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E0A66" w14:textId="77777777" w:rsidR="00B37C3E" w:rsidRPr="006C35D7" w:rsidRDefault="00B37C3E" w:rsidP="006C35D7">
      <w:pPr>
        <w:shd w:val="clear" w:color="auto" w:fill="FFFFFF"/>
        <w:spacing w:after="0" w:line="240" w:lineRule="auto"/>
        <w:ind w:right="-1"/>
        <w:jc w:val="center"/>
        <w:rPr>
          <w:rFonts w:ascii="Times New Roman" w:hAnsi="Times New Roman" w:cs="Times New Roman"/>
          <w:sz w:val="28"/>
          <w:szCs w:val="28"/>
        </w:rPr>
      </w:pPr>
      <w:bookmarkStart w:id="0" w:name="_GoBack"/>
      <w:bookmarkEnd w:id="0"/>
      <w:r w:rsidRPr="006C35D7">
        <w:rPr>
          <w:rFonts w:ascii="Times New Roman" w:hAnsi="Times New Roman" w:cs="Times New Roman"/>
          <w:sz w:val="28"/>
          <w:szCs w:val="28"/>
        </w:rPr>
        <w:t>Евразийский национальный университет им.</w:t>
      </w:r>
      <w:r w:rsidR="00C015D7" w:rsidRPr="006C35D7">
        <w:rPr>
          <w:rFonts w:ascii="Times New Roman" w:hAnsi="Times New Roman" w:cs="Times New Roman"/>
          <w:sz w:val="28"/>
          <w:szCs w:val="28"/>
        </w:rPr>
        <w:t xml:space="preserve"> </w:t>
      </w:r>
      <w:r w:rsidRPr="006C35D7">
        <w:rPr>
          <w:rFonts w:ascii="Times New Roman" w:hAnsi="Times New Roman" w:cs="Times New Roman"/>
          <w:sz w:val="28"/>
          <w:szCs w:val="28"/>
        </w:rPr>
        <w:t>Л.Н.</w:t>
      </w:r>
      <w:r w:rsidR="00C015D7" w:rsidRPr="006C35D7">
        <w:rPr>
          <w:rFonts w:ascii="Times New Roman" w:hAnsi="Times New Roman" w:cs="Times New Roman"/>
          <w:sz w:val="28"/>
          <w:szCs w:val="28"/>
        </w:rPr>
        <w:t xml:space="preserve"> </w:t>
      </w:r>
      <w:r w:rsidRPr="006C35D7">
        <w:rPr>
          <w:rFonts w:ascii="Times New Roman" w:hAnsi="Times New Roman" w:cs="Times New Roman"/>
          <w:sz w:val="28"/>
          <w:szCs w:val="28"/>
        </w:rPr>
        <w:t>Гумилева</w:t>
      </w:r>
    </w:p>
    <w:p w14:paraId="7581B3CF" w14:textId="77777777" w:rsidR="00B37C3E" w:rsidRPr="006C35D7" w:rsidRDefault="00B37C3E" w:rsidP="006C35D7">
      <w:pPr>
        <w:shd w:val="clear" w:color="auto" w:fill="FFFFFF"/>
        <w:tabs>
          <w:tab w:val="left" w:pos="3946"/>
        </w:tabs>
        <w:spacing w:after="0" w:line="240" w:lineRule="auto"/>
        <w:rPr>
          <w:rFonts w:ascii="Times New Roman" w:hAnsi="Times New Roman" w:cs="Times New Roman"/>
          <w:sz w:val="28"/>
          <w:szCs w:val="28"/>
        </w:rPr>
      </w:pPr>
    </w:p>
    <w:p w14:paraId="0BDBF45A" w14:textId="77777777" w:rsidR="00B37C3E" w:rsidRPr="006C35D7" w:rsidRDefault="00B37C3E" w:rsidP="006C35D7">
      <w:pPr>
        <w:shd w:val="clear" w:color="auto" w:fill="FFFFFF"/>
        <w:tabs>
          <w:tab w:val="left" w:pos="3946"/>
        </w:tabs>
        <w:spacing w:after="0" w:line="240" w:lineRule="auto"/>
        <w:rPr>
          <w:rFonts w:ascii="Times New Roman" w:hAnsi="Times New Roman" w:cs="Times New Roman"/>
          <w:sz w:val="28"/>
          <w:szCs w:val="28"/>
        </w:rPr>
      </w:pPr>
    </w:p>
    <w:p w14:paraId="1039E6C2" w14:textId="77777777" w:rsidR="00B570F5" w:rsidRPr="006C35D7" w:rsidRDefault="00B570F5" w:rsidP="006C35D7">
      <w:pPr>
        <w:shd w:val="clear" w:color="auto" w:fill="FFFFFF"/>
        <w:tabs>
          <w:tab w:val="left" w:pos="3946"/>
        </w:tabs>
        <w:spacing w:after="0" w:line="240" w:lineRule="auto"/>
        <w:rPr>
          <w:rFonts w:ascii="Times New Roman" w:hAnsi="Times New Roman" w:cs="Times New Roman"/>
          <w:sz w:val="28"/>
          <w:szCs w:val="28"/>
        </w:rPr>
      </w:pPr>
    </w:p>
    <w:p w14:paraId="18564D96" w14:textId="668B9FAC" w:rsidR="00B37C3E" w:rsidRPr="006C35D7" w:rsidRDefault="0069673E" w:rsidP="006C35D7">
      <w:pPr>
        <w:shd w:val="clear" w:color="auto" w:fill="FFFFFF"/>
        <w:tabs>
          <w:tab w:val="left" w:pos="2977"/>
        </w:tabs>
        <w:spacing w:after="0" w:line="240" w:lineRule="auto"/>
        <w:rPr>
          <w:rFonts w:ascii="Times New Roman" w:hAnsi="Times New Roman" w:cs="Times New Roman"/>
          <w:sz w:val="28"/>
          <w:szCs w:val="28"/>
        </w:rPr>
      </w:pPr>
      <w:r w:rsidRPr="006C35D7">
        <w:rPr>
          <w:rFonts w:ascii="Times New Roman" w:hAnsi="Times New Roman" w:cs="Times New Roman"/>
          <w:sz w:val="28"/>
          <w:szCs w:val="28"/>
        </w:rPr>
        <w:t xml:space="preserve">УДК </w:t>
      </w:r>
      <w:r w:rsidR="00763A00" w:rsidRPr="006C35D7">
        <w:rPr>
          <w:rFonts w:ascii="Times New Roman" w:hAnsi="Times New Roman" w:cs="Times New Roman"/>
          <w:sz w:val="28"/>
          <w:szCs w:val="28"/>
        </w:rPr>
        <w:t>004.942</w:t>
      </w:r>
      <w:r w:rsidR="00B37C3E" w:rsidRPr="006C35D7">
        <w:rPr>
          <w:rFonts w:ascii="Times New Roman" w:hAnsi="Times New Roman" w:cs="Times New Roman"/>
          <w:sz w:val="28"/>
          <w:szCs w:val="28"/>
        </w:rPr>
        <w:t xml:space="preserve">                                       </w:t>
      </w:r>
      <w:r w:rsidR="00F23FA2" w:rsidRPr="006C35D7">
        <w:rPr>
          <w:rFonts w:ascii="Times New Roman" w:hAnsi="Times New Roman" w:cs="Times New Roman"/>
          <w:sz w:val="28"/>
          <w:szCs w:val="28"/>
        </w:rPr>
        <w:tab/>
      </w:r>
      <w:r w:rsidR="00F23FA2" w:rsidRPr="006C35D7">
        <w:rPr>
          <w:rFonts w:ascii="Times New Roman" w:hAnsi="Times New Roman" w:cs="Times New Roman"/>
          <w:sz w:val="28"/>
          <w:szCs w:val="28"/>
        </w:rPr>
        <w:tab/>
      </w:r>
      <w:r w:rsidR="00F23FA2" w:rsidRPr="006C35D7">
        <w:rPr>
          <w:rFonts w:ascii="Times New Roman" w:hAnsi="Times New Roman" w:cs="Times New Roman"/>
          <w:sz w:val="28"/>
          <w:szCs w:val="28"/>
        </w:rPr>
        <w:tab/>
      </w:r>
      <w:r w:rsidR="00B37C3E" w:rsidRPr="006C35D7">
        <w:rPr>
          <w:rFonts w:ascii="Times New Roman" w:hAnsi="Times New Roman" w:cs="Times New Roman"/>
          <w:sz w:val="28"/>
          <w:szCs w:val="28"/>
        </w:rPr>
        <w:t xml:space="preserve">   </w:t>
      </w:r>
      <w:r w:rsidR="00C015D7" w:rsidRPr="006C35D7">
        <w:rPr>
          <w:rFonts w:ascii="Times New Roman" w:hAnsi="Times New Roman" w:cs="Times New Roman"/>
          <w:sz w:val="28"/>
          <w:szCs w:val="28"/>
        </w:rPr>
        <w:t xml:space="preserve">       </w:t>
      </w:r>
      <w:r w:rsidR="00B37C3E" w:rsidRPr="006C35D7">
        <w:rPr>
          <w:rFonts w:ascii="Times New Roman" w:hAnsi="Times New Roman" w:cs="Times New Roman"/>
          <w:sz w:val="28"/>
          <w:szCs w:val="28"/>
        </w:rPr>
        <w:t xml:space="preserve">  На правах рукописи</w:t>
      </w:r>
    </w:p>
    <w:p w14:paraId="41EB344E" w14:textId="77777777" w:rsidR="00B37C3E" w:rsidRPr="006C35D7" w:rsidRDefault="00B37C3E" w:rsidP="006C35D7">
      <w:pPr>
        <w:shd w:val="clear" w:color="auto" w:fill="FFFFFF"/>
        <w:spacing w:after="0" w:line="240" w:lineRule="auto"/>
        <w:ind w:right="182"/>
        <w:jc w:val="center"/>
        <w:rPr>
          <w:rFonts w:ascii="Times New Roman" w:hAnsi="Times New Roman" w:cs="Times New Roman"/>
          <w:b/>
          <w:sz w:val="28"/>
          <w:szCs w:val="28"/>
          <w:lang w:val="kk-KZ"/>
        </w:rPr>
      </w:pPr>
    </w:p>
    <w:p w14:paraId="774272BE" w14:textId="77777777" w:rsidR="00B37C3E" w:rsidRPr="006C35D7" w:rsidRDefault="00B37C3E" w:rsidP="006C35D7">
      <w:pPr>
        <w:shd w:val="clear" w:color="auto" w:fill="FFFFFF"/>
        <w:spacing w:after="0" w:line="240" w:lineRule="auto"/>
        <w:ind w:right="182"/>
        <w:jc w:val="center"/>
        <w:rPr>
          <w:rFonts w:ascii="Times New Roman" w:hAnsi="Times New Roman" w:cs="Times New Roman"/>
          <w:b/>
          <w:sz w:val="28"/>
          <w:szCs w:val="28"/>
        </w:rPr>
      </w:pPr>
    </w:p>
    <w:p w14:paraId="4B38DE21" w14:textId="77777777" w:rsidR="00B570F5" w:rsidRPr="006C35D7" w:rsidRDefault="00B570F5" w:rsidP="006C35D7">
      <w:pPr>
        <w:shd w:val="clear" w:color="auto" w:fill="FFFFFF"/>
        <w:spacing w:after="0" w:line="240" w:lineRule="auto"/>
        <w:ind w:right="182"/>
        <w:jc w:val="center"/>
        <w:rPr>
          <w:rFonts w:ascii="Times New Roman" w:hAnsi="Times New Roman" w:cs="Times New Roman"/>
          <w:b/>
          <w:sz w:val="28"/>
          <w:szCs w:val="28"/>
        </w:rPr>
      </w:pPr>
    </w:p>
    <w:p w14:paraId="5FAE829C" w14:textId="77777777" w:rsidR="00B37C3E" w:rsidRPr="006C35D7" w:rsidRDefault="00B37C3E" w:rsidP="006C35D7">
      <w:pPr>
        <w:shd w:val="clear" w:color="auto" w:fill="FFFFFF"/>
        <w:spacing w:after="0" w:line="240" w:lineRule="auto"/>
        <w:ind w:right="-1"/>
        <w:jc w:val="center"/>
        <w:rPr>
          <w:rFonts w:ascii="Times New Roman" w:hAnsi="Times New Roman" w:cs="Times New Roman"/>
          <w:b/>
          <w:sz w:val="28"/>
          <w:szCs w:val="28"/>
        </w:rPr>
      </w:pPr>
      <w:r w:rsidRPr="006C35D7">
        <w:rPr>
          <w:rFonts w:ascii="Times New Roman" w:hAnsi="Times New Roman" w:cs="Times New Roman"/>
          <w:b/>
          <w:sz w:val="28"/>
          <w:szCs w:val="28"/>
        </w:rPr>
        <w:t>ИСРАИЛОВА САЛИМА ТИМУРЛАНОВНА</w:t>
      </w:r>
    </w:p>
    <w:p w14:paraId="44D586B8" w14:textId="77777777" w:rsidR="00B570F5" w:rsidRPr="006C35D7" w:rsidRDefault="00B570F5" w:rsidP="006C35D7">
      <w:pPr>
        <w:shd w:val="clear" w:color="auto" w:fill="FFFFFF"/>
        <w:spacing w:after="0" w:line="240" w:lineRule="auto"/>
        <w:ind w:right="182"/>
        <w:jc w:val="center"/>
        <w:rPr>
          <w:rFonts w:ascii="Times New Roman" w:hAnsi="Times New Roman" w:cs="Times New Roman"/>
          <w:b/>
          <w:sz w:val="28"/>
          <w:szCs w:val="28"/>
        </w:rPr>
      </w:pPr>
    </w:p>
    <w:p w14:paraId="4E9E17D6" w14:textId="77777777" w:rsidR="00B570F5" w:rsidRPr="006C35D7" w:rsidRDefault="00B570F5" w:rsidP="006C35D7">
      <w:pPr>
        <w:shd w:val="clear" w:color="auto" w:fill="FFFFFF"/>
        <w:spacing w:after="0" w:line="240" w:lineRule="auto"/>
        <w:ind w:right="182"/>
        <w:jc w:val="center"/>
        <w:rPr>
          <w:rFonts w:ascii="Times New Roman" w:hAnsi="Times New Roman" w:cs="Times New Roman"/>
          <w:b/>
          <w:sz w:val="28"/>
          <w:szCs w:val="28"/>
        </w:rPr>
      </w:pPr>
    </w:p>
    <w:p w14:paraId="2205422A" w14:textId="77777777" w:rsidR="00B570F5" w:rsidRPr="006C35D7" w:rsidRDefault="00B570F5" w:rsidP="006C35D7">
      <w:pPr>
        <w:shd w:val="clear" w:color="auto" w:fill="FFFFFF"/>
        <w:spacing w:after="0" w:line="240" w:lineRule="auto"/>
        <w:ind w:right="182"/>
        <w:jc w:val="center"/>
        <w:rPr>
          <w:rFonts w:ascii="Times New Roman" w:hAnsi="Times New Roman" w:cs="Times New Roman"/>
          <w:b/>
          <w:sz w:val="28"/>
          <w:szCs w:val="28"/>
        </w:rPr>
      </w:pPr>
    </w:p>
    <w:p w14:paraId="3EC7FB6E" w14:textId="77777777" w:rsidR="00FA450B" w:rsidRPr="006C35D7" w:rsidRDefault="00B37C3E" w:rsidP="006C35D7">
      <w:pPr>
        <w:shd w:val="clear" w:color="auto" w:fill="FFFFFF"/>
        <w:spacing w:after="0" w:line="240" w:lineRule="auto"/>
        <w:ind w:right="-1"/>
        <w:jc w:val="center"/>
        <w:rPr>
          <w:rFonts w:ascii="Times New Roman" w:hAnsi="Times New Roman" w:cs="Times New Roman"/>
          <w:b/>
          <w:sz w:val="28"/>
          <w:szCs w:val="28"/>
        </w:rPr>
      </w:pPr>
      <w:r w:rsidRPr="006C35D7">
        <w:rPr>
          <w:rFonts w:ascii="Times New Roman" w:hAnsi="Times New Roman" w:cs="Times New Roman"/>
          <w:b/>
          <w:sz w:val="28"/>
          <w:szCs w:val="28"/>
        </w:rPr>
        <w:t xml:space="preserve"> </w:t>
      </w:r>
      <w:r w:rsidR="00FA450B" w:rsidRPr="006C35D7">
        <w:rPr>
          <w:rFonts w:ascii="Times New Roman" w:hAnsi="Times New Roman" w:cs="Times New Roman"/>
          <w:b/>
          <w:sz w:val="28"/>
          <w:szCs w:val="28"/>
        </w:rPr>
        <w:t xml:space="preserve">Анализ и оптимизация бизнес-процессов предприятий с </w:t>
      </w:r>
      <w:r w:rsidR="00EB3236" w:rsidRPr="006C35D7">
        <w:rPr>
          <w:rFonts w:ascii="Times New Roman" w:hAnsi="Times New Roman" w:cs="Times New Roman"/>
          <w:b/>
          <w:sz w:val="28"/>
          <w:szCs w:val="28"/>
        </w:rPr>
        <w:t>использованием</w:t>
      </w:r>
      <w:r w:rsidR="00FA450B" w:rsidRPr="006C35D7">
        <w:rPr>
          <w:rFonts w:ascii="Times New Roman" w:hAnsi="Times New Roman" w:cs="Times New Roman"/>
          <w:b/>
          <w:sz w:val="28"/>
          <w:szCs w:val="28"/>
        </w:rPr>
        <w:t xml:space="preserve"> интегрированных методов моделирования</w:t>
      </w:r>
    </w:p>
    <w:p w14:paraId="19059151" w14:textId="77777777" w:rsidR="00B37C3E" w:rsidRPr="006C35D7" w:rsidRDefault="00FA450B" w:rsidP="006C35D7">
      <w:pPr>
        <w:shd w:val="clear" w:color="auto" w:fill="FFFFFF"/>
        <w:spacing w:after="0" w:line="240" w:lineRule="auto"/>
        <w:ind w:right="182"/>
        <w:jc w:val="center"/>
        <w:rPr>
          <w:rFonts w:ascii="Times New Roman" w:hAnsi="Times New Roman" w:cs="Times New Roman"/>
          <w:b/>
          <w:sz w:val="28"/>
          <w:szCs w:val="28"/>
        </w:rPr>
      </w:pPr>
      <w:r w:rsidRPr="006C35D7">
        <w:rPr>
          <w:rFonts w:ascii="Times New Roman" w:hAnsi="Times New Roman" w:cs="Times New Roman"/>
          <w:b/>
          <w:sz w:val="28"/>
          <w:szCs w:val="28"/>
        </w:rPr>
        <w:t xml:space="preserve">  </w:t>
      </w:r>
    </w:p>
    <w:p w14:paraId="05A4888D" w14:textId="77777777" w:rsidR="00B37C3E" w:rsidRPr="006C35D7" w:rsidRDefault="00B37C3E" w:rsidP="006C35D7">
      <w:pPr>
        <w:shd w:val="clear" w:color="auto" w:fill="FFFFFF"/>
        <w:spacing w:after="0" w:line="240" w:lineRule="auto"/>
        <w:ind w:right="182"/>
        <w:jc w:val="center"/>
        <w:rPr>
          <w:rFonts w:ascii="Times New Roman" w:hAnsi="Times New Roman" w:cs="Times New Roman"/>
          <w:sz w:val="28"/>
          <w:szCs w:val="28"/>
        </w:rPr>
      </w:pPr>
    </w:p>
    <w:p w14:paraId="14173E93" w14:textId="77777777" w:rsidR="00B570F5" w:rsidRPr="006C35D7" w:rsidRDefault="00B570F5" w:rsidP="006C35D7">
      <w:pPr>
        <w:shd w:val="clear" w:color="auto" w:fill="FFFFFF"/>
        <w:spacing w:after="0" w:line="240" w:lineRule="auto"/>
        <w:ind w:right="182"/>
        <w:jc w:val="center"/>
        <w:rPr>
          <w:rFonts w:ascii="Times New Roman" w:hAnsi="Times New Roman" w:cs="Times New Roman"/>
          <w:sz w:val="28"/>
          <w:szCs w:val="28"/>
        </w:rPr>
      </w:pPr>
    </w:p>
    <w:p w14:paraId="5AC84D77" w14:textId="77777777" w:rsidR="00B37C3E" w:rsidRPr="006C35D7" w:rsidRDefault="00FA450B" w:rsidP="006C35D7">
      <w:pPr>
        <w:shd w:val="clear" w:color="auto" w:fill="FFFFFF"/>
        <w:tabs>
          <w:tab w:val="left" w:pos="778"/>
        </w:tabs>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6D070300 – </w:t>
      </w:r>
      <w:r w:rsidR="00C015D7" w:rsidRPr="006C35D7">
        <w:rPr>
          <w:rFonts w:ascii="Times New Roman" w:hAnsi="Times New Roman" w:cs="Times New Roman"/>
          <w:sz w:val="28"/>
          <w:szCs w:val="28"/>
        </w:rPr>
        <w:t>Информационные системы</w:t>
      </w:r>
    </w:p>
    <w:p w14:paraId="5150B3AF" w14:textId="77777777" w:rsidR="00B37C3E" w:rsidRPr="006C35D7" w:rsidRDefault="00FA450B" w:rsidP="006C35D7">
      <w:pPr>
        <w:shd w:val="clear" w:color="auto" w:fill="FFFFFF"/>
        <w:tabs>
          <w:tab w:val="left" w:pos="778"/>
        </w:tabs>
        <w:spacing w:after="0" w:line="240" w:lineRule="auto"/>
        <w:ind w:left="43" w:firstLine="384"/>
        <w:jc w:val="center"/>
        <w:rPr>
          <w:rFonts w:ascii="Times New Roman" w:hAnsi="Times New Roman" w:cs="Times New Roman"/>
          <w:sz w:val="28"/>
          <w:szCs w:val="28"/>
        </w:rPr>
      </w:pPr>
      <w:r w:rsidRPr="006C35D7">
        <w:rPr>
          <w:rFonts w:ascii="Times New Roman" w:hAnsi="Times New Roman" w:cs="Times New Roman"/>
          <w:sz w:val="28"/>
          <w:szCs w:val="28"/>
        </w:rPr>
        <w:t xml:space="preserve"> </w:t>
      </w:r>
    </w:p>
    <w:p w14:paraId="200A182B" w14:textId="77777777" w:rsidR="00B37C3E" w:rsidRPr="006C35D7" w:rsidRDefault="00B37C3E" w:rsidP="006C35D7">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3E4DEA0F" w14:textId="77777777" w:rsidR="00B37C3E" w:rsidRPr="006C35D7" w:rsidRDefault="00B37C3E" w:rsidP="006C35D7">
      <w:pPr>
        <w:shd w:val="clear" w:color="auto" w:fill="FFFFFF"/>
        <w:spacing w:after="0" w:line="240" w:lineRule="auto"/>
        <w:jc w:val="center"/>
        <w:rPr>
          <w:rFonts w:ascii="Times New Roman" w:hAnsi="Times New Roman" w:cs="Times New Roman"/>
          <w:sz w:val="28"/>
          <w:szCs w:val="28"/>
        </w:rPr>
      </w:pPr>
    </w:p>
    <w:p w14:paraId="4E192361" w14:textId="77777777" w:rsidR="00B37C3E" w:rsidRPr="006C35D7" w:rsidRDefault="00B37C3E" w:rsidP="006C35D7">
      <w:pPr>
        <w:shd w:val="clear" w:color="auto" w:fill="FFFFFF"/>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Диссертация на соискание степени</w:t>
      </w:r>
      <w:r w:rsidRPr="006C35D7">
        <w:rPr>
          <w:rFonts w:ascii="Times New Roman" w:hAnsi="Times New Roman" w:cs="Times New Roman"/>
          <w:sz w:val="28"/>
          <w:szCs w:val="28"/>
        </w:rPr>
        <w:br/>
        <w:t>доктора философии (PhD</w:t>
      </w:r>
      <w:r w:rsidR="00F23FA2" w:rsidRPr="006C35D7">
        <w:rPr>
          <w:rFonts w:ascii="Times New Roman" w:hAnsi="Times New Roman" w:cs="Times New Roman"/>
          <w:sz w:val="28"/>
          <w:szCs w:val="28"/>
        </w:rPr>
        <w:t>)</w:t>
      </w:r>
    </w:p>
    <w:p w14:paraId="356F2997" w14:textId="77777777" w:rsidR="00B37C3E" w:rsidRPr="006C35D7" w:rsidRDefault="00B37C3E" w:rsidP="006C35D7">
      <w:pPr>
        <w:shd w:val="clear" w:color="auto" w:fill="FFFFFF"/>
        <w:spacing w:after="0" w:line="240" w:lineRule="auto"/>
        <w:ind w:left="38"/>
        <w:jc w:val="center"/>
        <w:rPr>
          <w:rFonts w:ascii="Times New Roman" w:hAnsi="Times New Roman" w:cs="Times New Roman"/>
          <w:sz w:val="28"/>
          <w:szCs w:val="28"/>
        </w:rPr>
      </w:pPr>
    </w:p>
    <w:p w14:paraId="049B482C" w14:textId="77777777" w:rsidR="00B37C3E" w:rsidRPr="006C35D7" w:rsidRDefault="00B37C3E" w:rsidP="006C35D7">
      <w:pPr>
        <w:shd w:val="clear" w:color="auto" w:fill="FFFFFF"/>
        <w:spacing w:after="0" w:line="240" w:lineRule="auto"/>
        <w:jc w:val="right"/>
        <w:rPr>
          <w:rFonts w:ascii="Times New Roman" w:hAnsi="Times New Roman" w:cs="Times New Roman"/>
          <w:sz w:val="28"/>
          <w:szCs w:val="28"/>
        </w:rPr>
      </w:pPr>
    </w:p>
    <w:p w14:paraId="542C69F1" w14:textId="77777777" w:rsidR="00B37C3E" w:rsidRPr="006C35D7" w:rsidRDefault="00B37C3E" w:rsidP="006C35D7">
      <w:pPr>
        <w:shd w:val="clear" w:color="auto" w:fill="FFFFFF"/>
        <w:tabs>
          <w:tab w:val="left" w:pos="7088"/>
        </w:tabs>
        <w:spacing w:after="0" w:line="240" w:lineRule="auto"/>
        <w:jc w:val="right"/>
        <w:rPr>
          <w:rFonts w:ascii="Times New Roman" w:hAnsi="Times New Roman" w:cs="Times New Roman"/>
          <w:sz w:val="28"/>
          <w:szCs w:val="28"/>
        </w:rPr>
      </w:pPr>
    </w:p>
    <w:p w14:paraId="46E937F7" w14:textId="77777777" w:rsidR="00B37C3E" w:rsidRPr="006C35D7" w:rsidRDefault="00B37C3E" w:rsidP="006C35D7">
      <w:pPr>
        <w:shd w:val="clear" w:color="auto" w:fill="FFFFFF"/>
        <w:tabs>
          <w:tab w:val="left" w:pos="7088"/>
        </w:tabs>
        <w:spacing w:after="0" w:line="240" w:lineRule="auto"/>
        <w:ind w:left="4678"/>
        <w:jc w:val="right"/>
        <w:rPr>
          <w:rFonts w:ascii="Times New Roman" w:hAnsi="Times New Roman" w:cs="Times New Roman"/>
          <w:sz w:val="28"/>
          <w:szCs w:val="28"/>
        </w:rPr>
      </w:pPr>
      <w:r w:rsidRPr="006C35D7">
        <w:rPr>
          <w:rFonts w:ascii="Times New Roman" w:hAnsi="Times New Roman" w:cs="Times New Roman"/>
          <w:sz w:val="28"/>
          <w:szCs w:val="28"/>
        </w:rPr>
        <w:t>Научный консультант</w:t>
      </w:r>
    </w:p>
    <w:p w14:paraId="52C0A163" w14:textId="40C1809E" w:rsidR="006C35D7" w:rsidRPr="006C35D7" w:rsidRDefault="006C35D7"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 xml:space="preserve">доктор </w:t>
      </w:r>
      <w:r w:rsidR="00F23FA2" w:rsidRPr="006C35D7">
        <w:rPr>
          <w:rFonts w:ascii="Times New Roman" w:hAnsi="Times New Roman" w:cs="Times New Roman"/>
          <w:sz w:val="28"/>
          <w:szCs w:val="28"/>
        </w:rPr>
        <w:t xml:space="preserve">PhD, </w:t>
      </w:r>
    </w:p>
    <w:p w14:paraId="7C14CA68" w14:textId="42FC2B9B" w:rsidR="00F23FA2" w:rsidRPr="006C35D7" w:rsidRDefault="00F23FA2"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доцент</w:t>
      </w:r>
    </w:p>
    <w:p w14:paraId="44A5E327" w14:textId="77777777" w:rsidR="00FA450B" w:rsidRPr="006C35D7" w:rsidRDefault="00736342"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 xml:space="preserve">А.А. </w:t>
      </w:r>
      <w:r w:rsidR="00FA450B" w:rsidRPr="006C35D7">
        <w:rPr>
          <w:rFonts w:ascii="Times New Roman" w:hAnsi="Times New Roman" w:cs="Times New Roman"/>
          <w:sz w:val="28"/>
          <w:szCs w:val="28"/>
        </w:rPr>
        <w:t xml:space="preserve">Муханова </w:t>
      </w:r>
    </w:p>
    <w:p w14:paraId="2B08343F" w14:textId="77777777" w:rsidR="00736342" w:rsidRPr="006C35D7" w:rsidRDefault="00736342" w:rsidP="006C35D7">
      <w:pPr>
        <w:shd w:val="clear" w:color="auto" w:fill="FFFFFF"/>
        <w:spacing w:after="0" w:line="240" w:lineRule="auto"/>
        <w:ind w:left="5670"/>
        <w:jc w:val="right"/>
        <w:rPr>
          <w:rFonts w:ascii="Times New Roman" w:hAnsi="Times New Roman" w:cs="Times New Roman"/>
          <w:sz w:val="16"/>
          <w:szCs w:val="16"/>
        </w:rPr>
      </w:pPr>
    </w:p>
    <w:p w14:paraId="74C92FFF" w14:textId="77777777" w:rsidR="00F23FA2" w:rsidRPr="006C35D7" w:rsidRDefault="00F23FA2"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Зарубежный консультант</w:t>
      </w:r>
    </w:p>
    <w:p w14:paraId="6543450B" w14:textId="77777777" w:rsidR="00736342" w:rsidRPr="006C35D7" w:rsidRDefault="00F23FA2"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к</w:t>
      </w:r>
      <w:r w:rsidR="00736342" w:rsidRPr="006C35D7">
        <w:rPr>
          <w:rFonts w:ascii="Times New Roman" w:hAnsi="Times New Roman" w:cs="Times New Roman"/>
          <w:sz w:val="28"/>
          <w:szCs w:val="28"/>
        </w:rPr>
        <w:t xml:space="preserve">андидат </w:t>
      </w:r>
      <w:r w:rsidRPr="006C35D7">
        <w:rPr>
          <w:rFonts w:ascii="Times New Roman" w:hAnsi="Times New Roman" w:cs="Times New Roman"/>
          <w:sz w:val="28"/>
          <w:szCs w:val="28"/>
        </w:rPr>
        <w:t>э</w:t>
      </w:r>
      <w:r w:rsidR="00736342" w:rsidRPr="006C35D7">
        <w:rPr>
          <w:rFonts w:ascii="Times New Roman" w:hAnsi="Times New Roman" w:cs="Times New Roman"/>
          <w:sz w:val="28"/>
          <w:szCs w:val="28"/>
        </w:rPr>
        <w:t xml:space="preserve">кономических </w:t>
      </w:r>
      <w:r w:rsidRPr="006C35D7">
        <w:rPr>
          <w:rFonts w:ascii="Times New Roman" w:hAnsi="Times New Roman" w:cs="Times New Roman"/>
          <w:sz w:val="28"/>
          <w:szCs w:val="28"/>
        </w:rPr>
        <w:t>н</w:t>
      </w:r>
      <w:r w:rsidR="00736342" w:rsidRPr="006C35D7">
        <w:rPr>
          <w:rFonts w:ascii="Times New Roman" w:hAnsi="Times New Roman" w:cs="Times New Roman"/>
          <w:sz w:val="28"/>
          <w:szCs w:val="28"/>
        </w:rPr>
        <w:t>аук</w:t>
      </w:r>
      <w:r w:rsidRPr="006C35D7">
        <w:rPr>
          <w:rFonts w:ascii="Times New Roman" w:hAnsi="Times New Roman" w:cs="Times New Roman"/>
          <w:sz w:val="28"/>
          <w:szCs w:val="28"/>
        </w:rPr>
        <w:t xml:space="preserve">, </w:t>
      </w:r>
    </w:p>
    <w:p w14:paraId="60BC9721" w14:textId="77777777" w:rsidR="00736342" w:rsidRPr="006C35D7" w:rsidRDefault="00736342"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 xml:space="preserve">Т.Н. Есикова </w:t>
      </w:r>
    </w:p>
    <w:p w14:paraId="3DFEA88D" w14:textId="65D119F2" w:rsidR="0084172B" w:rsidRPr="006C35D7" w:rsidRDefault="0084172B" w:rsidP="006C35D7">
      <w:pPr>
        <w:shd w:val="clear" w:color="auto" w:fill="FFFFFF"/>
        <w:spacing w:after="0" w:line="240" w:lineRule="auto"/>
        <w:ind w:left="5670"/>
        <w:jc w:val="right"/>
        <w:rPr>
          <w:rFonts w:ascii="Times New Roman" w:hAnsi="Times New Roman" w:cs="Times New Roman"/>
          <w:sz w:val="28"/>
          <w:szCs w:val="28"/>
        </w:rPr>
      </w:pPr>
      <w:r w:rsidRPr="006C35D7">
        <w:rPr>
          <w:rFonts w:ascii="Times New Roman" w:hAnsi="Times New Roman" w:cs="Times New Roman"/>
          <w:sz w:val="28"/>
          <w:szCs w:val="28"/>
        </w:rPr>
        <w:t>(Новосибирск)</w:t>
      </w:r>
    </w:p>
    <w:p w14:paraId="6D9501B6" w14:textId="77777777" w:rsidR="00B37C3E" w:rsidRPr="006C35D7" w:rsidRDefault="00B37C3E" w:rsidP="006C35D7">
      <w:pPr>
        <w:shd w:val="clear" w:color="auto" w:fill="FFFFFF"/>
        <w:spacing w:after="0" w:line="240" w:lineRule="auto"/>
        <w:ind w:left="5670"/>
        <w:jc w:val="right"/>
        <w:rPr>
          <w:rFonts w:ascii="Times New Roman" w:hAnsi="Times New Roman" w:cs="Times New Roman"/>
          <w:sz w:val="28"/>
          <w:szCs w:val="28"/>
        </w:rPr>
      </w:pPr>
    </w:p>
    <w:p w14:paraId="086F90D1" w14:textId="77777777" w:rsidR="00B37C3E" w:rsidRPr="006C35D7" w:rsidRDefault="00B37C3E" w:rsidP="006C35D7">
      <w:pPr>
        <w:shd w:val="clear" w:color="auto" w:fill="FFFFFF"/>
        <w:spacing w:after="0" w:line="240" w:lineRule="auto"/>
        <w:jc w:val="center"/>
        <w:rPr>
          <w:rFonts w:ascii="Times New Roman" w:hAnsi="Times New Roman" w:cs="Times New Roman"/>
          <w:sz w:val="28"/>
          <w:szCs w:val="28"/>
        </w:rPr>
      </w:pPr>
    </w:p>
    <w:p w14:paraId="3B135268"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6F4D2743"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7DE81A1D"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4C3ED693"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21BAB1FA"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4EF1C338" w14:textId="77777777" w:rsidR="00736342" w:rsidRPr="006C35D7" w:rsidRDefault="00736342" w:rsidP="006C35D7">
      <w:pPr>
        <w:shd w:val="clear" w:color="auto" w:fill="FFFFFF"/>
        <w:spacing w:after="0" w:line="240" w:lineRule="auto"/>
        <w:jc w:val="center"/>
        <w:rPr>
          <w:rFonts w:ascii="Times New Roman" w:hAnsi="Times New Roman" w:cs="Times New Roman"/>
          <w:sz w:val="28"/>
          <w:szCs w:val="28"/>
        </w:rPr>
      </w:pPr>
    </w:p>
    <w:p w14:paraId="2BDB1A81" w14:textId="77777777" w:rsidR="00B37C3E" w:rsidRPr="006C35D7" w:rsidRDefault="00B37C3E" w:rsidP="006C35D7">
      <w:pPr>
        <w:shd w:val="clear" w:color="auto" w:fill="FFFFFF"/>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Республика Казахстан</w:t>
      </w:r>
    </w:p>
    <w:p w14:paraId="0F949491" w14:textId="77777777" w:rsidR="0084172B" w:rsidRPr="006C35D7" w:rsidRDefault="0084172B" w:rsidP="006C35D7">
      <w:pPr>
        <w:shd w:val="clear" w:color="auto" w:fill="FFFFFF"/>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Нур-Султан, 2021</w:t>
      </w:r>
    </w:p>
    <w:p w14:paraId="52144003" w14:textId="77777777" w:rsidR="00736342" w:rsidRPr="006C35D7" w:rsidRDefault="00736342" w:rsidP="006C35D7">
      <w:pPr>
        <w:shd w:val="clear" w:color="auto" w:fill="FFFFFF"/>
        <w:spacing w:after="0" w:line="240" w:lineRule="auto"/>
        <w:jc w:val="center"/>
        <w:rPr>
          <w:rFonts w:ascii="Times New Roman" w:hAnsi="Times New Roman" w:cs="Times New Roman"/>
          <w:b/>
          <w:sz w:val="28"/>
          <w:szCs w:val="28"/>
        </w:rPr>
      </w:pPr>
      <w:r w:rsidRPr="006C35D7">
        <w:rPr>
          <w:rFonts w:ascii="Times New Roman" w:hAnsi="Times New Roman" w:cs="Times New Roman"/>
          <w:b/>
          <w:sz w:val="28"/>
          <w:szCs w:val="28"/>
        </w:rPr>
        <w:lastRenderedPageBreak/>
        <w:t>СОДЕРЖАНИЕ</w:t>
      </w:r>
    </w:p>
    <w:p w14:paraId="6DE89BE9" w14:textId="77777777" w:rsidR="00736342" w:rsidRPr="006C35D7" w:rsidRDefault="00736342" w:rsidP="006C35D7">
      <w:pPr>
        <w:shd w:val="clear" w:color="auto" w:fill="FFFFFF"/>
        <w:spacing w:after="0" w:line="240" w:lineRule="auto"/>
        <w:jc w:val="right"/>
        <w:rPr>
          <w:rFonts w:ascii="Times New Roman" w:hAnsi="Times New Roman" w:cs="Times New Roman"/>
          <w:sz w:val="28"/>
          <w:szCs w:val="28"/>
        </w:rPr>
      </w:pPr>
    </w:p>
    <w:tbl>
      <w:tblPr>
        <w:tblStyle w:val="a9"/>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4"/>
        <w:gridCol w:w="660"/>
      </w:tblGrid>
      <w:tr w:rsidR="00736342" w:rsidRPr="006C35D7" w14:paraId="0DA0548C" w14:textId="77777777" w:rsidTr="00681C7D">
        <w:tc>
          <w:tcPr>
            <w:tcW w:w="9044" w:type="dxa"/>
          </w:tcPr>
          <w:p w14:paraId="0FB23E45" w14:textId="59270140"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ОБОЗНАЧЕНИЯ И СОКРАЩЕНИЯ</w:t>
            </w:r>
            <w:r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p>
        </w:tc>
        <w:tc>
          <w:tcPr>
            <w:tcW w:w="660" w:type="dxa"/>
          </w:tcPr>
          <w:p w14:paraId="440BA406" w14:textId="52576850" w:rsidR="00736342" w:rsidRPr="006C35D7" w:rsidRDefault="0069673E" w:rsidP="006C35D7">
            <w:pPr>
              <w:rPr>
                <w:rFonts w:ascii="Times New Roman" w:hAnsi="Times New Roman" w:cs="Times New Roman"/>
                <w:sz w:val="28"/>
                <w:szCs w:val="28"/>
              </w:rPr>
            </w:pPr>
            <w:r w:rsidRPr="006C35D7">
              <w:rPr>
                <w:rFonts w:ascii="Times New Roman" w:hAnsi="Times New Roman" w:cs="Times New Roman"/>
                <w:sz w:val="28"/>
                <w:szCs w:val="28"/>
              </w:rPr>
              <w:t>3</w:t>
            </w:r>
          </w:p>
        </w:tc>
      </w:tr>
      <w:tr w:rsidR="00736342" w:rsidRPr="006C35D7" w14:paraId="6F27F91D" w14:textId="77777777" w:rsidTr="00681C7D">
        <w:tc>
          <w:tcPr>
            <w:tcW w:w="9044" w:type="dxa"/>
          </w:tcPr>
          <w:p w14:paraId="5AD83495" w14:textId="4867E0E5"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ВВЕДЕНИЕ</w:t>
            </w:r>
            <w:r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p>
        </w:tc>
        <w:tc>
          <w:tcPr>
            <w:tcW w:w="660" w:type="dxa"/>
          </w:tcPr>
          <w:p w14:paraId="33661B09" w14:textId="178013EB" w:rsidR="00736342" w:rsidRPr="006C35D7" w:rsidRDefault="0069673E" w:rsidP="006C35D7">
            <w:pPr>
              <w:rPr>
                <w:rFonts w:ascii="Times New Roman" w:hAnsi="Times New Roman" w:cs="Times New Roman"/>
                <w:sz w:val="28"/>
                <w:szCs w:val="28"/>
              </w:rPr>
            </w:pPr>
            <w:r w:rsidRPr="006C35D7">
              <w:rPr>
                <w:rFonts w:ascii="Times New Roman" w:hAnsi="Times New Roman" w:cs="Times New Roman"/>
                <w:sz w:val="28"/>
                <w:szCs w:val="28"/>
              </w:rPr>
              <w:t>4</w:t>
            </w:r>
          </w:p>
        </w:tc>
      </w:tr>
      <w:tr w:rsidR="00736342" w:rsidRPr="006C35D7" w14:paraId="44EF4DA2" w14:textId="77777777" w:rsidTr="00681C7D">
        <w:tc>
          <w:tcPr>
            <w:tcW w:w="9044" w:type="dxa"/>
          </w:tcPr>
          <w:p w14:paraId="6B8CCD5C" w14:textId="77777777"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1 ТЕОРЕТИЧЕСКИЕ И МЕТОДИЧЕСКИЕ ОСНОВЫ ПРОЦЕССНОГО ПОДХОДА</w:t>
            </w:r>
            <w:r w:rsidRPr="006C35D7">
              <w:rPr>
                <w:rFonts w:ascii="Times New Roman" w:hAnsi="Times New Roman" w:cs="Times New Roman"/>
                <w:sz w:val="28"/>
                <w:szCs w:val="28"/>
              </w:rPr>
              <w:t>………………………………………………</w:t>
            </w:r>
          </w:p>
        </w:tc>
        <w:tc>
          <w:tcPr>
            <w:tcW w:w="660" w:type="dxa"/>
          </w:tcPr>
          <w:p w14:paraId="2788D8AB" w14:textId="77777777" w:rsidR="00736342" w:rsidRPr="006C35D7" w:rsidRDefault="00736342" w:rsidP="006C35D7">
            <w:pPr>
              <w:rPr>
                <w:rFonts w:ascii="Times New Roman" w:hAnsi="Times New Roman" w:cs="Times New Roman"/>
                <w:sz w:val="28"/>
                <w:szCs w:val="28"/>
              </w:rPr>
            </w:pPr>
          </w:p>
          <w:p w14:paraId="13AF3E22" w14:textId="4B5FC653"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9</w:t>
            </w:r>
          </w:p>
        </w:tc>
      </w:tr>
      <w:tr w:rsidR="00736342" w:rsidRPr="006C35D7" w14:paraId="4FD1E963" w14:textId="77777777" w:rsidTr="00681C7D">
        <w:tc>
          <w:tcPr>
            <w:tcW w:w="9044" w:type="dxa"/>
          </w:tcPr>
          <w:p w14:paraId="2B820AEE" w14:textId="542B9991"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1.1 Определение и ключевые особенности бизнес-процесса…</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p>
        </w:tc>
        <w:tc>
          <w:tcPr>
            <w:tcW w:w="660" w:type="dxa"/>
          </w:tcPr>
          <w:p w14:paraId="36EA2673" w14:textId="5042E356"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9</w:t>
            </w:r>
          </w:p>
        </w:tc>
      </w:tr>
      <w:tr w:rsidR="00736342" w:rsidRPr="006C35D7" w14:paraId="60483D4C" w14:textId="77777777" w:rsidTr="00681C7D">
        <w:tc>
          <w:tcPr>
            <w:tcW w:w="9044" w:type="dxa"/>
          </w:tcPr>
          <w:p w14:paraId="42F34C1D" w14:textId="7711FA17"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1.2 Классификация бизнес – процессов…………………………</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p>
        </w:tc>
        <w:tc>
          <w:tcPr>
            <w:tcW w:w="660" w:type="dxa"/>
          </w:tcPr>
          <w:p w14:paraId="0ABBC383" w14:textId="0BA677DE"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1</w:t>
            </w:r>
            <w:r w:rsidR="00681C7D">
              <w:rPr>
                <w:rFonts w:ascii="Times New Roman" w:hAnsi="Times New Roman" w:cs="Times New Roman"/>
                <w:sz w:val="28"/>
                <w:szCs w:val="28"/>
              </w:rPr>
              <w:t>3</w:t>
            </w:r>
          </w:p>
        </w:tc>
      </w:tr>
      <w:tr w:rsidR="00736342" w:rsidRPr="006C35D7" w14:paraId="2E966E92" w14:textId="77777777" w:rsidTr="00681C7D">
        <w:tc>
          <w:tcPr>
            <w:tcW w:w="9044" w:type="dxa"/>
          </w:tcPr>
          <w:p w14:paraId="4E647C1A" w14:textId="25EE99DD"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1.3 Процессный подход в управлении предприятием……………</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p>
        </w:tc>
        <w:tc>
          <w:tcPr>
            <w:tcW w:w="660" w:type="dxa"/>
          </w:tcPr>
          <w:p w14:paraId="7FF9D612" w14:textId="25537F92"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1</w:t>
            </w:r>
            <w:r w:rsidR="00681C7D">
              <w:rPr>
                <w:rFonts w:ascii="Times New Roman" w:hAnsi="Times New Roman" w:cs="Times New Roman"/>
                <w:sz w:val="28"/>
                <w:szCs w:val="28"/>
              </w:rPr>
              <w:t>4</w:t>
            </w:r>
          </w:p>
        </w:tc>
      </w:tr>
      <w:tr w:rsidR="00736342" w:rsidRPr="006C35D7" w14:paraId="18B39D37" w14:textId="77777777" w:rsidTr="00681C7D">
        <w:tc>
          <w:tcPr>
            <w:tcW w:w="9044" w:type="dxa"/>
          </w:tcPr>
          <w:p w14:paraId="5C1C9E98" w14:textId="5C77C32E"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1.4 Основы управления бизнес-процессами…………………………</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p>
        </w:tc>
        <w:tc>
          <w:tcPr>
            <w:tcW w:w="660" w:type="dxa"/>
          </w:tcPr>
          <w:p w14:paraId="50FD18F7" w14:textId="4FBD34CF"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1</w:t>
            </w:r>
            <w:r w:rsidR="00681C7D">
              <w:rPr>
                <w:rFonts w:ascii="Times New Roman" w:hAnsi="Times New Roman" w:cs="Times New Roman"/>
                <w:sz w:val="28"/>
                <w:szCs w:val="28"/>
              </w:rPr>
              <w:t>6</w:t>
            </w:r>
          </w:p>
        </w:tc>
      </w:tr>
      <w:tr w:rsidR="00736342" w:rsidRPr="006C35D7" w14:paraId="0E472C23" w14:textId="77777777" w:rsidTr="00681C7D">
        <w:tc>
          <w:tcPr>
            <w:tcW w:w="9044" w:type="dxa"/>
          </w:tcPr>
          <w:p w14:paraId="3DA30685" w14:textId="2B579962"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1.5 Плюсы и минусы внедрения BPM в компании……………………</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w:t>
            </w:r>
          </w:p>
        </w:tc>
        <w:tc>
          <w:tcPr>
            <w:tcW w:w="660" w:type="dxa"/>
          </w:tcPr>
          <w:p w14:paraId="323DF75B" w14:textId="17460310"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1</w:t>
            </w:r>
            <w:r w:rsidR="00681C7D">
              <w:rPr>
                <w:rFonts w:ascii="Times New Roman" w:hAnsi="Times New Roman" w:cs="Times New Roman"/>
                <w:sz w:val="28"/>
                <w:szCs w:val="28"/>
              </w:rPr>
              <w:t>7</w:t>
            </w:r>
          </w:p>
        </w:tc>
      </w:tr>
      <w:tr w:rsidR="00736342" w:rsidRPr="006C35D7" w14:paraId="1601D343" w14:textId="77777777" w:rsidTr="00681C7D">
        <w:tc>
          <w:tcPr>
            <w:tcW w:w="9044" w:type="dxa"/>
          </w:tcPr>
          <w:p w14:paraId="5B74F888" w14:textId="5AA4124D"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1.6 Жизненный цикл управления бизнес-процессами……………………</w:t>
            </w:r>
            <w:r w:rsidR="0069673E" w:rsidRPr="006C35D7">
              <w:rPr>
                <w:rFonts w:ascii="Times New Roman" w:hAnsi="Times New Roman" w:cs="Times New Roman"/>
                <w:sz w:val="28"/>
                <w:szCs w:val="28"/>
              </w:rPr>
              <w:t>...</w:t>
            </w:r>
          </w:p>
        </w:tc>
        <w:tc>
          <w:tcPr>
            <w:tcW w:w="660" w:type="dxa"/>
          </w:tcPr>
          <w:p w14:paraId="316F4DA0" w14:textId="5D6DDA22"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20</w:t>
            </w:r>
          </w:p>
        </w:tc>
      </w:tr>
      <w:tr w:rsidR="00736342" w:rsidRPr="006C35D7" w14:paraId="44F68575" w14:textId="77777777" w:rsidTr="00681C7D">
        <w:tc>
          <w:tcPr>
            <w:tcW w:w="9044" w:type="dxa"/>
          </w:tcPr>
          <w:p w14:paraId="5F12668A" w14:textId="4270D63E"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2 ОСНОВНЫЕ ПОДХОДЫ К РАЗРАБОТКЕ, АНАЛИЗУ И ОПТИМИЗАЦИИ МОДЕЛЕЙ БИЗНЕС-ПРОЦЕССОВ</w:t>
            </w:r>
            <w:r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r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209C8580" w14:textId="77777777" w:rsidR="00736342" w:rsidRPr="006C35D7" w:rsidRDefault="00736342" w:rsidP="006C35D7">
            <w:pPr>
              <w:rPr>
                <w:rFonts w:ascii="Times New Roman" w:hAnsi="Times New Roman" w:cs="Times New Roman"/>
                <w:sz w:val="28"/>
                <w:szCs w:val="28"/>
              </w:rPr>
            </w:pPr>
          </w:p>
          <w:p w14:paraId="5FF4949F" w14:textId="356F60B5" w:rsidR="0069673E"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2</w:t>
            </w:r>
            <w:r w:rsidR="00681C7D">
              <w:rPr>
                <w:rFonts w:ascii="Times New Roman" w:hAnsi="Times New Roman" w:cs="Times New Roman"/>
                <w:sz w:val="28"/>
                <w:szCs w:val="28"/>
              </w:rPr>
              <w:t>3</w:t>
            </w:r>
          </w:p>
        </w:tc>
      </w:tr>
      <w:tr w:rsidR="00736342" w:rsidRPr="006C35D7" w14:paraId="7BAAC956" w14:textId="77777777" w:rsidTr="00681C7D">
        <w:tc>
          <w:tcPr>
            <w:tcW w:w="9044" w:type="dxa"/>
          </w:tcPr>
          <w:p w14:paraId="406AB059" w14:textId="6E131CB2"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2.1 Методы имитационного моделирования……………………………</w:t>
            </w:r>
            <w:r w:rsidR="00C91392"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57FC0DD0" w14:textId="3411637D"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2</w:t>
            </w:r>
            <w:r w:rsidR="00681C7D">
              <w:rPr>
                <w:rFonts w:ascii="Times New Roman" w:hAnsi="Times New Roman" w:cs="Times New Roman"/>
                <w:sz w:val="28"/>
                <w:szCs w:val="28"/>
              </w:rPr>
              <w:t>3</w:t>
            </w:r>
          </w:p>
        </w:tc>
      </w:tr>
      <w:tr w:rsidR="00736342" w:rsidRPr="006C35D7" w14:paraId="49AE2937" w14:textId="77777777" w:rsidTr="00681C7D">
        <w:tc>
          <w:tcPr>
            <w:tcW w:w="9044" w:type="dxa"/>
          </w:tcPr>
          <w:p w14:paraId="61FAF435" w14:textId="4E31F865"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2.2 Формализация бизнес-процессов предприятия, типы моделей…</w:t>
            </w:r>
            <w:r w:rsidR="00C91392" w:rsidRPr="006C35D7">
              <w:rPr>
                <w:rFonts w:ascii="Times New Roman" w:hAnsi="Times New Roman" w:cs="Times New Roman"/>
                <w:sz w:val="28"/>
                <w:szCs w:val="28"/>
              </w:rPr>
              <w:t>…</w:t>
            </w:r>
            <w:r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73777AC7" w14:textId="50129D2B"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31</w:t>
            </w:r>
          </w:p>
        </w:tc>
      </w:tr>
      <w:tr w:rsidR="00736342" w:rsidRPr="006C35D7" w14:paraId="0818BAA4" w14:textId="77777777" w:rsidTr="00681C7D">
        <w:tc>
          <w:tcPr>
            <w:tcW w:w="9044" w:type="dxa"/>
          </w:tcPr>
          <w:p w14:paraId="397005D0" w14:textId="0167852B"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2.2.1 Обзор существующих типов методологий для формализации бизнес-процессов</w:t>
            </w:r>
            <w:r w:rsidR="00B245EC"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4B470A34" w14:textId="77777777" w:rsidR="00736342" w:rsidRPr="006C35D7" w:rsidRDefault="00736342" w:rsidP="006C35D7">
            <w:pPr>
              <w:rPr>
                <w:rFonts w:ascii="Times New Roman" w:hAnsi="Times New Roman" w:cs="Times New Roman"/>
                <w:sz w:val="28"/>
                <w:szCs w:val="28"/>
              </w:rPr>
            </w:pPr>
          </w:p>
          <w:p w14:paraId="199BC672" w14:textId="0B0F20B8"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31</w:t>
            </w:r>
          </w:p>
        </w:tc>
      </w:tr>
      <w:tr w:rsidR="00736342" w:rsidRPr="006C35D7" w14:paraId="605E9831" w14:textId="77777777" w:rsidTr="00681C7D">
        <w:tc>
          <w:tcPr>
            <w:tcW w:w="9044" w:type="dxa"/>
          </w:tcPr>
          <w:p w14:paraId="37BCD409" w14:textId="7315CCEA"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2.2.2 Определение основных бизнес-процессов в рамках управления персоналом</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04CD49BF" w14:textId="77777777" w:rsidR="00736342" w:rsidRPr="006C35D7" w:rsidRDefault="00736342" w:rsidP="006C35D7">
            <w:pPr>
              <w:rPr>
                <w:rFonts w:ascii="Times New Roman" w:hAnsi="Times New Roman" w:cs="Times New Roman"/>
                <w:sz w:val="28"/>
                <w:szCs w:val="28"/>
              </w:rPr>
            </w:pPr>
          </w:p>
          <w:p w14:paraId="621F286C" w14:textId="3B83B3DC"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32</w:t>
            </w:r>
          </w:p>
        </w:tc>
      </w:tr>
      <w:tr w:rsidR="00736342" w:rsidRPr="006C35D7" w14:paraId="4957AC3C" w14:textId="77777777" w:rsidTr="00681C7D">
        <w:tc>
          <w:tcPr>
            <w:tcW w:w="9044" w:type="dxa"/>
          </w:tcPr>
          <w:p w14:paraId="28016B4A" w14:textId="052178AE"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2.2.3 Описание основных бизнес-процессов в рамках управления персоналом АО «Национальный центр по управлению персоналом государственной службы»</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68E2AEC3" w14:textId="77777777" w:rsidR="00736342" w:rsidRPr="006C35D7" w:rsidRDefault="00736342" w:rsidP="006C35D7">
            <w:pPr>
              <w:rPr>
                <w:rFonts w:ascii="Times New Roman" w:hAnsi="Times New Roman" w:cs="Times New Roman"/>
                <w:sz w:val="28"/>
                <w:szCs w:val="28"/>
              </w:rPr>
            </w:pPr>
          </w:p>
          <w:p w14:paraId="5B575E8E" w14:textId="77777777" w:rsidR="0069673E" w:rsidRPr="006C35D7" w:rsidRDefault="0069673E" w:rsidP="006C35D7">
            <w:pPr>
              <w:rPr>
                <w:rFonts w:ascii="Times New Roman" w:hAnsi="Times New Roman" w:cs="Times New Roman"/>
                <w:sz w:val="28"/>
                <w:szCs w:val="28"/>
              </w:rPr>
            </w:pPr>
          </w:p>
          <w:p w14:paraId="597DC767" w14:textId="4BF8D047" w:rsidR="0069673E"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3</w:t>
            </w:r>
            <w:r w:rsidR="00681C7D">
              <w:rPr>
                <w:rFonts w:ascii="Times New Roman" w:hAnsi="Times New Roman" w:cs="Times New Roman"/>
                <w:sz w:val="28"/>
                <w:szCs w:val="28"/>
              </w:rPr>
              <w:t>5</w:t>
            </w:r>
          </w:p>
        </w:tc>
      </w:tr>
      <w:tr w:rsidR="00736342" w:rsidRPr="006C35D7" w14:paraId="1A80F1C7" w14:textId="77777777" w:rsidTr="00681C7D">
        <w:tc>
          <w:tcPr>
            <w:tcW w:w="9044" w:type="dxa"/>
          </w:tcPr>
          <w:p w14:paraId="43775044" w14:textId="57AE60B0"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2.3 Формирование правил для автоматического преобразования BPMN модели в модель Сети Петри</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6627DB90" w14:textId="77777777" w:rsidR="00736342" w:rsidRPr="006C35D7" w:rsidRDefault="00736342" w:rsidP="006C35D7">
            <w:pPr>
              <w:rPr>
                <w:rFonts w:ascii="Times New Roman" w:hAnsi="Times New Roman" w:cs="Times New Roman"/>
                <w:sz w:val="28"/>
                <w:szCs w:val="28"/>
              </w:rPr>
            </w:pPr>
          </w:p>
          <w:p w14:paraId="534F0BB5" w14:textId="763DFBFF" w:rsidR="0069673E"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4</w:t>
            </w:r>
            <w:r w:rsidR="00681C7D">
              <w:rPr>
                <w:rFonts w:ascii="Times New Roman" w:hAnsi="Times New Roman" w:cs="Times New Roman"/>
                <w:sz w:val="28"/>
                <w:szCs w:val="28"/>
              </w:rPr>
              <w:t>6</w:t>
            </w:r>
          </w:p>
        </w:tc>
      </w:tr>
      <w:tr w:rsidR="00736342" w:rsidRPr="006C35D7" w14:paraId="7610541D" w14:textId="77777777" w:rsidTr="00681C7D">
        <w:tc>
          <w:tcPr>
            <w:tcW w:w="9044" w:type="dxa"/>
          </w:tcPr>
          <w:p w14:paraId="5FC81CA8" w14:textId="57C01D39"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2.3.1 Определение свойств для BPMN модели и аппарата Сети Петри</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1B00502B" w14:textId="72FBAF56" w:rsidR="0069673E"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4</w:t>
            </w:r>
            <w:r w:rsidR="00681C7D">
              <w:rPr>
                <w:rFonts w:ascii="Times New Roman" w:hAnsi="Times New Roman" w:cs="Times New Roman"/>
                <w:sz w:val="28"/>
                <w:szCs w:val="28"/>
              </w:rPr>
              <w:t>6</w:t>
            </w:r>
          </w:p>
        </w:tc>
      </w:tr>
      <w:tr w:rsidR="00736342" w:rsidRPr="006C35D7" w14:paraId="12FE811D" w14:textId="77777777" w:rsidTr="00681C7D">
        <w:tc>
          <w:tcPr>
            <w:tcW w:w="9044" w:type="dxa"/>
          </w:tcPr>
          <w:p w14:paraId="6B77DC36" w14:textId="002DF305"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2.3.2 Правила преобразования BPMN модели в ЦСП модель</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7047F13C" w14:textId="746B608E" w:rsidR="0069673E"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4</w:t>
            </w:r>
            <w:r w:rsidR="00681C7D">
              <w:rPr>
                <w:rFonts w:ascii="Times New Roman" w:hAnsi="Times New Roman" w:cs="Times New Roman"/>
                <w:sz w:val="28"/>
                <w:szCs w:val="28"/>
              </w:rPr>
              <w:t>9</w:t>
            </w:r>
          </w:p>
        </w:tc>
      </w:tr>
      <w:tr w:rsidR="00736342" w:rsidRPr="006C35D7" w14:paraId="5DAB01B9" w14:textId="77777777" w:rsidTr="00681C7D">
        <w:tc>
          <w:tcPr>
            <w:tcW w:w="9044" w:type="dxa"/>
          </w:tcPr>
          <w:p w14:paraId="48ABE1D1" w14:textId="1D742ECB"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3 ОЦЕНКА ЭФФЕКТИВНОСТИ РАБОТЫ БИЗНЕС-ПРОЦЕССА С ПОМОЩЬЮ СИСТЕМЫ СБАЛАНСИРОВАННЫХ ПОКАЗАТЕЛЕЙ</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25B666D2" w14:textId="77777777" w:rsidR="00736342" w:rsidRPr="006C35D7" w:rsidRDefault="00736342" w:rsidP="006C35D7">
            <w:pPr>
              <w:rPr>
                <w:rFonts w:ascii="Times New Roman" w:hAnsi="Times New Roman" w:cs="Times New Roman"/>
                <w:sz w:val="28"/>
                <w:szCs w:val="28"/>
              </w:rPr>
            </w:pPr>
          </w:p>
          <w:p w14:paraId="61935C74" w14:textId="77777777" w:rsidR="0069673E" w:rsidRPr="006C35D7" w:rsidRDefault="0069673E" w:rsidP="006C35D7">
            <w:pPr>
              <w:rPr>
                <w:rFonts w:ascii="Times New Roman" w:hAnsi="Times New Roman" w:cs="Times New Roman"/>
                <w:sz w:val="28"/>
                <w:szCs w:val="28"/>
              </w:rPr>
            </w:pPr>
          </w:p>
          <w:p w14:paraId="0502F62E" w14:textId="605CDD0B"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53</w:t>
            </w:r>
          </w:p>
        </w:tc>
      </w:tr>
      <w:tr w:rsidR="00736342" w:rsidRPr="006C35D7" w14:paraId="6051C9C3" w14:textId="77777777" w:rsidTr="00681C7D">
        <w:tc>
          <w:tcPr>
            <w:tcW w:w="9044" w:type="dxa"/>
          </w:tcPr>
          <w:p w14:paraId="046E0D32" w14:textId="3DEBE31A"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3.1 Формирование показателей оценки эффективности</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0CFCFBBA" w14:textId="3F4825EF"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53</w:t>
            </w:r>
          </w:p>
        </w:tc>
      </w:tr>
      <w:tr w:rsidR="00736342" w:rsidRPr="006C35D7" w14:paraId="6AF7AAB8" w14:textId="77777777" w:rsidTr="00681C7D">
        <w:tc>
          <w:tcPr>
            <w:tcW w:w="9044" w:type="dxa"/>
          </w:tcPr>
          <w:p w14:paraId="3CB62AB6" w14:textId="333263CC"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3.2 Взвешивание и ранжирование по Аналитической иерархии процессов Саати</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01D84121" w14:textId="77777777" w:rsidR="00736342" w:rsidRPr="006C35D7" w:rsidRDefault="00736342" w:rsidP="006C35D7">
            <w:pPr>
              <w:rPr>
                <w:rFonts w:ascii="Times New Roman" w:hAnsi="Times New Roman" w:cs="Times New Roman"/>
                <w:sz w:val="28"/>
                <w:szCs w:val="28"/>
              </w:rPr>
            </w:pPr>
          </w:p>
          <w:p w14:paraId="33915F09" w14:textId="27807974" w:rsidR="0069673E"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55</w:t>
            </w:r>
          </w:p>
        </w:tc>
      </w:tr>
      <w:tr w:rsidR="00736342" w:rsidRPr="006C35D7" w14:paraId="6713CB11" w14:textId="77777777" w:rsidTr="00681C7D">
        <w:tc>
          <w:tcPr>
            <w:tcW w:w="9044" w:type="dxa"/>
          </w:tcPr>
          <w:p w14:paraId="3A5D3580" w14:textId="45BD84CC"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sz w:val="28"/>
                <w:szCs w:val="28"/>
              </w:rPr>
              <w:t>3.3 Экспертная система анализа и оптимизации БП предприятия</w:t>
            </w:r>
            <w:r w:rsidR="00B245EC" w:rsidRPr="006C35D7">
              <w:rPr>
                <w:rFonts w:ascii="Times New Roman" w:hAnsi="Times New Roman" w:cs="Times New Roman"/>
                <w:sz w:val="28"/>
                <w:szCs w:val="28"/>
              </w:rPr>
              <w:t>……</w:t>
            </w:r>
            <w:r w:rsidR="00C91392" w:rsidRPr="006C35D7">
              <w:rPr>
                <w:rFonts w:ascii="Times New Roman" w:hAnsi="Times New Roman" w:cs="Times New Roman"/>
                <w:sz w:val="28"/>
                <w:szCs w:val="28"/>
              </w:rPr>
              <w:t>.</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24DA55A1" w14:textId="6510F426" w:rsidR="00736342" w:rsidRPr="006C35D7" w:rsidRDefault="0069673E" w:rsidP="00681C7D">
            <w:pPr>
              <w:rPr>
                <w:rFonts w:ascii="Times New Roman" w:hAnsi="Times New Roman" w:cs="Times New Roman"/>
                <w:sz w:val="28"/>
                <w:szCs w:val="28"/>
              </w:rPr>
            </w:pPr>
            <w:r w:rsidRPr="006C35D7">
              <w:rPr>
                <w:rFonts w:ascii="Times New Roman" w:hAnsi="Times New Roman" w:cs="Times New Roman"/>
                <w:sz w:val="28"/>
                <w:szCs w:val="28"/>
              </w:rPr>
              <w:t>5</w:t>
            </w:r>
            <w:r w:rsidR="00681C7D">
              <w:rPr>
                <w:rFonts w:ascii="Times New Roman" w:hAnsi="Times New Roman" w:cs="Times New Roman"/>
                <w:sz w:val="28"/>
                <w:szCs w:val="28"/>
              </w:rPr>
              <w:t>9</w:t>
            </w:r>
          </w:p>
        </w:tc>
      </w:tr>
      <w:tr w:rsidR="00736342" w:rsidRPr="006C35D7" w14:paraId="4776283E" w14:textId="77777777" w:rsidTr="00681C7D">
        <w:tc>
          <w:tcPr>
            <w:tcW w:w="9044" w:type="dxa"/>
          </w:tcPr>
          <w:p w14:paraId="7D62333F" w14:textId="2C4748B8"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ЗАКЛЮЧЕНИЕ</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3B55038E" w14:textId="71128080"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69</w:t>
            </w:r>
          </w:p>
        </w:tc>
      </w:tr>
      <w:tr w:rsidR="00736342" w:rsidRPr="006C35D7" w14:paraId="6D04D1EE" w14:textId="77777777" w:rsidTr="00681C7D">
        <w:tc>
          <w:tcPr>
            <w:tcW w:w="9044" w:type="dxa"/>
          </w:tcPr>
          <w:p w14:paraId="1AF29B35" w14:textId="00D10676"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СПИСОК ИСПОЛЬЗОВАННЫХ ИСТОЧНИКОВ</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6838FB12" w14:textId="0BE8018B"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70</w:t>
            </w:r>
          </w:p>
        </w:tc>
      </w:tr>
      <w:tr w:rsidR="00736342" w:rsidRPr="006C35D7" w14:paraId="0758D97A" w14:textId="77777777" w:rsidTr="00681C7D">
        <w:tc>
          <w:tcPr>
            <w:tcW w:w="9044" w:type="dxa"/>
          </w:tcPr>
          <w:p w14:paraId="6CF682FB" w14:textId="6DF196B6"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ПРИЛОЖЕНИЕ А</w:t>
            </w:r>
            <w:r w:rsidRPr="006C35D7">
              <w:rPr>
                <w:rFonts w:ascii="Times New Roman" w:hAnsi="Times New Roman" w:cs="Times New Roman"/>
                <w:sz w:val="28"/>
                <w:szCs w:val="28"/>
              </w:rPr>
              <w:t xml:space="preserve"> – </w:t>
            </w:r>
            <w:r w:rsidR="00B245EC" w:rsidRPr="006C35D7">
              <w:rPr>
                <w:rFonts w:ascii="Times New Roman" w:hAnsi="Times New Roman" w:cs="Times New Roman"/>
                <w:sz w:val="28"/>
                <w:szCs w:val="28"/>
              </w:rPr>
              <w:t>Авторское право…………………………………</w:t>
            </w:r>
            <w:r w:rsidR="0069673E" w:rsidRPr="006C35D7">
              <w:rPr>
                <w:rFonts w:ascii="Times New Roman" w:hAnsi="Times New Roman" w:cs="Times New Roman"/>
                <w:sz w:val="28"/>
                <w:szCs w:val="28"/>
              </w:rPr>
              <w:t>.</w:t>
            </w:r>
            <w:r w:rsidR="00B245EC" w:rsidRPr="006C35D7">
              <w:rPr>
                <w:rFonts w:ascii="Times New Roman" w:hAnsi="Times New Roman" w:cs="Times New Roman"/>
                <w:sz w:val="28"/>
                <w:szCs w:val="28"/>
              </w:rPr>
              <w:t>….</w:t>
            </w:r>
            <w:r w:rsidR="0069673E" w:rsidRPr="006C35D7">
              <w:rPr>
                <w:rFonts w:ascii="Times New Roman" w:hAnsi="Times New Roman" w:cs="Times New Roman"/>
                <w:sz w:val="28"/>
                <w:szCs w:val="28"/>
              </w:rPr>
              <w:t>.</w:t>
            </w:r>
          </w:p>
        </w:tc>
        <w:tc>
          <w:tcPr>
            <w:tcW w:w="660" w:type="dxa"/>
          </w:tcPr>
          <w:p w14:paraId="480BCA33" w14:textId="03C1467D"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76</w:t>
            </w:r>
          </w:p>
        </w:tc>
      </w:tr>
      <w:tr w:rsidR="00681C7D" w:rsidRPr="006C35D7" w14:paraId="4BD658FB" w14:textId="77777777" w:rsidTr="00681C7D">
        <w:tc>
          <w:tcPr>
            <w:tcW w:w="9044" w:type="dxa"/>
          </w:tcPr>
          <w:p w14:paraId="159546E3" w14:textId="30A18558" w:rsidR="00681C7D" w:rsidRPr="006C35D7" w:rsidRDefault="00681C7D" w:rsidP="006C35D7">
            <w:pPr>
              <w:jc w:val="both"/>
              <w:rPr>
                <w:rFonts w:ascii="Times New Roman" w:hAnsi="Times New Roman" w:cs="Times New Roman"/>
                <w:b/>
                <w:sz w:val="28"/>
                <w:szCs w:val="28"/>
              </w:rPr>
            </w:pPr>
            <w:r w:rsidRPr="006C35D7">
              <w:rPr>
                <w:rFonts w:ascii="Times New Roman" w:hAnsi="Times New Roman" w:cs="Times New Roman"/>
                <w:b/>
                <w:sz w:val="28"/>
                <w:szCs w:val="28"/>
              </w:rPr>
              <w:t xml:space="preserve">ПРИЛОЖЕНИЕ </w:t>
            </w:r>
            <w:r>
              <w:rPr>
                <w:rFonts w:ascii="Times New Roman" w:hAnsi="Times New Roman" w:cs="Times New Roman"/>
                <w:b/>
                <w:sz w:val="28"/>
                <w:szCs w:val="28"/>
              </w:rPr>
              <w:t>Б</w:t>
            </w:r>
            <w:r w:rsidRPr="006C35D7">
              <w:rPr>
                <w:rFonts w:ascii="Times New Roman" w:hAnsi="Times New Roman" w:cs="Times New Roman"/>
                <w:sz w:val="28"/>
                <w:szCs w:val="28"/>
              </w:rPr>
              <w:t xml:space="preserve"> – Акт внедрения............................................................</w:t>
            </w:r>
            <w:r>
              <w:rPr>
                <w:rFonts w:ascii="Times New Roman" w:hAnsi="Times New Roman" w:cs="Times New Roman"/>
                <w:sz w:val="28"/>
                <w:szCs w:val="28"/>
              </w:rPr>
              <w:t>..</w:t>
            </w:r>
          </w:p>
        </w:tc>
        <w:tc>
          <w:tcPr>
            <w:tcW w:w="660" w:type="dxa"/>
          </w:tcPr>
          <w:p w14:paraId="1ACD2A24" w14:textId="79B1AC1A" w:rsidR="00681C7D" w:rsidRDefault="00681C7D" w:rsidP="006C35D7">
            <w:pPr>
              <w:rPr>
                <w:rFonts w:ascii="Times New Roman" w:hAnsi="Times New Roman" w:cs="Times New Roman"/>
                <w:sz w:val="28"/>
                <w:szCs w:val="28"/>
              </w:rPr>
            </w:pPr>
            <w:r>
              <w:rPr>
                <w:rFonts w:ascii="Times New Roman" w:hAnsi="Times New Roman" w:cs="Times New Roman"/>
                <w:sz w:val="28"/>
                <w:szCs w:val="28"/>
              </w:rPr>
              <w:t>77</w:t>
            </w:r>
          </w:p>
        </w:tc>
      </w:tr>
      <w:tr w:rsidR="00736342" w:rsidRPr="006C35D7" w14:paraId="10403ADC" w14:textId="77777777" w:rsidTr="00681C7D">
        <w:tc>
          <w:tcPr>
            <w:tcW w:w="9044" w:type="dxa"/>
          </w:tcPr>
          <w:p w14:paraId="769BD3B7" w14:textId="3F8558EF" w:rsidR="00736342" w:rsidRPr="006C35D7" w:rsidRDefault="00736342" w:rsidP="006C35D7">
            <w:pPr>
              <w:jc w:val="both"/>
              <w:rPr>
                <w:rFonts w:ascii="Times New Roman" w:hAnsi="Times New Roman" w:cs="Times New Roman"/>
                <w:sz w:val="28"/>
                <w:szCs w:val="28"/>
              </w:rPr>
            </w:pPr>
            <w:r w:rsidRPr="006C35D7">
              <w:rPr>
                <w:rFonts w:ascii="Times New Roman" w:hAnsi="Times New Roman" w:cs="Times New Roman"/>
                <w:b/>
                <w:sz w:val="28"/>
                <w:szCs w:val="28"/>
              </w:rPr>
              <w:t>ПРИЛОЖЕНИЕ Б</w:t>
            </w:r>
            <w:r w:rsidRPr="006C35D7">
              <w:rPr>
                <w:rFonts w:ascii="Times New Roman" w:hAnsi="Times New Roman" w:cs="Times New Roman"/>
                <w:sz w:val="28"/>
                <w:szCs w:val="28"/>
              </w:rPr>
              <w:t xml:space="preserve"> – </w:t>
            </w:r>
            <w:r w:rsidR="00B245EC" w:rsidRPr="006C35D7">
              <w:rPr>
                <w:rFonts w:ascii="Times New Roman" w:hAnsi="Times New Roman" w:cs="Times New Roman"/>
                <w:sz w:val="28"/>
                <w:szCs w:val="28"/>
              </w:rPr>
              <w:t>Программный код моделей БП............................</w:t>
            </w:r>
            <w:r w:rsidR="00681C7D">
              <w:rPr>
                <w:rFonts w:ascii="Times New Roman" w:hAnsi="Times New Roman" w:cs="Times New Roman"/>
                <w:sz w:val="28"/>
                <w:szCs w:val="28"/>
              </w:rPr>
              <w:t>..</w:t>
            </w:r>
            <w:r w:rsidR="00B245EC" w:rsidRPr="006C35D7">
              <w:rPr>
                <w:rFonts w:ascii="Times New Roman" w:hAnsi="Times New Roman" w:cs="Times New Roman"/>
                <w:sz w:val="28"/>
                <w:szCs w:val="28"/>
              </w:rPr>
              <w:t>.....</w:t>
            </w:r>
          </w:p>
        </w:tc>
        <w:tc>
          <w:tcPr>
            <w:tcW w:w="660" w:type="dxa"/>
          </w:tcPr>
          <w:p w14:paraId="53160EBD" w14:textId="35455F8F" w:rsidR="00736342" w:rsidRPr="006C35D7" w:rsidRDefault="00681C7D" w:rsidP="006C35D7">
            <w:pPr>
              <w:rPr>
                <w:rFonts w:ascii="Times New Roman" w:hAnsi="Times New Roman" w:cs="Times New Roman"/>
                <w:sz w:val="28"/>
                <w:szCs w:val="28"/>
              </w:rPr>
            </w:pPr>
            <w:r>
              <w:rPr>
                <w:rFonts w:ascii="Times New Roman" w:hAnsi="Times New Roman" w:cs="Times New Roman"/>
                <w:sz w:val="28"/>
                <w:szCs w:val="28"/>
              </w:rPr>
              <w:t>78</w:t>
            </w:r>
          </w:p>
        </w:tc>
      </w:tr>
    </w:tbl>
    <w:p w14:paraId="2B764990" w14:textId="77777777" w:rsidR="00736342" w:rsidRPr="006C35D7" w:rsidRDefault="00736342" w:rsidP="006C35D7">
      <w:pPr>
        <w:shd w:val="clear" w:color="auto" w:fill="FFFFFF"/>
        <w:spacing w:after="0" w:line="240" w:lineRule="auto"/>
        <w:jc w:val="both"/>
        <w:rPr>
          <w:rFonts w:ascii="Times New Roman" w:hAnsi="Times New Roman" w:cs="Times New Roman"/>
          <w:sz w:val="28"/>
          <w:szCs w:val="28"/>
        </w:rPr>
      </w:pPr>
    </w:p>
    <w:p w14:paraId="73F0DD0B" w14:textId="77777777" w:rsidR="00B619D9" w:rsidRPr="006C35D7" w:rsidRDefault="00B619D9" w:rsidP="006C35D7">
      <w:pPr>
        <w:spacing w:after="0" w:line="240" w:lineRule="auto"/>
        <w:jc w:val="both"/>
        <w:rPr>
          <w:rFonts w:ascii="Times New Roman" w:hAnsi="Times New Roman" w:cs="Times New Roman"/>
        </w:rPr>
      </w:pPr>
      <w:r w:rsidRPr="006C35D7">
        <w:rPr>
          <w:rFonts w:ascii="Times New Roman" w:hAnsi="Times New Roman" w:cs="Times New Roman"/>
        </w:rPr>
        <w:br w:type="page"/>
      </w:r>
    </w:p>
    <w:p w14:paraId="7A5CF6FD" w14:textId="77777777" w:rsidR="007D3396" w:rsidRPr="006C35D7" w:rsidRDefault="007D3396" w:rsidP="006C35D7">
      <w:pPr>
        <w:pStyle w:val="2"/>
        <w:spacing w:before="0" w:line="240" w:lineRule="auto"/>
        <w:jc w:val="center"/>
        <w:rPr>
          <w:rFonts w:ascii="Times New Roman" w:hAnsi="Times New Roman" w:cs="Times New Roman"/>
          <w:b/>
          <w:color w:val="auto"/>
          <w:sz w:val="28"/>
          <w:szCs w:val="28"/>
        </w:rPr>
      </w:pPr>
      <w:bookmarkStart w:id="1" w:name="_Toc73922128"/>
      <w:bookmarkStart w:id="2" w:name="_Toc73955275"/>
      <w:r w:rsidRPr="006C35D7">
        <w:rPr>
          <w:rFonts w:ascii="Times New Roman" w:hAnsi="Times New Roman" w:cs="Times New Roman"/>
          <w:b/>
          <w:color w:val="auto"/>
          <w:sz w:val="28"/>
          <w:szCs w:val="28"/>
        </w:rPr>
        <w:lastRenderedPageBreak/>
        <w:t>ОБОЗНАЧЕНИЯ И СОКРАЩЕНИЯ</w:t>
      </w:r>
      <w:bookmarkEnd w:id="1"/>
      <w:bookmarkEnd w:id="2"/>
    </w:p>
    <w:p w14:paraId="5B7C3BD3" w14:textId="77777777" w:rsidR="00BD40E6" w:rsidRPr="006C35D7" w:rsidRDefault="00BD40E6" w:rsidP="006C35D7">
      <w:pPr>
        <w:spacing w:after="0" w:line="240" w:lineRule="auto"/>
        <w:jc w:val="right"/>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43"/>
      </w:tblGrid>
      <w:tr w:rsidR="00C079CD" w:rsidRPr="006C35D7" w14:paraId="553B54CD" w14:textId="77777777" w:rsidTr="00B245EC">
        <w:tc>
          <w:tcPr>
            <w:tcW w:w="1838" w:type="dxa"/>
          </w:tcPr>
          <w:p w14:paraId="480FE77E" w14:textId="77777777" w:rsidR="00C079CD" w:rsidRPr="006C35D7" w:rsidRDefault="00BC04BE" w:rsidP="006C35D7">
            <w:pPr>
              <w:rPr>
                <w:rFonts w:ascii="Times New Roman" w:hAnsi="Times New Roman" w:cs="Times New Roman"/>
                <w:sz w:val="28"/>
                <w:szCs w:val="28"/>
              </w:rPr>
            </w:pPr>
            <w:r w:rsidRPr="006C35D7">
              <w:rPr>
                <w:rFonts w:ascii="Times New Roman" w:hAnsi="Times New Roman" w:cs="Times New Roman"/>
                <w:sz w:val="28"/>
                <w:szCs w:val="28"/>
              </w:rPr>
              <w:t>БП</w:t>
            </w:r>
          </w:p>
        </w:tc>
        <w:tc>
          <w:tcPr>
            <w:tcW w:w="7943" w:type="dxa"/>
          </w:tcPr>
          <w:p w14:paraId="25309E72"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BC04BE" w:rsidRPr="006C35D7">
              <w:rPr>
                <w:rFonts w:ascii="Times New Roman" w:hAnsi="Times New Roman" w:cs="Times New Roman"/>
                <w:sz w:val="28"/>
                <w:szCs w:val="28"/>
              </w:rPr>
              <w:t>Бизнес-процесс</w:t>
            </w:r>
          </w:p>
        </w:tc>
      </w:tr>
      <w:tr w:rsidR="00250521" w:rsidRPr="006C35D7" w14:paraId="17B9CCA8" w14:textId="77777777" w:rsidTr="00B245EC">
        <w:tc>
          <w:tcPr>
            <w:tcW w:w="1838" w:type="dxa"/>
          </w:tcPr>
          <w:p w14:paraId="6031310F" w14:textId="77777777" w:rsidR="00250521" w:rsidRPr="006C35D7" w:rsidRDefault="00250521" w:rsidP="006C35D7">
            <w:pPr>
              <w:rPr>
                <w:rFonts w:ascii="Times New Roman" w:hAnsi="Times New Roman" w:cs="Times New Roman"/>
                <w:sz w:val="28"/>
                <w:szCs w:val="28"/>
              </w:rPr>
            </w:pPr>
            <w:r w:rsidRPr="006C35D7">
              <w:rPr>
                <w:rFonts w:ascii="Times New Roman" w:hAnsi="Times New Roman" w:cs="Times New Roman"/>
                <w:sz w:val="28"/>
                <w:szCs w:val="28"/>
              </w:rPr>
              <w:t>APQC</w:t>
            </w:r>
          </w:p>
        </w:tc>
        <w:tc>
          <w:tcPr>
            <w:tcW w:w="7943" w:type="dxa"/>
          </w:tcPr>
          <w:p w14:paraId="5A33FE90" w14:textId="77777777" w:rsidR="00250521"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250521" w:rsidRPr="006C35D7">
              <w:rPr>
                <w:rFonts w:ascii="Times New Roman" w:hAnsi="Times New Roman" w:cs="Times New Roman"/>
                <w:sz w:val="28"/>
                <w:szCs w:val="28"/>
              </w:rPr>
              <w:t>Стандарт разделения БП, разработанный в США</w:t>
            </w:r>
          </w:p>
        </w:tc>
      </w:tr>
      <w:tr w:rsidR="00250521" w:rsidRPr="006C35D7" w14:paraId="682BAAAA" w14:textId="77777777" w:rsidTr="00B245EC">
        <w:tc>
          <w:tcPr>
            <w:tcW w:w="1838" w:type="dxa"/>
          </w:tcPr>
          <w:p w14:paraId="4DED038D" w14:textId="77777777" w:rsidR="00250521" w:rsidRPr="006C35D7" w:rsidRDefault="00250521" w:rsidP="006C35D7">
            <w:pPr>
              <w:rPr>
                <w:rFonts w:ascii="Times New Roman" w:hAnsi="Times New Roman" w:cs="Times New Roman"/>
                <w:sz w:val="28"/>
                <w:szCs w:val="28"/>
              </w:rPr>
            </w:pPr>
            <w:r w:rsidRPr="006C35D7">
              <w:rPr>
                <w:rFonts w:ascii="Times New Roman" w:hAnsi="Times New Roman" w:cs="Times New Roman"/>
                <w:sz w:val="28"/>
                <w:szCs w:val="28"/>
              </w:rPr>
              <w:t>ИМ</w:t>
            </w:r>
          </w:p>
        </w:tc>
        <w:tc>
          <w:tcPr>
            <w:tcW w:w="7943" w:type="dxa"/>
          </w:tcPr>
          <w:p w14:paraId="18AE0CBF" w14:textId="77777777" w:rsidR="00250521"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250521" w:rsidRPr="006C35D7">
              <w:rPr>
                <w:rFonts w:ascii="Times New Roman" w:hAnsi="Times New Roman" w:cs="Times New Roman"/>
                <w:sz w:val="28"/>
                <w:szCs w:val="28"/>
              </w:rPr>
              <w:t>Иммитационное моделирование</w:t>
            </w:r>
          </w:p>
        </w:tc>
      </w:tr>
      <w:tr w:rsidR="00C079CD" w:rsidRPr="006C35D7" w14:paraId="4319C2A3" w14:textId="77777777" w:rsidTr="00B245EC">
        <w:tc>
          <w:tcPr>
            <w:tcW w:w="1838" w:type="dxa"/>
          </w:tcPr>
          <w:p w14:paraId="6E3F2D32" w14:textId="77777777" w:rsidR="00C079CD" w:rsidRPr="006C35D7" w:rsidRDefault="00321CAE" w:rsidP="006C35D7">
            <w:pPr>
              <w:rPr>
                <w:rFonts w:ascii="Times New Roman" w:hAnsi="Times New Roman" w:cs="Times New Roman"/>
                <w:sz w:val="28"/>
                <w:szCs w:val="28"/>
              </w:rPr>
            </w:pPr>
            <w:r w:rsidRPr="006C35D7">
              <w:rPr>
                <w:rFonts w:ascii="Times New Roman" w:hAnsi="Times New Roman" w:cs="Times New Roman"/>
                <w:sz w:val="28"/>
                <w:szCs w:val="28"/>
              </w:rPr>
              <w:t>СП</w:t>
            </w:r>
          </w:p>
        </w:tc>
        <w:tc>
          <w:tcPr>
            <w:tcW w:w="7943" w:type="dxa"/>
          </w:tcPr>
          <w:p w14:paraId="08B5D785"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321CAE" w:rsidRPr="006C35D7">
              <w:rPr>
                <w:rFonts w:ascii="Times New Roman" w:hAnsi="Times New Roman" w:cs="Times New Roman"/>
                <w:sz w:val="28"/>
                <w:szCs w:val="28"/>
              </w:rPr>
              <w:t>Сеть Петри</w:t>
            </w:r>
          </w:p>
        </w:tc>
      </w:tr>
      <w:tr w:rsidR="00CF1117" w:rsidRPr="006C35D7" w14:paraId="61BDF361" w14:textId="77777777" w:rsidTr="00B245EC">
        <w:tc>
          <w:tcPr>
            <w:tcW w:w="1838" w:type="dxa"/>
          </w:tcPr>
          <w:p w14:paraId="4E4CBF54" w14:textId="77777777" w:rsidR="00CF1117" w:rsidRPr="006C35D7" w:rsidRDefault="00CF1117" w:rsidP="006C35D7">
            <w:pPr>
              <w:rPr>
                <w:rFonts w:ascii="Times New Roman" w:hAnsi="Times New Roman" w:cs="Times New Roman"/>
                <w:sz w:val="28"/>
                <w:szCs w:val="28"/>
              </w:rPr>
            </w:pPr>
            <w:r w:rsidRPr="006C35D7">
              <w:rPr>
                <w:rFonts w:ascii="Times New Roman" w:hAnsi="Times New Roman" w:cs="Times New Roman"/>
                <w:sz w:val="28"/>
                <w:szCs w:val="28"/>
              </w:rPr>
              <w:t>ЦСП</w:t>
            </w:r>
          </w:p>
        </w:tc>
        <w:tc>
          <w:tcPr>
            <w:tcW w:w="7943" w:type="dxa"/>
          </w:tcPr>
          <w:p w14:paraId="7154EABB" w14:textId="77777777" w:rsidR="00CF1117"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CF1117" w:rsidRPr="006C35D7">
              <w:rPr>
                <w:rFonts w:ascii="Times New Roman" w:hAnsi="Times New Roman" w:cs="Times New Roman"/>
                <w:sz w:val="28"/>
                <w:szCs w:val="28"/>
              </w:rPr>
              <w:t>Цветная Сеть Петри</w:t>
            </w:r>
          </w:p>
        </w:tc>
      </w:tr>
      <w:tr w:rsidR="00BB0145" w:rsidRPr="006C35D7" w14:paraId="5911C7E6" w14:textId="77777777" w:rsidTr="00B245EC">
        <w:tc>
          <w:tcPr>
            <w:tcW w:w="1838" w:type="dxa"/>
          </w:tcPr>
          <w:p w14:paraId="4F2EBC5C" w14:textId="77777777" w:rsidR="00BB0145" w:rsidRPr="006C35D7" w:rsidRDefault="00BB0145" w:rsidP="006C35D7">
            <w:pPr>
              <w:rPr>
                <w:rFonts w:ascii="Times New Roman" w:hAnsi="Times New Roman" w:cs="Times New Roman"/>
                <w:sz w:val="28"/>
                <w:szCs w:val="28"/>
              </w:rPr>
            </w:pPr>
            <w:r w:rsidRPr="006C35D7">
              <w:rPr>
                <w:rFonts w:ascii="Times New Roman" w:hAnsi="Times New Roman" w:cs="Times New Roman"/>
                <w:sz w:val="28"/>
                <w:szCs w:val="28"/>
              </w:rPr>
              <w:t>BPM</w:t>
            </w:r>
          </w:p>
        </w:tc>
        <w:tc>
          <w:tcPr>
            <w:tcW w:w="7943" w:type="dxa"/>
          </w:tcPr>
          <w:p w14:paraId="4EFCF362" w14:textId="77777777" w:rsidR="00BB0145"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BB0145" w:rsidRPr="006C35D7">
              <w:rPr>
                <w:rFonts w:ascii="Times New Roman" w:hAnsi="Times New Roman" w:cs="Times New Roman"/>
                <w:sz w:val="28"/>
                <w:szCs w:val="28"/>
              </w:rPr>
              <w:t>Управление БП</w:t>
            </w:r>
          </w:p>
        </w:tc>
      </w:tr>
      <w:tr w:rsidR="00C079CD" w:rsidRPr="006C35D7" w14:paraId="1F85DEB2" w14:textId="77777777" w:rsidTr="00B245EC">
        <w:tc>
          <w:tcPr>
            <w:tcW w:w="1838" w:type="dxa"/>
          </w:tcPr>
          <w:p w14:paraId="1A2E9F78" w14:textId="77777777" w:rsidR="00C079CD" w:rsidRPr="006C35D7" w:rsidRDefault="00321CAE" w:rsidP="006C35D7">
            <w:pPr>
              <w:rPr>
                <w:rFonts w:ascii="Times New Roman" w:hAnsi="Times New Roman" w:cs="Times New Roman"/>
                <w:sz w:val="28"/>
                <w:szCs w:val="28"/>
              </w:rPr>
            </w:pPr>
            <w:r w:rsidRPr="006C35D7">
              <w:rPr>
                <w:rFonts w:ascii="Times New Roman" w:hAnsi="Times New Roman" w:cs="Times New Roman"/>
                <w:sz w:val="28"/>
                <w:szCs w:val="28"/>
              </w:rPr>
              <w:t>ССП</w:t>
            </w:r>
          </w:p>
        </w:tc>
        <w:tc>
          <w:tcPr>
            <w:tcW w:w="7943" w:type="dxa"/>
          </w:tcPr>
          <w:p w14:paraId="09A87B11"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321CAE" w:rsidRPr="006C35D7">
              <w:rPr>
                <w:rFonts w:ascii="Times New Roman" w:hAnsi="Times New Roman" w:cs="Times New Roman"/>
                <w:sz w:val="28"/>
                <w:szCs w:val="28"/>
              </w:rPr>
              <w:t>Система сбалансированных показателей</w:t>
            </w:r>
          </w:p>
        </w:tc>
      </w:tr>
      <w:tr w:rsidR="00BB0145" w:rsidRPr="006C35D7" w14:paraId="5F63A1AC" w14:textId="77777777" w:rsidTr="00B245EC">
        <w:tc>
          <w:tcPr>
            <w:tcW w:w="1838" w:type="dxa"/>
          </w:tcPr>
          <w:p w14:paraId="6DBD09E2" w14:textId="77777777" w:rsidR="00BB0145" w:rsidRPr="006C35D7" w:rsidRDefault="00BB0145" w:rsidP="006C35D7">
            <w:pPr>
              <w:rPr>
                <w:rFonts w:ascii="Times New Roman" w:hAnsi="Times New Roman" w:cs="Times New Roman"/>
                <w:sz w:val="28"/>
                <w:szCs w:val="28"/>
              </w:rPr>
            </w:pPr>
            <w:r w:rsidRPr="006C35D7">
              <w:rPr>
                <w:rFonts w:ascii="Times New Roman" w:hAnsi="Times New Roman" w:cs="Times New Roman"/>
                <w:sz w:val="28"/>
                <w:szCs w:val="28"/>
              </w:rPr>
              <w:t>BPMN</w:t>
            </w:r>
          </w:p>
        </w:tc>
        <w:tc>
          <w:tcPr>
            <w:tcW w:w="7943" w:type="dxa"/>
          </w:tcPr>
          <w:p w14:paraId="08311E4A" w14:textId="77777777" w:rsidR="00BB0145"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BB0145" w:rsidRPr="006C35D7">
              <w:rPr>
                <w:rFonts w:ascii="Times New Roman" w:hAnsi="Times New Roman" w:cs="Times New Roman"/>
                <w:sz w:val="28"/>
                <w:szCs w:val="28"/>
              </w:rPr>
              <w:t>Система условных обозначений (</w:t>
            </w:r>
            <w:hyperlink r:id="rId9" w:tooltip="Нотация" w:history="1">
              <w:r w:rsidR="00BB0145" w:rsidRPr="006C35D7">
                <w:rPr>
                  <w:rFonts w:ascii="Times New Roman" w:hAnsi="Times New Roman" w:cs="Times New Roman"/>
                  <w:sz w:val="28"/>
                  <w:szCs w:val="28"/>
                </w:rPr>
                <w:t>нотация</w:t>
              </w:r>
            </w:hyperlink>
            <w:r w:rsidR="00BB0145" w:rsidRPr="006C35D7">
              <w:rPr>
                <w:rFonts w:ascii="Times New Roman" w:hAnsi="Times New Roman" w:cs="Times New Roman"/>
                <w:sz w:val="28"/>
                <w:szCs w:val="28"/>
              </w:rPr>
              <w:t xml:space="preserve">) и </w:t>
            </w:r>
            <w:r w:rsidRPr="006C35D7">
              <w:rPr>
                <w:rFonts w:ascii="Times New Roman" w:hAnsi="Times New Roman" w:cs="Times New Roman"/>
                <w:sz w:val="28"/>
                <w:szCs w:val="28"/>
              </w:rPr>
              <w:t xml:space="preserve">их описания в XML для </w:t>
            </w:r>
            <w:hyperlink r:id="rId10" w:tooltip="Моделирование бизнес-процессов (страница отсутствует)" w:history="1">
              <w:r w:rsidR="00BB0145" w:rsidRPr="006C35D7">
                <w:rPr>
                  <w:rFonts w:ascii="Times New Roman" w:hAnsi="Times New Roman" w:cs="Times New Roman"/>
                  <w:sz w:val="28"/>
                  <w:szCs w:val="28"/>
                </w:rPr>
                <w:t>моделирования бизнес-процессов</w:t>
              </w:r>
            </w:hyperlink>
          </w:p>
        </w:tc>
      </w:tr>
      <w:tr w:rsidR="00C079CD" w:rsidRPr="006C35D7" w14:paraId="3A4E25A8" w14:textId="77777777" w:rsidTr="00B245EC">
        <w:tc>
          <w:tcPr>
            <w:tcW w:w="1838" w:type="dxa"/>
          </w:tcPr>
          <w:p w14:paraId="0C3E2472" w14:textId="77777777" w:rsidR="00C079CD" w:rsidRPr="006C35D7" w:rsidRDefault="00321CAE" w:rsidP="006C35D7">
            <w:pPr>
              <w:rPr>
                <w:rFonts w:ascii="Times New Roman" w:hAnsi="Times New Roman" w:cs="Times New Roman"/>
                <w:sz w:val="28"/>
                <w:szCs w:val="28"/>
              </w:rPr>
            </w:pPr>
            <w:r w:rsidRPr="006C35D7">
              <w:rPr>
                <w:rFonts w:ascii="Times New Roman" w:hAnsi="Times New Roman" w:cs="Times New Roman"/>
                <w:sz w:val="28"/>
                <w:szCs w:val="28"/>
              </w:rPr>
              <w:t>ККСОН МОН РК</w:t>
            </w:r>
          </w:p>
        </w:tc>
        <w:tc>
          <w:tcPr>
            <w:tcW w:w="7943" w:type="dxa"/>
          </w:tcPr>
          <w:p w14:paraId="4708DE8A"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321CAE" w:rsidRPr="006C35D7">
              <w:rPr>
                <w:rFonts w:ascii="Times New Roman" w:hAnsi="Times New Roman" w:cs="Times New Roman"/>
                <w:sz w:val="28"/>
                <w:szCs w:val="28"/>
              </w:rPr>
              <w:t>Комитет по контролю в сфере образования и науки Министерства образования и науки Республики Казахстан</w:t>
            </w:r>
          </w:p>
        </w:tc>
      </w:tr>
      <w:tr w:rsidR="00C079CD" w:rsidRPr="006C35D7" w14:paraId="2FC2E2F5" w14:textId="77777777" w:rsidTr="00B245EC">
        <w:tc>
          <w:tcPr>
            <w:tcW w:w="1838" w:type="dxa"/>
          </w:tcPr>
          <w:p w14:paraId="6307697B" w14:textId="77777777" w:rsidR="00C079CD" w:rsidRPr="006C35D7" w:rsidRDefault="00321CAE" w:rsidP="006C35D7">
            <w:pPr>
              <w:rPr>
                <w:rFonts w:ascii="Times New Roman" w:hAnsi="Times New Roman" w:cs="Times New Roman"/>
                <w:sz w:val="28"/>
                <w:szCs w:val="28"/>
              </w:rPr>
            </w:pPr>
            <w:r w:rsidRPr="006C35D7">
              <w:rPr>
                <w:rFonts w:ascii="Times New Roman" w:hAnsi="Times New Roman" w:cs="Times New Roman"/>
                <w:sz w:val="28"/>
                <w:szCs w:val="28"/>
              </w:rPr>
              <w:t>АО «НЦУП»</w:t>
            </w:r>
          </w:p>
        </w:tc>
        <w:tc>
          <w:tcPr>
            <w:tcW w:w="7943" w:type="dxa"/>
          </w:tcPr>
          <w:p w14:paraId="2E669084"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321CAE" w:rsidRPr="006C35D7">
              <w:rPr>
                <w:rFonts w:ascii="Times New Roman" w:hAnsi="Times New Roman" w:cs="Times New Roman"/>
                <w:sz w:val="28"/>
                <w:szCs w:val="28"/>
              </w:rPr>
              <w:t>АО «Национальный центр по управлению персоналом государственной службы»</w:t>
            </w:r>
          </w:p>
        </w:tc>
      </w:tr>
      <w:tr w:rsidR="00C079CD" w:rsidRPr="006C35D7" w14:paraId="532D846B" w14:textId="77777777" w:rsidTr="00B245EC">
        <w:tc>
          <w:tcPr>
            <w:tcW w:w="1838" w:type="dxa"/>
          </w:tcPr>
          <w:p w14:paraId="6289A406" w14:textId="77777777" w:rsidR="00C079CD" w:rsidRPr="006C35D7" w:rsidRDefault="00484861" w:rsidP="006C35D7">
            <w:pPr>
              <w:rPr>
                <w:rFonts w:ascii="Times New Roman" w:hAnsi="Times New Roman" w:cs="Times New Roman"/>
                <w:sz w:val="28"/>
                <w:szCs w:val="28"/>
              </w:rPr>
            </w:pPr>
            <w:r w:rsidRPr="006C35D7">
              <w:rPr>
                <w:rFonts w:ascii="Times New Roman" w:hAnsi="Times New Roman" w:cs="Times New Roman"/>
                <w:sz w:val="28"/>
                <w:szCs w:val="28"/>
              </w:rPr>
              <w:t>СП</w:t>
            </w:r>
          </w:p>
        </w:tc>
        <w:tc>
          <w:tcPr>
            <w:tcW w:w="7943" w:type="dxa"/>
          </w:tcPr>
          <w:p w14:paraId="55665DE9"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484861" w:rsidRPr="006C35D7">
              <w:rPr>
                <w:rFonts w:ascii="Times New Roman" w:hAnsi="Times New Roman" w:cs="Times New Roman"/>
                <w:sz w:val="28"/>
                <w:szCs w:val="28"/>
              </w:rPr>
              <w:t>Структурное подразделение</w:t>
            </w:r>
          </w:p>
        </w:tc>
      </w:tr>
      <w:tr w:rsidR="00C079CD" w:rsidRPr="006C35D7" w14:paraId="6ABBF67C" w14:textId="77777777" w:rsidTr="00B245EC">
        <w:tc>
          <w:tcPr>
            <w:tcW w:w="1838" w:type="dxa"/>
          </w:tcPr>
          <w:p w14:paraId="143DCF5F" w14:textId="77777777" w:rsidR="00C079CD" w:rsidRPr="006C35D7" w:rsidRDefault="00484861" w:rsidP="006C35D7">
            <w:pPr>
              <w:rPr>
                <w:rFonts w:ascii="Times New Roman" w:hAnsi="Times New Roman" w:cs="Times New Roman"/>
                <w:sz w:val="28"/>
                <w:szCs w:val="28"/>
              </w:rPr>
            </w:pPr>
            <w:r w:rsidRPr="006C35D7">
              <w:rPr>
                <w:rFonts w:ascii="Times New Roman" w:hAnsi="Times New Roman" w:cs="Times New Roman"/>
                <w:sz w:val="28"/>
                <w:szCs w:val="28"/>
              </w:rPr>
              <w:t>СУП</w:t>
            </w:r>
          </w:p>
        </w:tc>
        <w:tc>
          <w:tcPr>
            <w:tcW w:w="7943" w:type="dxa"/>
          </w:tcPr>
          <w:p w14:paraId="22492277"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484861" w:rsidRPr="006C35D7">
              <w:rPr>
                <w:rFonts w:ascii="Times New Roman" w:hAnsi="Times New Roman" w:cs="Times New Roman"/>
                <w:sz w:val="28"/>
                <w:szCs w:val="28"/>
              </w:rPr>
              <w:t>Служба управления персоналом</w:t>
            </w:r>
          </w:p>
        </w:tc>
      </w:tr>
      <w:tr w:rsidR="00CF1117" w:rsidRPr="006C35D7" w14:paraId="72D7C6AA" w14:textId="77777777" w:rsidTr="00B245EC">
        <w:tc>
          <w:tcPr>
            <w:tcW w:w="1838" w:type="dxa"/>
          </w:tcPr>
          <w:p w14:paraId="47EBE949" w14:textId="77777777" w:rsidR="00CF1117" w:rsidRPr="006C35D7" w:rsidRDefault="00CF1117" w:rsidP="006C35D7">
            <w:pPr>
              <w:rPr>
                <w:rFonts w:ascii="Times New Roman" w:hAnsi="Times New Roman" w:cs="Times New Roman"/>
                <w:sz w:val="28"/>
                <w:szCs w:val="28"/>
              </w:rPr>
            </w:pPr>
            <w:r w:rsidRPr="006C35D7">
              <w:rPr>
                <w:rFonts w:ascii="Times New Roman" w:hAnsi="Times New Roman" w:cs="Times New Roman"/>
                <w:sz w:val="28"/>
                <w:szCs w:val="28"/>
              </w:rPr>
              <w:t>ГС</w:t>
            </w:r>
          </w:p>
        </w:tc>
        <w:tc>
          <w:tcPr>
            <w:tcW w:w="7943" w:type="dxa"/>
          </w:tcPr>
          <w:p w14:paraId="4061611F" w14:textId="77777777" w:rsidR="00CF1117"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CF1117" w:rsidRPr="006C35D7">
              <w:rPr>
                <w:rFonts w:ascii="Times New Roman" w:hAnsi="Times New Roman" w:cs="Times New Roman"/>
                <w:sz w:val="28"/>
                <w:szCs w:val="28"/>
              </w:rPr>
              <w:t>Сотрудник, работник, служащий организации</w:t>
            </w:r>
          </w:p>
        </w:tc>
      </w:tr>
      <w:tr w:rsidR="00C079CD" w:rsidRPr="006C35D7" w14:paraId="31D14492" w14:textId="77777777" w:rsidTr="00B245EC">
        <w:tc>
          <w:tcPr>
            <w:tcW w:w="1838" w:type="dxa"/>
          </w:tcPr>
          <w:p w14:paraId="5AED50E2" w14:textId="77777777" w:rsidR="00C079CD" w:rsidRPr="006C35D7" w:rsidRDefault="00CF1117" w:rsidP="006C35D7">
            <w:pPr>
              <w:rPr>
                <w:rFonts w:ascii="Times New Roman" w:hAnsi="Times New Roman" w:cs="Times New Roman"/>
                <w:sz w:val="28"/>
                <w:szCs w:val="28"/>
              </w:rPr>
            </w:pPr>
            <w:r w:rsidRPr="006C35D7">
              <w:rPr>
                <w:rFonts w:ascii="Times New Roman" w:hAnsi="Times New Roman" w:cs="Times New Roman"/>
                <w:sz w:val="28"/>
                <w:szCs w:val="28"/>
              </w:rPr>
              <w:t>CFG</w:t>
            </w:r>
          </w:p>
        </w:tc>
        <w:tc>
          <w:tcPr>
            <w:tcW w:w="7943" w:type="dxa"/>
          </w:tcPr>
          <w:p w14:paraId="5D44C1F2" w14:textId="77777777" w:rsidR="00C079CD" w:rsidRPr="006C35D7" w:rsidRDefault="00B245EC" w:rsidP="006C35D7">
            <w:pPr>
              <w:ind w:left="234" w:hanging="234"/>
              <w:rPr>
                <w:rFonts w:ascii="Times New Roman" w:hAnsi="Times New Roman" w:cs="Times New Roman"/>
                <w:sz w:val="28"/>
                <w:szCs w:val="28"/>
              </w:rPr>
            </w:pPr>
            <w:r w:rsidRPr="006C35D7">
              <w:rPr>
                <w:rFonts w:ascii="Times New Roman" w:hAnsi="Times New Roman" w:cs="Times New Roman"/>
                <w:sz w:val="28"/>
                <w:szCs w:val="28"/>
              </w:rPr>
              <w:t xml:space="preserve">– </w:t>
            </w:r>
            <w:r w:rsidR="00CF1117" w:rsidRPr="006C35D7">
              <w:rPr>
                <w:rFonts w:ascii="Times New Roman" w:hAnsi="Times New Roman" w:cs="Times New Roman"/>
                <w:sz w:val="28"/>
                <w:szCs w:val="28"/>
              </w:rPr>
              <w:t>Файл конфигурации для клавиатуры в формате XML</w:t>
            </w:r>
          </w:p>
        </w:tc>
      </w:tr>
    </w:tbl>
    <w:p w14:paraId="44405ED8" w14:textId="77777777" w:rsidR="00316CF7" w:rsidRPr="006C35D7" w:rsidRDefault="00316CF7" w:rsidP="006C35D7">
      <w:pPr>
        <w:spacing w:after="0" w:line="240" w:lineRule="auto"/>
        <w:rPr>
          <w:rFonts w:ascii="Times New Roman" w:hAnsi="Times New Roman" w:cs="Times New Roman"/>
        </w:rPr>
      </w:pPr>
    </w:p>
    <w:p w14:paraId="74835B15" w14:textId="77777777" w:rsidR="00316CF7" w:rsidRPr="006C35D7" w:rsidRDefault="00316CF7" w:rsidP="006C35D7">
      <w:pPr>
        <w:spacing w:after="0" w:line="240" w:lineRule="auto"/>
        <w:rPr>
          <w:rFonts w:ascii="Times New Roman" w:hAnsi="Times New Roman" w:cs="Times New Roman"/>
        </w:rPr>
      </w:pPr>
      <w:r w:rsidRPr="006C35D7">
        <w:rPr>
          <w:rFonts w:ascii="Times New Roman" w:hAnsi="Times New Roman" w:cs="Times New Roman"/>
        </w:rPr>
        <w:br w:type="page"/>
      </w:r>
    </w:p>
    <w:p w14:paraId="6E4A33EE" w14:textId="77777777" w:rsidR="007F4D66" w:rsidRPr="006C35D7" w:rsidRDefault="007F4D66" w:rsidP="006C35D7">
      <w:pPr>
        <w:pStyle w:val="2"/>
        <w:spacing w:before="0" w:line="240" w:lineRule="auto"/>
        <w:jc w:val="center"/>
        <w:rPr>
          <w:rFonts w:ascii="Times New Roman" w:hAnsi="Times New Roman" w:cs="Times New Roman"/>
          <w:b/>
          <w:color w:val="auto"/>
          <w:sz w:val="28"/>
          <w:szCs w:val="28"/>
        </w:rPr>
      </w:pPr>
      <w:bookmarkStart w:id="3" w:name="_Toc73922168"/>
      <w:bookmarkStart w:id="4" w:name="_Toc73955276"/>
      <w:r w:rsidRPr="006C35D7">
        <w:rPr>
          <w:rFonts w:ascii="Times New Roman" w:hAnsi="Times New Roman" w:cs="Times New Roman"/>
          <w:b/>
          <w:color w:val="auto"/>
          <w:sz w:val="28"/>
          <w:szCs w:val="28"/>
        </w:rPr>
        <w:lastRenderedPageBreak/>
        <w:t>ВВЕДЕНИЕ</w:t>
      </w:r>
      <w:bookmarkEnd w:id="3"/>
      <w:bookmarkEnd w:id="4"/>
    </w:p>
    <w:p w14:paraId="2FB722AE" w14:textId="77777777" w:rsidR="00B570F5" w:rsidRPr="006C35D7" w:rsidRDefault="00B570F5" w:rsidP="006C35D7">
      <w:pPr>
        <w:spacing w:after="0" w:line="240" w:lineRule="auto"/>
        <w:ind w:firstLine="709"/>
        <w:jc w:val="both"/>
        <w:rPr>
          <w:rFonts w:ascii="Times New Roman" w:hAnsi="Times New Roman" w:cs="Times New Roman"/>
          <w:sz w:val="28"/>
          <w:szCs w:val="28"/>
        </w:rPr>
      </w:pPr>
    </w:p>
    <w:p w14:paraId="1FBA325F" w14:textId="77777777" w:rsidR="00C74BB1" w:rsidRPr="006C35D7" w:rsidRDefault="005F3870"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Диссертационная работа посвящена разработке алгоритмов интегрированных методов моделирования для анализа и оптимизации бизнес-процессов предприятий</w:t>
      </w:r>
      <w:r w:rsidR="00C74BB1" w:rsidRPr="006C35D7">
        <w:rPr>
          <w:rFonts w:ascii="Times New Roman" w:hAnsi="Times New Roman" w:cs="Times New Roman"/>
          <w:sz w:val="28"/>
          <w:szCs w:val="28"/>
        </w:rPr>
        <w:t>.</w:t>
      </w:r>
    </w:p>
    <w:p w14:paraId="452B3317" w14:textId="07190E24" w:rsidR="000910E9" w:rsidRPr="006C35D7" w:rsidRDefault="00C74B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b/>
          <w:sz w:val="28"/>
          <w:szCs w:val="28"/>
        </w:rPr>
        <w:t>Актуальность работы.</w:t>
      </w:r>
      <w:r w:rsidR="005F3870" w:rsidRPr="006C35D7">
        <w:rPr>
          <w:rFonts w:ascii="Times New Roman" w:hAnsi="Times New Roman" w:cs="Times New Roman"/>
          <w:b/>
          <w:sz w:val="28"/>
          <w:szCs w:val="28"/>
        </w:rPr>
        <w:t xml:space="preserve"> </w:t>
      </w:r>
      <w:r w:rsidR="000910E9" w:rsidRPr="006C35D7">
        <w:rPr>
          <w:rFonts w:ascii="Times New Roman" w:hAnsi="Times New Roman" w:cs="Times New Roman"/>
          <w:sz w:val="28"/>
          <w:szCs w:val="28"/>
        </w:rPr>
        <w:t xml:space="preserve">В мире, где единственной константой являются изменения, существует потребность в инструментах и методах, которые могли бы помочь организациям стать более эффективными. В условиях растущей местной и глобальной конкуренции необходимо найти способы быть первым или догнать остальных, пока не стало слишком поздно. А для этого нужны механизмы, которые могут упростить слишком сложные вещи. Бизнес-процессы являются неотъемлемой частью деятельности любого предприятия. А эффективное управление бизнес-процессами требует четкого описания бизнес-процессов. Этот описание жизненно важно для определенной команды бизнес-процессов, для владельца процесса, для персонала, взаимодействующего с бизнес-процессом, а иногда даже для поставщиков и клиентов. </w:t>
      </w:r>
    </w:p>
    <w:p w14:paraId="2553C543" w14:textId="77777777" w:rsidR="000910E9" w:rsidRPr="006C35D7" w:rsidRDefault="000910E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Интерес к описанию процесса обусловлен многими причинами. Но самым важным из</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них является необходимость постоянного совершенствования бизнес-процессов. Чтобы улучшить</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процесс, сначала необходимо обеспечить его визуализацию и прозрачность, то есть визуализировать и</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понимать, как работает процесс, где создается добавленная стоимость и где происходят потери.</w:t>
      </w:r>
    </w:p>
    <w:p w14:paraId="19C34EE5" w14:textId="1F6E256D" w:rsidR="000910E9" w:rsidRPr="006C35D7" w:rsidRDefault="000910E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Сегодня непрерывное совершенствование в любой форме</w:t>
      </w:r>
      <w:r w:rsidR="0069673E" w:rsidRPr="006C35D7">
        <w:rPr>
          <w:rFonts w:ascii="Times New Roman" w:hAnsi="Times New Roman" w:cs="Times New Roman"/>
          <w:sz w:val="28"/>
          <w:szCs w:val="28"/>
        </w:rPr>
        <w:t xml:space="preserve"> – </w:t>
      </w:r>
      <w:r w:rsidRPr="006C35D7">
        <w:rPr>
          <w:rFonts w:ascii="Times New Roman" w:hAnsi="Times New Roman" w:cs="Times New Roman"/>
          <w:sz w:val="28"/>
          <w:szCs w:val="28"/>
        </w:rPr>
        <w:t>это философия жизни любой организации, если она</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пытается выжить и хорошо функционировать в среднесрочной и долгосрочной перспективе. Эта необходимость является</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результатом изменения природы окружающего нас мира, и что изменения происходят не линейно, а</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растут экспоненциально.</w:t>
      </w:r>
    </w:p>
    <w:p w14:paraId="74B65977" w14:textId="77777777" w:rsidR="000910E9" w:rsidRPr="006C35D7" w:rsidRDefault="000910E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Поэтому любая организация нуждается в эффективных и действенных инструментах управления бизнес-процессами, то есть в</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моделировании, внедрении, анализе и оптимизации своих процессов.</w:t>
      </w:r>
    </w:p>
    <w:p w14:paraId="129325DE" w14:textId="59FF2E02" w:rsidR="000910E9" w:rsidRPr="006C35D7" w:rsidRDefault="000910E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Не все ученые согласны использовать термин </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оптимизация</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при описании комплекса мер</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предназначен</w:t>
      </w:r>
      <w:r w:rsidR="00CE23F3" w:rsidRPr="006C35D7">
        <w:rPr>
          <w:rFonts w:ascii="Times New Roman" w:hAnsi="Times New Roman" w:cs="Times New Roman"/>
          <w:sz w:val="28"/>
          <w:szCs w:val="28"/>
        </w:rPr>
        <w:t>ных</w:t>
      </w:r>
      <w:r w:rsidRPr="006C35D7">
        <w:rPr>
          <w:rFonts w:ascii="Times New Roman" w:hAnsi="Times New Roman" w:cs="Times New Roman"/>
          <w:sz w:val="28"/>
          <w:szCs w:val="28"/>
        </w:rPr>
        <w:t xml:space="preserve"> для улучшения бизнес-процесса. Причина в том, что оптимизация означает оптимизацию</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бизнес-процесса, но это не всегда возможно, особенно при поэтапном</w:t>
      </w:r>
      <w:r w:rsidR="00CE23F3"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совершенствовании, когда компания совершенствует свои процессы непрерывно, но постепенно. </w:t>
      </w:r>
      <w:r w:rsidR="00CE23F3" w:rsidRPr="006C35D7">
        <w:rPr>
          <w:rFonts w:ascii="Times New Roman" w:hAnsi="Times New Roman" w:cs="Times New Roman"/>
          <w:sz w:val="28"/>
          <w:szCs w:val="28"/>
        </w:rPr>
        <w:t xml:space="preserve"> </w:t>
      </w:r>
    </w:p>
    <w:p w14:paraId="32205E09" w14:textId="10720FFC" w:rsidR="00E50AC1" w:rsidRPr="006C35D7" w:rsidRDefault="00E50AC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Объемные определения бизнес-процессов, приведенные в литературе, подчеркивают взаимосвязанную деятельность как основной элемент бизнес-процесса. Порядок, расположение, последовательность и взаимозависимость действий обеспечивают структуру набора действий. Действия бизнес-процессов позволяют преобразовать входные данные и ресурсы процесса в выходные данные, приемлемые для клиента. </w:t>
      </w:r>
      <w:r w:rsidR="00C74267" w:rsidRPr="006C35D7">
        <w:rPr>
          <w:rFonts w:ascii="Times New Roman" w:hAnsi="Times New Roman" w:cs="Times New Roman"/>
          <w:sz w:val="28"/>
          <w:szCs w:val="28"/>
        </w:rPr>
        <w:t>А.С.</w:t>
      </w:r>
      <w:r w:rsidR="00B245EC" w:rsidRPr="006C35D7">
        <w:rPr>
          <w:rFonts w:ascii="Times New Roman" w:hAnsi="Times New Roman" w:cs="Times New Roman"/>
          <w:sz w:val="28"/>
          <w:szCs w:val="28"/>
        </w:rPr>
        <w:t xml:space="preserve"> </w:t>
      </w:r>
      <w:r w:rsidR="00C74267" w:rsidRPr="006C35D7">
        <w:rPr>
          <w:rFonts w:ascii="Times New Roman" w:hAnsi="Times New Roman" w:cs="Times New Roman"/>
          <w:sz w:val="28"/>
          <w:szCs w:val="28"/>
        </w:rPr>
        <w:t>Рут</w:t>
      </w:r>
      <w:r w:rsidRPr="006C35D7">
        <w:rPr>
          <w:rFonts w:ascii="Times New Roman" w:hAnsi="Times New Roman" w:cs="Times New Roman"/>
          <w:sz w:val="28"/>
          <w:szCs w:val="28"/>
        </w:rPr>
        <w:t xml:space="preserve"> </w:t>
      </w:r>
      <w:r w:rsidR="00815DED" w:rsidRPr="006C35D7">
        <w:rPr>
          <w:rFonts w:ascii="Times New Roman" w:hAnsi="Times New Roman" w:cs="Times New Roman"/>
          <w:sz w:val="28"/>
          <w:szCs w:val="28"/>
        </w:rPr>
        <w:t>[1]</w:t>
      </w:r>
      <w:r w:rsidR="00A073E4"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определяет бизнес-процесс как “сочетание набора действий внутри предприятия со структурой, описывающей их логический порядок и зависимость, целью которой является получение желаемого результата”. </w:t>
      </w:r>
      <w:r w:rsidR="00C74267" w:rsidRPr="006C35D7">
        <w:rPr>
          <w:rFonts w:ascii="Times New Roman" w:hAnsi="Times New Roman" w:cs="Times New Roman"/>
          <w:sz w:val="28"/>
          <w:szCs w:val="28"/>
        </w:rPr>
        <w:t>Т.</w:t>
      </w:r>
      <w:r w:rsidR="00B245EC" w:rsidRPr="006C35D7">
        <w:rPr>
          <w:rFonts w:ascii="Times New Roman" w:hAnsi="Times New Roman" w:cs="Times New Roman"/>
          <w:sz w:val="28"/>
          <w:szCs w:val="28"/>
        </w:rPr>
        <w:t xml:space="preserve"> </w:t>
      </w:r>
      <w:r w:rsidR="00C74267" w:rsidRPr="006C35D7">
        <w:rPr>
          <w:rFonts w:ascii="Times New Roman" w:hAnsi="Times New Roman" w:cs="Times New Roman"/>
          <w:sz w:val="28"/>
          <w:szCs w:val="28"/>
        </w:rPr>
        <w:t xml:space="preserve">Лааксо </w:t>
      </w:r>
      <w:r w:rsidR="00815DED" w:rsidRPr="006C35D7">
        <w:rPr>
          <w:rFonts w:ascii="Times New Roman" w:hAnsi="Times New Roman" w:cs="Times New Roman"/>
          <w:sz w:val="28"/>
          <w:szCs w:val="28"/>
        </w:rPr>
        <w:t>[2]</w:t>
      </w:r>
      <w:r w:rsidRPr="006C35D7">
        <w:rPr>
          <w:rFonts w:ascii="Times New Roman" w:hAnsi="Times New Roman" w:cs="Times New Roman"/>
          <w:sz w:val="28"/>
          <w:szCs w:val="28"/>
        </w:rPr>
        <w:t xml:space="preserve"> описывает бизнес-процесс как </w:t>
      </w:r>
      <w:r w:rsidR="0069673E" w:rsidRPr="006C35D7">
        <w:rPr>
          <w:rFonts w:ascii="Times New Roman" w:hAnsi="Times New Roman" w:cs="Times New Roman"/>
          <w:sz w:val="28"/>
          <w:szCs w:val="28"/>
        </w:rPr>
        <w:lastRenderedPageBreak/>
        <w:t>«</w:t>
      </w:r>
      <w:r w:rsidRPr="006C35D7">
        <w:rPr>
          <w:rFonts w:ascii="Times New Roman" w:hAnsi="Times New Roman" w:cs="Times New Roman"/>
          <w:sz w:val="28"/>
          <w:szCs w:val="28"/>
        </w:rPr>
        <w:t>структурированный, измеряемый набор действий и потоков, которые используют необходимые ресурсы организации для обеспечения определенного результата для конкретного клиента</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 xml:space="preserve">. </w:t>
      </w:r>
      <w:r w:rsidR="00960E26" w:rsidRPr="006C35D7">
        <w:rPr>
          <w:rFonts w:ascii="Times New Roman" w:hAnsi="Times New Roman" w:cs="Times New Roman"/>
          <w:sz w:val="28"/>
          <w:szCs w:val="28"/>
        </w:rPr>
        <w:t>Дж.</w:t>
      </w:r>
      <w:r w:rsidR="002B6C18"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Антилла и </w:t>
      </w:r>
      <w:r w:rsidR="00960E26" w:rsidRPr="006C35D7">
        <w:rPr>
          <w:rFonts w:ascii="Times New Roman" w:hAnsi="Times New Roman" w:cs="Times New Roman"/>
          <w:sz w:val="28"/>
          <w:szCs w:val="28"/>
        </w:rPr>
        <w:t>К.</w:t>
      </w:r>
      <w:r w:rsidR="002B6C18" w:rsidRPr="006C35D7">
        <w:rPr>
          <w:rFonts w:ascii="Times New Roman" w:hAnsi="Times New Roman" w:cs="Times New Roman"/>
          <w:sz w:val="28"/>
          <w:szCs w:val="28"/>
        </w:rPr>
        <w:t xml:space="preserve"> </w:t>
      </w:r>
      <w:r w:rsidRPr="006C35D7">
        <w:rPr>
          <w:rFonts w:ascii="Times New Roman" w:hAnsi="Times New Roman" w:cs="Times New Roman"/>
          <w:sz w:val="28"/>
          <w:szCs w:val="28"/>
        </w:rPr>
        <w:t>Джуссила</w:t>
      </w:r>
      <w:r w:rsidR="0069673E" w:rsidRPr="006C35D7">
        <w:rPr>
          <w:rFonts w:ascii="Times New Roman" w:hAnsi="Times New Roman" w:cs="Times New Roman"/>
          <w:sz w:val="28"/>
          <w:szCs w:val="28"/>
        </w:rPr>
        <w:t xml:space="preserve"> </w:t>
      </w:r>
      <w:r w:rsidR="00815DED" w:rsidRPr="006C35D7">
        <w:rPr>
          <w:rFonts w:ascii="Times New Roman" w:hAnsi="Times New Roman" w:cs="Times New Roman"/>
          <w:sz w:val="28"/>
          <w:szCs w:val="28"/>
        </w:rPr>
        <w:t>[3]</w:t>
      </w:r>
      <w:r w:rsidRPr="006C35D7">
        <w:rPr>
          <w:rFonts w:ascii="Times New Roman" w:hAnsi="Times New Roman" w:cs="Times New Roman"/>
          <w:sz w:val="28"/>
          <w:szCs w:val="28"/>
        </w:rPr>
        <w:t xml:space="preserve"> определяют процесс как производительную деятельность, которая включает в себя работу для чего-то, перемещение людей, материалов и информации, а также взаимодействие. Деятельность они определяют как элементарные процессы, которые составляют процессы, а люди считаются наиболее важными ресурс</w:t>
      </w:r>
      <w:r w:rsidR="00960E26" w:rsidRPr="006C35D7">
        <w:rPr>
          <w:rFonts w:ascii="Times New Roman" w:hAnsi="Times New Roman" w:cs="Times New Roman"/>
          <w:sz w:val="28"/>
          <w:szCs w:val="28"/>
        </w:rPr>
        <w:t>ы и участники бизнес-процессов</w:t>
      </w:r>
      <w:r w:rsidRPr="006C35D7">
        <w:rPr>
          <w:rFonts w:ascii="Times New Roman" w:hAnsi="Times New Roman" w:cs="Times New Roman"/>
          <w:sz w:val="28"/>
          <w:szCs w:val="28"/>
        </w:rPr>
        <w:t>. Аналогичным образом,</w:t>
      </w:r>
      <w:r w:rsidR="00960E26"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предлагают основные элементы бизнес</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 xml:space="preserve">процесса-действия, расположенные в определенное время и в определенном месте с определенным определением начала и конца, а также элементы ввода и вывода процесса, которые представляют ценность для клиента. Исследуя концепцию бизнес-процесса, </w:t>
      </w:r>
      <w:r w:rsidR="00C74267" w:rsidRPr="006C35D7">
        <w:rPr>
          <w:rFonts w:ascii="Times New Roman" w:hAnsi="Times New Roman" w:cs="Times New Roman"/>
          <w:sz w:val="28"/>
          <w:szCs w:val="28"/>
        </w:rPr>
        <w:t>Р.</w:t>
      </w:r>
      <w:r w:rsidR="00681C7D">
        <w:rPr>
          <w:rFonts w:ascii="Times New Roman" w:hAnsi="Times New Roman" w:cs="Times New Roman"/>
          <w:sz w:val="28"/>
          <w:szCs w:val="28"/>
        </w:rPr>
        <w:t xml:space="preserve"> </w:t>
      </w:r>
      <w:r w:rsidR="009C6A48" w:rsidRPr="006C35D7">
        <w:rPr>
          <w:rFonts w:ascii="Times New Roman" w:hAnsi="Times New Roman" w:cs="Times New Roman"/>
          <w:sz w:val="28"/>
          <w:szCs w:val="28"/>
        </w:rPr>
        <w:t xml:space="preserve">Бекгаард </w:t>
      </w:r>
      <w:r w:rsidRPr="006C35D7">
        <w:rPr>
          <w:rFonts w:ascii="Times New Roman" w:hAnsi="Times New Roman" w:cs="Times New Roman"/>
          <w:sz w:val="28"/>
          <w:szCs w:val="28"/>
        </w:rPr>
        <w:t xml:space="preserve">обобщает, что деятельность процесса включает в себя </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перемещение, манипулирование, потребление материалов и информации и координацию, контроль и оценка рабочих задач, выполняемых субъектами – сотрудниками или клиентами</w:t>
      </w:r>
      <w:r w:rsidR="0069673E" w:rsidRPr="006C35D7">
        <w:rPr>
          <w:rFonts w:ascii="Times New Roman" w:hAnsi="Times New Roman" w:cs="Times New Roman"/>
          <w:sz w:val="28"/>
          <w:szCs w:val="28"/>
        </w:rPr>
        <w:t>»</w:t>
      </w:r>
      <w:r w:rsidRPr="006C35D7">
        <w:rPr>
          <w:rFonts w:ascii="Times New Roman" w:hAnsi="Times New Roman" w:cs="Times New Roman"/>
          <w:sz w:val="28"/>
          <w:szCs w:val="28"/>
        </w:rPr>
        <w:t xml:space="preserve">. </w:t>
      </w:r>
      <w:r w:rsidR="00C74267" w:rsidRPr="006C35D7">
        <w:rPr>
          <w:rFonts w:ascii="Times New Roman" w:hAnsi="Times New Roman" w:cs="Times New Roman"/>
          <w:sz w:val="28"/>
          <w:szCs w:val="28"/>
        </w:rPr>
        <w:t>Р.</w:t>
      </w:r>
      <w:r w:rsidR="0069673E" w:rsidRPr="006C35D7">
        <w:rPr>
          <w:rFonts w:ascii="Times New Roman" w:hAnsi="Times New Roman" w:cs="Times New Roman"/>
          <w:sz w:val="28"/>
          <w:szCs w:val="28"/>
        </w:rPr>
        <w:t> </w:t>
      </w:r>
      <w:r w:rsidR="00C74267" w:rsidRPr="006C35D7">
        <w:rPr>
          <w:rFonts w:ascii="Times New Roman" w:hAnsi="Times New Roman" w:cs="Times New Roman"/>
          <w:sz w:val="28"/>
          <w:szCs w:val="28"/>
        </w:rPr>
        <w:t xml:space="preserve">Бекгаард </w:t>
      </w:r>
      <w:r w:rsidR="00815DED" w:rsidRPr="006C35D7">
        <w:rPr>
          <w:rFonts w:ascii="Times New Roman" w:hAnsi="Times New Roman" w:cs="Times New Roman"/>
          <w:sz w:val="28"/>
          <w:szCs w:val="28"/>
        </w:rPr>
        <w:t xml:space="preserve">[4] </w:t>
      </w:r>
      <w:r w:rsidRPr="006C35D7">
        <w:rPr>
          <w:rFonts w:ascii="Times New Roman" w:hAnsi="Times New Roman" w:cs="Times New Roman"/>
          <w:sz w:val="28"/>
          <w:szCs w:val="28"/>
        </w:rPr>
        <w:t>вводит онтологию процессов, основанную на событиях. Он представляет процесс как совокупность событий, которые имеют участников, объекты, описательные сво</w:t>
      </w:r>
      <w:r w:rsidR="00E904B3" w:rsidRPr="006C35D7">
        <w:rPr>
          <w:rFonts w:ascii="Times New Roman" w:hAnsi="Times New Roman" w:cs="Times New Roman"/>
          <w:sz w:val="28"/>
          <w:szCs w:val="28"/>
        </w:rPr>
        <w:t>йства, информацию и последствия</w:t>
      </w:r>
      <w:r w:rsidR="00E904B3" w:rsidRPr="006C35D7">
        <w:rPr>
          <w:rFonts w:ascii="Times New Roman" w:hAnsi="Times New Roman" w:cs="Times New Roman"/>
          <w:sz w:val="28"/>
          <w:szCs w:val="28"/>
          <w:lang w:val="kk-KZ"/>
        </w:rPr>
        <w:t xml:space="preserve"> </w:t>
      </w:r>
      <w:r w:rsidRPr="006C35D7">
        <w:rPr>
          <w:rFonts w:ascii="Times New Roman" w:hAnsi="Times New Roman" w:cs="Times New Roman"/>
          <w:sz w:val="28"/>
          <w:szCs w:val="28"/>
        </w:rPr>
        <w:t xml:space="preserve">для состояния бизнес-операций и процессов. </w:t>
      </w:r>
    </w:p>
    <w:p w14:paraId="1EC45570" w14:textId="77777777" w:rsidR="00E50AC1" w:rsidRPr="006C35D7" w:rsidRDefault="00E50AC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До сих пор управление бизнес-процессами было движущей силой оптимизации и операционной эффективности для компаний, но эпоха цифровизации, которую мы переживаем, требует, чтобы компании также были гибкими и отзывчивыми. Для того чтобы стать частью этой цифровой трансформации, необходимо обеспечить новые уровни гибкости, поддерживаемой автоматизацией, за счет цифровизации самого BPM. Однако автоматизация BPM не может быть достигнута только за счет сосредоточения внимания на пространстве процессов и классических методах планирования. Это требует целостного подхода, который также охватывает социальные аспекты деловой среды, такие как корпоративные стратегии, политика организации, переговоры и сотрудничество. Для этой цели мы объединяем BPM, наукоемкие системы и технологии интеллектуальных агентов и получаем единую консолидированную систему управления интеллектуальными бизнес-процессами, а именно </w:t>
      </w:r>
      <w:r w:rsidR="00763257" w:rsidRPr="006C35D7">
        <w:rPr>
          <w:rFonts w:ascii="Times New Roman" w:hAnsi="Times New Roman" w:cs="Times New Roman"/>
          <w:sz w:val="28"/>
          <w:szCs w:val="28"/>
        </w:rPr>
        <w:t>Agile BPM</w:t>
      </w:r>
      <w:r w:rsidRPr="006C35D7">
        <w:rPr>
          <w:rFonts w:ascii="Times New Roman" w:hAnsi="Times New Roman" w:cs="Times New Roman"/>
          <w:sz w:val="28"/>
          <w:szCs w:val="28"/>
        </w:rPr>
        <w:t xml:space="preserve">, которая управляет всем жизненным циклом BPM. Соответственно, </w:t>
      </w:r>
      <w:r w:rsidR="00763257" w:rsidRPr="006C35D7">
        <w:rPr>
          <w:rFonts w:ascii="Times New Roman" w:hAnsi="Times New Roman" w:cs="Times New Roman"/>
          <w:sz w:val="28"/>
          <w:szCs w:val="28"/>
        </w:rPr>
        <w:t>Agile BPM</w:t>
      </w:r>
      <w:r w:rsidRPr="006C35D7">
        <w:rPr>
          <w:rFonts w:ascii="Times New Roman" w:hAnsi="Times New Roman" w:cs="Times New Roman"/>
          <w:sz w:val="28"/>
          <w:szCs w:val="28"/>
        </w:rPr>
        <w:t xml:space="preserve"> предлагает методологию моделирования для семантического отражения бизнес-интересов, корпоративной среды и пространства процессов в соответствии с агент-ориентированной парадигмой разработки программного обеспечения. Предлагаемая среда выполнения процессов на основе агентов обеспечивает когнитивные возможности (такие как целенаправленное планирование, соблюдение норм, действия, основанные на знаниях, и динамическое сотрудничество) в дополнение к разработанным бизнес-моделям для поддержки многокритериальных задач принятия решений работниками умственного труда. Возможности понимания контекста и обработки исключений предлагаемого подхода были представлены экспериментальными исследованиями. На основе сравнительных оценок </w:t>
      </w:r>
      <w:r w:rsidRPr="006C35D7">
        <w:rPr>
          <w:rFonts w:ascii="Times New Roman" w:hAnsi="Times New Roman" w:cs="Times New Roman"/>
          <w:sz w:val="28"/>
          <w:szCs w:val="28"/>
        </w:rPr>
        <w:lastRenderedPageBreak/>
        <w:t>показано, что Agile BPM является наиболее полным наукоемким решением для управления процессами.</w:t>
      </w:r>
    </w:p>
    <w:p w14:paraId="6D0E7F2E" w14:textId="77777777" w:rsidR="00D318DB" w:rsidRPr="006C35D7" w:rsidRDefault="00D318DB"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выявления ключевых недостатков существующих бизнес-процессов компании было проведено детальное моделирование, изучение времени и оценка текущих потерь компании весьма демонстративно. Поэтому было решено не использовать моделирование бизнес-процессов в качестве дополнительного аналитического инструмента.</w:t>
      </w:r>
    </w:p>
    <w:p w14:paraId="6031EB37" w14:textId="77777777" w:rsidR="00D318DB" w:rsidRPr="006C35D7" w:rsidRDefault="00D318DB"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Соответствующая работа была проделана с использованием сетей Петри в различных областях для управления и создания бизнес-процессов и моделей.</w:t>
      </w:r>
    </w:p>
    <w:p w14:paraId="76197F35" w14:textId="77777777" w:rsidR="00D318DB" w:rsidRPr="006C35D7" w:rsidRDefault="00D318DB"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Вышеизложенная информация определило необходимость проведения настоящего диссертационного исследования.</w:t>
      </w:r>
    </w:p>
    <w:p w14:paraId="4B32197A" w14:textId="77777777" w:rsidR="000910E9" w:rsidRPr="006C35D7" w:rsidRDefault="000910E9"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Целью данной диссертации является </w:t>
      </w:r>
      <w:r w:rsidR="002D2A9E" w:rsidRPr="006C35D7">
        <w:rPr>
          <w:rFonts w:ascii="Times New Roman" w:hAnsi="Times New Roman" w:cs="Times New Roman"/>
          <w:sz w:val="28"/>
          <w:szCs w:val="28"/>
        </w:rPr>
        <w:t>разработка алгоритмов интегрированных методов моделирования для анализа и оптимизации бизнес-процессов предприятий</w:t>
      </w:r>
      <w:r w:rsidRPr="006C35D7">
        <w:rPr>
          <w:rFonts w:ascii="Times New Roman" w:hAnsi="Times New Roman" w:cs="Times New Roman"/>
          <w:sz w:val="28"/>
          <w:szCs w:val="28"/>
        </w:rPr>
        <w:t>.</w:t>
      </w:r>
    </w:p>
    <w:p w14:paraId="5C0835A9" w14:textId="77777777" w:rsidR="00EB1913" w:rsidRPr="006C35D7" w:rsidRDefault="00EB1913"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выполнения поставленной цели были определены следующие задачи:</w:t>
      </w:r>
    </w:p>
    <w:p w14:paraId="41FF7427" w14:textId="77777777" w:rsidR="00DB50A6" w:rsidRPr="006C35D7" w:rsidRDefault="00DB50A6" w:rsidP="006C35D7">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Изучить методы анализа и оптимизации бизнес-процессов предприятий.</w:t>
      </w:r>
    </w:p>
    <w:p w14:paraId="0017DB42" w14:textId="77777777" w:rsidR="00DB50A6" w:rsidRPr="006C35D7" w:rsidRDefault="00DB50A6" w:rsidP="006C35D7">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Разработать модели бизнес-процессов управления персоналом предприятия</w:t>
      </w:r>
      <w:r w:rsidR="00C94EE3" w:rsidRPr="006C35D7">
        <w:rPr>
          <w:rFonts w:ascii="Times New Roman" w:hAnsi="Times New Roman" w:cs="Times New Roman"/>
          <w:sz w:val="28"/>
          <w:szCs w:val="28"/>
        </w:rPr>
        <w:t xml:space="preserve"> АО «Национальный центр по управлению персоналом государственной службы»</w:t>
      </w:r>
      <w:r w:rsidRPr="006C35D7">
        <w:rPr>
          <w:rFonts w:ascii="Times New Roman" w:hAnsi="Times New Roman" w:cs="Times New Roman"/>
          <w:sz w:val="28"/>
          <w:szCs w:val="28"/>
        </w:rPr>
        <w:t>.</w:t>
      </w:r>
    </w:p>
    <w:p w14:paraId="2E431359" w14:textId="00550108" w:rsidR="00DB50A6" w:rsidRPr="006C35D7" w:rsidRDefault="00DB50A6" w:rsidP="006C35D7">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Разработать алгоритм оценки эффективности бизнес-процессов</w:t>
      </w:r>
      <w:r w:rsidR="006C35D7">
        <w:rPr>
          <w:rFonts w:ascii="Times New Roman" w:hAnsi="Times New Roman" w:cs="Times New Roman"/>
          <w:sz w:val="28"/>
          <w:szCs w:val="28"/>
        </w:rPr>
        <w:t xml:space="preserve"> предприятия на основе системы </w:t>
      </w:r>
      <w:r w:rsidRPr="006C35D7">
        <w:rPr>
          <w:rFonts w:ascii="Times New Roman" w:hAnsi="Times New Roman" w:cs="Times New Roman"/>
          <w:sz w:val="28"/>
          <w:szCs w:val="28"/>
        </w:rPr>
        <w:t>сбалансированных показателей.</w:t>
      </w:r>
    </w:p>
    <w:p w14:paraId="5E4A02CA" w14:textId="30B16958" w:rsidR="00EB1913" w:rsidRPr="006C35D7" w:rsidRDefault="00DB50A6" w:rsidP="006C35D7">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Разработать экспертную информационную систему автоматической верификации бизнес-процессов и оценки их эффективности</w:t>
      </w:r>
      <w:r w:rsidR="00BE7957" w:rsidRPr="00BE7957">
        <w:rPr>
          <w:rFonts w:ascii="Times New Roman" w:hAnsi="Times New Roman" w:cs="Times New Roman"/>
          <w:sz w:val="28"/>
          <w:szCs w:val="28"/>
        </w:rPr>
        <w:t>.</w:t>
      </w:r>
    </w:p>
    <w:p w14:paraId="5859F578" w14:textId="77777777" w:rsidR="00C94EE3" w:rsidRPr="006C35D7" w:rsidRDefault="00C94EE3"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b/>
          <w:sz w:val="28"/>
          <w:szCs w:val="28"/>
        </w:rPr>
        <w:t>Научная новизна исследования</w:t>
      </w:r>
      <w:r w:rsidRPr="006C35D7">
        <w:rPr>
          <w:rFonts w:ascii="Times New Roman" w:hAnsi="Times New Roman" w:cs="Times New Roman"/>
          <w:sz w:val="28"/>
          <w:szCs w:val="28"/>
        </w:rPr>
        <w:t xml:space="preserve"> заключается в том, что:</w:t>
      </w:r>
    </w:p>
    <w:p w14:paraId="0E2AE0A0" w14:textId="7811E72F" w:rsidR="00D85F36" w:rsidRPr="006C35D7" w:rsidRDefault="003D5DA7"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w:t>
      </w:r>
      <w:r w:rsidR="00C94EE3" w:rsidRPr="006C35D7">
        <w:rPr>
          <w:rFonts w:ascii="Times New Roman" w:hAnsi="Times New Roman" w:cs="Times New Roman"/>
          <w:sz w:val="28"/>
          <w:szCs w:val="28"/>
        </w:rPr>
        <w:t xml:space="preserve"> </w:t>
      </w:r>
      <w:r w:rsidR="00D85F36" w:rsidRPr="006C35D7">
        <w:rPr>
          <w:rFonts w:ascii="Times New Roman" w:hAnsi="Times New Roman" w:cs="Times New Roman"/>
          <w:sz w:val="28"/>
          <w:szCs w:val="28"/>
        </w:rPr>
        <w:t>впервые изучены бизнес-процессы управления персоналом государственного, квазигосударственного сектора организаций</w:t>
      </w:r>
      <w:r w:rsidR="00B245EC" w:rsidRPr="006C35D7">
        <w:rPr>
          <w:rFonts w:ascii="Times New Roman" w:hAnsi="Times New Roman" w:cs="Times New Roman"/>
          <w:sz w:val="28"/>
          <w:szCs w:val="28"/>
        </w:rPr>
        <w:t>;</w:t>
      </w:r>
    </w:p>
    <w:p w14:paraId="1DF82069" w14:textId="4030A3D6" w:rsidR="00DB50A6" w:rsidRPr="006C35D7" w:rsidRDefault="003D5DA7"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w:t>
      </w:r>
      <w:r w:rsidR="00D85F36" w:rsidRPr="006C35D7">
        <w:rPr>
          <w:rFonts w:ascii="Times New Roman" w:hAnsi="Times New Roman" w:cs="Times New Roman"/>
          <w:sz w:val="28"/>
          <w:szCs w:val="28"/>
        </w:rPr>
        <w:t xml:space="preserve"> </w:t>
      </w:r>
      <w:r w:rsidR="00875DA8" w:rsidRPr="006C35D7">
        <w:rPr>
          <w:rFonts w:ascii="Times New Roman" w:hAnsi="Times New Roman" w:cs="Times New Roman"/>
          <w:sz w:val="28"/>
          <w:szCs w:val="28"/>
        </w:rPr>
        <w:t>р</w:t>
      </w:r>
      <w:r w:rsidR="00DB50A6" w:rsidRPr="006C35D7">
        <w:rPr>
          <w:rFonts w:ascii="Times New Roman" w:hAnsi="Times New Roman" w:cs="Times New Roman"/>
          <w:sz w:val="28"/>
          <w:szCs w:val="28"/>
        </w:rPr>
        <w:t>азработан алгоритм оценки эффективности бизнес-процессов предприятия на основе системы сбалансированных показателей</w:t>
      </w:r>
      <w:r w:rsidR="00B245EC" w:rsidRPr="006C35D7">
        <w:rPr>
          <w:rFonts w:ascii="Times New Roman" w:hAnsi="Times New Roman" w:cs="Times New Roman"/>
          <w:sz w:val="28"/>
          <w:szCs w:val="28"/>
        </w:rPr>
        <w:t>;</w:t>
      </w:r>
    </w:p>
    <w:p w14:paraId="53001E28" w14:textId="0F2B7355" w:rsidR="00DB50A6" w:rsidRPr="006C35D7" w:rsidRDefault="003D5DA7"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w:t>
      </w:r>
      <w:r w:rsidR="00875DA8" w:rsidRPr="006C35D7">
        <w:rPr>
          <w:rFonts w:ascii="Times New Roman" w:hAnsi="Times New Roman" w:cs="Times New Roman"/>
          <w:sz w:val="28"/>
          <w:szCs w:val="28"/>
        </w:rPr>
        <w:t xml:space="preserve"> д</w:t>
      </w:r>
      <w:r w:rsidR="00DB50A6" w:rsidRPr="006C35D7">
        <w:rPr>
          <w:rFonts w:ascii="Times New Roman" w:hAnsi="Times New Roman" w:cs="Times New Roman"/>
          <w:sz w:val="28"/>
          <w:szCs w:val="28"/>
        </w:rPr>
        <w:t>ля верификации бизнес-процессов предприятия проведена интеграция методов моделирования BPMN и цветных сетей Петри</w:t>
      </w:r>
      <w:r w:rsidR="005E7821" w:rsidRPr="006C35D7">
        <w:rPr>
          <w:rFonts w:ascii="Times New Roman" w:hAnsi="Times New Roman" w:cs="Times New Roman"/>
          <w:sz w:val="28"/>
          <w:szCs w:val="28"/>
        </w:rPr>
        <w:t>.</w:t>
      </w:r>
    </w:p>
    <w:p w14:paraId="4691BF58" w14:textId="77777777" w:rsidR="007B451A" w:rsidRPr="006C35D7" w:rsidRDefault="00F9739B"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b/>
          <w:sz w:val="28"/>
          <w:szCs w:val="28"/>
        </w:rPr>
        <w:t>Теоретическая и практическая значимость:</w:t>
      </w:r>
      <w:r w:rsidRPr="006C35D7">
        <w:rPr>
          <w:rFonts w:ascii="Times New Roman" w:hAnsi="Times New Roman" w:cs="Times New Roman"/>
          <w:sz w:val="28"/>
          <w:szCs w:val="28"/>
        </w:rPr>
        <w:t xml:space="preserve"> на основе предложенных методов и алгоритмов оценки эффективности бизнес-процессов разработано программное обеспечение, которое может быть использовано для анализа и совершенствования бизнес-процессов предприятий путем интеграции методологии BPMN, Сети Петри и системы сбалансированных показателей.</w:t>
      </w:r>
    </w:p>
    <w:p w14:paraId="60667280" w14:textId="77777777" w:rsidR="007B451A" w:rsidRPr="006C35D7" w:rsidRDefault="007B451A"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Своевременная формализация бизнес-процессов, а также их совершенствование позволит повысить уровень эффективности и сэкономить ресурсы предприятий.</w:t>
      </w:r>
    </w:p>
    <w:p w14:paraId="5543890B" w14:textId="77777777" w:rsidR="00C94EE3" w:rsidRPr="006C35D7" w:rsidRDefault="007B451A"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b/>
          <w:sz w:val="28"/>
          <w:szCs w:val="28"/>
        </w:rPr>
        <w:t>Материалы и методы исследования.</w:t>
      </w:r>
      <w:r w:rsidRPr="006C35D7">
        <w:rPr>
          <w:rFonts w:ascii="Times New Roman" w:hAnsi="Times New Roman" w:cs="Times New Roman"/>
          <w:sz w:val="28"/>
          <w:szCs w:val="28"/>
        </w:rPr>
        <w:t xml:space="preserve"> В работе были использованы </w:t>
      </w:r>
      <w:r w:rsidR="00763257" w:rsidRPr="006C35D7">
        <w:rPr>
          <w:rFonts w:ascii="Times New Roman" w:hAnsi="Times New Roman" w:cs="Times New Roman"/>
          <w:sz w:val="28"/>
          <w:szCs w:val="28"/>
        </w:rPr>
        <w:t>Устав и отчетная документация АО «Национальный центр по управлению персоналом государственной службы»</w:t>
      </w:r>
      <w:r w:rsidRPr="006C35D7">
        <w:rPr>
          <w:rFonts w:ascii="Times New Roman" w:hAnsi="Times New Roman" w:cs="Times New Roman"/>
          <w:sz w:val="28"/>
          <w:szCs w:val="28"/>
        </w:rPr>
        <w:t xml:space="preserve"> </w:t>
      </w:r>
      <w:r w:rsidR="00763257" w:rsidRPr="006C35D7">
        <w:rPr>
          <w:rFonts w:ascii="Times New Roman" w:hAnsi="Times New Roman" w:cs="Times New Roman"/>
          <w:sz w:val="28"/>
          <w:szCs w:val="28"/>
        </w:rPr>
        <w:t>для построения бизнес-процессов</w:t>
      </w:r>
      <w:r w:rsidRPr="006C35D7">
        <w:rPr>
          <w:rFonts w:ascii="Times New Roman" w:hAnsi="Times New Roman" w:cs="Times New Roman"/>
          <w:sz w:val="28"/>
          <w:szCs w:val="28"/>
        </w:rPr>
        <w:t>, относящихся к управлению персоналом</w:t>
      </w:r>
      <w:r w:rsidR="00763257" w:rsidRPr="006C35D7">
        <w:rPr>
          <w:rFonts w:ascii="Times New Roman" w:hAnsi="Times New Roman" w:cs="Times New Roman"/>
          <w:sz w:val="28"/>
          <w:szCs w:val="28"/>
        </w:rPr>
        <w:t xml:space="preserve">, статистические данные, а также Закон «о государственной службе» и другие законодательные акты, регулирующие </w:t>
      </w:r>
      <w:r w:rsidR="00763257" w:rsidRPr="006C35D7">
        <w:rPr>
          <w:rFonts w:ascii="Times New Roman" w:hAnsi="Times New Roman" w:cs="Times New Roman"/>
          <w:sz w:val="28"/>
          <w:szCs w:val="28"/>
        </w:rPr>
        <w:lastRenderedPageBreak/>
        <w:t>нормы управления персоналом на предприятиях</w:t>
      </w:r>
      <w:r w:rsidRPr="006C35D7">
        <w:rPr>
          <w:rFonts w:ascii="Times New Roman" w:hAnsi="Times New Roman" w:cs="Times New Roman"/>
          <w:sz w:val="28"/>
          <w:szCs w:val="28"/>
        </w:rPr>
        <w:t>.</w:t>
      </w:r>
      <w:r w:rsidR="00C94EE3" w:rsidRPr="006C35D7">
        <w:rPr>
          <w:rFonts w:ascii="Times New Roman" w:hAnsi="Times New Roman" w:cs="Times New Roman"/>
          <w:sz w:val="28"/>
          <w:szCs w:val="28"/>
        </w:rPr>
        <w:t xml:space="preserve"> </w:t>
      </w:r>
      <w:r w:rsidR="00763257" w:rsidRPr="006C35D7">
        <w:rPr>
          <w:rFonts w:ascii="Times New Roman" w:hAnsi="Times New Roman" w:cs="Times New Roman"/>
          <w:sz w:val="28"/>
          <w:szCs w:val="28"/>
        </w:rPr>
        <w:t>Поставленные задачи решались системным подходом с помощью программных средств обработки данных, аппарата Сети Петри, компьютерных технологий.</w:t>
      </w:r>
      <w:r w:rsidR="00CE12A8" w:rsidRPr="006C35D7">
        <w:rPr>
          <w:rFonts w:ascii="Times New Roman" w:hAnsi="Times New Roman" w:cs="Times New Roman"/>
          <w:sz w:val="28"/>
          <w:szCs w:val="28"/>
        </w:rPr>
        <w:t xml:space="preserve"> Программные приложения разрабатывались на языке Java, c помощью открытых программных приложений Camunda Modeler и CPNTools.</w:t>
      </w:r>
    </w:p>
    <w:p w14:paraId="1AED3E18" w14:textId="77777777" w:rsidR="000910E9" w:rsidRPr="006C35D7" w:rsidRDefault="00763257" w:rsidP="006C35D7">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b/>
          <w:sz w:val="28"/>
          <w:szCs w:val="28"/>
        </w:rPr>
        <w:t>Положения, выносимые на защиту:</w:t>
      </w:r>
    </w:p>
    <w:p w14:paraId="1A73E30E" w14:textId="77777777" w:rsidR="00763257" w:rsidRPr="006C35D7" w:rsidRDefault="00763257" w:rsidP="006C35D7">
      <w:pPr>
        <w:pStyle w:val="a4"/>
        <w:numPr>
          <w:ilvl w:val="0"/>
          <w:numId w:val="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Проведен анализ данных по бизнес-процессам АО «Национальный центр по управлению персоналом государственной службы», построение BPMN-моделей по 9 основным направлениям управления персоналом</w:t>
      </w:r>
      <w:r w:rsidR="00CE12A8" w:rsidRPr="006C35D7">
        <w:rPr>
          <w:rFonts w:ascii="Times New Roman" w:hAnsi="Times New Roman" w:cs="Times New Roman"/>
          <w:sz w:val="28"/>
          <w:szCs w:val="28"/>
        </w:rPr>
        <w:t xml:space="preserve">, то есть определены исходные показатели, описывающие бизнес-процессы. </w:t>
      </w:r>
    </w:p>
    <w:p w14:paraId="6ADA5CBC" w14:textId="77777777" w:rsidR="00763257" w:rsidRPr="006C35D7" w:rsidRDefault="00596133" w:rsidP="006C35D7">
      <w:pPr>
        <w:pStyle w:val="a4"/>
        <w:numPr>
          <w:ilvl w:val="0"/>
          <w:numId w:val="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Разработан алгоритм оценки бизнес-процессов с помощью системы сбалансированных показалей. </w:t>
      </w:r>
      <w:r w:rsidR="00CE12A8" w:rsidRPr="006C35D7">
        <w:rPr>
          <w:rFonts w:ascii="Times New Roman" w:hAnsi="Times New Roman" w:cs="Times New Roman"/>
          <w:sz w:val="28"/>
          <w:szCs w:val="28"/>
        </w:rPr>
        <w:t xml:space="preserve"> </w:t>
      </w:r>
    </w:p>
    <w:p w14:paraId="56249188" w14:textId="77777777" w:rsidR="000910E9" w:rsidRPr="006C35D7" w:rsidRDefault="00596133" w:rsidP="006C35D7">
      <w:pPr>
        <w:pStyle w:val="a4"/>
        <w:numPr>
          <w:ilvl w:val="0"/>
          <w:numId w:val="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Разработано программное обеспечение-экспертная информационная система предложенных алгоритмов с результатами BPMN-модельных экспериментов.</w:t>
      </w:r>
    </w:p>
    <w:p w14:paraId="53EFE459" w14:textId="77777777" w:rsidR="00912C68" w:rsidRPr="006C35D7" w:rsidRDefault="00912C68"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b/>
          <w:sz w:val="28"/>
          <w:szCs w:val="28"/>
        </w:rPr>
        <w:t>Апробация результатов исследования</w:t>
      </w:r>
      <w:r w:rsidRPr="006C35D7">
        <w:rPr>
          <w:rFonts w:ascii="Times New Roman" w:hAnsi="Times New Roman" w:cs="Times New Roman"/>
          <w:sz w:val="28"/>
          <w:szCs w:val="28"/>
        </w:rPr>
        <w:t xml:space="preserve">. </w:t>
      </w:r>
    </w:p>
    <w:p w14:paraId="35181149" w14:textId="77777777" w:rsidR="00912C68" w:rsidRPr="006C35D7" w:rsidRDefault="00912C68"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Основные результаты диссертационной работы докладывались на семинарах и заседаниях кафедры «Информационные системы» Евразийского национального университета имени Л.Н.</w:t>
      </w:r>
      <w:r w:rsidR="00B245EC" w:rsidRPr="006C35D7">
        <w:rPr>
          <w:rFonts w:ascii="Times New Roman" w:hAnsi="Times New Roman" w:cs="Times New Roman"/>
          <w:sz w:val="28"/>
          <w:szCs w:val="28"/>
        </w:rPr>
        <w:t xml:space="preserve"> </w:t>
      </w:r>
      <w:r w:rsidRPr="006C35D7">
        <w:rPr>
          <w:rFonts w:ascii="Times New Roman" w:hAnsi="Times New Roman" w:cs="Times New Roman"/>
          <w:sz w:val="28"/>
          <w:szCs w:val="28"/>
        </w:rPr>
        <w:t>Гумилева, на международных конференциях:</w:t>
      </w:r>
      <w:r w:rsidR="00DB50A6" w:rsidRPr="006C35D7">
        <w:rPr>
          <w:rFonts w:ascii="Times New Roman" w:hAnsi="Times New Roman" w:cs="Times New Roman"/>
          <w:sz w:val="28"/>
          <w:szCs w:val="28"/>
        </w:rPr>
        <w:t xml:space="preserve">  </w:t>
      </w:r>
    </w:p>
    <w:p w14:paraId="775BE705" w14:textId="0DE6496C" w:rsidR="00DB50A6" w:rsidRPr="006C35D7" w:rsidRDefault="00DB50A6" w:rsidP="006C35D7">
      <w:pPr>
        <w:pStyle w:val="a4"/>
        <w:numPr>
          <w:ilvl w:val="0"/>
          <w:numId w:val="5"/>
        </w:numPr>
        <w:tabs>
          <w:tab w:val="left" w:pos="851"/>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Заседани</w:t>
      </w:r>
      <w:r w:rsidR="00122085" w:rsidRPr="006C35D7">
        <w:rPr>
          <w:rFonts w:ascii="Times New Roman" w:hAnsi="Times New Roman" w:cs="Times New Roman"/>
          <w:sz w:val="28"/>
          <w:szCs w:val="28"/>
        </w:rPr>
        <w:t>и</w:t>
      </w:r>
      <w:r w:rsidRPr="006C35D7">
        <w:rPr>
          <w:rFonts w:ascii="Times New Roman" w:hAnsi="Times New Roman" w:cs="Times New Roman"/>
          <w:sz w:val="28"/>
          <w:szCs w:val="28"/>
        </w:rPr>
        <w:t xml:space="preserve"> кафедры «Информационные системы» Евразийского национального университета имени Л.Н.</w:t>
      </w:r>
      <w:r w:rsidR="00B245EC" w:rsidRPr="006C35D7">
        <w:rPr>
          <w:rFonts w:ascii="Times New Roman" w:hAnsi="Times New Roman" w:cs="Times New Roman"/>
          <w:sz w:val="28"/>
          <w:szCs w:val="28"/>
        </w:rPr>
        <w:t xml:space="preserve"> </w:t>
      </w:r>
      <w:r w:rsidRPr="006C35D7">
        <w:rPr>
          <w:rFonts w:ascii="Times New Roman" w:hAnsi="Times New Roman" w:cs="Times New Roman"/>
          <w:sz w:val="28"/>
          <w:szCs w:val="28"/>
        </w:rPr>
        <w:t>Гумилева, 2021.</w:t>
      </w:r>
    </w:p>
    <w:p w14:paraId="1BBAB24A" w14:textId="47A896EA" w:rsidR="00DB50A6" w:rsidRPr="006C35D7" w:rsidRDefault="00912C68" w:rsidP="006C35D7">
      <w:pPr>
        <w:pStyle w:val="a4"/>
        <w:numPr>
          <w:ilvl w:val="0"/>
          <w:numId w:val="5"/>
        </w:numPr>
        <w:tabs>
          <w:tab w:val="left" w:pos="851"/>
          <w:tab w:val="left" w:pos="1134"/>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rPr>
        <w:t>Международн</w:t>
      </w:r>
      <w:r w:rsidR="00122085" w:rsidRPr="006C35D7">
        <w:rPr>
          <w:rFonts w:ascii="Times New Roman" w:hAnsi="Times New Roman" w:cs="Times New Roman"/>
          <w:sz w:val="28"/>
          <w:szCs w:val="28"/>
        </w:rPr>
        <w:t>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научно</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практическ</w:t>
      </w:r>
      <w:r w:rsidR="00122085" w:rsidRPr="006C35D7">
        <w:rPr>
          <w:rFonts w:ascii="Times New Roman" w:hAnsi="Times New Roman" w:cs="Times New Roman"/>
          <w:sz w:val="28"/>
          <w:szCs w:val="28"/>
        </w:rPr>
        <w:t>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конференци</w:t>
      </w:r>
      <w:r w:rsidR="00122085" w:rsidRPr="006C35D7">
        <w:rPr>
          <w:rFonts w:ascii="Times New Roman" w:hAnsi="Times New Roman" w:cs="Times New Roman"/>
          <w:sz w:val="28"/>
          <w:szCs w:val="28"/>
        </w:rPr>
        <w:t>и</w:t>
      </w:r>
      <w:r w:rsidR="00DB50A6"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The Europe and the Turkic</w:t>
      </w:r>
      <w:r w:rsidR="00DB50A6"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World: Science,</w:t>
      </w:r>
      <w:r w:rsidR="00DB50A6"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Engineering and</w:t>
      </w:r>
      <w:r w:rsidR="00DB50A6"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Technology</w:t>
      </w:r>
      <w:r w:rsidR="00DB50A6" w:rsidRPr="006C35D7">
        <w:rPr>
          <w:rFonts w:ascii="Times New Roman" w:hAnsi="Times New Roman" w:cs="Times New Roman"/>
          <w:sz w:val="28"/>
          <w:szCs w:val="28"/>
          <w:lang w:val="en-US"/>
        </w:rPr>
        <w:t xml:space="preserve">» </w:t>
      </w:r>
      <w:r w:rsidR="00B245EC" w:rsidRPr="006C35D7">
        <w:rPr>
          <w:rFonts w:ascii="Times New Roman" w:hAnsi="Times New Roman" w:cs="Times New Roman"/>
          <w:sz w:val="28"/>
          <w:szCs w:val="28"/>
          <w:lang w:val="en-US"/>
        </w:rPr>
        <w:t>(</w:t>
      </w:r>
      <w:r w:rsidR="00DB50A6" w:rsidRPr="006C35D7">
        <w:rPr>
          <w:rFonts w:ascii="Times New Roman" w:hAnsi="Times New Roman" w:cs="Times New Roman"/>
          <w:sz w:val="28"/>
          <w:szCs w:val="28"/>
        </w:rPr>
        <w:t>Анкара</w:t>
      </w:r>
      <w:r w:rsidR="00B245EC" w:rsidRPr="006C35D7">
        <w:rPr>
          <w:rFonts w:ascii="Times New Roman" w:hAnsi="Times New Roman" w:cs="Times New Roman"/>
          <w:sz w:val="28"/>
          <w:szCs w:val="28"/>
          <w:lang w:val="en-US"/>
        </w:rPr>
        <w:t>,</w:t>
      </w:r>
      <w:r w:rsidRPr="006C35D7">
        <w:rPr>
          <w:rFonts w:ascii="Times New Roman" w:hAnsi="Times New Roman" w:cs="Times New Roman"/>
          <w:sz w:val="28"/>
          <w:szCs w:val="28"/>
          <w:lang w:val="en-US"/>
        </w:rPr>
        <w:t xml:space="preserve"> </w:t>
      </w:r>
      <w:r w:rsidR="00DB50A6" w:rsidRPr="006C35D7">
        <w:rPr>
          <w:rFonts w:ascii="Times New Roman" w:hAnsi="Times New Roman" w:cs="Times New Roman"/>
          <w:sz w:val="28"/>
          <w:szCs w:val="28"/>
          <w:lang w:val="en-US"/>
        </w:rPr>
        <w:t>2020</w:t>
      </w:r>
      <w:r w:rsidR="00B245EC" w:rsidRPr="006C35D7">
        <w:rPr>
          <w:rFonts w:ascii="Times New Roman" w:hAnsi="Times New Roman" w:cs="Times New Roman"/>
          <w:sz w:val="28"/>
          <w:szCs w:val="28"/>
          <w:lang w:val="en-US"/>
        </w:rPr>
        <w:t>)</w:t>
      </w:r>
      <w:r w:rsidR="00DB50A6" w:rsidRPr="006C35D7">
        <w:rPr>
          <w:rFonts w:ascii="Times New Roman" w:hAnsi="Times New Roman" w:cs="Times New Roman"/>
          <w:sz w:val="28"/>
          <w:szCs w:val="28"/>
          <w:lang w:val="en-US"/>
        </w:rPr>
        <w:t>.</w:t>
      </w:r>
    </w:p>
    <w:p w14:paraId="645683F1" w14:textId="0BAC8B22" w:rsidR="00DB50A6" w:rsidRPr="006C35D7" w:rsidRDefault="00DB50A6" w:rsidP="006C35D7">
      <w:pPr>
        <w:pStyle w:val="a4"/>
        <w:numPr>
          <w:ilvl w:val="0"/>
          <w:numId w:val="5"/>
        </w:numPr>
        <w:tabs>
          <w:tab w:val="left" w:pos="851"/>
          <w:tab w:val="left" w:pos="1134"/>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rPr>
        <w:t>Международн</w:t>
      </w:r>
      <w:r w:rsidR="00122085" w:rsidRPr="006C35D7">
        <w:rPr>
          <w:rFonts w:ascii="Times New Roman" w:hAnsi="Times New Roman" w:cs="Times New Roman"/>
          <w:sz w:val="28"/>
          <w:szCs w:val="28"/>
        </w:rPr>
        <w:t>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научно</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практическ</w:t>
      </w:r>
      <w:r w:rsidR="00122085" w:rsidRPr="006C35D7">
        <w:rPr>
          <w:rFonts w:ascii="Times New Roman" w:hAnsi="Times New Roman" w:cs="Times New Roman"/>
          <w:sz w:val="28"/>
          <w:szCs w:val="28"/>
        </w:rPr>
        <w:t>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конференци</w:t>
      </w:r>
      <w:r w:rsidR="00122085" w:rsidRPr="006C35D7">
        <w:rPr>
          <w:rFonts w:ascii="Times New Roman" w:hAnsi="Times New Roman" w:cs="Times New Roman"/>
          <w:sz w:val="28"/>
          <w:szCs w:val="28"/>
        </w:rPr>
        <w:t>и</w:t>
      </w:r>
      <w:r w:rsidRPr="006C35D7">
        <w:rPr>
          <w:rFonts w:ascii="Times New Roman" w:hAnsi="Times New Roman" w:cs="Times New Roman"/>
          <w:sz w:val="28"/>
          <w:szCs w:val="28"/>
          <w:lang w:val="en-US"/>
        </w:rPr>
        <w:t xml:space="preserve"> </w:t>
      </w:r>
      <w:r w:rsidR="003D5DA7" w:rsidRPr="006C35D7">
        <w:rPr>
          <w:rFonts w:ascii="Times New Roman" w:hAnsi="Times New Roman" w:cs="Times New Roman"/>
          <w:sz w:val="28"/>
          <w:szCs w:val="28"/>
          <w:lang w:val="en-US"/>
        </w:rPr>
        <w:t>«</w:t>
      </w:r>
      <w:r w:rsidRPr="006C35D7">
        <w:rPr>
          <w:rFonts w:ascii="Times New Roman" w:hAnsi="Times New Roman" w:cs="Times New Roman"/>
          <w:sz w:val="28"/>
          <w:szCs w:val="28"/>
          <w:lang w:val="en-US"/>
        </w:rPr>
        <w:t>Innovative Processes Management in the Context of Education and Science</w:t>
      </w:r>
      <w:r w:rsidR="003D5DA7" w:rsidRPr="006C35D7">
        <w:rPr>
          <w:rFonts w:ascii="Times New Roman" w:hAnsi="Times New Roman" w:cs="Times New Roman"/>
          <w:sz w:val="28"/>
          <w:szCs w:val="28"/>
          <w:lang w:val="en-US"/>
        </w:rPr>
        <w:t>»</w:t>
      </w:r>
      <w:r w:rsidRPr="006C35D7">
        <w:rPr>
          <w:rFonts w:ascii="Times New Roman" w:hAnsi="Times New Roman" w:cs="Times New Roman"/>
          <w:sz w:val="28"/>
          <w:szCs w:val="28"/>
          <w:lang w:val="en-US"/>
        </w:rPr>
        <w:t xml:space="preserve"> </w:t>
      </w:r>
      <w:r w:rsidR="00B245EC" w:rsidRPr="006C35D7">
        <w:rPr>
          <w:rFonts w:ascii="Times New Roman" w:hAnsi="Times New Roman" w:cs="Times New Roman"/>
          <w:sz w:val="28"/>
          <w:szCs w:val="28"/>
          <w:lang w:val="en-US"/>
        </w:rPr>
        <w:t>(</w:t>
      </w:r>
      <w:r w:rsidRPr="006C35D7">
        <w:rPr>
          <w:rFonts w:ascii="Times New Roman" w:hAnsi="Times New Roman" w:cs="Times New Roman"/>
          <w:sz w:val="28"/>
          <w:szCs w:val="28"/>
        </w:rPr>
        <w:t>Мюньхен</w:t>
      </w:r>
      <w:r w:rsidRPr="006C35D7">
        <w:rPr>
          <w:rFonts w:ascii="Times New Roman" w:hAnsi="Times New Roman" w:cs="Times New Roman"/>
          <w:sz w:val="28"/>
          <w:szCs w:val="28"/>
          <w:lang w:val="en-US"/>
        </w:rPr>
        <w:t>, 2020</w:t>
      </w:r>
      <w:r w:rsidR="00B245EC" w:rsidRPr="006C35D7">
        <w:rPr>
          <w:rFonts w:ascii="Times New Roman" w:hAnsi="Times New Roman" w:cs="Times New Roman"/>
          <w:sz w:val="28"/>
          <w:szCs w:val="28"/>
          <w:lang w:val="en-US"/>
        </w:rPr>
        <w:t>)</w:t>
      </w:r>
      <w:r w:rsidRPr="006C35D7">
        <w:rPr>
          <w:rFonts w:ascii="Times New Roman" w:hAnsi="Times New Roman" w:cs="Times New Roman"/>
          <w:sz w:val="28"/>
          <w:szCs w:val="28"/>
          <w:lang w:val="en-US"/>
        </w:rPr>
        <w:t>.</w:t>
      </w:r>
    </w:p>
    <w:p w14:paraId="6610A431" w14:textId="77777777" w:rsidR="00DB50A6" w:rsidRPr="006C35D7" w:rsidRDefault="00DB50A6" w:rsidP="006C35D7">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b/>
          <w:sz w:val="28"/>
          <w:szCs w:val="28"/>
        </w:rPr>
        <w:t>Публикация результатов исследования</w:t>
      </w:r>
      <w:r w:rsidR="00563310" w:rsidRPr="006C35D7">
        <w:rPr>
          <w:rFonts w:ascii="Times New Roman" w:hAnsi="Times New Roman" w:cs="Times New Roman"/>
          <w:b/>
          <w:sz w:val="28"/>
          <w:szCs w:val="28"/>
        </w:rPr>
        <w:t>:</w:t>
      </w:r>
    </w:p>
    <w:p w14:paraId="2777DE5E" w14:textId="77777777" w:rsidR="00DB50A6" w:rsidRPr="006C35D7" w:rsidRDefault="00B245EC" w:rsidP="006C35D7">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sz w:val="28"/>
          <w:szCs w:val="28"/>
        </w:rPr>
        <w:t>–</w:t>
      </w:r>
      <w:r w:rsidRPr="006C35D7">
        <w:rPr>
          <w:rFonts w:ascii="Times New Roman" w:hAnsi="Times New Roman" w:cs="Times New Roman"/>
          <w:b/>
          <w:sz w:val="28"/>
          <w:szCs w:val="28"/>
        </w:rPr>
        <w:t xml:space="preserve"> статья</w:t>
      </w:r>
      <w:r w:rsidR="00DB50A6" w:rsidRPr="006C35D7">
        <w:rPr>
          <w:rFonts w:ascii="Times New Roman" w:hAnsi="Times New Roman" w:cs="Times New Roman"/>
          <w:b/>
          <w:sz w:val="28"/>
          <w:szCs w:val="28"/>
        </w:rPr>
        <w:t>, опубликованная в научном журнале, индексируемом  в базе данных Scopus</w:t>
      </w:r>
      <w:r w:rsidR="0033477F" w:rsidRPr="006C35D7">
        <w:rPr>
          <w:rFonts w:ascii="Times New Roman" w:hAnsi="Times New Roman" w:cs="Times New Roman"/>
          <w:b/>
          <w:sz w:val="28"/>
          <w:szCs w:val="28"/>
        </w:rPr>
        <w:t>:</w:t>
      </w:r>
    </w:p>
    <w:p w14:paraId="3C9A8B93" w14:textId="56D7D18E" w:rsidR="0033477F" w:rsidRPr="006C35D7" w:rsidRDefault="0033477F" w:rsidP="006C35D7">
      <w:pPr>
        <w:tabs>
          <w:tab w:val="left" w:pos="851"/>
        </w:tabs>
        <w:spacing w:after="0" w:line="240" w:lineRule="auto"/>
        <w:ind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1. </w:t>
      </w:r>
      <w:r w:rsidR="00857BAF" w:rsidRPr="006C35D7">
        <w:rPr>
          <w:rFonts w:ascii="Times New Roman" w:hAnsi="Times New Roman" w:cs="Times New Roman"/>
          <w:sz w:val="28"/>
          <w:szCs w:val="28"/>
          <w:lang w:val="en-US"/>
        </w:rPr>
        <w:t>Business process verification with integrated simulation methods: focus on «customer engagement»</w:t>
      </w:r>
      <w:r w:rsidR="006C35D7" w:rsidRPr="006C35D7">
        <w:rPr>
          <w:rFonts w:ascii="Times New Roman" w:hAnsi="Times New Roman" w:cs="Times New Roman"/>
          <w:sz w:val="28"/>
          <w:szCs w:val="28"/>
          <w:lang w:val="en-US"/>
        </w:rPr>
        <w:t xml:space="preserve"> </w:t>
      </w:r>
      <w:r w:rsidR="008E537F" w:rsidRPr="006C35D7">
        <w:rPr>
          <w:rFonts w:ascii="Times New Roman" w:hAnsi="Times New Roman" w:cs="Times New Roman"/>
          <w:sz w:val="28"/>
          <w:szCs w:val="28"/>
          <w:lang w:val="en-US"/>
        </w:rPr>
        <w:t>//</w:t>
      </w:r>
      <w:r w:rsidR="006C35D7" w:rsidRPr="006C35D7">
        <w:rPr>
          <w:rFonts w:ascii="Times New Roman" w:hAnsi="Times New Roman" w:cs="Times New Roman"/>
          <w:sz w:val="28"/>
          <w:szCs w:val="28"/>
          <w:lang w:val="en-US"/>
        </w:rPr>
        <w:t xml:space="preserve"> </w:t>
      </w:r>
      <w:r w:rsidR="00857BAF" w:rsidRPr="006C35D7">
        <w:rPr>
          <w:rFonts w:ascii="Times New Roman" w:hAnsi="Times New Roman" w:cs="Times New Roman"/>
          <w:sz w:val="28"/>
          <w:szCs w:val="28"/>
          <w:lang w:val="en-US"/>
        </w:rPr>
        <w:t>Journal of Theoretical and Applied Information Technology</w:t>
      </w:r>
      <w:r w:rsidR="006C35D7" w:rsidRPr="006C35D7">
        <w:rPr>
          <w:rFonts w:ascii="Times New Roman" w:hAnsi="Times New Roman" w:cs="Times New Roman"/>
          <w:sz w:val="28"/>
          <w:szCs w:val="28"/>
          <w:lang w:val="en-US"/>
        </w:rPr>
        <w:t xml:space="preserve">. </w:t>
      </w:r>
      <w:r w:rsidR="006C35D7">
        <w:rPr>
          <w:rFonts w:ascii="Times New Roman" w:hAnsi="Times New Roman" w:cs="Times New Roman"/>
          <w:sz w:val="28"/>
          <w:szCs w:val="28"/>
          <w:lang w:val="en-US"/>
        </w:rPr>
        <w:t>–</w:t>
      </w:r>
      <w:r w:rsidR="006C35D7" w:rsidRPr="006C35D7">
        <w:rPr>
          <w:rFonts w:ascii="Times New Roman" w:hAnsi="Times New Roman" w:cs="Times New Roman"/>
          <w:sz w:val="28"/>
          <w:szCs w:val="28"/>
          <w:lang w:val="en-US"/>
        </w:rPr>
        <w:t xml:space="preserve"> 20</w:t>
      </w:r>
      <w:r w:rsidR="004537C4">
        <w:rPr>
          <w:rFonts w:ascii="Times New Roman" w:hAnsi="Times New Roman" w:cs="Times New Roman"/>
          <w:sz w:val="28"/>
          <w:szCs w:val="28"/>
        </w:rPr>
        <w:t>21</w:t>
      </w:r>
      <w:r w:rsidR="006C35D7" w:rsidRPr="006C35D7">
        <w:rPr>
          <w:rFonts w:ascii="Times New Roman" w:hAnsi="Times New Roman" w:cs="Times New Roman"/>
          <w:sz w:val="28"/>
          <w:szCs w:val="28"/>
          <w:lang w:val="en-US"/>
        </w:rPr>
        <w:t xml:space="preserve">. </w:t>
      </w:r>
      <w:r w:rsidR="006C35D7">
        <w:rPr>
          <w:rFonts w:ascii="Times New Roman" w:hAnsi="Times New Roman" w:cs="Times New Roman"/>
          <w:sz w:val="28"/>
          <w:szCs w:val="28"/>
          <w:lang w:val="en-US"/>
        </w:rPr>
        <w:t>–</w:t>
      </w:r>
      <w:r w:rsidR="006C35D7" w:rsidRPr="006C35D7">
        <w:rPr>
          <w:rFonts w:ascii="Times New Roman" w:hAnsi="Times New Roman" w:cs="Times New Roman"/>
          <w:sz w:val="28"/>
          <w:szCs w:val="28"/>
          <w:lang w:val="en-US"/>
        </w:rPr>
        <w:t xml:space="preserve"> </w:t>
      </w:r>
      <w:r w:rsidR="00857BAF" w:rsidRPr="006C35D7">
        <w:rPr>
          <w:rFonts w:ascii="Times New Roman" w:hAnsi="Times New Roman" w:cs="Times New Roman"/>
          <w:sz w:val="28"/>
          <w:szCs w:val="28"/>
          <w:lang w:val="en-US"/>
        </w:rPr>
        <w:t>Vol.</w:t>
      </w:r>
      <w:r w:rsidR="006C35D7" w:rsidRPr="006C35D7">
        <w:rPr>
          <w:rFonts w:ascii="Times New Roman" w:hAnsi="Times New Roman" w:cs="Times New Roman"/>
          <w:sz w:val="28"/>
          <w:szCs w:val="28"/>
          <w:lang w:val="en-US"/>
        </w:rPr>
        <w:t xml:space="preserve"> </w:t>
      </w:r>
      <w:r w:rsidR="00857BAF" w:rsidRPr="006C35D7">
        <w:rPr>
          <w:rFonts w:ascii="Times New Roman" w:hAnsi="Times New Roman" w:cs="Times New Roman"/>
          <w:sz w:val="28"/>
          <w:szCs w:val="28"/>
          <w:lang w:val="en-US"/>
        </w:rPr>
        <w:t>99</w:t>
      </w:r>
      <w:r w:rsidR="006C35D7" w:rsidRPr="006C35D7">
        <w:rPr>
          <w:rFonts w:ascii="Times New Roman" w:hAnsi="Times New Roman" w:cs="Times New Roman"/>
          <w:sz w:val="28"/>
          <w:szCs w:val="28"/>
          <w:lang w:val="en-US"/>
        </w:rPr>
        <w:t>, №</w:t>
      </w:r>
      <w:r w:rsidR="00857BAF" w:rsidRPr="006C35D7">
        <w:rPr>
          <w:rFonts w:ascii="Times New Roman" w:hAnsi="Times New Roman" w:cs="Times New Roman"/>
          <w:sz w:val="28"/>
          <w:szCs w:val="28"/>
          <w:lang w:val="en-US"/>
        </w:rPr>
        <w:t>21</w:t>
      </w:r>
      <w:r w:rsidR="0018041E" w:rsidRPr="006C35D7">
        <w:rPr>
          <w:rFonts w:ascii="Times New Roman" w:hAnsi="Times New Roman" w:cs="Times New Roman"/>
          <w:sz w:val="28"/>
          <w:szCs w:val="28"/>
          <w:lang w:val="en-US"/>
        </w:rPr>
        <w:t>.</w:t>
      </w:r>
      <w:r w:rsidR="006C35D7" w:rsidRPr="006C35D7">
        <w:rPr>
          <w:rFonts w:ascii="Times New Roman" w:hAnsi="Times New Roman" w:cs="Times New Roman"/>
          <w:sz w:val="28"/>
          <w:szCs w:val="28"/>
          <w:lang w:val="en-US"/>
        </w:rPr>
        <w:t xml:space="preserve"> – </w:t>
      </w:r>
      <w:r w:rsidR="006C35D7">
        <w:rPr>
          <w:rFonts w:ascii="Times New Roman" w:hAnsi="Times New Roman" w:cs="Times New Roman"/>
          <w:sz w:val="28"/>
          <w:szCs w:val="28"/>
        </w:rPr>
        <w:t>Р</w:t>
      </w:r>
      <w:r w:rsidR="00792927" w:rsidRPr="006C35D7">
        <w:rPr>
          <w:rFonts w:ascii="Times New Roman" w:hAnsi="Times New Roman" w:cs="Times New Roman"/>
          <w:sz w:val="28"/>
          <w:szCs w:val="28"/>
          <w:lang w:val="en-US"/>
        </w:rPr>
        <w:t>.</w:t>
      </w:r>
      <w:r w:rsidR="006C35D7" w:rsidRPr="006C35D7">
        <w:rPr>
          <w:rFonts w:ascii="Times New Roman" w:hAnsi="Times New Roman" w:cs="Times New Roman"/>
          <w:sz w:val="28"/>
          <w:szCs w:val="28"/>
          <w:lang w:val="en-US"/>
        </w:rPr>
        <w:t xml:space="preserve"> </w:t>
      </w:r>
      <w:r w:rsidR="00792927" w:rsidRPr="006C35D7">
        <w:rPr>
          <w:rFonts w:ascii="Times New Roman" w:hAnsi="Times New Roman" w:cs="Times New Roman"/>
          <w:sz w:val="28"/>
          <w:szCs w:val="28"/>
          <w:lang w:val="en-US"/>
        </w:rPr>
        <w:t>5112-5124.</w:t>
      </w:r>
    </w:p>
    <w:p w14:paraId="0FE94E90" w14:textId="77777777" w:rsidR="00CE156E" w:rsidRPr="006C35D7" w:rsidRDefault="00CE156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Индексация: Scopus.</w:t>
      </w:r>
    </w:p>
    <w:p w14:paraId="04779AB8" w14:textId="77777777" w:rsidR="00CE156E" w:rsidRPr="006C35D7" w:rsidRDefault="00B245EC" w:rsidP="006C35D7">
      <w:pPr>
        <w:tabs>
          <w:tab w:val="left" w:pos="993"/>
        </w:tabs>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sz w:val="28"/>
          <w:szCs w:val="28"/>
        </w:rPr>
        <w:t xml:space="preserve">– </w:t>
      </w:r>
      <w:r w:rsidRPr="006C35D7">
        <w:rPr>
          <w:rFonts w:ascii="Times New Roman" w:hAnsi="Times New Roman" w:cs="Times New Roman"/>
          <w:b/>
          <w:sz w:val="28"/>
          <w:szCs w:val="28"/>
        </w:rPr>
        <w:t>с</w:t>
      </w:r>
      <w:r w:rsidR="00CE156E" w:rsidRPr="006C35D7">
        <w:rPr>
          <w:rFonts w:ascii="Times New Roman" w:hAnsi="Times New Roman" w:cs="Times New Roman"/>
          <w:b/>
          <w:sz w:val="28"/>
          <w:szCs w:val="28"/>
        </w:rPr>
        <w:t>татьи, опубликованные в научных журналах, рекомендуемых ККСОН МОН РК:</w:t>
      </w:r>
    </w:p>
    <w:p w14:paraId="7B77455B" w14:textId="4FE0716B" w:rsidR="00CE156E" w:rsidRPr="006C35D7" w:rsidRDefault="00CE156E" w:rsidP="006C35D7">
      <w:pPr>
        <w:pStyle w:val="a4"/>
        <w:numPr>
          <w:ilvl w:val="0"/>
          <w:numId w:val="6"/>
        </w:numPr>
        <w:tabs>
          <w:tab w:val="left" w:pos="1134"/>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«Applicaton of Petri nets theory to verify business processes»</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Вестник</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КазНИТУ</w:t>
      </w:r>
      <w:r w:rsidRPr="006C35D7">
        <w:rPr>
          <w:rFonts w:ascii="Times New Roman" w:hAnsi="Times New Roman" w:cs="Times New Roman"/>
          <w:sz w:val="28"/>
          <w:szCs w:val="28"/>
          <w:lang w:val="en-US"/>
        </w:rPr>
        <w:t>.</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 xml:space="preserve">– 2020. – №5. –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582-586.</w:t>
      </w:r>
    </w:p>
    <w:p w14:paraId="29AC9CF6" w14:textId="51DC8A0A" w:rsidR="00CE156E" w:rsidRPr="006C35D7" w:rsidRDefault="00CE156E" w:rsidP="006C35D7">
      <w:pPr>
        <w:pStyle w:val="a4"/>
        <w:numPr>
          <w:ilvl w:val="0"/>
          <w:numId w:val="6"/>
        </w:numPr>
        <w:tabs>
          <w:tab w:val="left" w:pos="1134"/>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«Investigation of the business process of temperature stabilization of the cooling element of a thermobox using simulation»</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Вестник</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КазНИТУ</w:t>
      </w:r>
      <w:r w:rsidRPr="006C35D7">
        <w:rPr>
          <w:rFonts w:ascii="Times New Roman" w:hAnsi="Times New Roman" w:cs="Times New Roman"/>
          <w:sz w:val="28"/>
          <w:szCs w:val="28"/>
          <w:lang w:val="en-US"/>
        </w:rPr>
        <w:t>.</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 xml:space="preserve">– 2020. – №5. –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521-525.</w:t>
      </w:r>
    </w:p>
    <w:p w14:paraId="5E0E483B" w14:textId="0A2F2E6C" w:rsidR="00CE156E" w:rsidRPr="006C35D7" w:rsidRDefault="00CE156E" w:rsidP="006C35D7">
      <w:pPr>
        <w:pStyle w:val="a4"/>
        <w:numPr>
          <w:ilvl w:val="0"/>
          <w:numId w:val="6"/>
        </w:numPr>
        <w:tabs>
          <w:tab w:val="left" w:pos="851"/>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Алгоритмы оценки эффективности бизнес-процессов предприятия на основе системы сбалансированных показателей</w:t>
      </w:r>
      <w:r w:rsidR="003D5DA7" w:rsidRPr="006C35D7">
        <w:rPr>
          <w:rFonts w:ascii="Times New Roman" w:hAnsi="Times New Roman" w:cs="Times New Roman"/>
          <w:sz w:val="28"/>
          <w:szCs w:val="28"/>
        </w:rPr>
        <w:t xml:space="preserve"> </w:t>
      </w:r>
      <w:r w:rsidRPr="006C35D7">
        <w:rPr>
          <w:rFonts w:ascii="Times New Roman" w:hAnsi="Times New Roman" w:cs="Times New Roman"/>
          <w:sz w:val="28"/>
          <w:szCs w:val="28"/>
        </w:rPr>
        <w:t>// Известия НАН РК. Серия физика-математическая.</w:t>
      </w:r>
      <w:r w:rsidR="003D5DA7"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 </w:t>
      </w:r>
      <w:r w:rsidR="003D5DA7" w:rsidRPr="006C35D7">
        <w:rPr>
          <w:rFonts w:ascii="Times New Roman" w:hAnsi="Times New Roman" w:cs="Times New Roman"/>
          <w:sz w:val="28"/>
          <w:szCs w:val="28"/>
        </w:rPr>
        <w:t>2021</w:t>
      </w:r>
      <w:r w:rsidR="00792927" w:rsidRPr="006C35D7">
        <w:rPr>
          <w:rFonts w:ascii="Times New Roman" w:hAnsi="Times New Roman" w:cs="Times New Roman"/>
          <w:sz w:val="28"/>
          <w:szCs w:val="28"/>
        </w:rPr>
        <w:t xml:space="preserve"> (2)</w:t>
      </w:r>
      <w:r w:rsidR="003D5DA7" w:rsidRPr="006C35D7">
        <w:rPr>
          <w:rFonts w:ascii="Times New Roman" w:hAnsi="Times New Roman" w:cs="Times New Roman"/>
          <w:sz w:val="28"/>
          <w:szCs w:val="28"/>
        </w:rPr>
        <w:t>. –</w:t>
      </w:r>
      <w:r w:rsidRPr="006C35D7">
        <w:rPr>
          <w:rFonts w:ascii="Times New Roman" w:hAnsi="Times New Roman" w:cs="Times New Roman"/>
          <w:sz w:val="28"/>
          <w:szCs w:val="28"/>
        </w:rPr>
        <w:t xml:space="preserve"> </w:t>
      </w:r>
      <w:r w:rsidR="00122085" w:rsidRPr="006C35D7">
        <w:rPr>
          <w:rFonts w:ascii="Times New Roman" w:hAnsi="Times New Roman" w:cs="Times New Roman"/>
          <w:sz w:val="28"/>
          <w:szCs w:val="28"/>
        </w:rPr>
        <w:t>Т</w:t>
      </w:r>
      <w:r w:rsidRPr="006C35D7">
        <w:rPr>
          <w:rFonts w:ascii="Times New Roman" w:hAnsi="Times New Roman" w:cs="Times New Roman"/>
          <w:sz w:val="28"/>
          <w:szCs w:val="28"/>
        </w:rPr>
        <w:t xml:space="preserve">. </w:t>
      </w:r>
      <w:r w:rsidR="00563310" w:rsidRPr="006C35D7">
        <w:rPr>
          <w:rFonts w:ascii="Times New Roman" w:hAnsi="Times New Roman" w:cs="Times New Roman"/>
          <w:sz w:val="28"/>
          <w:szCs w:val="28"/>
        </w:rPr>
        <w:t xml:space="preserve">2, </w:t>
      </w:r>
      <w:r w:rsidR="003D5DA7" w:rsidRPr="006C35D7">
        <w:rPr>
          <w:rFonts w:ascii="Times New Roman" w:hAnsi="Times New Roman" w:cs="Times New Roman"/>
          <w:sz w:val="28"/>
          <w:szCs w:val="28"/>
        </w:rPr>
        <w:t>№</w:t>
      </w:r>
      <w:r w:rsidR="00563310" w:rsidRPr="006C35D7">
        <w:rPr>
          <w:rFonts w:ascii="Times New Roman" w:hAnsi="Times New Roman" w:cs="Times New Roman"/>
          <w:sz w:val="28"/>
          <w:szCs w:val="28"/>
        </w:rPr>
        <w:t>336</w:t>
      </w:r>
      <w:r w:rsidR="003D5DA7" w:rsidRPr="006C35D7">
        <w:rPr>
          <w:rFonts w:ascii="Times New Roman" w:hAnsi="Times New Roman" w:cs="Times New Roman"/>
          <w:sz w:val="28"/>
          <w:szCs w:val="28"/>
        </w:rPr>
        <w:t xml:space="preserve">. – </w:t>
      </w:r>
      <w:r w:rsidR="00122085" w:rsidRPr="006C35D7">
        <w:rPr>
          <w:rFonts w:ascii="Times New Roman" w:hAnsi="Times New Roman" w:cs="Times New Roman"/>
          <w:sz w:val="28"/>
          <w:szCs w:val="28"/>
        </w:rPr>
        <w:t>С</w:t>
      </w:r>
      <w:r w:rsidR="003D5DA7" w:rsidRPr="006C35D7">
        <w:rPr>
          <w:rFonts w:ascii="Times New Roman" w:hAnsi="Times New Roman" w:cs="Times New Roman"/>
          <w:sz w:val="28"/>
          <w:szCs w:val="28"/>
        </w:rPr>
        <w:t>.</w:t>
      </w:r>
      <w:r w:rsidR="00563310" w:rsidRPr="006C35D7">
        <w:rPr>
          <w:rFonts w:ascii="Times New Roman" w:hAnsi="Times New Roman" w:cs="Times New Roman"/>
          <w:sz w:val="28"/>
          <w:szCs w:val="28"/>
        </w:rPr>
        <w:t xml:space="preserve"> 66</w:t>
      </w:r>
      <w:r w:rsidR="003D5DA7" w:rsidRPr="006C35D7">
        <w:rPr>
          <w:rFonts w:ascii="Times New Roman" w:hAnsi="Times New Roman" w:cs="Times New Roman"/>
          <w:sz w:val="28"/>
          <w:szCs w:val="28"/>
        </w:rPr>
        <w:t>-</w:t>
      </w:r>
      <w:r w:rsidR="00563310" w:rsidRPr="006C35D7">
        <w:rPr>
          <w:rFonts w:ascii="Times New Roman" w:hAnsi="Times New Roman" w:cs="Times New Roman"/>
          <w:sz w:val="28"/>
          <w:szCs w:val="28"/>
        </w:rPr>
        <w:t>73.</w:t>
      </w:r>
    </w:p>
    <w:p w14:paraId="1A604BD5" w14:textId="3030D189" w:rsidR="00792927" w:rsidRPr="006C35D7" w:rsidRDefault="00792927" w:rsidP="006C35D7">
      <w:pPr>
        <w:pStyle w:val="a4"/>
        <w:numPr>
          <w:ilvl w:val="0"/>
          <w:numId w:val="6"/>
        </w:numPr>
        <w:tabs>
          <w:tab w:val="left" w:pos="851"/>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lang w:val="en-US"/>
        </w:rPr>
        <w:lastRenderedPageBreak/>
        <w:t xml:space="preserve">Modern methods for evaluating business processes of an enterprise using a balanced scorecard. // </w:t>
      </w:r>
      <w:r w:rsidRPr="006C35D7">
        <w:rPr>
          <w:rFonts w:ascii="Times New Roman" w:hAnsi="Times New Roman" w:cs="Times New Roman"/>
          <w:sz w:val="28"/>
          <w:szCs w:val="28"/>
        </w:rPr>
        <w:t>Известия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НАН</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РК</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 xml:space="preserve">Серия физика-математическая. – 2021.(5) – Т. 5, №339. – С. </w:t>
      </w:r>
      <w:r w:rsidR="00003AEC" w:rsidRPr="006C35D7">
        <w:rPr>
          <w:rFonts w:ascii="Times New Roman" w:hAnsi="Times New Roman" w:cs="Times New Roman"/>
          <w:sz w:val="28"/>
          <w:szCs w:val="28"/>
        </w:rPr>
        <w:t>137-145</w:t>
      </w:r>
      <w:r w:rsidRPr="006C35D7">
        <w:rPr>
          <w:rFonts w:ascii="Times New Roman" w:hAnsi="Times New Roman" w:cs="Times New Roman"/>
          <w:sz w:val="28"/>
          <w:szCs w:val="28"/>
        </w:rPr>
        <w:t>.</w:t>
      </w:r>
    </w:p>
    <w:p w14:paraId="48E4A9D9" w14:textId="77777777" w:rsidR="00CE156E" w:rsidRPr="006C35D7" w:rsidRDefault="00B245EC" w:rsidP="006C35D7">
      <w:pPr>
        <w:pStyle w:val="a4"/>
        <w:tabs>
          <w:tab w:val="left" w:pos="1134"/>
        </w:tabs>
        <w:spacing w:after="0" w:line="240" w:lineRule="auto"/>
        <w:ind w:left="0" w:firstLine="709"/>
        <w:jc w:val="both"/>
        <w:rPr>
          <w:rFonts w:ascii="Times New Roman" w:hAnsi="Times New Roman" w:cs="Times New Roman"/>
          <w:b/>
          <w:sz w:val="28"/>
          <w:szCs w:val="28"/>
        </w:rPr>
      </w:pPr>
      <w:r w:rsidRPr="006C35D7">
        <w:rPr>
          <w:rFonts w:ascii="Times New Roman" w:hAnsi="Times New Roman" w:cs="Times New Roman"/>
          <w:sz w:val="28"/>
          <w:szCs w:val="28"/>
        </w:rPr>
        <w:t>–</w:t>
      </w:r>
      <w:r w:rsidRPr="006C35D7">
        <w:rPr>
          <w:rFonts w:ascii="Times New Roman" w:hAnsi="Times New Roman" w:cs="Times New Roman"/>
          <w:b/>
          <w:sz w:val="28"/>
          <w:szCs w:val="28"/>
        </w:rPr>
        <w:t xml:space="preserve"> публикации</w:t>
      </w:r>
      <w:r w:rsidR="00563310" w:rsidRPr="006C35D7">
        <w:rPr>
          <w:rFonts w:ascii="Times New Roman" w:hAnsi="Times New Roman" w:cs="Times New Roman"/>
          <w:b/>
          <w:sz w:val="28"/>
          <w:szCs w:val="28"/>
        </w:rPr>
        <w:t>, опубликованные в трудах международной конференции:</w:t>
      </w:r>
    </w:p>
    <w:p w14:paraId="0754CAA5" w14:textId="4E2D59B7" w:rsidR="00563310" w:rsidRPr="006C35D7" w:rsidRDefault="00563310" w:rsidP="006C35D7">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Methods for verifying workflow models using Petri nets</w:t>
      </w:r>
      <w:r w:rsidR="003D5DA7" w:rsidRPr="006C35D7">
        <w:rPr>
          <w:rFonts w:ascii="Times New Roman" w:hAnsi="Times New Roman" w:cs="Times New Roman"/>
          <w:sz w:val="28"/>
          <w:szCs w:val="28"/>
          <w:lang w:val="en-US"/>
        </w:rPr>
        <w:t xml:space="preserve"> //</w:t>
      </w:r>
      <w:r w:rsidR="00610A3B"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Международная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научно</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практическая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конференция</w:t>
      </w:r>
      <w:r w:rsidR="00610A3B"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 xml:space="preserve">"The Europe and the Turkic World: Science, Engineering and Technology": Materials of the V International Scientific-Practical Conference. In three volumes. – Ankara: Regional Academy of Management, 2020. </w:t>
      </w:r>
      <w:r w:rsidR="003D5DA7" w:rsidRPr="006C35D7">
        <w:rPr>
          <w:rFonts w:ascii="Times New Roman" w:hAnsi="Times New Roman" w:cs="Times New Roman"/>
          <w:sz w:val="28"/>
          <w:szCs w:val="28"/>
          <w:lang w:val="en-US"/>
        </w:rPr>
        <w:t xml:space="preserve">– Vol. 1. </w:t>
      </w:r>
      <w:r w:rsidRPr="006C35D7">
        <w:rPr>
          <w:rFonts w:ascii="Times New Roman" w:hAnsi="Times New Roman" w:cs="Times New Roman"/>
          <w:sz w:val="28"/>
          <w:szCs w:val="28"/>
          <w:lang w:val="en-US"/>
        </w:rPr>
        <w:t xml:space="preserve">– </w:t>
      </w:r>
      <w:r w:rsidR="003D5DA7" w:rsidRPr="006C35D7">
        <w:rPr>
          <w:rFonts w:ascii="Times New Roman" w:hAnsi="Times New Roman" w:cs="Times New Roman"/>
          <w:sz w:val="28"/>
          <w:szCs w:val="28"/>
        </w:rPr>
        <w:t>Р</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426. </w:t>
      </w:r>
      <w:r w:rsidR="00610A3B" w:rsidRPr="006C35D7">
        <w:rPr>
          <w:rFonts w:ascii="Times New Roman" w:hAnsi="Times New Roman" w:cs="Times New Roman"/>
          <w:sz w:val="28"/>
          <w:szCs w:val="28"/>
          <w:lang w:val="en-US"/>
        </w:rPr>
        <w:t xml:space="preserve"> </w:t>
      </w:r>
    </w:p>
    <w:p w14:paraId="5AEEC321" w14:textId="6C4E6395" w:rsidR="00610A3B" w:rsidRPr="006C35D7" w:rsidRDefault="00610A3B" w:rsidP="006C35D7">
      <w:pPr>
        <w:pStyle w:val="a4"/>
        <w:numPr>
          <w:ilvl w:val="0"/>
          <w:numId w:val="7"/>
        </w:numPr>
        <w:tabs>
          <w:tab w:val="left" w:pos="851"/>
          <w:tab w:val="left" w:pos="993"/>
        </w:tabs>
        <w:spacing w:after="0" w:line="240" w:lineRule="auto"/>
        <w:ind w:left="0"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Analysis of Business Processes Simulation Methods of the Enterprise</w:t>
      </w:r>
      <w:r w:rsidR="003D5DA7"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Международная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научно</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практическая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конференция</w:t>
      </w:r>
      <w:r w:rsidRPr="006C35D7">
        <w:rPr>
          <w:rFonts w:ascii="Times New Roman" w:hAnsi="Times New Roman" w:cs="Times New Roman"/>
          <w:sz w:val="28"/>
          <w:szCs w:val="28"/>
          <w:lang w:val="en-US"/>
        </w:rPr>
        <w:t xml:space="preserve"> "Innovative Processes Management in the Context of Education and Science Modernization": Materials of the II International Scientific-Practical Conference. In two volumes. – Munich, Germany: Regional Academy of Management, 2020. </w:t>
      </w:r>
      <w:r w:rsidR="003D5DA7" w:rsidRPr="006C35D7">
        <w:rPr>
          <w:rFonts w:ascii="Times New Roman" w:hAnsi="Times New Roman" w:cs="Times New Roman"/>
          <w:sz w:val="28"/>
          <w:szCs w:val="28"/>
          <w:lang w:val="en-US"/>
        </w:rPr>
        <w:t xml:space="preserve">– Vol. 1. – </w:t>
      </w:r>
      <w:r w:rsidRPr="006C35D7">
        <w:rPr>
          <w:rFonts w:ascii="Times New Roman" w:hAnsi="Times New Roman" w:cs="Times New Roman"/>
          <w:sz w:val="28"/>
          <w:szCs w:val="28"/>
          <w:lang w:val="en-US"/>
        </w:rPr>
        <w:t>287 p.</w:t>
      </w:r>
    </w:p>
    <w:p w14:paraId="164F3082" w14:textId="045D9ADC" w:rsidR="00CD00E0" w:rsidRPr="006C35D7" w:rsidRDefault="006C35D7" w:rsidP="006C35D7">
      <w:pPr>
        <w:pStyle w:val="a4"/>
        <w:tabs>
          <w:tab w:val="left" w:pos="851"/>
          <w:tab w:val="left" w:pos="993"/>
        </w:tabs>
        <w:spacing w:after="0" w:line="240" w:lineRule="auto"/>
        <w:ind w:left="709"/>
        <w:jc w:val="both"/>
        <w:rPr>
          <w:rFonts w:ascii="Times New Roman" w:hAnsi="Times New Roman" w:cs="Times New Roman"/>
          <w:b/>
          <w:sz w:val="28"/>
          <w:szCs w:val="28"/>
        </w:rPr>
      </w:pPr>
      <w:r>
        <w:rPr>
          <w:rFonts w:ascii="Times New Roman" w:hAnsi="Times New Roman" w:cs="Times New Roman"/>
          <w:sz w:val="28"/>
          <w:szCs w:val="28"/>
        </w:rPr>
        <w:t>–</w:t>
      </w:r>
      <w:r w:rsidR="00CD00E0" w:rsidRPr="006C35D7">
        <w:rPr>
          <w:rFonts w:ascii="Times New Roman" w:hAnsi="Times New Roman" w:cs="Times New Roman"/>
          <w:sz w:val="28"/>
          <w:szCs w:val="28"/>
        </w:rPr>
        <w:t xml:space="preserve"> </w:t>
      </w:r>
      <w:r w:rsidR="00CD00E0" w:rsidRPr="006C35D7">
        <w:rPr>
          <w:rFonts w:ascii="Times New Roman" w:hAnsi="Times New Roman" w:cs="Times New Roman"/>
          <w:b/>
          <w:sz w:val="28"/>
          <w:szCs w:val="28"/>
        </w:rPr>
        <w:t>другие публикации:</w:t>
      </w:r>
    </w:p>
    <w:p w14:paraId="70F709FF" w14:textId="1C972837" w:rsidR="00CD00E0" w:rsidRPr="006C35D7" w:rsidRDefault="00CD00E0" w:rsidP="006C35D7">
      <w:pPr>
        <w:pStyle w:val="a4"/>
        <w:numPr>
          <w:ilvl w:val="0"/>
          <w:numId w:val="3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Основные аспекты имитационного моделирования бизнес-процессов предприятия с помощью сетей Петри и агентного моделирования // Новости Науки Казахстана. – 2021. – №1(148). – С. 12-19.</w:t>
      </w:r>
    </w:p>
    <w:p w14:paraId="14C0A2C1" w14:textId="77777777" w:rsidR="00563310" w:rsidRPr="006C35D7" w:rsidRDefault="00B245EC" w:rsidP="006C35D7">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sz w:val="28"/>
          <w:szCs w:val="28"/>
        </w:rPr>
        <w:t xml:space="preserve">– </w:t>
      </w:r>
      <w:r w:rsidR="00110EC5" w:rsidRPr="006C35D7">
        <w:rPr>
          <w:rFonts w:ascii="Times New Roman" w:hAnsi="Times New Roman" w:cs="Times New Roman"/>
          <w:b/>
          <w:sz w:val="28"/>
          <w:szCs w:val="28"/>
        </w:rPr>
        <w:t>свидетельство о государственной регистрации на объект авторского права</w:t>
      </w:r>
    </w:p>
    <w:p w14:paraId="0B307F71" w14:textId="2DC9E04F" w:rsidR="00550999" w:rsidRPr="006C35D7" w:rsidRDefault="00110EC5" w:rsidP="006C35D7">
      <w:pPr>
        <w:pStyle w:val="a4"/>
        <w:numPr>
          <w:ilvl w:val="0"/>
          <w:numId w:val="8"/>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Программное обеспечение «Экспертная система для анализа и оптимизации бизнес-процессов</w:t>
      </w:r>
      <w:r w:rsidR="00F42422" w:rsidRPr="006C35D7">
        <w:rPr>
          <w:rFonts w:ascii="Times New Roman" w:hAnsi="Times New Roman" w:cs="Times New Roman"/>
          <w:sz w:val="28"/>
          <w:szCs w:val="28"/>
        </w:rPr>
        <w:t xml:space="preserve"> предприятия</w:t>
      </w:r>
      <w:r w:rsidRPr="006C35D7">
        <w:rPr>
          <w:rFonts w:ascii="Times New Roman" w:hAnsi="Times New Roman" w:cs="Times New Roman"/>
          <w:sz w:val="28"/>
          <w:szCs w:val="28"/>
        </w:rPr>
        <w:t>»</w:t>
      </w:r>
      <w:r w:rsidR="00F42422" w:rsidRPr="006C35D7">
        <w:rPr>
          <w:rFonts w:ascii="Times New Roman" w:hAnsi="Times New Roman" w:cs="Times New Roman"/>
          <w:sz w:val="28"/>
          <w:szCs w:val="28"/>
        </w:rPr>
        <w:t>, свидетельство о государственной регистрации прав на объект авторского права</w:t>
      </w:r>
      <w:r w:rsidR="00947211" w:rsidRPr="006C35D7">
        <w:rPr>
          <w:rFonts w:ascii="Times New Roman" w:hAnsi="Times New Roman" w:cs="Times New Roman"/>
          <w:sz w:val="28"/>
          <w:szCs w:val="28"/>
        </w:rPr>
        <w:t xml:space="preserve"> </w:t>
      </w:r>
      <w:r w:rsidR="00550999" w:rsidRPr="006C35D7">
        <w:rPr>
          <w:rFonts w:ascii="Times New Roman" w:hAnsi="Times New Roman" w:cs="Times New Roman"/>
          <w:sz w:val="28"/>
          <w:szCs w:val="28"/>
        </w:rPr>
        <w:t>(Приложение</w:t>
      </w:r>
      <w:r w:rsidR="006C35D7">
        <w:rPr>
          <w:rFonts w:ascii="Times New Roman" w:hAnsi="Times New Roman" w:cs="Times New Roman"/>
          <w:sz w:val="28"/>
          <w:szCs w:val="28"/>
        </w:rPr>
        <w:t> </w:t>
      </w:r>
      <w:r w:rsidR="00550999" w:rsidRPr="006C35D7">
        <w:rPr>
          <w:rFonts w:ascii="Times New Roman" w:hAnsi="Times New Roman" w:cs="Times New Roman"/>
          <w:sz w:val="28"/>
          <w:szCs w:val="28"/>
        </w:rPr>
        <w:t>А)</w:t>
      </w:r>
      <w:r w:rsidR="001144C4" w:rsidRPr="006C35D7">
        <w:rPr>
          <w:rFonts w:ascii="Times New Roman" w:hAnsi="Times New Roman" w:cs="Times New Roman"/>
          <w:sz w:val="28"/>
          <w:szCs w:val="28"/>
        </w:rPr>
        <w:t>.</w:t>
      </w:r>
    </w:p>
    <w:p w14:paraId="5E95B989" w14:textId="77777777" w:rsidR="00DB50A6" w:rsidRPr="006C35D7" w:rsidRDefault="00B245EC" w:rsidP="006C35D7">
      <w:pPr>
        <w:tabs>
          <w:tab w:val="left" w:pos="1134"/>
        </w:tabs>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sz w:val="28"/>
          <w:szCs w:val="28"/>
        </w:rPr>
        <w:t>–</w:t>
      </w:r>
      <w:r w:rsidR="00F42422" w:rsidRPr="006C35D7">
        <w:rPr>
          <w:rFonts w:ascii="Times New Roman" w:hAnsi="Times New Roman" w:cs="Times New Roman"/>
          <w:sz w:val="28"/>
          <w:szCs w:val="28"/>
        </w:rPr>
        <w:t xml:space="preserve"> </w:t>
      </w:r>
      <w:r w:rsidR="00F42422" w:rsidRPr="006C35D7">
        <w:rPr>
          <w:rFonts w:ascii="Times New Roman" w:hAnsi="Times New Roman" w:cs="Times New Roman"/>
          <w:b/>
          <w:sz w:val="28"/>
          <w:szCs w:val="28"/>
        </w:rPr>
        <w:t>акт внедрения:</w:t>
      </w:r>
    </w:p>
    <w:p w14:paraId="30FBB268" w14:textId="41E1DA64" w:rsidR="00F42422" w:rsidRPr="006C35D7" w:rsidRDefault="00F42422" w:rsidP="006C35D7">
      <w:pPr>
        <w:tabs>
          <w:tab w:val="left" w:pos="1134"/>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1. Акт внедрения разработанного программного продукта «Экспертная система для анализа и оптимизации бизнес-процессов предприятия» </w:t>
      </w:r>
      <w:r w:rsidRPr="006C35D7">
        <w:rPr>
          <w:rFonts w:ascii="Times New Roman" w:hAnsi="Times New Roman" w:cs="Times New Roman"/>
          <w:sz w:val="28"/>
          <w:szCs w:val="28"/>
        </w:rPr>
        <w:br/>
        <w:t>в АО «Национальный центр по управлению персоналом государственной службы» от 31.05.2021</w:t>
      </w:r>
      <w:r w:rsidR="00B245EC" w:rsidRPr="006C35D7">
        <w:rPr>
          <w:rFonts w:ascii="Times New Roman" w:hAnsi="Times New Roman" w:cs="Times New Roman"/>
          <w:sz w:val="28"/>
          <w:szCs w:val="28"/>
        </w:rPr>
        <w:t xml:space="preserve"> </w:t>
      </w:r>
      <w:r w:rsidRPr="006C35D7">
        <w:rPr>
          <w:rFonts w:ascii="Times New Roman" w:hAnsi="Times New Roman" w:cs="Times New Roman"/>
          <w:sz w:val="28"/>
          <w:szCs w:val="28"/>
        </w:rPr>
        <w:t>г.</w:t>
      </w:r>
      <w:r w:rsidR="00550999" w:rsidRPr="006C35D7">
        <w:rPr>
          <w:rFonts w:ascii="Times New Roman" w:hAnsi="Times New Roman" w:cs="Times New Roman"/>
          <w:sz w:val="28"/>
          <w:szCs w:val="28"/>
        </w:rPr>
        <w:t xml:space="preserve"> (Приложение </w:t>
      </w:r>
      <w:r w:rsidR="00140F15" w:rsidRPr="006C35D7">
        <w:rPr>
          <w:rFonts w:ascii="Times New Roman" w:hAnsi="Times New Roman" w:cs="Times New Roman"/>
          <w:sz w:val="28"/>
          <w:szCs w:val="28"/>
        </w:rPr>
        <w:t>Б</w:t>
      </w:r>
      <w:r w:rsidR="00550999" w:rsidRPr="006C35D7">
        <w:rPr>
          <w:rFonts w:ascii="Times New Roman" w:hAnsi="Times New Roman" w:cs="Times New Roman"/>
          <w:sz w:val="28"/>
          <w:szCs w:val="28"/>
        </w:rPr>
        <w:t>)</w:t>
      </w:r>
      <w:r w:rsidR="001144C4" w:rsidRPr="006C35D7">
        <w:rPr>
          <w:rFonts w:ascii="Times New Roman" w:hAnsi="Times New Roman" w:cs="Times New Roman"/>
          <w:sz w:val="28"/>
          <w:szCs w:val="28"/>
        </w:rPr>
        <w:t>.</w:t>
      </w:r>
    </w:p>
    <w:p w14:paraId="42F8205D" w14:textId="77777777" w:rsidR="00DB50A6" w:rsidRPr="006C35D7" w:rsidRDefault="00D52666" w:rsidP="006C35D7">
      <w:pPr>
        <w:tabs>
          <w:tab w:val="left" w:pos="1134"/>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В том числе было опубликовано </w:t>
      </w:r>
      <w:r w:rsidR="00572340" w:rsidRPr="006C35D7">
        <w:rPr>
          <w:rFonts w:ascii="Times New Roman" w:hAnsi="Times New Roman" w:cs="Times New Roman"/>
          <w:sz w:val="28"/>
          <w:szCs w:val="28"/>
        </w:rPr>
        <w:t>7</w:t>
      </w:r>
      <w:r w:rsidRPr="006C35D7">
        <w:rPr>
          <w:rFonts w:ascii="Times New Roman" w:hAnsi="Times New Roman" w:cs="Times New Roman"/>
          <w:sz w:val="28"/>
          <w:szCs w:val="28"/>
        </w:rPr>
        <w:t xml:space="preserve"> научных трудов, из которых </w:t>
      </w:r>
      <w:r w:rsidR="00572340" w:rsidRPr="006C35D7">
        <w:rPr>
          <w:rFonts w:ascii="Times New Roman" w:hAnsi="Times New Roman" w:cs="Times New Roman"/>
          <w:sz w:val="28"/>
          <w:szCs w:val="28"/>
        </w:rPr>
        <w:t>1</w:t>
      </w:r>
      <w:r w:rsidRPr="006C35D7">
        <w:rPr>
          <w:rFonts w:ascii="Times New Roman" w:hAnsi="Times New Roman" w:cs="Times New Roman"/>
          <w:sz w:val="28"/>
          <w:szCs w:val="28"/>
        </w:rPr>
        <w:t xml:space="preserve"> проиндексирована в базе данных Scopus, 4 – в научных журналах, рекомендованных ККСОН МОН РК, 2 – в сборниках международных конференций, имеется акт о внедрении результатов диссертации и свидетельство о государственной регистрации на объект авторского права.  </w:t>
      </w:r>
    </w:p>
    <w:p w14:paraId="43FE6ECB" w14:textId="4EFF3C19" w:rsidR="002D2A9E" w:rsidRPr="006C35D7" w:rsidRDefault="003F4494" w:rsidP="006C35D7">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b/>
          <w:sz w:val="28"/>
          <w:szCs w:val="28"/>
        </w:rPr>
        <w:t>Структура диссертации</w:t>
      </w:r>
      <w:r w:rsidR="00CD00E0" w:rsidRPr="006C35D7">
        <w:rPr>
          <w:rFonts w:ascii="Times New Roman" w:hAnsi="Times New Roman" w:cs="Times New Roman"/>
          <w:b/>
          <w:sz w:val="28"/>
          <w:szCs w:val="28"/>
        </w:rPr>
        <w:t xml:space="preserve">. </w:t>
      </w:r>
      <w:r w:rsidR="00CD00E0" w:rsidRPr="006C35D7">
        <w:rPr>
          <w:rFonts w:ascii="Times New Roman" w:hAnsi="Times New Roman" w:cs="Times New Roman"/>
          <w:bCs/>
          <w:sz w:val="28"/>
          <w:szCs w:val="28"/>
        </w:rPr>
        <w:t>Диссертация состоит из</w:t>
      </w:r>
      <w:r w:rsidR="00CD00E0" w:rsidRPr="006C35D7">
        <w:rPr>
          <w:rFonts w:ascii="Times New Roman" w:hAnsi="Times New Roman" w:cs="Times New Roman"/>
          <w:b/>
          <w:sz w:val="28"/>
          <w:szCs w:val="28"/>
        </w:rPr>
        <w:t xml:space="preserve"> </w:t>
      </w:r>
      <w:r w:rsidR="00CD00E0" w:rsidRPr="006C35D7">
        <w:rPr>
          <w:rFonts w:ascii="Times New Roman" w:hAnsi="Times New Roman" w:cs="Times New Roman"/>
          <w:bCs/>
          <w:sz w:val="28"/>
          <w:szCs w:val="28"/>
        </w:rPr>
        <w:t>введения, тр</w:t>
      </w:r>
      <w:r w:rsidR="006C35D7">
        <w:rPr>
          <w:rFonts w:ascii="Times New Roman" w:hAnsi="Times New Roman" w:cs="Times New Roman"/>
          <w:bCs/>
          <w:sz w:val="28"/>
          <w:szCs w:val="28"/>
        </w:rPr>
        <w:t>ех</w:t>
      </w:r>
      <w:r w:rsidR="00CD00E0" w:rsidRPr="006C35D7">
        <w:rPr>
          <w:rFonts w:ascii="Times New Roman" w:hAnsi="Times New Roman" w:cs="Times New Roman"/>
          <w:bCs/>
          <w:sz w:val="28"/>
          <w:szCs w:val="28"/>
        </w:rPr>
        <w:t xml:space="preserve"> раздел</w:t>
      </w:r>
      <w:r w:rsidR="006C35D7">
        <w:rPr>
          <w:rFonts w:ascii="Times New Roman" w:hAnsi="Times New Roman" w:cs="Times New Roman"/>
          <w:bCs/>
          <w:sz w:val="28"/>
          <w:szCs w:val="28"/>
        </w:rPr>
        <w:t>ов</w:t>
      </w:r>
      <w:r w:rsidR="00CD00E0" w:rsidRPr="006C35D7">
        <w:rPr>
          <w:rFonts w:ascii="Times New Roman" w:hAnsi="Times New Roman" w:cs="Times New Roman"/>
          <w:bCs/>
          <w:sz w:val="28"/>
          <w:szCs w:val="28"/>
        </w:rPr>
        <w:t xml:space="preserve">, заключения и приложений. Работа содержит </w:t>
      </w:r>
      <w:r w:rsidR="00DD5455" w:rsidRPr="006C35D7">
        <w:rPr>
          <w:rFonts w:ascii="Times New Roman" w:hAnsi="Times New Roman" w:cs="Times New Roman"/>
          <w:bCs/>
          <w:sz w:val="28"/>
          <w:szCs w:val="28"/>
        </w:rPr>
        <w:t>3 таблицы, 2</w:t>
      </w:r>
      <w:r w:rsidR="000D3CE1" w:rsidRPr="006C35D7">
        <w:rPr>
          <w:rFonts w:ascii="Times New Roman" w:hAnsi="Times New Roman" w:cs="Times New Roman"/>
          <w:bCs/>
          <w:sz w:val="28"/>
          <w:szCs w:val="28"/>
          <w:lang w:val="kk-KZ"/>
        </w:rPr>
        <w:t>5</w:t>
      </w:r>
      <w:r w:rsidR="00DD5455" w:rsidRPr="006C35D7">
        <w:rPr>
          <w:rFonts w:ascii="Times New Roman" w:hAnsi="Times New Roman" w:cs="Times New Roman"/>
          <w:bCs/>
          <w:sz w:val="28"/>
          <w:szCs w:val="28"/>
        </w:rPr>
        <w:t xml:space="preserve"> рисунк</w:t>
      </w:r>
      <w:r w:rsidR="006C35D7">
        <w:rPr>
          <w:rFonts w:ascii="Times New Roman" w:hAnsi="Times New Roman" w:cs="Times New Roman"/>
          <w:bCs/>
          <w:sz w:val="28"/>
          <w:szCs w:val="28"/>
        </w:rPr>
        <w:t>ов</w:t>
      </w:r>
      <w:r w:rsidR="00DD5455" w:rsidRPr="006C35D7">
        <w:rPr>
          <w:rFonts w:ascii="Times New Roman" w:hAnsi="Times New Roman" w:cs="Times New Roman"/>
          <w:bCs/>
          <w:sz w:val="28"/>
          <w:szCs w:val="28"/>
        </w:rPr>
        <w:t xml:space="preserve"> </w:t>
      </w:r>
      <w:r w:rsidR="00BE7957">
        <w:rPr>
          <w:rFonts w:ascii="Times New Roman" w:hAnsi="Times New Roman" w:cs="Times New Roman"/>
          <w:bCs/>
          <w:sz w:val="28"/>
          <w:szCs w:val="28"/>
        </w:rPr>
        <w:t>3</w:t>
      </w:r>
      <w:r w:rsidR="00DD5455" w:rsidRPr="006C35D7">
        <w:rPr>
          <w:rFonts w:ascii="Times New Roman" w:hAnsi="Times New Roman" w:cs="Times New Roman"/>
          <w:bCs/>
          <w:sz w:val="28"/>
          <w:szCs w:val="28"/>
        </w:rPr>
        <w:t xml:space="preserve"> </w:t>
      </w:r>
      <w:r w:rsidR="00BE7957">
        <w:rPr>
          <w:rFonts w:ascii="Times New Roman" w:hAnsi="Times New Roman" w:cs="Times New Roman"/>
          <w:bCs/>
          <w:sz w:val="28"/>
          <w:szCs w:val="28"/>
        </w:rPr>
        <w:t>п</w:t>
      </w:r>
      <w:r w:rsidR="00DD5455" w:rsidRPr="006C35D7">
        <w:rPr>
          <w:rFonts w:ascii="Times New Roman" w:hAnsi="Times New Roman" w:cs="Times New Roman"/>
          <w:bCs/>
          <w:sz w:val="28"/>
          <w:szCs w:val="28"/>
        </w:rPr>
        <w:t>риложения.</w:t>
      </w:r>
    </w:p>
    <w:p w14:paraId="12ED47E0" w14:textId="77777777" w:rsidR="00B245EC" w:rsidRPr="006C35D7" w:rsidRDefault="00B245EC" w:rsidP="006C35D7">
      <w:pPr>
        <w:spacing w:after="0" w:line="240" w:lineRule="auto"/>
        <w:ind w:firstLine="709"/>
        <w:jc w:val="both"/>
        <w:rPr>
          <w:rFonts w:ascii="Times New Roman" w:hAnsi="Times New Roman" w:cs="Times New Roman"/>
          <w:sz w:val="28"/>
          <w:szCs w:val="28"/>
        </w:rPr>
      </w:pPr>
    </w:p>
    <w:p w14:paraId="33EB25F5" w14:textId="393987B4" w:rsidR="00B245EC" w:rsidRDefault="00B245EC" w:rsidP="006C35D7">
      <w:pPr>
        <w:spacing w:after="0" w:line="240" w:lineRule="auto"/>
        <w:ind w:firstLine="709"/>
        <w:jc w:val="both"/>
        <w:rPr>
          <w:rFonts w:ascii="Times New Roman" w:hAnsi="Times New Roman" w:cs="Times New Roman"/>
          <w:sz w:val="28"/>
          <w:szCs w:val="28"/>
        </w:rPr>
      </w:pPr>
    </w:p>
    <w:p w14:paraId="34AF0620" w14:textId="77777777" w:rsidR="006C35D7" w:rsidRPr="006C35D7" w:rsidRDefault="006C35D7" w:rsidP="006C35D7">
      <w:pPr>
        <w:spacing w:after="0" w:line="240" w:lineRule="auto"/>
        <w:ind w:firstLine="709"/>
        <w:jc w:val="both"/>
        <w:rPr>
          <w:rFonts w:ascii="Times New Roman" w:hAnsi="Times New Roman" w:cs="Times New Roman"/>
          <w:sz w:val="28"/>
          <w:szCs w:val="28"/>
        </w:rPr>
      </w:pPr>
    </w:p>
    <w:p w14:paraId="6F17E3D9" w14:textId="1DD32C19" w:rsidR="000D3CE1" w:rsidRPr="006C35D7" w:rsidRDefault="000D3CE1" w:rsidP="006C35D7">
      <w:pPr>
        <w:spacing w:after="0" w:line="240" w:lineRule="auto"/>
        <w:ind w:firstLine="709"/>
        <w:jc w:val="both"/>
        <w:rPr>
          <w:rFonts w:ascii="Times New Roman" w:hAnsi="Times New Roman" w:cs="Times New Roman"/>
          <w:sz w:val="28"/>
          <w:szCs w:val="28"/>
        </w:rPr>
      </w:pPr>
    </w:p>
    <w:p w14:paraId="494F74DA" w14:textId="77777777" w:rsidR="000D3CE1" w:rsidRPr="006C35D7" w:rsidRDefault="000D3CE1" w:rsidP="006C35D7">
      <w:pPr>
        <w:spacing w:after="0" w:line="240" w:lineRule="auto"/>
        <w:ind w:firstLine="709"/>
        <w:jc w:val="both"/>
        <w:rPr>
          <w:rFonts w:ascii="Times New Roman" w:hAnsi="Times New Roman" w:cs="Times New Roman"/>
          <w:sz w:val="28"/>
          <w:szCs w:val="28"/>
        </w:rPr>
      </w:pPr>
    </w:p>
    <w:p w14:paraId="22A477D1" w14:textId="77777777" w:rsidR="00CD165C" w:rsidRPr="006C35D7" w:rsidRDefault="00CD165C" w:rsidP="006C35D7">
      <w:pPr>
        <w:pStyle w:val="1"/>
        <w:numPr>
          <w:ilvl w:val="1"/>
          <w:numId w:val="1"/>
        </w:numPr>
        <w:tabs>
          <w:tab w:val="left" w:pos="993"/>
          <w:tab w:val="left" w:pos="1276"/>
        </w:tabs>
        <w:spacing w:before="0" w:line="240" w:lineRule="auto"/>
        <w:ind w:left="0" w:firstLine="709"/>
        <w:jc w:val="both"/>
        <w:rPr>
          <w:rFonts w:ascii="Times New Roman" w:hAnsi="Times New Roman" w:cs="Times New Roman"/>
          <w:b/>
          <w:color w:val="auto"/>
          <w:sz w:val="28"/>
          <w:szCs w:val="28"/>
        </w:rPr>
      </w:pPr>
      <w:bookmarkStart w:id="5" w:name="_Toc73922169"/>
      <w:bookmarkStart w:id="6" w:name="_Toc73955277"/>
      <w:r w:rsidRPr="006C35D7">
        <w:rPr>
          <w:rFonts w:ascii="Times New Roman" w:hAnsi="Times New Roman" w:cs="Times New Roman"/>
          <w:b/>
          <w:color w:val="auto"/>
          <w:sz w:val="28"/>
          <w:szCs w:val="28"/>
        </w:rPr>
        <w:lastRenderedPageBreak/>
        <w:t>ТЕОРЕТИЧЕСКИЕ И МЕТОДИЧЕСКИЕ ОСНОВЫ ПРОЦЕССНОГО ПОДХОДА</w:t>
      </w:r>
      <w:bookmarkEnd w:id="5"/>
      <w:bookmarkEnd w:id="6"/>
    </w:p>
    <w:p w14:paraId="1A95547D" w14:textId="77777777" w:rsidR="00B570F5" w:rsidRPr="006C35D7" w:rsidRDefault="00B570F5" w:rsidP="006C35D7">
      <w:pPr>
        <w:spacing w:after="0" w:line="240" w:lineRule="auto"/>
        <w:rPr>
          <w:rFonts w:ascii="Times New Roman" w:hAnsi="Times New Roman" w:cs="Times New Roman"/>
        </w:rPr>
      </w:pPr>
    </w:p>
    <w:p w14:paraId="6DD6F56E" w14:textId="77777777" w:rsidR="00C079CD" w:rsidRPr="006C35D7" w:rsidRDefault="00B245EC" w:rsidP="006C35D7">
      <w:pPr>
        <w:pStyle w:val="2"/>
        <w:tabs>
          <w:tab w:val="left" w:pos="1276"/>
        </w:tabs>
        <w:spacing w:before="0" w:line="240" w:lineRule="auto"/>
        <w:ind w:left="709"/>
        <w:rPr>
          <w:rFonts w:ascii="Times New Roman" w:hAnsi="Times New Roman" w:cs="Times New Roman"/>
          <w:b/>
          <w:color w:val="auto"/>
          <w:sz w:val="28"/>
          <w:szCs w:val="28"/>
        </w:rPr>
      </w:pPr>
      <w:bookmarkStart w:id="7" w:name="_Toc73922170"/>
      <w:bookmarkStart w:id="8" w:name="_Toc73955278"/>
      <w:r w:rsidRPr="006C35D7">
        <w:rPr>
          <w:rFonts w:ascii="Times New Roman" w:hAnsi="Times New Roman" w:cs="Times New Roman"/>
          <w:b/>
          <w:color w:val="auto"/>
          <w:sz w:val="28"/>
          <w:szCs w:val="28"/>
        </w:rPr>
        <w:t xml:space="preserve">1.1 </w:t>
      </w:r>
      <w:r w:rsidR="00C079CD" w:rsidRPr="006C35D7">
        <w:rPr>
          <w:rFonts w:ascii="Times New Roman" w:hAnsi="Times New Roman" w:cs="Times New Roman"/>
          <w:b/>
          <w:color w:val="auto"/>
          <w:sz w:val="28"/>
          <w:szCs w:val="28"/>
        </w:rPr>
        <w:t>Определение и ключевые особенности бизнес-процесса</w:t>
      </w:r>
      <w:bookmarkEnd w:id="7"/>
      <w:bookmarkEnd w:id="8"/>
    </w:p>
    <w:p w14:paraId="6A927BBD" w14:textId="0BAD06F2" w:rsidR="00C079CD" w:rsidRPr="006C35D7" w:rsidRDefault="00C079CD" w:rsidP="006C35D7">
      <w:pPr>
        <w:tabs>
          <w:tab w:val="left" w:pos="1276"/>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Прежде всего, необходимо определиться с определением бизнес-процесса. Морфологический</w:t>
      </w:r>
      <w:r w:rsidR="00BC04BE"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анализ термина </w:t>
      </w:r>
      <w:r w:rsidR="00140F15" w:rsidRPr="006C35D7">
        <w:rPr>
          <w:rFonts w:ascii="Times New Roman" w:hAnsi="Times New Roman" w:cs="Times New Roman"/>
          <w:sz w:val="28"/>
          <w:szCs w:val="28"/>
        </w:rPr>
        <w:t>«</w:t>
      </w:r>
      <w:r w:rsidRPr="006C35D7">
        <w:rPr>
          <w:rFonts w:ascii="Times New Roman" w:hAnsi="Times New Roman" w:cs="Times New Roman"/>
          <w:sz w:val="28"/>
          <w:szCs w:val="28"/>
        </w:rPr>
        <w:t>бизнес-процесс</w:t>
      </w:r>
      <w:r w:rsidR="00140F15"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представлен в таблице 1.</w:t>
      </w:r>
    </w:p>
    <w:p w14:paraId="10A1E864" w14:textId="77777777" w:rsidR="00B570F5" w:rsidRPr="006C35D7" w:rsidRDefault="00B570F5" w:rsidP="006C35D7">
      <w:pPr>
        <w:tabs>
          <w:tab w:val="left" w:pos="1276"/>
        </w:tabs>
        <w:spacing w:after="0" w:line="240" w:lineRule="auto"/>
        <w:ind w:firstLine="709"/>
        <w:jc w:val="both"/>
        <w:rPr>
          <w:rFonts w:ascii="Times New Roman" w:hAnsi="Times New Roman" w:cs="Times New Roman"/>
          <w:sz w:val="28"/>
          <w:szCs w:val="28"/>
        </w:rPr>
      </w:pPr>
    </w:p>
    <w:p w14:paraId="2E5CF8EE" w14:textId="5079A93A" w:rsidR="00C079CD" w:rsidRPr="006C35D7" w:rsidRDefault="00C079CD" w:rsidP="006C35D7">
      <w:pPr>
        <w:spacing w:after="0" w:line="240" w:lineRule="auto"/>
        <w:jc w:val="both"/>
        <w:rPr>
          <w:rFonts w:ascii="Times New Roman" w:hAnsi="Times New Roman" w:cs="Times New Roman"/>
          <w:sz w:val="28"/>
          <w:szCs w:val="28"/>
        </w:rPr>
      </w:pPr>
      <w:r w:rsidRPr="006C35D7">
        <w:rPr>
          <w:rFonts w:ascii="Times New Roman" w:hAnsi="Times New Roman" w:cs="Times New Roman"/>
          <w:sz w:val="28"/>
          <w:szCs w:val="28"/>
        </w:rPr>
        <w:t xml:space="preserve">Таблица 1 </w:t>
      </w:r>
      <w:r w:rsidR="007A1060"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Морфологический анализ термина </w:t>
      </w:r>
      <w:r w:rsidR="00140F15" w:rsidRPr="006C35D7">
        <w:rPr>
          <w:rFonts w:ascii="Times New Roman" w:hAnsi="Times New Roman" w:cs="Times New Roman"/>
          <w:sz w:val="28"/>
          <w:szCs w:val="28"/>
        </w:rPr>
        <w:t>«</w:t>
      </w:r>
      <w:r w:rsidRPr="006C35D7">
        <w:rPr>
          <w:rFonts w:ascii="Times New Roman" w:hAnsi="Times New Roman" w:cs="Times New Roman"/>
          <w:sz w:val="28"/>
          <w:szCs w:val="28"/>
        </w:rPr>
        <w:t>бизнес-процесс</w:t>
      </w:r>
      <w:r w:rsidR="00140F15" w:rsidRPr="006C35D7">
        <w:rPr>
          <w:rFonts w:ascii="Times New Roman" w:hAnsi="Times New Roman" w:cs="Times New Roman"/>
          <w:sz w:val="28"/>
          <w:szCs w:val="28"/>
        </w:rPr>
        <w:t>»</w:t>
      </w:r>
    </w:p>
    <w:p w14:paraId="3FC68991" w14:textId="77777777" w:rsidR="00B570F5" w:rsidRPr="006C35D7" w:rsidRDefault="00B570F5" w:rsidP="006C35D7">
      <w:pPr>
        <w:spacing w:after="0" w:line="240" w:lineRule="auto"/>
        <w:ind w:firstLine="709"/>
        <w:jc w:val="both"/>
        <w:rPr>
          <w:rFonts w:ascii="Times New Roman" w:hAnsi="Times New Roman" w:cs="Times New Roman"/>
          <w:sz w:val="16"/>
          <w:szCs w:val="16"/>
        </w:rPr>
      </w:pPr>
    </w:p>
    <w:tbl>
      <w:tblPr>
        <w:tblStyle w:val="a9"/>
        <w:tblW w:w="0" w:type="auto"/>
        <w:tblInd w:w="150" w:type="dxa"/>
        <w:tblLook w:val="04A0" w:firstRow="1" w:lastRow="0" w:firstColumn="1" w:lastColumn="0" w:noHBand="0" w:noVBand="1"/>
      </w:tblPr>
      <w:tblGrid>
        <w:gridCol w:w="3256"/>
        <w:gridCol w:w="1854"/>
        <w:gridCol w:w="2547"/>
        <w:gridCol w:w="1890"/>
      </w:tblGrid>
      <w:tr w:rsidR="00BC04BE" w:rsidRPr="006C35D7" w14:paraId="58819D7F" w14:textId="77777777" w:rsidTr="00B245EC">
        <w:tc>
          <w:tcPr>
            <w:tcW w:w="3256" w:type="dxa"/>
          </w:tcPr>
          <w:p w14:paraId="3E9867FA" w14:textId="77777777" w:rsidR="00BC04BE" w:rsidRPr="006C35D7" w:rsidRDefault="00BC04BE" w:rsidP="006C35D7">
            <w:pPr>
              <w:jc w:val="center"/>
              <w:rPr>
                <w:rFonts w:ascii="Times New Roman" w:hAnsi="Times New Roman" w:cs="Times New Roman"/>
                <w:sz w:val="24"/>
                <w:szCs w:val="24"/>
              </w:rPr>
            </w:pPr>
            <w:r w:rsidRPr="006C35D7">
              <w:rPr>
                <w:rFonts w:ascii="Times New Roman" w:hAnsi="Times New Roman" w:cs="Times New Roman"/>
                <w:sz w:val="24"/>
                <w:szCs w:val="24"/>
              </w:rPr>
              <w:t>Определение</w:t>
            </w:r>
          </w:p>
        </w:tc>
        <w:tc>
          <w:tcPr>
            <w:tcW w:w="1854" w:type="dxa"/>
          </w:tcPr>
          <w:p w14:paraId="77D9B5A9" w14:textId="77777777" w:rsidR="00BC04BE" w:rsidRPr="006C35D7" w:rsidRDefault="00BC04BE" w:rsidP="006C35D7">
            <w:pPr>
              <w:jc w:val="center"/>
              <w:rPr>
                <w:rFonts w:ascii="Times New Roman" w:hAnsi="Times New Roman" w:cs="Times New Roman"/>
                <w:sz w:val="24"/>
                <w:szCs w:val="24"/>
              </w:rPr>
            </w:pPr>
            <w:r w:rsidRPr="006C35D7">
              <w:rPr>
                <w:rFonts w:ascii="Times New Roman" w:hAnsi="Times New Roman" w:cs="Times New Roman"/>
                <w:sz w:val="24"/>
                <w:szCs w:val="24"/>
              </w:rPr>
              <w:t>Обозначение</w:t>
            </w:r>
          </w:p>
        </w:tc>
        <w:tc>
          <w:tcPr>
            <w:tcW w:w="2547" w:type="dxa"/>
          </w:tcPr>
          <w:p w14:paraId="761B1E69" w14:textId="77777777" w:rsidR="00BC04BE" w:rsidRPr="006C35D7" w:rsidRDefault="00BC04BE" w:rsidP="006C35D7">
            <w:pPr>
              <w:jc w:val="center"/>
              <w:rPr>
                <w:rFonts w:ascii="Times New Roman" w:hAnsi="Times New Roman" w:cs="Times New Roman"/>
                <w:sz w:val="24"/>
                <w:szCs w:val="24"/>
              </w:rPr>
            </w:pPr>
            <w:r w:rsidRPr="006C35D7">
              <w:rPr>
                <w:rFonts w:ascii="Times New Roman" w:hAnsi="Times New Roman" w:cs="Times New Roman"/>
                <w:sz w:val="24"/>
                <w:szCs w:val="24"/>
              </w:rPr>
              <w:t>Свойства</w:t>
            </w:r>
          </w:p>
        </w:tc>
        <w:tc>
          <w:tcPr>
            <w:tcW w:w="1890" w:type="dxa"/>
          </w:tcPr>
          <w:p w14:paraId="096A9277" w14:textId="77777777" w:rsidR="00BC04BE" w:rsidRPr="006C35D7" w:rsidRDefault="00BC04BE" w:rsidP="006C35D7">
            <w:pPr>
              <w:jc w:val="center"/>
              <w:rPr>
                <w:rFonts w:ascii="Times New Roman" w:hAnsi="Times New Roman" w:cs="Times New Roman"/>
                <w:sz w:val="24"/>
                <w:szCs w:val="24"/>
              </w:rPr>
            </w:pPr>
            <w:r w:rsidRPr="006C35D7">
              <w:rPr>
                <w:rFonts w:ascii="Times New Roman" w:hAnsi="Times New Roman" w:cs="Times New Roman"/>
                <w:sz w:val="24"/>
                <w:szCs w:val="24"/>
              </w:rPr>
              <w:t>Ресурс</w:t>
            </w:r>
          </w:p>
        </w:tc>
      </w:tr>
      <w:tr w:rsidR="00046564" w:rsidRPr="006C35D7" w14:paraId="48DFD5FE" w14:textId="77777777" w:rsidTr="00B245EC">
        <w:tc>
          <w:tcPr>
            <w:tcW w:w="3256" w:type="dxa"/>
          </w:tcPr>
          <w:p w14:paraId="7F83E8CD" w14:textId="77777777" w:rsidR="00046564" w:rsidRPr="006C35D7" w:rsidRDefault="00046564" w:rsidP="006C35D7">
            <w:pPr>
              <w:jc w:val="center"/>
              <w:rPr>
                <w:rFonts w:ascii="Times New Roman" w:hAnsi="Times New Roman" w:cs="Times New Roman"/>
                <w:sz w:val="24"/>
                <w:szCs w:val="24"/>
              </w:rPr>
            </w:pPr>
            <w:r w:rsidRPr="006C35D7">
              <w:rPr>
                <w:rFonts w:ascii="Times New Roman" w:hAnsi="Times New Roman" w:cs="Times New Roman"/>
                <w:sz w:val="24"/>
                <w:szCs w:val="24"/>
              </w:rPr>
              <w:t>1</w:t>
            </w:r>
          </w:p>
        </w:tc>
        <w:tc>
          <w:tcPr>
            <w:tcW w:w="1854" w:type="dxa"/>
          </w:tcPr>
          <w:p w14:paraId="0286EE3F" w14:textId="77777777" w:rsidR="00046564" w:rsidRPr="006C35D7" w:rsidRDefault="00046564" w:rsidP="006C35D7">
            <w:pPr>
              <w:jc w:val="center"/>
              <w:rPr>
                <w:rFonts w:ascii="Times New Roman" w:hAnsi="Times New Roman" w:cs="Times New Roman"/>
                <w:sz w:val="24"/>
                <w:szCs w:val="24"/>
              </w:rPr>
            </w:pPr>
            <w:r w:rsidRPr="006C35D7">
              <w:rPr>
                <w:rFonts w:ascii="Times New Roman" w:hAnsi="Times New Roman" w:cs="Times New Roman"/>
                <w:sz w:val="24"/>
                <w:szCs w:val="24"/>
              </w:rPr>
              <w:t>2</w:t>
            </w:r>
          </w:p>
        </w:tc>
        <w:tc>
          <w:tcPr>
            <w:tcW w:w="2547" w:type="dxa"/>
          </w:tcPr>
          <w:p w14:paraId="0D6E9E69" w14:textId="77777777" w:rsidR="00046564" w:rsidRPr="006C35D7" w:rsidRDefault="00046564" w:rsidP="006C35D7">
            <w:pPr>
              <w:jc w:val="center"/>
              <w:rPr>
                <w:rFonts w:ascii="Times New Roman" w:hAnsi="Times New Roman" w:cs="Times New Roman"/>
                <w:sz w:val="24"/>
                <w:szCs w:val="24"/>
              </w:rPr>
            </w:pPr>
            <w:r w:rsidRPr="006C35D7">
              <w:rPr>
                <w:rFonts w:ascii="Times New Roman" w:hAnsi="Times New Roman" w:cs="Times New Roman"/>
                <w:sz w:val="24"/>
                <w:szCs w:val="24"/>
              </w:rPr>
              <w:t>3</w:t>
            </w:r>
          </w:p>
        </w:tc>
        <w:tc>
          <w:tcPr>
            <w:tcW w:w="1890" w:type="dxa"/>
          </w:tcPr>
          <w:p w14:paraId="67BFEC79" w14:textId="77777777" w:rsidR="00046564" w:rsidRPr="006C35D7" w:rsidRDefault="00046564" w:rsidP="006C35D7">
            <w:pPr>
              <w:jc w:val="center"/>
              <w:rPr>
                <w:rFonts w:ascii="Times New Roman" w:hAnsi="Times New Roman" w:cs="Times New Roman"/>
                <w:sz w:val="24"/>
                <w:szCs w:val="24"/>
              </w:rPr>
            </w:pPr>
            <w:r w:rsidRPr="006C35D7">
              <w:rPr>
                <w:rFonts w:ascii="Times New Roman" w:hAnsi="Times New Roman" w:cs="Times New Roman"/>
                <w:sz w:val="24"/>
                <w:szCs w:val="24"/>
              </w:rPr>
              <w:t>4</w:t>
            </w:r>
          </w:p>
        </w:tc>
      </w:tr>
      <w:tr w:rsidR="00BC04BE" w:rsidRPr="006C35D7" w14:paraId="1CFBBD5B" w14:textId="77777777" w:rsidTr="00B245EC">
        <w:tc>
          <w:tcPr>
            <w:tcW w:w="3256" w:type="dxa"/>
          </w:tcPr>
          <w:p w14:paraId="4E214AAA" w14:textId="3434175E" w:rsidR="00BC04BE"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Совокупность </w:t>
            </w:r>
            <w:r w:rsidR="00BC04BE" w:rsidRPr="006C35D7">
              <w:rPr>
                <w:rFonts w:ascii="Times New Roman" w:hAnsi="Times New Roman" w:cs="Times New Roman"/>
                <w:sz w:val="24"/>
                <w:szCs w:val="24"/>
              </w:rPr>
              <w:t>взаимосвязан</w:t>
            </w:r>
            <w:r w:rsidR="004B77DC" w:rsidRPr="006C35D7">
              <w:rPr>
                <w:rFonts w:ascii="Times New Roman" w:hAnsi="Times New Roman" w:cs="Times New Roman"/>
                <w:sz w:val="24"/>
                <w:szCs w:val="24"/>
              </w:rPr>
              <w:t xml:space="preserve"> </w:t>
            </w:r>
            <w:r w:rsidR="00382929" w:rsidRPr="006C35D7">
              <w:rPr>
                <w:rFonts w:ascii="Times New Roman" w:hAnsi="Times New Roman" w:cs="Times New Roman"/>
                <w:sz w:val="24"/>
                <w:szCs w:val="24"/>
              </w:rPr>
              <w:t>ны</w:t>
            </w:r>
            <w:r w:rsidR="00BC04BE" w:rsidRPr="006C35D7">
              <w:rPr>
                <w:rFonts w:ascii="Times New Roman" w:hAnsi="Times New Roman" w:cs="Times New Roman"/>
                <w:sz w:val="24"/>
                <w:szCs w:val="24"/>
              </w:rPr>
              <w:t>и взаимодействующих</w:t>
            </w:r>
          </w:p>
          <w:p w14:paraId="6E3A29FB" w14:textId="77777777" w:rsidR="00BC04BE" w:rsidRPr="006C35D7" w:rsidRDefault="00BC04BE" w:rsidP="006C35D7">
            <w:pPr>
              <w:rPr>
                <w:rFonts w:ascii="Times New Roman" w:hAnsi="Times New Roman" w:cs="Times New Roman"/>
                <w:sz w:val="24"/>
                <w:szCs w:val="24"/>
              </w:rPr>
            </w:pPr>
            <w:r w:rsidRPr="006C35D7">
              <w:rPr>
                <w:rFonts w:ascii="Times New Roman" w:hAnsi="Times New Roman" w:cs="Times New Roman"/>
                <w:sz w:val="24"/>
                <w:szCs w:val="24"/>
              </w:rPr>
              <w:t xml:space="preserve">действий, </w:t>
            </w:r>
            <w:r w:rsidR="00CD165C" w:rsidRPr="006C35D7">
              <w:rPr>
                <w:rFonts w:ascii="Times New Roman" w:hAnsi="Times New Roman" w:cs="Times New Roman"/>
                <w:sz w:val="24"/>
                <w:szCs w:val="24"/>
              </w:rPr>
              <w:t>преобразующие</w:t>
            </w:r>
            <w:r w:rsidRPr="006C35D7">
              <w:rPr>
                <w:rFonts w:ascii="Times New Roman" w:hAnsi="Times New Roman" w:cs="Times New Roman"/>
                <w:sz w:val="24"/>
                <w:szCs w:val="24"/>
              </w:rPr>
              <w:t xml:space="preserve"> входные</w:t>
            </w:r>
            <w:r w:rsidR="00046564" w:rsidRPr="006C35D7">
              <w:rPr>
                <w:rFonts w:ascii="Times New Roman" w:hAnsi="Times New Roman" w:cs="Times New Roman"/>
                <w:sz w:val="24"/>
                <w:szCs w:val="24"/>
              </w:rPr>
              <w:t xml:space="preserve"> </w:t>
            </w:r>
            <w:r w:rsidRPr="006C35D7">
              <w:rPr>
                <w:rFonts w:ascii="Times New Roman" w:hAnsi="Times New Roman" w:cs="Times New Roman"/>
                <w:sz w:val="24"/>
                <w:szCs w:val="24"/>
              </w:rPr>
              <w:t>данные в выходные</w:t>
            </w:r>
          </w:p>
        </w:tc>
        <w:tc>
          <w:tcPr>
            <w:tcW w:w="1854" w:type="dxa"/>
          </w:tcPr>
          <w:p w14:paraId="4869744D" w14:textId="77777777" w:rsidR="00BC04BE"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Комплекс </w:t>
            </w:r>
            <w:r w:rsidR="00BC04BE" w:rsidRPr="006C35D7">
              <w:rPr>
                <w:rFonts w:ascii="Times New Roman" w:hAnsi="Times New Roman" w:cs="Times New Roman"/>
                <w:sz w:val="24"/>
                <w:szCs w:val="24"/>
              </w:rPr>
              <w:t>мероприятий</w:t>
            </w:r>
          </w:p>
        </w:tc>
        <w:tc>
          <w:tcPr>
            <w:tcW w:w="2547" w:type="dxa"/>
          </w:tcPr>
          <w:p w14:paraId="109F7A07" w14:textId="77777777" w:rsidR="00BC04BE"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Взаимосвязанные </w:t>
            </w:r>
            <w:r w:rsidR="00BC04BE" w:rsidRPr="006C35D7">
              <w:rPr>
                <w:rFonts w:ascii="Times New Roman" w:hAnsi="Times New Roman" w:cs="Times New Roman"/>
                <w:sz w:val="24"/>
                <w:szCs w:val="24"/>
              </w:rPr>
              <w:t>или взаимодействующие;</w:t>
            </w:r>
          </w:p>
          <w:p w14:paraId="51192008" w14:textId="77777777" w:rsidR="00BC04BE" w:rsidRPr="006C35D7" w:rsidRDefault="00BC04BE" w:rsidP="006C35D7">
            <w:pPr>
              <w:jc w:val="both"/>
              <w:rPr>
                <w:rFonts w:ascii="Times New Roman" w:hAnsi="Times New Roman" w:cs="Times New Roman"/>
                <w:sz w:val="24"/>
                <w:szCs w:val="24"/>
              </w:rPr>
            </w:pPr>
            <w:r w:rsidRPr="006C35D7">
              <w:rPr>
                <w:rFonts w:ascii="Times New Roman" w:hAnsi="Times New Roman" w:cs="Times New Roman"/>
                <w:sz w:val="24"/>
                <w:szCs w:val="24"/>
              </w:rPr>
              <w:t>деятельность; преобразует</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входные данные в выходные</w:t>
            </w:r>
          </w:p>
        </w:tc>
        <w:tc>
          <w:tcPr>
            <w:tcW w:w="1890" w:type="dxa"/>
          </w:tcPr>
          <w:p w14:paraId="4BEEA34E" w14:textId="77777777" w:rsidR="00BC04BE" w:rsidRPr="006C35D7" w:rsidRDefault="00BC04BE" w:rsidP="006C35D7">
            <w:pPr>
              <w:jc w:val="both"/>
              <w:rPr>
                <w:rFonts w:ascii="Times New Roman" w:hAnsi="Times New Roman" w:cs="Times New Roman"/>
                <w:sz w:val="24"/>
                <w:szCs w:val="24"/>
              </w:rPr>
            </w:pPr>
            <w:r w:rsidRPr="006C35D7">
              <w:rPr>
                <w:rFonts w:ascii="Times New Roman" w:hAnsi="Times New Roman" w:cs="Times New Roman"/>
                <w:sz w:val="24"/>
                <w:szCs w:val="24"/>
              </w:rPr>
              <w:t>ISO (2008)</w:t>
            </w:r>
          </w:p>
        </w:tc>
      </w:tr>
      <w:tr w:rsidR="006A682A" w:rsidRPr="006C35D7" w14:paraId="65F62934" w14:textId="77777777" w:rsidTr="00B245EC">
        <w:tc>
          <w:tcPr>
            <w:tcW w:w="3256" w:type="dxa"/>
          </w:tcPr>
          <w:p w14:paraId="009C139F"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Структурированный</w:t>
            </w:r>
            <w:r w:rsidR="006A682A" w:rsidRPr="006C35D7">
              <w:rPr>
                <w:rFonts w:ascii="Times New Roman" w:hAnsi="Times New Roman" w:cs="Times New Roman"/>
                <w:sz w:val="24"/>
                <w:szCs w:val="24"/>
              </w:rPr>
              <w:t>, измеряемый набор действий,</w:t>
            </w:r>
          </w:p>
          <w:p w14:paraId="7EA959C7" w14:textId="77777777" w:rsidR="006A682A" w:rsidRPr="006C35D7" w:rsidRDefault="00CD165C" w:rsidP="006C35D7">
            <w:pPr>
              <w:rPr>
                <w:rFonts w:ascii="Times New Roman" w:hAnsi="Times New Roman" w:cs="Times New Roman"/>
                <w:sz w:val="24"/>
                <w:szCs w:val="24"/>
              </w:rPr>
            </w:pPr>
            <w:r w:rsidRPr="006C35D7">
              <w:rPr>
                <w:rFonts w:ascii="Times New Roman" w:hAnsi="Times New Roman" w:cs="Times New Roman"/>
                <w:sz w:val="24"/>
                <w:szCs w:val="24"/>
              </w:rPr>
              <w:t>предназначенных</w:t>
            </w:r>
            <w:r w:rsidR="006A682A" w:rsidRPr="006C35D7">
              <w:rPr>
                <w:rFonts w:ascii="Times New Roman" w:hAnsi="Times New Roman" w:cs="Times New Roman"/>
                <w:sz w:val="24"/>
                <w:szCs w:val="24"/>
              </w:rPr>
              <w:t xml:space="preserve"> для получения определенного результата</w:t>
            </w:r>
            <w:r w:rsidR="004B77DC" w:rsidRPr="006C35D7">
              <w:rPr>
                <w:rFonts w:ascii="Times New Roman" w:hAnsi="Times New Roman" w:cs="Times New Roman"/>
                <w:sz w:val="24"/>
                <w:szCs w:val="24"/>
              </w:rPr>
              <w:t xml:space="preserve"> </w:t>
            </w:r>
            <w:r w:rsidR="006A682A" w:rsidRPr="006C35D7">
              <w:rPr>
                <w:rFonts w:ascii="Times New Roman" w:hAnsi="Times New Roman" w:cs="Times New Roman"/>
                <w:sz w:val="24"/>
                <w:szCs w:val="24"/>
              </w:rPr>
              <w:t>для конкретного клиента или рынка.</w:t>
            </w:r>
          </w:p>
          <w:p w14:paraId="41E62F24"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Это подразумевает сильный акцент на том, как выполняется</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работа в организации, в</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отличие от акцента</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на том, что фокусируется на продукте.</w:t>
            </w:r>
          </w:p>
          <w:p w14:paraId="36AB433B"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Таким образом, процесс-это конкретное упорядочение</w:t>
            </w:r>
          </w:p>
          <w:p w14:paraId="633F0F64"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рабочих действий во времени и пространстве,</w:t>
            </w:r>
          </w:p>
          <w:p w14:paraId="053E4AD2"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с началом и концом, а также</w:t>
            </w:r>
          </w:p>
          <w:p w14:paraId="41C90573"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четко определенными входами и выходами:</w:t>
            </w:r>
          </w:p>
          <w:p w14:paraId="57E2D83B" w14:textId="77777777" w:rsidR="006A682A" w:rsidRPr="006C35D7" w:rsidRDefault="00CD165C" w:rsidP="006C35D7">
            <w:pPr>
              <w:jc w:val="both"/>
              <w:rPr>
                <w:rFonts w:ascii="Times New Roman" w:hAnsi="Times New Roman" w:cs="Times New Roman"/>
                <w:sz w:val="24"/>
                <w:szCs w:val="24"/>
              </w:rPr>
            </w:pPr>
            <w:r w:rsidRPr="006C35D7">
              <w:rPr>
                <w:rFonts w:ascii="Times New Roman" w:hAnsi="Times New Roman" w:cs="Times New Roman"/>
                <w:sz w:val="24"/>
                <w:szCs w:val="24"/>
              </w:rPr>
              <w:t>структурой действий.</w:t>
            </w:r>
          </w:p>
          <w:p w14:paraId="348E25E7" w14:textId="61770EE3"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Процессы-это структура, с помощью которой</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организа</w:t>
            </w:r>
            <w:r w:rsidR="00382929" w:rsidRPr="006C35D7">
              <w:rPr>
                <w:rFonts w:ascii="Times New Roman" w:hAnsi="Times New Roman" w:cs="Times New Roman"/>
                <w:sz w:val="24"/>
                <w:szCs w:val="24"/>
              </w:rPr>
              <w:t>-</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ция делает то, что необходимо для</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создания ценности для своих клиентов</w:t>
            </w:r>
          </w:p>
        </w:tc>
        <w:tc>
          <w:tcPr>
            <w:tcW w:w="1854" w:type="dxa"/>
          </w:tcPr>
          <w:p w14:paraId="4C50D9EC"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Комплекс </w:t>
            </w:r>
            <w:r w:rsidR="006A682A" w:rsidRPr="006C35D7">
              <w:rPr>
                <w:rFonts w:ascii="Times New Roman" w:hAnsi="Times New Roman" w:cs="Times New Roman"/>
                <w:sz w:val="24"/>
                <w:szCs w:val="24"/>
              </w:rPr>
              <w:t>мероприятий</w:t>
            </w:r>
          </w:p>
        </w:tc>
        <w:tc>
          <w:tcPr>
            <w:tcW w:w="2547" w:type="dxa"/>
          </w:tcPr>
          <w:p w14:paraId="54C505C1"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Структурированный</w:t>
            </w:r>
            <w:r w:rsidR="006A682A" w:rsidRPr="006C35D7">
              <w:rPr>
                <w:rFonts w:ascii="Times New Roman" w:hAnsi="Times New Roman" w:cs="Times New Roman"/>
                <w:sz w:val="24"/>
                <w:szCs w:val="24"/>
              </w:rPr>
              <w:t>;</w:t>
            </w:r>
          </w:p>
          <w:p w14:paraId="257AA0D8"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измеряется; предназначен</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для получения выходного</w:t>
            </w:r>
          </w:p>
          <w:p w14:paraId="6C794F3D"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сигнала</w:t>
            </w:r>
          </w:p>
        </w:tc>
        <w:tc>
          <w:tcPr>
            <w:tcW w:w="1890" w:type="dxa"/>
          </w:tcPr>
          <w:p w14:paraId="04E1D006"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К.</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Давенпорт</w:t>
            </w:r>
          </w:p>
        </w:tc>
      </w:tr>
      <w:tr w:rsidR="006A682A" w:rsidRPr="006C35D7" w14:paraId="279E62A6" w14:textId="77777777" w:rsidTr="00B245EC">
        <w:tc>
          <w:tcPr>
            <w:tcW w:w="3256" w:type="dxa"/>
          </w:tcPr>
          <w:p w14:paraId="2F97A47B"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Набор </w:t>
            </w:r>
            <w:r w:rsidR="006A682A" w:rsidRPr="006C35D7">
              <w:rPr>
                <w:rFonts w:ascii="Times New Roman" w:hAnsi="Times New Roman" w:cs="Times New Roman"/>
                <w:sz w:val="24"/>
                <w:szCs w:val="24"/>
              </w:rPr>
              <w:t>действий, который принимает один</w:t>
            </w:r>
            <w:r w:rsidR="004B77DC" w:rsidRPr="006C35D7">
              <w:rPr>
                <w:rFonts w:ascii="Times New Roman" w:hAnsi="Times New Roman" w:cs="Times New Roman"/>
                <w:sz w:val="24"/>
                <w:szCs w:val="24"/>
              </w:rPr>
              <w:t xml:space="preserve"> </w:t>
            </w:r>
            <w:r w:rsidR="006A682A" w:rsidRPr="006C35D7">
              <w:rPr>
                <w:rFonts w:ascii="Times New Roman" w:hAnsi="Times New Roman" w:cs="Times New Roman"/>
                <w:sz w:val="24"/>
                <w:szCs w:val="24"/>
              </w:rPr>
              <w:t>или несколько видов входных данных и создает</w:t>
            </w:r>
            <w:r w:rsidR="004B77DC" w:rsidRPr="006C35D7">
              <w:rPr>
                <w:rFonts w:ascii="Times New Roman" w:hAnsi="Times New Roman" w:cs="Times New Roman"/>
                <w:sz w:val="24"/>
                <w:szCs w:val="24"/>
              </w:rPr>
              <w:t xml:space="preserve"> </w:t>
            </w:r>
            <w:r w:rsidR="006A682A" w:rsidRPr="006C35D7">
              <w:rPr>
                <w:rFonts w:ascii="Times New Roman" w:hAnsi="Times New Roman" w:cs="Times New Roman"/>
                <w:sz w:val="24"/>
                <w:szCs w:val="24"/>
              </w:rPr>
              <w:t>выходные данные, представляющие ценность для клиента</w:t>
            </w:r>
          </w:p>
        </w:tc>
        <w:tc>
          <w:tcPr>
            <w:tcW w:w="1854" w:type="dxa"/>
          </w:tcPr>
          <w:p w14:paraId="678DCE6F"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Перечень мероприятий</w:t>
            </w:r>
          </w:p>
        </w:tc>
        <w:tc>
          <w:tcPr>
            <w:tcW w:w="2547" w:type="dxa"/>
          </w:tcPr>
          <w:p w14:paraId="46356AAA" w14:textId="77777777" w:rsidR="006A682A" w:rsidRPr="006C35D7" w:rsidRDefault="006A0B0F" w:rsidP="006C35D7">
            <w:pPr>
              <w:jc w:val="both"/>
              <w:rPr>
                <w:rFonts w:ascii="Times New Roman" w:hAnsi="Times New Roman" w:cs="Times New Roman"/>
                <w:sz w:val="24"/>
                <w:szCs w:val="24"/>
              </w:rPr>
            </w:pPr>
            <w:r w:rsidRPr="006C35D7">
              <w:rPr>
                <w:rFonts w:ascii="Times New Roman" w:hAnsi="Times New Roman" w:cs="Times New Roman"/>
                <w:sz w:val="24"/>
                <w:szCs w:val="24"/>
              </w:rPr>
              <w:t>С</w:t>
            </w:r>
            <w:r w:rsidR="006A682A" w:rsidRPr="006C35D7">
              <w:rPr>
                <w:rFonts w:ascii="Times New Roman" w:hAnsi="Times New Roman" w:cs="Times New Roman"/>
                <w:sz w:val="24"/>
                <w:szCs w:val="24"/>
              </w:rPr>
              <w:t>оздает результат,</w:t>
            </w:r>
          </w:p>
          <w:p w14:paraId="0A49DCA5"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ценный для клиента</w:t>
            </w:r>
          </w:p>
        </w:tc>
        <w:tc>
          <w:tcPr>
            <w:tcW w:w="1890" w:type="dxa"/>
          </w:tcPr>
          <w:p w14:paraId="4EA25419" w14:textId="77777777" w:rsidR="004B77DC"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М.</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 xml:space="preserve">Хаммер, </w:t>
            </w:r>
          </w:p>
          <w:p w14:paraId="448118BA" w14:textId="77777777" w:rsidR="006A682A" w:rsidRPr="006C35D7" w:rsidRDefault="006A682A" w:rsidP="006C35D7">
            <w:pPr>
              <w:jc w:val="both"/>
              <w:rPr>
                <w:rFonts w:ascii="Times New Roman" w:hAnsi="Times New Roman" w:cs="Times New Roman"/>
                <w:sz w:val="24"/>
                <w:szCs w:val="24"/>
              </w:rPr>
            </w:pPr>
            <w:r w:rsidRPr="006C35D7">
              <w:rPr>
                <w:rFonts w:ascii="Times New Roman" w:hAnsi="Times New Roman" w:cs="Times New Roman"/>
                <w:sz w:val="24"/>
                <w:szCs w:val="24"/>
              </w:rPr>
              <w:t>Дж.</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Чампи</w:t>
            </w:r>
          </w:p>
        </w:tc>
      </w:tr>
      <w:tr w:rsidR="006A682A" w:rsidRPr="006C35D7" w14:paraId="71730AF0" w14:textId="77777777" w:rsidTr="005C2943">
        <w:tc>
          <w:tcPr>
            <w:tcW w:w="3256" w:type="dxa"/>
            <w:tcBorders>
              <w:bottom w:val="nil"/>
            </w:tcBorders>
          </w:tcPr>
          <w:p w14:paraId="023B544C"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Набор </w:t>
            </w:r>
            <w:r w:rsidR="006A682A" w:rsidRPr="006C35D7">
              <w:rPr>
                <w:rFonts w:ascii="Times New Roman" w:hAnsi="Times New Roman" w:cs="Times New Roman"/>
                <w:sz w:val="24"/>
                <w:szCs w:val="24"/>
              </w:rPr>
              <w:t>связанных действий, которые принимают</w:t>
            </w:r>
            <w:r w:rsidR="004B77DC" w:rsidRPr="006C35D7">
              <w:rPr>
                <w:rFonts w:ascii="Times New Roman" w:hAnsi="Times New Roman" w:cs="Times New Roman"/>
                <w:sz w:val="24"/>
                <w:szCs w:val="24"/>
              </w:rPr>
              <w:t xml:space="preserve"> </w:t>
            </w:r>
            <w:r w:rsidR="006A682A" w:rsidRPr="006C35D7">
              <w:rPr>
                <w:rFonts w:ascii="Times New Roman" w:hAnsi="Times New Roman" w:cs="Times New Roman"/>
                <w:sz w:val="24"/>
                <w:szCs w:val="24"/>
              </w:rPr>
              <w:t xml:space="preserve">входные данные и преобразуют их </w:t>
            </w:r>
          </w:p>
        </w:tc>
        <w:tc>
          <w:tcPr>
            <w:tcW w:w="1854" w:type="dxa"/>
            <w:tcBorders>
              <w:bottom w:val="nil"/>
            </w:tcBorders>
          </w:tcPr>
          <w:p w14:paraId="391DA0DB" w14:textId="77777777" w:rsidR="006A682A" w:rsidRPr="006C35D7" w:rsidRDefault="006A0B0F" w:rsidP="006C35D7">
            <w:pPr>
              <w:jc w:val="both"/>
              <w:rPr>
                <w:rFonts w:ascii="Times New Roman" w:hAnsi="Times New Roman" w:cs="Times New Roman"/>
                <w:sz w:val="24"/>
                <w:szCs w:val="24"/>
              </w:rPr>
            </w:pPr>
            <w:r w:rsidRPr="006C35D7">
              <w:rPr>
                <w:rFonts w:ascii="Times New Roman" w:hAnsi="Times New Roman" w:cs="Times New Roman"/>
                <w:sz w:val="24"/>
                <w:szCs w:val="24"/>
              </w:rPr>
              <w:t>Набор связанных действий</w:t>
            </w:r>
          </w:p>
        </w:tc>
        <w:tc>
          <w:tcPr>
            <w:tcW w:w="2547" w:type="dxa"/>
            <w:tcBorders>
              <w:bottom w:val="nil"/>
            </w:tcBorders>
          </w:tcPr>
          <w:p w14:paraId="40B0C2B5"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Создать </w:t>
            </w:r>
            <w:r w:rsidR="006A0B0F" w:rsidRPr="006C35D7">
              <w:rPr>
                <w:rFonts w:ascii="Times New Roman" w:hAnsi="Times New Roman" w:cs="Times New Roman"/>
                <w:sz w:val="24"/>
                <w:szCs w:val="24"/>
              </w:rPr>
              <w:t>выходные дан</w:t>
            </w:r>
            <w:r w:rsidR="005C2943" w:rsidRPr="006C35D7">
              <w:rPr>
                <w:rFonts w:ascii="Times New Roman" w:hAnsi="Times New Roman" w:cs="Times New Roman"/>
                <w:sz w:val="24"/>
                <w:szCs w:val="24"/>
              </w:rPr>
              <w:t xml:space="preserve"> </w:t>
            </w:r>
            <w:r w:rsidR="006A0B0F" w:rsidRPr="006C35D7">
              <w:rPr>
                <w:rFonts w:ascii="Times New Roman" w:hAnsi="Times New Roman" w:cs="Times New Roman"/>
                <w:sz w:val="24"/>
                <w:szCs w:val="24"/>
              </w:rPr>
              <w:t>ные,</w:t>
            </w:r>
            <w:r w:rsidR="005C2943" w:rsidRPr="006C35D7">
              <w:rPr>
                <w:rFonts w:ascii="Times New Roman" w:hAnsi="Times New Roman" w:cs="Times New Roman"/>
                <w:sz w:val="24"/>
                <w:szCs w:val="24"/>
              </w:rPr>
              <w:t xml:space="preserve"> </w:t>
            </w:r>
            <w:r w:rsidR="006A0B0F" w:rsidRPr="006C35D7">
              <w:rPr>
                <w:rFonts w:ascii="Times New Roman" w:hAnsi="Times New Roman" w:cs="Times New Roman"/>
                <w:sz w:val="24"/>
                <w:szCs w:val="24"/>
              </w:rPr>
              <w:t>добавив значение к</w:t>
            </w:r>
            <w:r w:rsidR="005C2943" w:rsidRPr="006C35D7">
              <w:rPr>
                <w:rFonts w:ascii="Times New Roman" w:hAnsi="Times New Roman" w:cs="Times New Roman"/>
                <w:sz w:val="24"/>
                <w:szCs w:val="24"/>
              </w:rPr>
              <w:t xml:space="preserve"> </w:t>
            </w:r>
            <w:r w:rsidR="006A0B0F" w:rsidRPr="006C35D7">
              <w:rPr>
                <w:rFonts w:ascii="Times New Roman" w:hAnsi="Times New Roman" w:cs="Times New Roman"/>
                <w:sz w:val="24"/>
                <w:szCs w:val="24"/>
              </w:rPr>
              <w:t>входным данным</w:t>
            </w:r>
          </w:p>
        </w:tc>
        <w:tc>
          <w:tcPr>
            <w:tcW w:w="1890" w:type="dxa"/>
            <w:tcBorders>
              <w:bottom w:val="nil"/>
            </w:tcBorders>
          </w:tcPr>
          <w:p w14:paraId="582A7FBB" w14:textId="77777777" w:rsidR="006A682A"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Дж.</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Йохансон</w:t>
            </w:r>
          </w:p>
        </w:tc>
      </w:tr>
      <w:tr w:rsidR="005C2943" w:rsidRPr="006C35D7" w14:paraId="6049FF70" w14:textId="77777777" w:rsidTr="005C2943">
        <w:tc>
          <w:tcPr>
            <w:tcW w:w="9547" w:type="dxa"/>
            <w:gridSpan w:val="4"/>
            <w:tcBorders>
              <w:top w:val="nil"/>
              <w:left w:val="nil"/>
              <w:right w:val="nil"/>
            </w:tcBorders>
          </w:tcPr>
          <w:p w14:paraId="65778981" w14:textId="77777777" w:rsidR="005C2943" w:rsidRPr="006C35D7" w:rsidRDefault="005C2943" w:rsidP="006C35D7">
            <w:pPr>
              <w:ind w:hanging="122"/>
              <w:jc w:val="both"/>
              <w:rPr>
                <w:rFonts w:ascii="Times New Roman" w:hAnsi="Times New Roman" w:cs="Times New Roman"/>
                <w:sz w:val="28"/>
                <w:szCs w:val="28"/>
              </w:rPr>
            </w:pPr>
            <w:r w:rsidRPr="006C35D7">
              <w:rPr>
                <w:rFonts w:ascii="Times New Roman" w:hAnsi="Times New Roman" w:cs="Times New Roman"/>
                <w:sz w:val="28"/>
                <w:szCs w:val="28"/>
              </w:rPr>
              <w:lastRenderedPageBreak/>
              <w:t>Продолжение таблицы 1</w:t>
            </w:r>
          </w:p>
          <w:p w14:paraId="35E2FE7E" w14:textId="77777777" w:rsidR="005C2943" w:rsidRPr="006C35D7" w:rsidRDefault="005C2943" w:rsidP="006C35D7">
            <w:pPr>
              <w:jc w:val="both"/>
              <w:rPr>
                <w:rFonts w:ascii="Times New Roman" w:hAnsi="Times New Roman" w:cs="Times New Roman"/>
                <w:sz w:val="16"/>
                <w:szCs w:val="16"/>
              </w:rPr>
            </w:pPr>
          </w:p>
        </w:tc>
      </w:tr>
      <w:tr w:rsidR="005C2943" w:rsidRPr="006C35D7" w14:paraId="1D2F2B11" w14:textId="77777777" w:rsidTr="00B245EC">
        <w:tc>
          <w:tcPr>
            <w:tcW w:w="3256" w:type="dxa"/>
          </w:tcPr>
          <w:p w14:paraId="11D95976" w14:textId="77777777" w:rsidR="005C2943" w:rsidRPr="006C35D7" w:rsidRDefault="005C2943" w:rsidP="006C35D7">
            <w:pPr>
              <w:jc w:val="center"/>
              <w:rPr>
                <w:rFonts w:ascii="Times New Roman" w:hAnsi="Times New Roman" w:cs="Times New Roman"/>
                <w:sz w:val="24"/>
                <w:szCs w:val="24"/>
              </w:rPr>
            </w:pPr>
            <w:r w:rsidRPr="006C35D7">
              <w:rPr>
                <w:rFonts w:ascii="Times New Roman" w:hAnsi="Times New Roman" w:cs="Times New Roman"/>
                <w:sz w:val="24"/>
                <w:szCs w:val="24"/>
              </w:rPr>
              <w:t>1</w:t>
            </w:r>
          </w:p>
        </w:tc>
        <w:tc>
          <w:tcPr>
            <w:tcW w:w="1854" w:type="dxa"/>
          </w:tcPr>
          <w:p w14:paraId="5A49BB50" w14:textId="77777777" w:rsidR="005C2943" w:rsidRPr="006C35D7" w:rsidRDefault="005C2943" w:rsidP="006C35D7">
            <w:pPr>
              <w:jc w:val="center"/>
              <w:rPr>
                <w:rFonts w:ascii="Times New Roman" w:hAnsi="Times New Roman" w:cs="Times New Roman"/>
                <w:sz w:val="24"/>
                <w:szCs w:val="24"/>
              </w:rPr>
            </w:pPr>
            <w:r w:rsidRPr="006C35D7">
              <w:rPr>
                <w:rFonts w:ascii="Times New Roman" w:hAnsi="Times New Roman" w:cs="Times New Roman"/>
                <w:sz w:val="24"/>
                <w:szCs w:val="24"/>
              </w:rPr>
              <w:t>2</w:t>
            </w:r>
          </w:p>
        </w:tc>
        <w:tc>
          <w:tcPr>
            <w:tcW w:w="2547" w:type="dxa"/>
          </w:tcPr>
          <w:p w14:paraId="59A3D5C9" w14:textId="77777777" w:rsidR="005C2943" w:rsidRPr="006C35D7" w:rsidRDefault="005C2943" w:rsidP="006C35D7">
            <w:pPr>
              <w:jc w:val="center"/>
              <w:rPr>
                <w:rFonts w:ascii="Times New Roman" w:hAnsi="Times New Roman" w:cs="Times New Roman"/>
                <w:sz w:val="24"/>
                <w:szCs w:val="24"/>
              </w:rPr>
            </w:pPr>
            <w:r w:rsidRPr="006C35D7">
              <w:rPr>
                <w:rFonts w:ascii="Times New Roman" w:hAnsi="Times New Roman" w:cs="Times New Roman"/>
                <w:sz w:val="24"/>
                <w:szCs w:val="24"/>
              </w:rPr>
              <w:t>3</w:t>
            </w:r>
          </w:p>
        </w:tc>
        <w:tc>
          <w:tcPr>
            <w:tcW w:w="1890" w:type="dxa"/>
          </w:tcPr>
          <w:p w14:paraId="7D4D652B" w14:textId="77777777" w:rsidR="005C2943" w:rsidRPr="006C35D7" w:rsidRDefault="005C2943" w:rsidP="006C35D7">
            <w:pPr>
              <w:jc w:val="center"/>
              <w:rPr>
                <w:rFonts w:ascii="Times New Roman" w:hAnsi="Times New Roman" w:cs="Times New Roman"/>
                <w:sz w:val="24"/>
                <w:szCs w:val="24"/>
              </w:rPr>
            </w:pPr>
            <w:r w:rsidRPr="006C35D7">
              <w:rPr>
                <w:rFonts w:ascii="Times New Roman" w:hAnsi="Times New Roman" w:cs="Times New Roman"/>
                <w:sz w:val="24"/>
                <w:szCs w:val="24"/>
              </w:rPr>
              <w:t>4</w:t>
            </w:r>
          </w:p>
        </w:tc>
      </w:tr>
      <w:tr w:rsidR="005C2943" w:rsidRPr="006C35D7" w14:paraId="3ADE3369" w14:textId="77777777" w:rsidTr="00B245EC">
        <w:tc>
          <w:tcPr>
            <w:tcW w:w="3256" w:type="dxa"/>
          </w:tcPr>
          <w:p w14:paraId="2C47A1EB" w14:textId="3963D27E" w:rsidR="005C2943" w:rsidRPr="006C35D7" w:rsidRDefault="005C2943" w:rsidP="006C35D7">
            <w:pPr>
              <w:jc w:val="both"/>
              <w:rPr>
                <w:rFonts w:ascii="Times New Roman" w:hAnsi="Times New Roman" w:cs="Times New Roman"/>
                <w:sz w:val="24"/>
                <w:szCs w:val="24"/>
              </w:rPr>
            </w:pPr>
            <w:r w:rsidRPr="006C35D7">
              <w:rPr>
                <w:rFonts w:ascii="Times New Roman" w:hAnsi="Times New Roman" w:cs="Times New Roman"/>
                <w:sz w:val="24"/>
                <w:szCs w:val="24"/>
              </w:rPr>
              <w:t>для создания выходных данных. В идеале преобразо</w:t>
            </w:r>
            <w:r w:rsidR="00122085" w:rsidRPr="006C35D7">
              <w:rPr>
                <w:rFonts w:ascii="Times New Roman" w:hAnsi="Times New Roman" w:cs="Times New Roman"/>
                <w:sz w:val="24"/>
                <w:szCs w:val="24"/>
              </w:rPr>
              <w:t xml:space="preserve"> </w:t>
            </w:r>
            <w:r w:rsidRPr="006C35D7">
              <w:rPr>
                <w:rFonts w:ascii="Times New Roman" w:hAnsi="Times New Roman" w:cs="Times New Roman"/>
                <w:sz w:val="24"/>
                <w:szCs w:val="24"/>
              </w:rPr>
              <w:t>вание, которое</w:t>
            </w:r>
            <w:r w:rsidR="00122085" w:rsidRPr="006C35D7">
              <w:rPr>
                <w:rFonts w:ascii="Times New Roman" w:hAnsi="Times New Roman" w:cs="Times New Roman"/>
                <w:sz w:val="24"/>
                <w:szCs w:val="24"/>
              </w:rPr>
              <w:t xml:space="preserve"> </w:t>
            </w:r>
            <w:r w:rsidRPr="006C35D7">
              <w:rPr>
                <w:rFonts w:ascii="Times New Roman" w:hAnsi="Times New Roman" w:cs="Times New Roman"/>
                <w:sz w:val="24"/>
                <w:szCs w:val="24"/>
              </w:rPr>
              <w:t>происходит в процессе, должно добавить ценность</w:t>
            </w:r>
            <w:r w:rsidR="00122085" w:rsidRPr="006C35D7">
              <w:rPr>
                <w:rFonts w:ascii="Times New Roman" w:hAnsi="Times New Roman" w:cs="Times New Roman"/>
                <w:sz w:val="24"/>
                <w:szCs w:val="24"/>
              </w:rPr>
              <w:t xml:space="preserve"> </w:t>
            </w:r>
            <w:r w:rsidRPr="006C35D7">
              <w:rPr>
                <w:rFonts w:ascii="Times New Roman" w:hAnsi="Times New Roman" w:cs="Times New Roman"/>
                <w:sz w:val="24"/>
                <w:szCs w:val="24"/>
              </w:rPr>
              <w:t>входным данным и создать выход, который будет более полезным и эффективным для получа</w:t>
            </w:r>
            <w:r w:rsidR="00122085" w:rsidRPr="006C35D7">
              <w:rPr>
                <w:rFonts w:ascii="Times New Roman" w:hAnsi="Times New Roman" w:cs="Times New Roman"/>
                <w:sz w:val="24"/>
                <w:szCs w:val="24"/>
              </w:rPr>
              <w:t xml:space="preserve"> </w:t>
            </w:r>
            <w:r w:rsidRPr="006C35D7">
              <w:rPr>
                <w:rFonts w:ascii="Times New Roman" w:hAnsi="Times New Roman" w:cs="Times New Roman"/>
                <w:sz w:val="24"/>
                <w:szCs w:val="24"/>
              </w:rPr>
              <w:t>теля как в восходящем, так и в нисходящем потоке</w:t>
            </w:r>
          </w:p>
        </w:tc>
        <w:tc>
          <w:tcPr>
            <w:tcW w:w="1854" w:type="dxa"/>
          </w:tcPr>
          <w:p w14:paraId="531B7CC0" w14:textId="77777777" w:rsidR="005C2943" w:rsidRPr="006C35D7" w:rsidRDefault="005C2943" w:rsidP="006C35D7">
            <w:pPr>
              <w:jc w:val="both"/>
              <w:rPr>
                <w:rFonts w:ascii="Times New Roman" w:hAnsi="Times New Roman" w:cs="Times New Roman"/>
                <w:sz w:val="24"/>
                <w:szCs w:val="24"/>
              </w:rPr>
            </w:pPr>
          </w:p>
        </w:tc>
        <w:tc>
          <w:tcPr>
            <w:tcW w:w="2547" w:type="dxa"/>
          </w:tcPr>
          <w:p w14:paraId="608DBD6C" w14:textId="77777777" w:rsidR="005C2943" w:rsidRPr="006C35D7" w:rsidRDefault="005C2943" w:rsidP="006C35D7">
            <w:pPr>
              <w:jc w:val="both"/>
              <w:rPr>
                <w:rFonts w:ascii="Times New Roman" w:hAnsi="Times New Roman" w:cs="Times New Roman"/>
                <w:sz w:val="24"/>
                <w:szCs w:val="24"/>
              </w:rPr>
            </w:pPr>
          </w:p>
        </w:tc>
        <w:tc>
          <w:tcPr>
            <w:tcW w:w="1890" w:type="dxa"/>
          </w:tcPr>
          <w:p w14:paraId="38A8B2C0" w14:textId="77777777" w:rsidR="005C2943" w:rsidRPr="006C35D7" w:rsidRDefault="005C2943" w:rsidP="006C35D7">
            <w:pPr>
              <w:jc w:val="both"/>
              <w:rPr>
                <w:rFonts w:ascii="Times New Roman" w:hAnsi="Times New Roman" w:cs="Times New Roman"/>
                <w:sz w:val="24"/>
                <w:szCs w:val="24"/>
              </w:rPr>
            </w:pPr>
          </w:p>
        </w:tc>
      </w:tr>
      <w:tr w:rsidR="00C62FF4" w:rsidRPr="006C35D7" w14:paraId="7DE2B5EB" w14:textId="77777777" w:rsidTr="00B245EC">
        <w:tc>
          <w:tcPr>
            <w:tcW w:w="3256" w:type="dxa"/>
          </w:tcPr>
          <w:p w14:paraId="79671DCE"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Поток работы, который передается от</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одного человека к другому (или от одного</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отдела к другому)</w:t>
            </w:r>
          </w:p>
        </w:tc>
        <w:tc>
          <w:tcPr>
            <w:tcW w:w="1854" w:type="dxa"/>
          </w:tcPr>
          <w:p w14:paraId="03EF5FCD" w14:textId="77777777" w:rsidR="00C62FF4"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Поток </w:t>
            </w:r>
            <w:r w:rsidR="00C62FF4" w:rsidRPr="006C35D7">
              <w:rPr>
                <w:rFonts w:ascii="Times New Roman" w:hAnsi="Times New Roman" w:cs="Times New Roman"/>
                <w:sz w:val="24"/>
                <w:szCs w:val="24"/>
              </w:rPr>
              <w:t>работы</w:t>
            </w:r>
          </w:p>
        </w:tc>
        <w:tc>
          <w:tcPr>
            <w:tcW w:w="2547" w:type="dxa"/>
          </w:tcPr>
          <w:p w14:paraId="113AE79C" w14:textId="77777777" w:rsidR="00C62FF4"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Работа</w:t>
            </w:r>
          </w:p>
          <w:p w14:paraId="1BD3FEA0"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передается</w:t>
            </w:r>
          </w:p>
        </w:tc>
        <w:tc>
          <w:tcPr>
            <w:tcW w:w="1890" w:type="dxa"/>
          </w:tcPr>
          <w:p w14:paraId="2EDC0762"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M.</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Робсон и</w:t>
            </w:r>
          </w:p>
          <w:p w14:paraId="4A140A7A"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Ф.</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 xml:space="preserve">Улла </w:t>
            </w:r>
          </w:p>
        </w:tc>
      </w:tr>
      <w:tr w:rsidR="006A682A" w:rsidRPr="006C35D7" w14:paraId="55C95264" w14:textId="77777777" w:rsidTr="00B245EC">
        <w:tc>
          <w:tcPr>
            <w:tcW w:w="3256" w:type="dxa"/>
          </w:tcPr>
          <w:p w14:paraId="7D6A0323" w14:textId="77777777" w:rsidR="006A682A"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Серия взаимосвязанных бизнес-мероприятий,</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направ</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ленных на достижение одной или нескольких</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бизнес-целей измеримым образом</w:t>
            </w:r>
          </w:p>
        </w:tc>
        <w:tc>
          <w:tcPr>
            <w:tcW w:w="1854" w:type="dxa"/>
          </w:tcPr>
          <w:p w14:paraId="67073ED6" w14:textId="77777777" w:rsidR="00C62FF4"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Ряд</w:t>
            </w:r>
          </w:p>
          <w:p w14:paraId="1C0291F4"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сопутствующих видов</w:t>
            </w:r>
          </w:p>
          <w:p w14:paraId="29A5FAEF" w14:textId="77777777" w:rsidR="006A682A"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деятельности</w:t>
            </w:r>
          </w:p>
        </w:tc>
        <w:tc>
          <w:tcPr>
            <w:tcW w:w="2547" w:type="dxa"/>
          </w:tcPr>
          <w:p w14:paraId="5F986CA1" w14:textId="7281F4CA" w:rsidR="00C62FF4" w:rsidRPr="006C35D7" w:rsidRDefault="00122085"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 достижение </w:t>
            </w:r>
            <w:r w:rsidR="00C62FF4" w:rsidRPr="006C35D7">
              <w:rPr>
                <w:rFonts w:ascii="Times New Roman" w:hAnsi="Times New Roman" w:cs="Times New Roman"/>
                <w:sz w:val="24"/>
                <w:szCs w:val="24"/>
              </w:rPr>
              <w:t>бизнес-</w:t>
            </w:r>
          </w:p>
          <w:p w14:paraId="758C331A" w14:textId="77777777" w:rsidR="00C62FF4"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целей;</w:t>
            </w:r>
          </w:p>
          <w:p w14:paraId="1E916BC0" w14:textId="7E98CF5B" w:rsidR="006A682A" w:rsidRPr="006C35D7" w:rsidRDefault="00122085"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 </w:t>
            </w:r>
            <w:r w:rsidR="00C62FF4" w:rsidRPr="006C35D7">
              <w:rPr>
                <w:rFonts w:ascii="Times New Roman" w:hAnsi="Times New Roman" w:cs="Times New Roman"/>
                <w:sz w:val="24"/>
                <w:szCs w:val="24"/>
              </w:rPr>
              <w:t>измеримый</w:t>
            </w:r>
          </w:p>
        </w:tc>
        <w:tc>
          <w:tcPr>
            <w:tcW w:w="1890" w:type="dxa"/>
          </w:tcPr>
          <w:p w14:paraId="4BDF6F9A" w14:textId="77777777" w:rsidR="006A682A" w:rsidRPr="006C35D7" w:rsidRDefault="00C62FF4" w:rsidP="006C35D7">
            <w:pPr>
              <w:jc w:val="both"/>
              <w:rPr>
                <w:rFonts w:ascii="Times New Roman" w:hAnsi="Times New Roman" w:cs="Times New Roman"/>
                <w:sz w:val="24"/>
                <w:szCs w:val="24"/>
              </w:rPr>
            </w:pPr>
            <w:r w:rsidRPr="006C35D7">
              <w:rPr>
                <w:rFonts w:ascii="Times New Roman" w:hAnsi="Times New Roman" w:cs="Times New Roman"/>
                <w:sz w:val="24"/>
                <w:szCs w:val="24"/>
              </w:rPr>
              <w:t>ITILv2</w:t>
            </w:r>
          </w:p>
        </w:tc>
      </w:tr>
      <w:tr w:rsidR="006A682A" w:rsidRPr="006C35D7" w14:paraId="7B5441D2" w14:textId="77777777" w:rsidTr="00B245EC">
        <w:tc>
          <w:tcPr>
            <w:tcW w:w="3256" w:type="dxa"/>
          </w:tcPr>
          <w:p w14:paraId="276AB24D" w14:textId="77777777" w:rsidR="00584AA6" w:rsidRPr="006C35D7" w:rsidRDefault="00584AA6" w:rsidP="006C35D7">
            <w:pPr>
              <w:jc w:val="both"/>
              <w:rPr>
                <w:rFonts w:ascii="Times New Roman" w:hAnsi="Times New Roman" w:cs="Times New Roman"/>
                <w:sz w:val="24"/>
                <w:szCs w:val="24"/>
              </w:rPr>
            </w:pPr>
            <w:r w:rsidRPr="006C35D7">
              <w:rPr>
                <w:rFonts w:ascii="Times New Roman" w:hAnsi="Times New Roman" w:cs="Times New Roman"/>
                <w:sz w:val="24"/>
                <w:szCs w:val="24"/>
              </w:rPr>
              <w:t>Ряд логически связанных действий</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или задач (таких как планирование, производ</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ство</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или продажи), выполня</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емых вместе для получения</w:t>
            </w:r>
          </w:p>
          <w:p w14:paraId="434703FF" w14:textId="77777777" w:rsidR="006A682A" w:rsidRPr="006C35D7" w:rsidRDefault="00584AA6" w:rsidP="006C35D7">
            <w:pPr>
              <w:jc w:val="both"/>
              <w:rPr>
                <w:rFonts w:ascii="Times New Roman" w:hAnsi="Times New Roman" w:cs="Times New Roman"/>
                <w:sz w:val="24"/>
                <w:szCs w:val="24"/>
              </w:rPr>
            </w:pPr>
            <w:r w:rsidRPr="006C35D7">
              <w:rPr>
                <w:rFonts w:ascii="Times New Roman" w:hAnsi="Times New Roman" w:cs="Times New Roman"/>
                <w:sz w:val="24"/>
                <w:szCs w:val="24"/>
              </w:rPr>
              <w:t>определенного набора резуль</w:t>
            </w:r>
            <w:r w:rsidR="004B77DC" w:rsidRPr="006C35D7">
              <w:rPr>
                <w:rFonts w:ascii="Times New Roman" w:hAnsi="Times New Roman" w:cs="Times New Roman"/>
                <w:sz w:val="24"/>
                <w:szCs w:val="24"/>
              </w:rPr>
              <w:t xml:space="preserve"> татов</w:t>
            </w:r>
          </w:p>
        </w:tc>
        <w:tc>
          <w:tcPr>
            <w:tcW w:w="1854" w:type="dxa"/>
          </w:tcPr>
          <w:p w14:paraId="1671272E" w14:textId="77777777" w:rsidR="006A682A" w:rsidRPr="006C35D7" w:rsidRDefault="00584AA6" w:rsidP="006C35D7">
            <w:pPr>
              <w:jc w:val="both"/>
              <w:rPr>
                <w:rFonts w:ascii="Times New Roman" w:hAnsi="Times New Roman" w:cs="Times New Roman"/>
                <w:sz w:val="24"/>
                <w:szCs w:val="24"/>
              </w:rPr>
            </w:pPr>
            <w:r w:rsidRPr="006C35D7">
              <w:rPr>
                <w:rFonts w:ascii="Times New Roman" w:hAnsi="Times New Roman" w:cs="Times New Roman"/>
                <w:sz w:val="24"/>
                <w:szCs w:val="24"/>
              </w:rPr>
              <w:t>Серия мероприятий</w:t>
            </w:r>
          </w:p>
        </w:tc>
        <w:tc>
          <w:tcPr>
            <w:tcW w:w="2547" w:type="dxa"/>
          </w:tcPr>
          <w:p w14:paraId="0DF8C583" w14:textId="77777777" w:rsidR="00584AA6"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Логически </w:t>
            </w:r>
            <w:r w:rsidR="00584AA6" w:rsidRPr="006C35D7">
              <w:rPr>
                <w:rFonts w:ascii="Times New Roman" w:hAnsi="Times New Roman" w:cs="Times New Roman"/>
                <w:sz w:val="24"/>
                <w:szCs w:val="24"/>
              </w:rPr>
              <w:t>связанные</w:t>
            </w:r>
          </w:p>
          <w:p w14:paraId="1BBDF61A" w14:textId="77777777" w:rsidR="006A682A" w:rsidRPr="006C35D7" w:rsidRDefault="00584AA6" w:rsidP="006C35D7">
            <w:pPr>
              <w:jc w:val="both"/>
              <w:rPr>
                <w:rFonts w:ascii="Times New Roman" w:hAnsi="Times New Roman" w:cs="Times New Roman"/>
                <w:sz w:val="24"/>
                <w:szCs w:val="24"/>
              </w:rPr>
            </w:pPr>
            <w:r w:rsidRPr="006C35D7">
              <w:rPr>
                <w:rFonts w:ascii="Times New Roman" w:hAnsi="Times New Roman" w:cs="Times New Roman"/>
                <w:sz w:val="24"/>
                <w:szCs w:val="24"/>
              </w:rPr>
              <w:t>действия или задачи</w:t>
            </w:r>
          </w:p>
        </w:tc>
        <w:tc>
          <w:tcPr>
            <w:tcW w:w="1890" w:type="dxa"/>
          </w:tcPr>
          <w:p w14:paraId="6197102C" w14:textId="77777777" w:rsidR="006A682A" w:rsidRPr="006C35D7" w:rsidRDefault="00584AA6" w:rsidP="006C35D7">
            <w:pPr>
              <w:jc w:val="both"/>
              <w:rPr>
                <w:rFonts w:ascii="Times New Roman" w:hAnsi="Times New Roman" w:cs="Times New Roman"/>
                <w:sz w:val="24"/>
                <w:szCs w:val="24"/>
              </w:rPr>
            </w:pPr>
            <w:r w:rsidRPr="006C35D7">
              <w:rPr>
                <w:rFonts w:ascii="Times New Roman" w:hAnsi="Times New Roman" w:cs="Times New Roman"/>
                <w:sz w:val="24"/>
                <w:szCs w:val="24"/>
              </w:rPr>
              <w:t>Бизнес-словарь</w:t>
            </w:r>
          </w:p>
        </w:tc>
      </w:tr>
      <w:tr w:rsidR="006A682A" w:rsidRPr="006C35D7" w14:paraId="07AF5EFB" w14:textId="77777777" w:rsidTr="00B245EC">
        <w:tc>
          <w:tcPr>
            <w:tcW w:w="3256" w:type="dxa"/>
          </w:tcPr>
          <w:p w14:paraId="6A6E0D52" w14:textId="77777777" w:rsidR="002D1561" w:rsidRPr="006C35D7" w:rsidRDefault="002D1561" w:rsidP="006C35D7">
            <w:pPr>
              <w:jc w:val="both"/>
              <w:rPr>
                <w:rFonts w:ascii="Times New Roman" w:hAnsi="Times New Roman" w:cs="Times New Roman"/>
                <w:sz w:val="24"/>
                <w:szCs w:val="24"/>
              </w:rPr>
            </w:pPr>
            <w:r w:rsidRPr="006C35D7">
              <w:rPr>
                <w:rFonts w:ascii="Times New Roman" w:hAnsi="Times New Roman" w:cs="Times New Roman"/>
                <w:sz w:val="24"/>
                <w:szCs w:val="24"/>
              </w:rPr>
              <w:t>Серия операций, завершен</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ных с точки</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зрения содержа</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ния, времени и логической</w:t>
            </w:r>
          </w:p>
          <w:p w14:paraId="372E1C77" w14:textId="6BAD1EF7" w:rsidR="006A682A" w:rsidRPr="006C35D7" w:rsidRDefault="002D1561" w:rsidP="00BE7957">
            <w:pPr>
              <w:jc w:val="both"/>
              <w:rPr>
                <w:rFonts w:ascii="Times New Roman" w:hAnsi="Times New Roman" w:cs="Times New Roman"/>
                <w:sz w:val="24"/>
                <w:szCs w:val="24"/>
              </w:rPr>
            </w:pPr>
            <w:r w:rsidRPr="006C35D7">
              <w:rPr>
                <w:rFonts w:ascii="Times New Roman" w:hAnsi="Times New Roman" w:cs="Times New Roman"/>
                <w:sz w:val="24"/>
                <w:szCs w:val="24"/>
              </w:rPr>
              <w:t>последовательности, необхо</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димых для обработки</w:t>
            </w:r>
            <w:r w:rsidR="00BE7957" w:rsidRPr="00BE7957">
              <w:rPr>
                <w:rFonts w:ascii="Times New Roman" w:hAnsi="Times New Roman" w:cs="Times New Roman"/>
                <w:sz w:val="24"/>
                <w:szCs w:val="24"/>
              </w:rPr>
              <w:t xml:space="preserve"> </w:t>
            </w:r>
            <w:r w:rsidRPr="006C35D7">
              <w:rPr>
                <w:rFonts w:ascii="Times New Roman" w:hAnsi="Times New Roman" w:cs="Times New Roman"/>
                <w:sz w:val="24"/>
                <w:szCs w:val="24"/>
              </w:rPr>
              <w:t>эконо</w:t>
            </w:r>
            <w:r w:rsidR="00BE7957" w:rsidRPr="00BE7957">
              <w:rPr>
                <w:rFonts w:ascii="Times New Roman" w:hAnsi="Times New Roman" w:cs="Times New Roman"/>
                <w:sz w:val="24"/>
                <w:szCs w:val="24"/>
              </w:rPr>
              <w:t xml:space="preserve"> </w:t>
            </w:r>
            <w:r w:rsidRPr="006C35D7">
              <w:rPr>
                <w:rFonts w:ascii="Times New Roman" w:hAnsi="Times New Roman" w:cs="Times New Roman"/>
                <w:sz w:val="24"/>
                <w:szCs w:val="24"/>
              </w:rPr>
              <w:t>мически важных объектов</w:t>
            </w:r>
          </w:p>
        </w:tc>
        <w:tc>
          <w:tcPr>
            <w:tcW w:w="1854" w:type="dxa"/>
          </w:tcPr>
          <w:p w14:paraId="7F06C4BD" w14:textId="77777777" w:rsidR="006A682A" w:rsidRPr="006C35D7" w:rsidRDefault="00B245EC"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Серия </w:t>
            </w:r>
            <w:r w:rsidR="002D1561" w:rsidRPr="006C35D7">
              <w:rPr>
                <w:rFonts w:ascii="Times New Roman" w:hAnsi="Times New Roman" w:cs="Times New Roman"/>
                <w:sz w:val="24"/>
                <w:szCs w:val="24"/>
              </w:rPr>
              <w:t>операций</w:t>
            </w:r>
          </w:p>
        </w:tc>
        <w:tc>
          <w:tcPr>
            <w:tcW w:w="2547" w:type="dxa"/>
          </w:tcPr>
          <w:p w14:paraId="41B679C0" w14:textId="7FF92C9F" w:rsidR="002D1561" w:rsidRPr="006C35D7" w:rsidRDefault="00122085"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 полный </w:t>
            </w:r>
            <w:r w:rsidR="002D1561" w:rsidRPr="006C35D7">
              <w:rPr>
                <w:rFonts w:ascii="Times New Roman" w:hAnsi="Times New Roman" w:cs="Times New Roman"/>
                <w:sz w:val="24"/>
                <w:szCs w:val="24"/>
              </w:rPr>
              <w:t>с точки зрения</w:t>
            </w:r>
            <w:r w:rsidR="004B77DC" w:rsidRPr="006C35D7">
              <w:rPr>
                <w:rFonts w:ascii="Times New Roman" w:hAnsi="Times New Roman" w:cs="Times New Roman"/>
                <w:sz w:val="24"/>
                <w:szCs w:val="24"/>
              </w:rPr>
              <w:t xml:space="preserve"> </w:t>
            </w:r>
            <w:r w:rsidR="002D1561" w:rsidRPr="006C35D7">
              <w:rPr>
                <w:rFonts w:ascii="Times New Roman" w:hAnsi="Times New Roman" w:cs="Times New Roman"/>
                <w:sz w:val="24"/>
                <w:szCs w:val="24"/>
              </w:rPr>
              <w:t>содержания; полный с точки</w:t>
            </w:r>
            <w:r w:rsidR="004B77DC" w:rsidRPr="006C35D7">
              <w:rPr>
                <w:rFonts w:ascii="Times New Roman" w:hAnsi="Times New Roman" w:cs="Times New Roman"/>
                <w:sz w:val="24"/>
                <w:szCs w:val="24"/>
              </w:rPr>
              <w:t xml:space="preserve"> </w:t>
            </w:r>
            <w:r w:rsidR="002D1561" w:rsidRPr="006C35D7">
              <w:rPr>
                <w:rFonts w:ascii="Times New Roman" w:hAnsi="Times New Roman" w:cs="Times New Roman"/>
                <w:sz w:val="24"/>
                <w:szCs w:val="24"/>
              </w:rPr>
              <w:t>зрения времени;</w:t>
            </w:r>
          </w:p>
          <w:p w14:paraId="3D763687" w14:textId="6E4427FC" w:rsidR="002D1561" w:rsidRPr="006C35D7" w:rsidRDefault="00122085" w:rsidP="006C35D7">
            <w:pPr>
              <w:jc w:val="both"/>
              <w:rPr>
                <w:rFonts w:ascii="Times New Roman" w:hAnsi="Times New Roman" w:cs="Times New Roman"/>
                <w:sz w:val="24"/>
                <w:szCs w:val="24"/>
              </w:rPr>
            </w:pPr>
            <w:r w:rsidRPr="006C35D7">
              <w:rPr>
                <w:rFonts w:ascii="Times New Roman" w:hAnsi="Times New Roman" w:cs="Times New Roman"/>
                <w:sz w:val="24"/>
                <w:szCs w:val="24"/>
              </w:rPr>
              <w:t xml:space="preserve">- </w:t>
            </w:r>
            <w:r w:rsidR="002D1561" w:rsidRPr="006C35D7">
              <w:rPr>
                <w:rFonts w:ascii="Times New Roman" w:hAnsi="Times New Roman" w:cs="Times New Roman"/>
                <w:sz w:val="24"/>
                <w:szCs w:val="24"/>
              </w:rPr>
              <w:t>полная с точки зрения</w:t>
            </w:r>
            <w:r w:rsidRPr="006C35D7">
              <w:rPr>
                <w:rFonts w:ascii="Times New Roman" w:hAnsi="Times New Roman" w:cs="Times New Roman"/>
                <w:sz w:val="24"/>
                <w:szCs w:val="24"/>
              </w:rPr>
              <w:t xml:space="preserve"> </w:t>
            </w:r>
            <w:r w:rsidR="002D1561" w:rsidRPr="006C35D7">
              <w:rPr>
                <w:rFonts w:ascii="Times New Roman" w:hAnsi="Times New Roman" w:cs="Times New Roman"/>
                <w:sz w:val="24"/>
                <w:szCs w:val="24"/>
              </w:rPr>
              <w:t>логической последовательности;</w:t>
            </w:r>
          </w:p>
          <w:p w14:paraId="7B16B26E" w14:textId="77777777" w:rsidR="006A682A" w:rsidRPr="006C35D7" w:rsidRDefault="002D1561" w:rsidP="006C35D7">
            <w:pPr>
              <w:jc w:val="both"/>
              <w:rPr>
                <w:rFonts w:ascii="Times New Roman" w:hAnsi="Times New Roman" w:cs="Times New Roman"/>
                <w:sz w:val="24"/>
                <w:szCs w:val="24"/>
              </w:rPr>
            </w:pPr>
            <w:r w:rsidRPr="006C35D7">
              <w:rPr>
                <w:rFonts w:ascii="Times New Roman" w:hAnsi="Times New Roman" w:cs="Times New Roman"/>
                <w:sz w:val="24"/>
                <w:szCs w:val="24"/>
              </w:rPr>
              <w:t>объекты обработки</w:t>
            </w:r>
          </w:p>
        </w:tc>
        <w:tc>
          <w:tcPr>
            <w:tcW w:w="1890" w:type="dxa"/>
          </w:tcPr>
          <w:p w14:paraId="30C81A8D" w14:textId="77777777" w:rsidR="006A682A" w:rsidRPr="006C35D7" w:rsidRDefault="002D1561" w:rsidP="006C35D7">
            <w:pPr>
              <w:jc w:val="both"/>
              <w:rPr>
                <w:rFonts w:ascii="Times New Roman" w:hAnsi="Times New Roman" w:cs="Times New Roman"/>
                <w:sz w:val="24"/>
                <w:szCs w:val="24"/>
              </w:rPr>
            </w:pPr>
            <w:r w:rsidRPr="006C35D7">
              <w:rPr>
                <w:rFonts w:ascii="Times New Roman" w:hAnsi="Times New Roman" w:cs="Times New Roman"/>
                <w:sz w:val="24"/>
                <w:szCs w:val="24"/>
              </w:rPr>
              <w:t>Й.</w:t>
            </w:r>
            <w:r w:rsidR="004B77DC" w:rsidRPr="006C35D7">
              <w:rPr>
                <w:rFonts w:ascii="Times New Roman" w:hAnsi="Times New Roman" w:cs="Times New Roman"/>
                <w:sz w:val="24"/>
                <w:szCs w:val="24"/>
              </w:rPr>
              <w:t xml:space="preserve"> </w:t>
            </w:r>
            <w:r w:rsidRPr="006C35D7">
              <w:rPr>
                <w:rFonts w:ascii="Times New Roman" w:hAnsi="Times New Roman" w:cs="Times New Roman"/>
                <w:sz w:val="24"/>
                <w:szCs w:val="24"/>
              </w:rPr>
              <w:t>Бэккер</w:t>
            </w:r>
          </w:p>
        </w:tc>
      </w:tr>
      <w:tr w:rsidR="00B245EC" w:rsidRPr="006C35D7" w14:paraId="15503AFF" w14:textId="77777777" w:rsidTr="0038169E">
        <w:tc>
          <w:tcPr>
            <w:tcW w:w="9547" w:type="dxa"/>
            <w:gridSpan w:val="4"/>
          </w:tcPr>
          <w:p w14:paraId="6DDB68CC" w14:textId="34BA7DF0" w:rsidR="00B245EC" w:rsidRPr="006C35D7" w:rsidRDefault="00B245EC" w:rsidP="00BE7957">
            <w:pPr>
              <w:ind w:firstLine="559"/>
              <w:jc w:val="both"/>
              <w:rPr>
                <w:rFonts w:ascii="Times New Roman" w:hAnsi="Times New Roman" w:cs="Times New Roman"/>
                <w:sz w:val="24"/>
                <w:szCs w:val="24"/>
              </w:rPr>
            </w:pPr>
            <w:r w:rsidRPr="006C35D7">
              <w:rPr>
                <w:rFonts w:ascii="Times New Roman" w:hAnsi="Times New Roman" w:cs="Times New Roman"/>
                <w:sz w:val="24"/>
                <w:szCs w:val="24"/>
              </w:rPr>
              <w:t>Примечание – Составлено по источникам [2</w:t>
            </w:r>
            <w:r w:rsidR="00A073E4" w:rsidRPr="006C35D7">
              <w:rPr>
                <w:rFonts w:ascii="Times New Roman" w:hAnsi="Times New Roman" w:cs="Times New Roman"/>
                <w:sz w:val="24"/>
                <w:szCs w:val="24"/>
              </w:rPr>
              <w:t xml:space="preserve">, </w:t>
            </w:r>
            <w:r w:rsidR="00BE7957">
              <w:rPr>
                <w:rFonts w:ascii="Times New Roman" w:hAnsi="Times New Roman" w:cs="Times New Roman"/>
                <w:sz w:val="24"/>
                <w:szCs w:val="24"/>
                <w:lang w:val="en-US"/>
              </w:rPr>
              <w:t>c</w:t>
            </w:r>
            <w:r w:rsidR="00A073E4" w:rsidRPr="006C35D7">
              <w:rPr>
                <w:rFonts w:ascii="Times New Roman" w:hAnsi="Times New Roman" w:cs="Times New Roman"/>
                <w:sz w:val="24"/>
                <w:szCs w:val="24"/>
              </w:rPr>
              <w:t>.</w:t>
            </w:r>
            <w:r w:rsidR="00947211" w:rsidRPr="006C35D7">
              <w:rPr>
                <w:rFonts w:ascii="Times New Roman" w:hAnsi="Times New Roman" w:cs="Times New Roman"/>
                <w:sz w:val="24"/>
                <w:szCs w:val="24"/>
              </w:rPr>
              <w:t xml:space="preserve"> </w:t>
            </w:r>
            <w:r w:rsidR="00A073E4" w:rsidRPr="006C35D7">
              <w:rPr>
                <w:rFonts w:ascii="Times New Roman" w:hAnsi="Times New Roman" w:cs="Times New Roman"/>
                <w:sz w:val="24"/>
                <w:szCs w:val="24"/>
              </w:rPr>
              <w:t xml:space="preserve">52; </w:t>
            </w:r>
            <w:r w:rsidRPr="006C35D7">
              <w:rPr>
                <w:rFonts w:ascii="Times New Roman" w:hAnsi="Times New Roman" w:cs="Times New Roman"/>
                <w:sz w:val="24"/>
                <w:szCs w:val="24"/>
              </w:rPr>
              <w:t>3,</w:t>
            </w:r>
            <w:r w:rsidR="00A073E4" w:rsidRPr="006C35D7">
              <w:rPr>
                <w:rFonts w:ascii="Times New Roman" w:hAnsi="Times New Roman" w:cs="Times New Roman"/>
                <w:sz w:val="24"/>
                <w:szCs w:val="24"/>
              </w:rPr>
              <w:t xml:space="preserve"> </w:t>
            </w:r>
            <w:r w:rsidR="00BE7957">
              <w:rPr>
                <w:rFonts w:ascii="Times New Roman" w:hAnsi="Times New Roman" w:cs="Times New Roman"/>
                <w:sz w:val="24"/>
                <w:szCs w:val="24"/>
                <w:lang w:val="en-US"/>
              </w:rPr>
              <w:t>p</w:t>
            </w:r>
            <w:r w:rsidR="00A073E4" w:rsidRPr="006C35D7">
              <w:rPr>
                <w:rFonts w:ascii="Times New Roman" w:hAnsi="Times New Roman" w:cs="Times New Roman"/>
                <w:sz w:val="24"/>
                <w:szCs w:val="24"/>
              </w:rPr>
              <w:t>.</w:t>
            </w:r>
            <w:r w:rsidR="00947211" w:rsidRPr="006C35D7">
              <w:rPr>
                <w:rFonts w:ascii="Times New Roman" w:hAnsi="Times New Roman" w:cs="Times New Roman"/>
                <w:sz w:val="24"/>
                <w:szCs w:val="24"/>
              </w:rPr>
              <w:t xml:space="preserve"> </w:t>
            </w:r>
            <w:r w:rsidR="00A073E4" w:rsidRPr="006C35D7">
              <w:rPr>
                <w:rFonts w:ascii="Times New Roman" w:hAnsi="Times New Roman" w:cs="Times New Roman"/>
                <w:sz w:val="24"/>
                <w:szCs w:val="24"/>
              </w:rPr>
              <w:t>2</w:t>
            </w:r>
            <w:r w:rsidR="00BE7957" w:rsidRPr="00BE7957">
              <w:rPr>
                <w:rFonts w:ascii="Times New Roman" w:hAnsi="Times New Roman" w:cs="Times New Roman"/>
                <w:sz w:val="24"/>
                <w:szCs w:val="24"/>
              </w:rPr>
              <w:t>0</w:t>
            </w:r>
            <w:r w:rsidR="00A073E4" w:rsidRPr="006C35D7">
              <w:rPr>
                <w:rFonts w:ascii="Times New Roman" w:hAnsi="Times New Roman" w:cs="Times New Roman"/>
                <w:sz w:val="24"/>
                <w:szCs w:val="24"/>
              </w:rPr>
              <w:t>1;</w:t>
            </w:r>
            <w:r w:rsidRPr="006C35D7">
              <w:rPr>
                <w:rFonts w:ascii="Times New Roman" w:hAnsi="Times New Roman" w:cs="Times New Roman"/>
                <w:sz w:val="24"/>
                <w:szCs w:val="24"/>
              </w:rPr>
              <w:t xml:space="preserve"> 4,</w:t>
            </w:r>
            <w:r w:rsidR="00A073E4" w:rsidRPr="006C35D7">
              <w:rPr>
                <w:rFonts w:ascii="Times New Roman" w:hAnsi="Times New Roman" w:cs="Times New Roman"/>
                <w:sz w:val="24"/>
                <w:szCs w:val="24"/>
              </w:rPr>
              <w:t xml:space="preserve"> </w:t>
            </w:r>
            <w:r w:rsidR="00BE7957">
              <w:rPr>
                <w:rFonts w:ascii="Times New Roman" w:hAnsi="Times New Roman" w:cs="Times New Roman"/>
                <w:sz w:val="24"/>
                <w:szCs w:val="24"/>
                <w:lang w:val="en-US"/>
              </w:rPr>
              <w:t>p</w:t>
            </w:r>
            <w:r w:rsidR="00A073E4" w:rsidRPr="006C35D7">
              <w:rPr>
                <w:rFonts w:ascii="Times New Roman" w:hAnsi="Times New Roman" w:cs="Times New Roman"/>
                <w:sz w:val="24"/>
                <w:szCs w:val="24"/>
              </w:rPr>
              <w:t>.</w:t>
            </w:r>
            <w:r w:rsidR="00122085" w:rsidRPr="006C35D7">
              <w:rPr>
                <w:rFonts w:ascii="Times New Roman" w:hAnsi="Times New Roman" w:cs="Times New Roman"/>
                <w:sz w:val="24"/>
                <w:szCs w:val="24"/>
              </w:rPr>
              <w:t xml:space="preserve"> </w:t>
            </w:r>
            <w:r w:rsidR="00A073E4" w:rsidRPr="006C35D7">
              <w:rPr>
                <w:rFonts w:ascii="Times New Roman" w:hAnsi="Times New Roman" w:cs="Times New Roman"/>
                <w:sz w:val="24"/>
                <w:szCs w:val="24"/>
              </w:rPr>
              <w:t>56;</w:t>
            </w:r>
            <w:r w:rsidRPr="006C35D7">
              <w:rPr>
                <w:rFonts w:ascii="Times New Roman" w:hAnsi="Times New Roman" w:cs="Times New Roman"/>
                <w:sz w:val="24"/>
                <w:szCs w:val="24"/>
              </w:rPr>
              <w:t xml:space="preserve"> 5</w:t>
            </w:r>
            <w:r w:rsidR="00BE7957" w:rsidRPr="00BE7957">
              <w:rPr>
                <w:rFonts w:ascii="Times New Roman" w:hAnsi="Times New Roman" w:cs="Times New Roman"/>
                <w:sz w:val="24"/>
                <w:szCs w:val="24"/>
              </w:rPr>
              <w:t xml:space="preserve">, </w:t>
            </w:r>
            <w:r w:rsidRPr="006C35D7">
              <w:rPr>
                <w:rFonts w:ascii="Times New Roman" w:hAnsi="Times New Roman" w:cs="Times New Roman"/>
                <w:sz w:val="24"/>
                <w:szCs w:val="24"/>
              </w:rPr>
              <w:t>6]</w:t>
            </w:r>
          </w:p>
        </w:tc>
      </w:tr>
    </w:tbl>
    <w:p w14:paraId="41F3F6DE" w14:textId="77777777" w:rsidR="00C079CD" w:rsidRPr="006C35D7" w:rsidRDefault="00C079CD" w:rsidP="006C35D7">
      <w:pPr>
        <w:spacing w:after="0" w:line="240" w:lineRule="auto"/>
        <w:jc w:val="both"/>
        <w:rPr>
          <w:rFonts w:ascii="Times New Roman" w:hAnsi="Times New Roman" w:cs="Times New Roman"/>
          <w:sz w:val="28"/>
          <w:szCs w:val="28"/>
        </w:rPr>
      </w:pPr>
    </w:p>
    <w:p w14:paraId="47527F42" w14:textId="77777777" w:rsidR="001B515B" w:rsidRPr="006C35D7" w:rsidRDefault="001B515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Таким образом, бизнес-процесс описывается большинством ученых как последовательность (набор, серия, совокупность)</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действий (операций шагов). Эта последовательность действий направлена на преобразование</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входов в выходы (продукт). Мы согласны с тем, что эти свойства необходимы для бизнес-процесса.</w:t>
      </w:r>
    </w:p>
    <w:p w14:paraId="42E8F44C" w14:textId="11349F59" w:rsidR="001B515B" w:rsidRPr="006C35D7" w:rsidRDefault="001B515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Однако некоторые ученые подчеркивают, что продукт должен представлять ценность для потребителя. Так,</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Хаммер </w:t>
      </w:r>
      <w:r w:rsidR="00521A9D" w:rsidRPr="006C35D7">
        <w:rPr>
          <w:rFonts w:ascii="Times New Roman" w:hAnsi="Times New Roman" w:cs="Times New Roman"/>
          <w:sz w:val="28"/>
          <w:szCs w:val="28"/>
        </w:rPr>
        <w:t>[5</w:t>
      </w:r>
      <w:r w:rsidR="00A073E4" w:rsidRPr="006C35D7">
        <w:rPr>
          <w:rFonts w:ascii="Times New Roman" w:hAnsi="Times New Roman" w:cs="Times New Roman"/>
          <w:sz w:val="28"/>
          <w:szCs w:val="28"/>
        </w:rPr>
        <w:t xml:space="preserve">, </w:t>
      </w:r>
      <w:r w:rsidR="00BE7957">
        <w:rPr>
          <w:rFonts w:ascii="Times New Roman" w:hAnsi="Times New Roman" w:cs="Times New Roman"/>
          <w:sz w:val="28"/>
          <w:szCs w:val="28"/>
          <w:lang w:val="en-US"/>
        </w:rPr>
        <w:t>p</w:t>
      </w:r>
      <w:r w:rsidR="00A073E4" w:rsidRPr="006C35D7">
        <w:rPr>
          <w:rFonts w:ascii="Times New Roman" w:hAnsi="Times New Roman" w:cs="Times New Roman"/>
          <w:sz w:val="28"/>
          <w:szCs w:val="28"/>
        </w:rPr>
        <w:t>.</w:t>
      </w:r>
      <w:r w:rsidR="00122085" w:rsidRPr="006C35D7">
        <w:rPr>
          <w:rFonts w:ascii="Times New Roman" w:hAnsi="Times New Roman" w:cs="Times New Roman"/>
          <w:sz w:val="28"/>
          <w:szCs w:val="28"/>
        </w:rPr>
        <w:t xml:space="preserve"> </w:t>
      </w:r>
      <w:r w:rsidR="00A073E4" w:rsidRPr="006C35D7">
        <w:rPr>
          <w:rFonts w:ascii="Times New Roman" w:hAnsi="Times New Roman" w:cs="Times New Roman"/>
          <w:sz w:val="28"/>
          <w:szCs w:val="28"/>
        </w:rPr>
        <w:t>48</w:t>
      </w:r>
      <w:r w:rsidR="00521A9D" w:rsidRPr="006C35D7">
        <w:rPr>
          <w:rFonts w:ascii="Times New Roman" w:hAnsi="Times New Roman" w:cs="Times New Roman"/>
          <w:sz w:val="28"/>
          <w:szCs w:val="28"/>
        </w:rPr>
        <w:t>]</w:t>
      </w:r>
      <w:r w:rsidR="00A073E4" w:rsidRPr="006C35D7">
        <w:rPr>
          <w:rFonts w:ascii="Times New Roman" w:hAnsi="Times New Roman" w:cs="Times New Roman"/>
          <w:sz w:val="28"/>
          <w:szCs w:val="28"/>
        </w:rPr>
        <w:t xml:space="preserve"> </w:t>
      </w:r>
      <w:r w:rsidRPr="006C35D7">
        <w:rPr>
          <w:rFonts w:ascii="Times New Roman" w:hAnsi="Times New Roman" w:cs="Times New Roman"/>
          <w:sz w:val="28"/>
          <w:szCs w:val="28"/>
        </w:rPr>
        <w:t>считает, что бизнес-процессы должны быть ориентированы на клиента: "концепция</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бизнес-процесса требует, чтобы </w:t>
      </w:r>
      <w:r w:rsidR="00F23FA2" w:rsidRPr="006C35D7">
        <w:rPr>
          <w:rFonts w:ascii="Times New Roman" w:hAnsi="Times New Roman" w:cs="Times New Roman"/>
          <w:sz w:val="28"/>
          <w:szCs w:val="28"/>
        </w:rPr>
        <w:t>предприятия</w:t>
      </w:r>
      <w:r w:rsidRPr="006C35D7">
        <w:rPr>
          <w:rFonts w:ascii="Times New Roman" w:hAnsi="Times New Roman" w:cs="Times New Roman"/>
          <w:sz w:val="28"/>
          <w:szCs w:val="28"/>
        </w:rPr>
        <w:t xml:space="preserve"> рассматривали себя и свою работу глазами</w:t>
      </w:r>
      <w:r w:rsidR="001948D3" w:rsidRPr="006C35D7">
        <w:rPr>
          <w:rFonts w:ascii="Times New Roman" w:hAnsi="Times New Roman" w:cs="Times New Roman"/>
          <w:sz w:val="28"/>
          <w:szCs w:val="28"/>
        </w:rPr>
        <w:t xml:space="preserve"> </w:t>
      </w:r>
      <w:r w:rsidR="007D1B01" w:rsidRPr="006C35D7">
        <w:rPr>
          <w:rFonts w:ascii="Times New Roman" w:hAnsi="Times New Roman" w:cs="Times New Roman"/>
          <w:sz w:val="28"/>
          <w:szCs w:val="28"/>
        </w:rPr>
        <w:t>клиента, а не их собственного"</w:t>
      </w:r>
      <w:r w:rsidRPr="006C35D7">
        <w:rPr>
          <w:rFonts w:ascii="Times New Roman" w:hAnsi="Times New Roman" w:cs="Times New Roman"/>
          <w:sz w:val="28"/>
          <w:szCs w:val="28"/>
        </w:rPr>
        <w:t>. Но следует отметить, что это</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требование может относиться только к идеальному бизнес-процессу. На </w:t>
      </w:r>
      <w:r w:rsidRPr="006C35D7">
        <w:rPr>
          <w:rFonts w:ascii="Times New Roman" w:hAnsi="Times New Roman" w:cs="Times New Roman"/>
          <w:sz w:val="28"/>
          <w:szCs w:val="28"/>
        </w:rPr>
        <w:lastRenderedPageBreak/>
        <w:t>практике в работах</w:t>
      </w:r>
      <w:r w:rsidR="001948D3" w:rsidRPr="006C35D7">
        <w:rPr>
          <w:rFonts w:ascii="Times New Roman" w:hAnsi="Times New Roman" w:cs="Times New Roman"/>
          <w:sz w:val="28"/>
          <w:szCs w:val="28"/>
        </w:rPr>
        <w:t xml:space="preserve">, посвященных совершенствованию </w:t>
      </w:r>
      <w:r w:rsidRPr="006C35D7">
        <w:rPr>
          <w:rFonts w:ascii="Times New Roman" w:hAnsi="Times New Roman" w:cs="Times New Roman"/>
          <w:sz w:val="28"/>
          <w:szCs w:val="28"/>
        </w:rPr>
        <w:t xml:space="preserve">бизнес-процессов </w:t>
      </w:r>
      <w:r w:rsidR="00521A9D" w:rsidRPr="006C35D7">
        <w:rPr>
          <w:rFonts w:ascii="Times New Roman" w:hAnsi="Times New Roman" w:cs="Times New Roman"/>
          <w:sz w:val="28"/>
          <w:szCs w:val="28"/>
        </w:rPr>
        <w:t xml:space="preserve"> </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приводятся многочисленные примеры бизнес-процессов, которые не ориентированы на клиента. Конечно,</w:t>
      </w:r>
      <w:r w:rsidR="001948D3" w:rsidRPr="006C35D7">
        <w:rPr>
          <w:rFonts w:ascii="Times New Roman" w:hAnsi="Times New Roman" w:cs="Times New Roman"/>
          <w:sz w:val="28"/>
          <w:szCs w:val="28"/>
        </w:rPr>
        <w:t xml:space="preserve"> </w:t>
      </w:r>
      <w:r w:rsidRPr="006C35D7">
        <w:rPr>
          <w:rFonts w:ascii="Times New Roman" w:hAnsi="Times New Roman" w:cs="Times New Roman"/>
          <w:sz w:val="28"/>
          <w:szCs w:val="28"/>
        </w:rPr>
        <w:t>этот факт является существенным недостатком таких бизнес-процессов. Это является основой для их</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улучшения или даже устранения, но это не означает, что эти бизнес-процессы не являются</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более длительны</w:t>
      </w:r>
      <w:r w:rsidR="00E64ABB" w:rsidRPr="006C35D7">
        <w:rPr>
          <w:rFonts w:ascii="Times New Roman" w:hAnsi="Times New Roman" w:cs="Times New Roman"/>
          <w:sz w:val="28"/>
          <w:szCs w:val="28"/>
        </w:rPr>
        <w:t>ми</w:t>
      </w:r>
      <w:r w:rsidRPr="006C35D7">
        <w:rPr>
          <w:rFonts w:ascii="Times New Roman" w:hAnsi="Times New Roman" w:cs="Times New Roman"/>
          <w:sz w:val="28"/>
          <w:szCs w:val="28"/>
        </w:rPr>
        <w:t xml:space="preserve"> бизнес-процесс</w:t>
      </w:r>
      <w:r w:rsidR="00E64ABB" w:rsidRPr="006C35D7">
        <w:rPr>
          <w:rFonts w:ascii="Times New Roman" w:hAnsi="Times New Roman" w:cs="Times New Roman"/>
          <w:sz w:val="28"/>
          <w:szCs w:val="28"/>
        </w:rPr>
        <w:t>ами</w:t>
      </w:r>
      <w:r w:rsidRPr="006C35D7">
        <w:rPr>
          <w:rFonts w:ascii="Times New Roman" w:hAnsi="Times New Roman" w:cs="Times New Roman"/>
          <w:sz w:val="28"/>
          <w:szCs w:val="28"/>
        </w:rPr>
        <w:t>. Скорее, это бизнес-процессы, которые выполняются "неправильн</w:t>
      </w:r>
      <w:r w:rsidR="00E64ABB" w:rsidRPr="006C35D7">
        <w:rPr>
          <w:rFonts w:ascii="Times New Roman" w:hAnsi="Times New Roman" w:cs="Times New Roman"/>
          <w:sz w:val="28"/>
          <w:szCs w:val="28"/>
        </w:rPr>
        <w:t>о</w:t>
      </w:r>
      <w:r w:rsidRPr="006C35D7">
        <w:rPr>
          <w:rFonts w:ascii="Times New Roman" w:hAnsi="Times New Roman" w:cs="Times New Roman"/>
          <w:sz w:val="28"/>
          <w:szCs w:val="28"/>
        </w:rPr>
        <w:t>".</w:t>
      </w:r>
    </w:p>
    <w:p w14:paraId="7DF0E1F8" w14:textId="0C2C472C" w:rsidR="00C079CD" w:rsidRPr="006C35D7" w:rsidRDefault="001B515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Таким образом, </w:t>
      </w:r>
      <w:r w:rsidR="00E904B3" w:rsidRPr="006C35D7">
        <w:rPr>
          <w:rFonts w:ascii="Times New Roman" w:hAnsi="Times New Roman" w:cs="Times New Roman"/>
          <w:sz w:val="28"/>
          <w:szCs w:val="28"/>
          <w:lang w:val="kk-KZ"/>
        </w:rPr>
        <w:t>есть противоречие,</w:t>
      </w:r>
      <w:r w:rsidRPr="006C35D7">
        <w:rPr>
          <w:rFonts w:ascii="Times New Roman" w:hAnsi="Times New Roman" w:cs="Times New Roman"/>
          <w:sz w:val="28"/>
          <w:szCs w:val="28"/>
        </w:rPr>
        <w:t xml:space="preserve"> что ориентация на клиента является необходимой особенностью бизнес-процесса, но это скорее требование.</w:t>
      </w:r>
    </w:p>
    <w:p w14:paraId="3903CCB7" w14:textId="5014683A" w:rsidR="00E904B3" w:rsidRPr="006C35D7" w:rsidRDefault="00E904B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Многие люди считают BPM “следующим шагом” после волны рабочих процессов 1990-х годов. Поэтому мы используем терминологию рабочего процесса для определения BPM. </w:t>
      </w:r>
      <w:r w:rsidR="00CA06D8" w:rsidRPr="006C35D7">
        <w:rPr>
          <w:rFonts w:ascii="Times New Roman" w:hAnsi="Times New Roman" w:cs="Times New Roman"/>
          <w:sz w:val="28"/>
          <w:szCs w:val="28"/>
          <w:lang w:val="kk-KZ"/>
        </w:rPr>
        <w:t>Сообщества</w:t>
      </w:r>
      <w:r w:rsidRPr="006C35D7">
        <w:rPr>
          <w:rFonts w:ascii="Times New Roman" w:hAnsi="Times New Roman" w:cs="Times New Roman"/>
          <w:sz w:val="28"/>
          <w:szCs w:val="28"/>
        </w:rPr>
        <w:t xml:space="preserve"> по</w:t>
      </w:r>
      <w:r w:rsidR="00CA06D8" w:rsidRPr="006C35D7">
        <w:rPr>
          <w:rFonts w:ascii="Times New Roman" w:hAnsi="Times New Roman" w:cs="Times New Roman"/>
          <w:sz w:val="28"/>
          <w:szCs w:val="28"/>
        </w:rPr>
        <w:t xml:space="preserve"> управлению рабочими процессами</w:t>
      </w:r>
      <w:r w:rsidRPr="006C35D7">
        <w:rPr>
          <w:rFonts w:ascii="Times New Roman" w:hAnsi="Times New Roman" w:cs="Times New Roman"/>
          <w:sz w:val="28"/>
          <w:szCs w:val="28"/>
        </w:rPr>
        <w:t xml:space="preserve"> определяет рабочий процесс как “Автоматизацию бизнес-процесса, полностью или частично, в ходе которой документы, информация или задачи передаются от одного участника другому для выполнения действий в соответствии с набором процедурных правил”</w:t>
      </w:r>
      <w:r w:rsidR="00CA06D8" w:rsidRPr="006C35D7">
        <w:rPr>
          <w:rFonts w:ascii="Times New Roman" w:hAnsi="Times New Roman" w:cs="Times New Roman"/>
          <w:sz w:val="28"/>
          <w:szCs w:val="28"/>
          <w:lang w:val="kk-KZ"/>
        </w:rPr>
        <w:t xml:space="preserve"> </w:t>
      </w:r>
      <w:r w:rsidR="00CA06D8" w:rsidRPr="006C35D7">
        <w:rPr>
          <w:rFonts w:ascii="Times New Roman" w:hAnsi="Times New Roman" w:cs="Times New Roman"/>
          <w:sz w:val="28"/>
          <w:szCs w:val="28"/>
        </w:rPr>
        <w:t>[6</w:t>
      </w:r>
      <w:r w:rsidR="00BE7957" w:rsidRPr="00BE7957">
        <w:rPr>
          <w:rFonts w:ascii="Times New Roman" w:hAnsi="Times New Roman" w:cs="Times New Roman"/>
          <w:sz w:val="28"/>
          <w:szCs w:val="28"/>
        </w:rPr>
        <w:t xml:space="preserve">, </w:t>
      </w:r>
      <w:r w:rsidR="00BE7957">
        <w:rPr>
          <w:rFonts w:ascii="Times New Roman" w:hAnsi="Times New Roman" w:cs="Times New Roman"/>
          <w:sz w:val="28"/>
          <w:szCs w:val="28"/>
          <w:lang w:val="en-US"/>
        </w:rPr>
        <w:t>c</w:t>
      </w:r>
      <w:r w:rsidR="00BE7957" w:rsidRPr="00BE7957">
        <w:rPr>
          <w:rFonts w:ascii="Times New Roman" w:hAnsi="Times New Roman" w:cs="Times New Roman"/>
          <w:sz w:val="28"/>
          <w:szCs w:val="28"/>
        </w:rPr>
        <w:t>. 4</w:t>
      </w:r>
      <w:r w:rsidR="00CA06D8" w:rsidRPr="006C35D7">
        <w:rPr>
          <w:rFonts w:ascii="Times New Roman" w:hAnsi="Times New Roman" w:cs="Times New Roman"/>
          <w:sz w:val="28"/>
          <w:szCs w:val="28"/>
        </w:rPr>
        <w:t>]</w:t>
      </w:r>
      <w:r w:rsidRPr="006C35D7">
        <w:rPr>
          <w:rFonts w:ascii="Times New Roman" w:hAnsi="Times New Roman" w:cs="Times New Roman"/>
          <w:sz w:val="28"/>
          <w:szCs w:val="28"/>
        </w:rPr>
        <w:t>. Система управления рабочими процессами определяется как: “Система, которая определяет, создает и управляет выполнением рабочих процессов с помощью программного обеспечения, работающего на одном или нескольких механизмах рабочих процессов, которая способна интерпретировать определение процесса, взаимодействовать с участниками рабочего процесса и, при необходимости, использовать ИТ-инструменты и приложения” (Лоуренс, 1997). Обратите внимание, что в обоих определениях подчер</w:t>
      </w:r>
      <w:r w:rsidR="00BE7957">
        <w:rPr>
          <w:rFonts w:ascii="Times New Roman" w:hAnsi="Times New Roman" w:cs="Times New Roman"/>
          <w:sz w:val="28"/>
          <w:szCs w:val="28"/>
        </w:rPr>
        <w:t>кивается акцент на принятии, т.</w:t>
      </w:r>
      <w:r w:rsidRPr="006C35D7">
        <w:rPr>
          <w:rFonts w:ascii="Times New Roman" w:hAnsi="Times New Roman" w:cs="Times New Roman"/>
          <w:sz w:val="28"/>
          <w:szCs w:val="28"/>
        </w:rPr>
        <w:t>е. использовании программного обеспечения для поддержки выполнения операционных процессов. В последние пару лет многие исследователи и практики начали понимать, что традиционный акцент на принятии законов является слишком ограничительным. В результате были придуманы новые термины, такие как BPM. Существует множество определений BPM, но в большинстве случаев оно явно включает управление рабочими процессами (WFM). Мы определяем BPM следующим образом: поддержка бизнес-процессов с использованием методов, приемов и программного обеспечения для проектирования, внедрения, контроля и анализа операционных процессов с участием людей, организаций, приложений, документов и других источников информации. Обратите внимание, что это определение ограничивает BPM операционными процессами, т. е. исключаются процессы на стратегическом уровне или процессы, которые нельзя сделать явными. Обратите внимание, что системы, поддерживающие BPM, должны быть “осведомлены о процессах”, т.е. без информации о текущих операционных процессах возможна незначительная поддержка.</w:t>
      </w:r>
    </w:p>
    <w:p w14:paraId="19B31377" w14:textId="5B57F12B" w:rsidR="00E904B3" w:rsidRPr="006C35D7" w:rsidRDefault="00E904B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Жизненный цикл BPM описывает различные этапы поддержки операционных бизнес-процессов. На этапе проектирования процессы (повторно) проектируются. На этапе настройки проекты реализуются путем настройки информационной системы, учитывающей процессы (например, WFMS). После настройки начинается этап внедрения, на котором </w:t>
      </w:r>
      <w:r w:rsidRPr="006C35D7">
        <w:rPr>
          <w:rFonts w:ascii="Times New Roman" w:hAnsi="Times New Roman" w:cs="Times New Roman"/>
          <w:sz w:val="28"/>
          <w:szCs w:val="28"/>
        </w:rPr>
        <w:lastRenderedPageBreak/>
        <w:t>операционные бизнес-процессы выполняются с использованием настроенной системы. На этапе диагностики анализируются операционные процессы, чтобы выявить проблемы и найти то, что можно улучшить. Основное внимание в традиционных WFM (системах) уделяется нижней половине жизненного цикла BPM. В результате на этапе диагностики оказывается незначительная поддержка. Более того, поддержка на этапе проектирования ограничивается предоставлением редактора, а анализ и реальная поддержка проектирования отсутствуют. Примечательно, что немногие системы WFM поддерживают моделирование, верификацию и валидацию технологических проектов. Также примечательно, что лишь немногие системы поддерживают сбор и интерпретацию данных в реальном времени. Обратите внимание, что большинство систем WFM регистрируют данные о выполненных делах и задачах. Однако для поддержки любой формы диагностики традиционные системы не предлагают никаких инструментов.</w:t>
      </w:r>
    </w:p>
    <w:p w14:paraId="1D19E98C" w14:textId="602E8FFC" w:rsidR="001B515B" w:rsidRPr="006C35D7" w:rsidRDefault="00E904B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lang w:val="kk-KZ"/>
        </w:rPr>
        <w:t>П</w:t>
      </w:r>
      <w:r w:rsidR="001B515B" w:rsidRPr="006C35D7">
        <w:rPr>
          <w:rFonts w:ascii="Times New Roman" w:hAnsi="Times New Roman" w:cs="Times New Roman"/>
          <w:sz w:val="28"/>
          <w:szCs w:val="28"/>
        </w:rPr>
        <w:t>роанализируем другие особенности бизнес-процессов, которые подчеркнуты в приведенных выше определениях:</w:t>
      </w:r>
    </w:p>
    <w:p w14:paraId="06215C7B" w14:textId="36DDADB8" w:rsidR="001B515B" w:rsidRPr="006C35D7" w:rsidRDefault="00DB3D54" w:rsidP="006C35D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управляемый </w:t>
      </w:r>
      <w:r w:rsidR="00521A9D" w:rsidRPr="006C35D7">
        <w:rPr>
          <w:rFonts w:ascii="Times New Roman" w:hAnsi="Times New Roman" w:cs="Times New Roman"/>
          <w:sz w:val="28"/>
          <w:szCs w:val="28"/>
        </w:rPr>
        <w:t>[6</w:t>
      </w:r>
      <w:r w:rsidR="00A073E4" w:rsidRPr="006C35D7">
        <w:rPr>
          <w:rFonts w:ascii="Times New Roman" w:hAnsi="Times New Roman" w:cs="Times New Roman"/>
          <w:sz w:val="28"/>
          <w:szCs w:val="28"/>
        </w:rPr>
        <w:t>, с.</w:t>
      </w:r>
      <w:r w:rsidR="006C35D7">
        <w:rPr>
          <w:rFonts w:ascii="Times New Roman" w:hAnsi="Times New Roman" w:cs="Times New Roman"/>
          <w:sz w:val="28"/>
          <w:szCs w:val="28"/>
        </w:rPr>
        <w:t xml:space="preserve"> </w:t>
      </w:r>
      <w:r w:rsidR="00BE7957">
        <w:rPr>
          <w:rFonts w:ascii="Times New Roman" w:hAnsi="Times New Roman" w:cs="Times New Roman"/>
          <w:sz w:val="28"/>
          <w:szCs w:val="28"/>
          <w:lang w:val="en-US"/>
        </w:rPr>
        <w:t>38</w:t>
      </w:r>
      <w:r w:rsidR="00521A9D" w:rsidRPr="006C35D7">
        <w:rPr>
          <w:rFonts w:ascii="Times New Roman" w:hAnsi="Times New Roman" w:cs="Times New Roman"/>
          <w:sz w:val="28"/>
          <w:szCs w:val="28"/>
        </w:rPr>
        <w:t>]</w:t>
      </w:r>
      <w:r w:rsidR="001B515B" w:rsidRPr="006C35D7">
        <w:rPr>
          <w:rFonts w:ascii="Times New Roman" w:hAnsi="Times New Roman" w:cs="Times New Roman"/>
          <w:sz w:val="28"/>
          <w:szCs w:val="28"/>
        </w:rPr>
        <w:t xml:space="preserve">. Мы согласны с тем, что это существенное свойство бизнес-процесса, которое может быть включено в определение, поскольку в деловой практике не </w:t>
      </w:r>
      <w:r w:rsidR="00E64ABB" w:rsidRPr="006C35D7">
        <w:rPr>
          <w:rFonts w:ascii="Times New Roman" w:hAnsi="Times New Roman" w:cs="Times New Roman"/>
          <w:sz w:val="28"/>
          <w:szCs w:val="28"/>
        </w:rPr>
        <w:t>все процессы могут быть управляемыми</w:t>
      </w:r>
      <w:r w:rsidR="001B515B" w:rsidRPr="006C35D7">
        <w:rPr>
          <w:rFonts w:ascii="Times New Roman" w:hAnsi="Times New Roman" w:cs="Times New Roman"/>
          <w:sz w:val="28"/>
          <w:szCs w:val="28"/>
        </w:rPr>
        <w:t>. Например, природные процессы, социальные процессы (конфликты), происходящие в</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компании, не могут непосредственно управляться ее администрацией и, следовательно, не могут</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рассматриваться как бизнес-процессы. Бизнес-процессы-это только те процессы, которые могут быть</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управляемы</w:t>
      </w:r>
      <w:r w:rsidR="00E64ABB" w:rsidRPr="006C35D7">
        <w:rPr>
          <w:rFonts w:ascii="Times New Roman" w:hAnsi="Times New Roman" w:cs="Times New Roman"/>
          <w:sz w:val="28"/>
          <w:szCs w:val="28"/>
        </w:rPr>
        <w:t>ми</w:t>
      </w:r>
      <w:r w:rsidR="001B515B" w:rsidRPr="006C35D7">
        <w:rPr>
          <w:rFonts w:ascii="Times New Roman" w:hAnsi="Times New Roman" w:cs="Times New Roman"/>
          <w:sz w:val="28"/>
          <w:szCs w:val="28"/>
        </w:rPr>
        <w:t>. Но необходимо уточнить, что бизнес-процесс-это последовательность действий, которыми потенциально</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можно управлять, но не обязательно фактически управлять как отдельным, четко</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определенным объектом управления. В конце концов, в любой компании существуют бизнес-процессы,</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независимо от того, идентифицируются ли они и управляются отдельно или в рамках функциональных</w:t>
      </w:r>
      <w:r w:rsidR="00E64ABB" w:rsidRPr="006C35D7">
        <w:rPr>
          <w:rFonts w:ascii="Times New Roman" w:hAnsi="Times New Roman" w:cs="Times New Roman"/>
          <w:sz w:val="28"/>
          <w:szCs w:val="28"/>
        </w:rPr>
        <w:t xml:space="preserve"> подразделений</w:t>
      </w:r>
      <w:r w:rsidR="001B515B" w:rsidRPr="006C35D7">
        <w:rPr>
          <w:rFonts w:ascii="Times New Roman" w:hAnsi="Times New Roman" w:cs="Times New Roman"/>
          <w:sz w:val="28"/>
          <w:szCs w:val="28"/>
        </w:rPr>
        <w:t>;</w:t>
      </w:r>
    </w:p>
    <w:p w14:paraId="48E58C23" w14:textId="560EAD5F" w:rsidR="001B515B" w:rsidRPr="006C35D7" w:rsidRDefault="00DB3D54" w:rsidP="006C35D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измеренный </w:t>
      </w:r>
      <w:r w:rsidR="00521A9D" w:rsidRPr="006C35D7">
        <w:rPr>
          <w:rFonts w:ascii="Times New Roman" w:hAnsi="Times New Roman" w:cs="Times New Roman"/>
          <w:sz w:val="28"/>
          <w:szCs w:val="28"/>
        </w:rPr>
        <w:t>[</w:t>
      </w:r>
      <w:r w:rsidR="00CC3FED" w:rsidRPr="006C35D7">
        <w:rPr>
          <w:rFonts w:ascii="Times New Roman" w:hAnsi="Times New Roman" w:cs="Times New Roman"/>
          <w:sz w:val="28"/>
          <w:szCs w:val="28"/>
        </w:rPr>
        <w:t>7</w:t>
      </w:r>
      <w:r w:rsidR="00521A9D" w:rsidRPr="006C35D7">
        <w:rPr>
          <w:rFonts w:ascii="Times New Roman" w:hAnsi="Times New Roman" w:cs="Times New Roman"/>
          <w:sz w:val="28"/>
          <w:szCs w:val="28"/>
        </w:rPr>
        <w:t>]</w:t>
      </w: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 очень полезная функция, но мы не можем согласиться с тем, что</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бизнес-процесс, который не измеряется, становится чем-то иным, чем бизнес-процесс. Так</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измеримость-это скорее требование для эффективного и результативного бизнес-процесса, но не</w:t>
      </w:r>
      <w:r w:rsidR="00E64ABB"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существенная особенность бизнес-процесса в целом;</w:t>
      </w:r>
    </w:p>
    <w:p w14:paraId="293DF00F" w14:textId="77777777" w:rsidR="001B515B" w:rsidRPr="006C35D7" w:rsidRDefault="001B515B" w:rsidP="006C35D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использование одного или нескольких ресурсов (ресурсов) </w:t>
      </w:r>
      <w:r w:rsidR="0080635B" w:rsidRPr="006C35D7">
        <w:rPr>
          <w:rFonts w:ascii="Times New Roman" w:hAnsi="Times New Roman" w:cs="Times New Roman"/>
          <w:sz w:val="28"/>
          <w:szCs w:val="28"/>
        </w:rPr>
        <w:t>[</w:t>
      </w:r>
      <w:r w:rsidR="00CC3FED" w:rsidRPr="006C35D7">
        <w:rPr>
          <w:rFonts w:ascii="Times New Roman" w:hAnsi="Times New Roman" w:cs="Times New Roman"/>
          <w:sz w:val="28"/>
          <w:szCs w:val="28"/>
        </w:rPr>
        <w:t>8</w:t>
      </w:r>
      <w:r w:rsidR="0080635B" w:rsidRPr="006C35D7">
        <w:rPr>
          <w:rFonts w:ascii="Times New Roman" w:hAnsi="Times New Roman" w:cs="Times New Roman"/>
          <w:sz w:val="28"/>
          <w:szCs w:val="28"/>
        </w:rPr>
        <w:t>]</w:t>
      </w:r>
      <w:r w:rsidRPr="006C35D7">
        <w:rPr>
          <w:rFonts w:ascii="Times New Roman" w:hAnsi="Times New Roman" w:cs="Times New Roman"/>
          <w:sz w:val="28"/>
          <w:szCs w:val="28"/>
        </w:rPr>
        <w:t>. На наш</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взгляд, это существенная особенность бизнес-процесса, поскольку сутью любого процесса является</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трансформация, и поэтому входными данными являются те, которые преобразуются;</w:t>
      </w:r>
    </w:p>
    <w:p w14:paraId="482F4504" w14:textId="77777777" w:rsidR="001B515B" w:rsidRPr="006C35D7" w:rsidRDefault="001B515B" w:rsidP="006C35D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переход работы от одного человека к другому (или из одного отдела в другой)</w:t>
      </w:r>
      <w:r w:rsidR="00E64ABB" w:rsidRPr="006C35D7">
        <w:rPr>
          <w:rFonts w:ascii="Times New Roman" w:hAnsi="Times New Roman" w:cs="Times New Roman"/>
          <w:sz w:val="28"/>
          <w:szCs w:val="28"/>
        </w:rPr>
        <w:t>.</w:t>
      </w:r>
      <w:r w:rsidRPr="006C35D7">
        <w:rPr>
          <w:rFonts w:ascii="Times New Roman" w:hAnsi="Times New Roman" w:cs="Times New Roman"/>
          <w:sz w:val="28"/>
          <w:szCs w:val="28"/>
        </w:rPr>
        <w:t xml:space="preserve"> Как отмечают Хаммер и Чампи, один из</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результато</w:t>
      </w:r>
      <w:r w:rsidR="00E64ABB" w:rsidRPr="006C35D7">
        <w:rPr>
          <w:rFonts w:ascii="Times New Roman" w:hAnsi="Times New Roman" w:cs="Times New Roman"/>
          <w:sz w:val="28"/>
          <w:szCs w:val="28"/>
        </w:rPr>
        <w:t>в</w:t>
      </w:r>
      <w:r w:rsidRPr="006C35D7">
        <w:rPr>
          <w:rFonts w:ascii="Times New Roman" w:hAnsi="Times New Roman" w:cs="Times New Roman"/>
          <w:sz w:val="28"/>
          <w:szCs w:val="28"/>
        </w:rPr>
        <w:t xml:space="preserve"> реинжиниринга бизнес-процессов может стать его "горизонтальное сжатие", то есть</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выполнение всего процесса одним человеком вместо нескольких. Таким образом, бизнес-процесс</w:t>
      </w:r>
      <w:r w:rsidR="00E64ABB"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 обязательно является рабочим потоком, который передается кому-либо (другому лицу или подразделению);</w:t>
      </w:r>
    </w:p>
    <w:p w14:paraId="587794ED" w14:textId="77777777" w:rsidR="001B515B" w:rsidRPr="006C35D7" w:rsidRDefault="001B515B" w:rsidP="006C35D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устойчивый</w:t>
      </w:r>
      <w:r w:rsidR="005C2943" w:rsidRPr="006C35D7">
        <w:rPr>
          <w:rFonts w:ascii="Times New Roman" w:hAnsi="Times New Roman" w:cs="Times New Roman"/>
          <w:sz w:val="28"/>
          <w:szCs w:val="28"/>
        </w:rPr>
        <w:t xml:space="preserve"> </w:t>
      </w:r>
      <w:r w:rsidR="007D1B01" w:rsidRPr="006C35D7">
        <w:rPr>
          <w:rFonts w:ascii="Times New Roman" w:hAnsi="Times New Roman" w:cs="Times New Roman"/>
          <w:sz w:val="28"/>
          <w:szCs w:val="28"/>
        </w:rPr>
        <w:t>– э</w:t>
      </w:r>
      <w:r w:rsidRPr="006C35D7">
        <w:rPr>
          <w:rFonts w:ascii="Times New Roman" w:hAnsi="Times New Roman" w:cs="Times New Roman"/>
          <w:sz w:val="28"/>
          <w:szCs w:val="28"/>
        </w:rPr>
        <w:t>то еще одна важная характеристика бизнес-процесса,</w:t>
      </w:r>
      <w:r w:rsidR="001D7198"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поскольку только действия, которые выполняются регулярно, в соответствии с какой-то более или менее</w:t>
      </w:r>
      <w:r w:rsidR="001D7198" w:rsidRPr="006C35D7">
        <w:rPr>
          <w:rFonts w:ascii="Times New Roman" w:hAnsi="Times New Roman" w:cs="Times New Roman"/>
          <w:sz w:val="28"/>
          <w:szCs w:val="28"/>
        </w:rPr>
        <w:t xml:space="preserve"> </w:t>
      </w:r>
      <w:r w:rsidRPr="006C35D7">
        <w:rPr>
          <w:rFonts w:ascii="Times New Roman" w:hAnsi="Times New Roman" w:cs="Times New Roman"/>
          <w:sz w:val="28"/>
          <w:szCs w:val="28"/>
        </w:rPr>
        <w:t>формализованной процедурой (альтернативный набор процедур), могут считаться бизнес-процессами.</w:t>
      </w:r>
      <w:r w:rsidR="0001632E" w:rsidRPr="006C35D7">
        <w:rPr>
          <w:rFonts w:ascii="Times New Roman" w:hAnsi="Times New Roman" w:cs="Times New Roman"/>
          <w:sz w:val="28"/>
          <w:szCs w:val="28"/>
        </w:rPr>
        <w:t xml:space="preserve"> </w:t>
      </w:r>
      <w:r w:rsidRPr="006C35D7">
        <w:rPr>
          <w:rFonts w:ascii="Times New Roman" w:hAnsi="Times New Roman" w:cs="Times New Roman"/>
          <w:sz w:val="28"/>
          <w:szCs w:val="28"/>
        </w:rPr>
        <w:t>Мы считаем, что если набор мероприятий не является регулярным, а уникальным, то это скорее проект;</w:t>
      </w:r>
    </w:p>
    <w:p w14:paraId="7E992634" w14:textId="4CA8C1F5" w:rsidR="001B515B" w:rsidRPr="006C35D7" w:rsidRDefault="0001632E" w:rsidP="006C35D7">
      <w:pPr>
        <w:pStyle w:val="a4"/>
        <w:numPr>
          <w:ilvl w:val="0"/>
          <w:numId w:val="2"/>
        </w:numPr>
        <w:spacing w:after="0" w:line="240" w:lineRule="auto"/>
        <w:ind w:left="0" w:firstLine="567"/>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целенаправленный</w:t>
      </w:r>
      <w:r w:rsidR="007D1B01" w:rsidRPr="006C35D7">
        <w:rPr>
          <w:rFonts w:ascii="Times New Roman" w:hAnsi="Times New Roman" w:cs="Times New Roman"/>
          <w:sz w:val="28"/>
          <w:szCs w:val="28"/>
        </w:rPr>
        <w:t xml:space="preserve"> </w:t>
      </w:r>
      <w:r w:rsidRPr="006C35D7">
        <w:rPr>
          <w:rFonts w:ascii="Times New Roman" w:hAnsi="Times New Roman" w:cs="Times New Roman"/>
          <w:sz w:val="28"/>
          <w:szCs w:val="28"/>
        </w:rPr>
        <w:t>– э</w:t>
      </w:r>
      <w:r w:rsidR="001B515B" w:rsidRPr="006C35D7">
        <w:rPr>
          <w:rFonts w:ascii="Times New Roman" w:hAnsi="Times New Roman" w:cs="Times New Roman"/>
          <w:sz w:val="28"/>
          <w:szCs w:val="28"/>
        </w:rPr>
        <w:t>то свойство бизнес – процесса Хаммер</w:t>
      </w: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считает одним из важнейших: "Бизнес-процессы телеологичны (от греческого</w:t>
      </w:r>
      <w:r w:rsidR="002931F1"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“Телос”-</w:t>
      </w:r>
      <w:r w:rsidR="002931F1"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цель, миссия), целенаправленны, то есть ориентированы на результат, а не на работу. В</w:t>
      </w: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компании, основанной на процессе, все сотрудники понимают не только то, что они делают, но и для чего.</w:t>
      </w: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Обучение сотрудников и измерение эффективности и</w:t>
      </w:r>
      <w:r w:rsidRPr="006C35D7">
        <w:rPr>
          <w:rFonts w:ascii="Times New Roman" w:hAnsi="Times New Roman" w:cs="Times New Roman"/>
          <w:sz w:val="28"/>
          <w:szCs w:val="28"/>
        </w:rPr>
        <w:t xml:space="preserve">х работы строится с акцентом на </w:t>
      </w:r>
      <w:r w:rsidR="001B515B" w:rsidRPr="006C35D7">
        <w:rPr>
          <w:rFonts w:ascii="Times New Roman" w:hAnsi="Times New Roman" w:cs="Times New Roman"/>
          <w:sz w:val="28"/>
          <w:szCs w:val="28"/>
        </w:rPr>
        <w:t>результаты бизнес-процессов";</w:t>
      </w:r>
    </w:p>
    <w:p w14:paraId="545B9E7D" w14:textId="49399DE3" w:rsidR="0001632E" w:rsidRPr="006C35D7" w:rsidRDefault="005C2943" w:rsidP="006C35D7">
      <w:pPr>
        <w:pStyle w:val="a4"/>
        <w:numPr>
          <w:ilvl w:val="0"/>
          <w:numId w:val="2"/>
        </w:numPr>
        <w:spacing w:after="0" w:line="240" w:lineRule="auto"/>
        <w:ind w:left="0" w:firstLine="567"/>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взаимозависимость дей</w:t>
      </w:r>
      <w:r w:rsidR="00B066D0" w:rsidRPr="006C35D7">
        <w:rPr>
          <w:rFonts w:ascii="Times New Roman" w:hAnsi="Times New Roman" w:cs="Times New Roman"/>
          <w:sz w:val="28"/>
          <w:szCs w:val="28"/>
        </w:rPr>
        <w:t xml:space="preserve">ствий в рамках бизнес-процесса </w:t>
      </w:r>
      <w:r w:rsidR="00CC3FED" w:rsidRPr="006C35D7">
        <w:rPr>
          <w:rFonts w:ascii="Times New Roman" w:hAnsi="Times New Roman" w:cs="Times New Roman"/>
          <w:sz w:val="28"/>
          <w:szCs w:val="28"/>
        </w:rPr>
        <w:t>[9</w:t>
      </w:r>
      <w:r w:rsidR="00C209D2" w:rsidRPr="006C35D7">
        <w:rPr>
          <w:rFonts w:ascii="Times New Roman" w:hAnsi="Times New Roman" w:cs="Times New Roman"/>
          <w:sz w:val="28"/>
          <w:szCs w:val="28"/>
        </w:rPr>
        <w:t>]</w:t>
      </w:r>
      <w:r w:rsidR="001B515B" w:rsidRPr="006C35D7">
        <w:rPr>
          <w:rFonts w:ascii="Times New Roman" w:hAnsi="Times New Roman" w:cs="Times New Roman"/>
          <w:sz w:val="28"/>
          <w:szCs w:val="28"/>
        </w:rPr>
        <w:t>. Очень важно понимать, что бизнес-процесс-это</w:t>
      </w:r>
      <w:r w:rsidR="0001632E"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последовательность взаимосвязанных действий, которые выполняются с общей целью;</w:t>
      </w:r>
    </w:p>
    <w:p w14:paraId="59DBF627" w14:textId="10841309" w:rsidR="001B515B" w:rsidRPr="006C35D7" w:rsidRDefault="005C2943" w:rsidP="006C35D7">
      <w:pPr>
        <w:pStyle w:val="a4"/>
        <w:numPr>
          <w:ilvl w:val="0"/>
          <w:numId w:val="2"/>
        </w:numPr>
        <w:spacing w:after="0" w:line="240" w:lineRule="auto"/>
        <w:ind w:left="0" w:firstLine="567"/>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полнота с точки зрения содержания, времени и логической последовательности.</w:t>
      </w:r>
      <w:r w:rsidR="0001632E"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Такая полнота является необходимым требованием для создания конечного или промежуточного продукта</w:t>
      </w:r>
      <w:r w:rsidR="0001632E" w:rsidRPr="006C35D7">
        <w:rPr>
          <w:rFonts w:ascii="Times New Roman" w:hAnsi="Times New Roman" w:cs="Times New Roman"/>
          <w:sz w:val="28"/>
          <w:szCs w:val="28"/>
        </w:rPr>
        <w:t xml:space="preserve"> </w:t>
      </w:r>
      <w:r w:rsidR="001B515B" w:rsidRPr="006C35D7">
        <w:rPr>
          <w:rFonts w:ascii="Times New Roman" w:hAnsi="Times New Roman" w:cs="Times New Roman"/>
          <w:sz w:val="28"/>
          <w:szCs w:val="28"/>
        </w:rPr>
        <w:t>(услуги) в рамках бизнес-процесса.</w:t>
      </w:r>
    </w:p>
    <w:p w14:paraId="667F20B7" w14:textId="77777777" w:rsidR="001B515B" w:rsidRPr="006C35D7" w:rsidRDefault="001B515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Итак, суммируя приведенные выше определения и особенности, можно </w:t>
      </w:r>
      <w:r w:rsidR="0001632E" w:rsidRPr="006C35D7">
        <w:rPr>
          <w:rFonts w:ascii="Times New Roman" w:hAnsi="Times New Roman" w:cs="Times New Roman"/>
          <w:sz w:val="28"/>
          <w:szCs w:val="28"/>
        </w:rPr>
        <w:t xml:space="preserve">сказать, что бизнес-процесс-это </w:t>
      </w:r>
      <w:r w:rsidRPr="006C35D7">
        <w:rPr>
          <w:rFonts w:ascii="Times New Roman" w:hAnsi="Times New Roman" w:cs="Times New Roman"/>
          <w:sz w:val="28"/>
          <w:szCs w:val="28"/>
        </w:rPr>
        <w:t>логически завершенная, устойчивая, целенаправленная и управляемая последовательность связанных действий, которая</w:t>
      </w:r>
      <w:r w:rsidR="0001632E"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преобразует входные данные в выходные данные, предназначенные для внешних или внутренних клиентов.</w:t>
      </w:r>
    </w:p>
    <w:p w14:paraId="3616F18F" w14:textId="77777777" w:rsidR="001B515B" w:rsidRPr="006C35D7" w:rsidRDefault="001B515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Ключевые особенности бизнес-процесса представлены на рис</w:t>
      </w:r>
      <w:r w:rsidR="004B77DC" w:rsidRPr="006C35D7">
        <w:rPr>
          <w:rFonts w:ascii="Times New Roman" w:hAnsi="Times New Roman" w:cs="Times New Roman"/>
          <w:sz w:val="28"/>
          <w:szCs w:val="28"/>
        </w:rPr>
        <w:t xml:space="preserve">унке </w:t>
      </w:r>
      <w:r w:rsidRPr="006C35D7">
        <w:rPr>
          <w:rFonts w:ascii="Times New Roman" w:hAnsi="Times New Roman" w:cs="Times New Roman"/>
          <w:sz w:val="28"/>
          <w:szCs w:val="28"/>
        </w:rPr>
        <w:t>1.</w:t>
      </w:r>
    </w:p>
    <w:p w14:paraId="293DD610" w14:textId="77777777" w:rsidR="004B77DC" w:rsidRPr="006C35D7" w:rsidRDefault="004B77DC" w:rsidP="006C35D7">
      <w:pPr>
        <w:spacing w:after="0" w:line="240" w:lineRule="auto"/>
        <w:ind w:firstLine="709"/>
        <w:jc w:val="both"/>
        <w:rPr>
          <w:rFonts w:ascii="Times New Roman" w:hAnsi="Times New Roman" w:cs="Times New Roman"/>
          <w:sz w:val="28"/>
          <w:szCs w:val="28"/>
        </w:rPr>
      </w:pPr>
    </w:p>
    <w:p w14:paraId="4449F8DB" w14:textId="77777777" w:rsidR="001B515B" w:rsidRPr="006C35D7" w:rsidRDefault="001B515B" w:rsidP="008407D7">
      <w:pPr>
        <w:spacing w:after="0" w:line="240" w:lineRule="auto"/>
        <w:jc w:val="both"/>
        <w:rPr>
          <w:rFonts w:ascii="Times New Roman" w:hAnsi="Times New Roman" w:cs="Times New Roman"/>
          <w:sz w:val="28"/>
          <w:szCs w:val="28"/>
        </w:rPr>
      </w:pPr>
      <w:r w:rsidRPr="006C35D7">
        <w:rPr>
          <w:rFonts w:ascii="Times New Roman" w:hAnsi="Times New Roman" w:cs="Times New Roman"/>
          <w:noProof/>
          <w:sz w:val="28"/>
          <w:szCs w:val="28"/>
          <w:lang w:eastAsia="ru-RU"/>
        </w:rPr>
        <w:drawing>
          <wp:inline distT="0" distB="0" distL="0" distR="0" wp14:anchorId="57DC85FC" wp14:editId="6829B7E2">
            <wp:extent cx="5932627" cy="1214323"/>
            <wp:effectExtent l="0" t="0" r="30480" b="508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4DCC99D" w14:textId="77777777" w:rsidR="00B570F5" w:rsidRPr="006C35D7" w:rsidRDefault="00B570F5" w:rsidP="006C35D7">
      <w:pPr>
        <w:spacing w:after="0" w:line="240" w:lineRule="auto"/>
        <w:jc w:val="center"/>
        <w:rPr>
          <w:rFonts w:ascii="Times New Roman" w:hAnsi="Times New Roman" w:cs="Times New Roman"/>
          <w:sz w:val="16"/>
          <w:szCs w:val="16"/>
        </w:rPr>
      </w:pPr>
    </w:p>
    <w:p w14:paraId="052F86FF" w14:textId="0B09C281" w:rsidR="0001632E" w:rsidRPr="006C35D7" w:rsidRDefault="0001632E"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1 </w:t>
      </w:r>
      <w:r w:rsidR="004B77DC" w:rsidRPr="006C35D7">
        <w:rPr>
          <w:rFonts w:ascii="Times New Roman" w:hAnsi="Times New Roman" w:cs="Times New Roman"/>
          <w:sz w:val="28"/>
          <w:szCs w:val="28"/>
        </w:rPr>
        <w:t xml:space="preserve">– </w:t>
      </w:r>
      <w:r w:rsidRPr="006C35D7">
        <w:rPr>
          <w:rFonts w:ascii="Times New Roman" w:hAnsi="Times New Roman" w:cs="Times New Roman"/>
          <w:sz w:val="28"/>
          <w:szCs w:val="28"/>
        </w:rPr>
        <w:t>Ключевые особенности бизнес-процесса</w:t>
      </w:r>
      <w:r w:rsidR="004D2078">
        <w:rPr>
          <w:rFonts w:ascii="Times New Roman" w:hAnsi="Times New Roman" w:cs="Times New Roman"/>
          <w:sz w:val="28"/>
          <w:szCs w:val="28"/>
        </w:rPr>
        <w:t xml:space="preserve"> (рисунок с)</w:t>
      </w:r>
    </w:p>
    <w:p w14:paraId="0B5A9AE3" w14:textId="77777777" w:rsidR="0001632E" w:rsidRPr="006C35D7" w:rsidRDefault="0001632E" w:rsidP="006C35D7">
      <w:pPr>
        <w:spacing w:after="0" w:line="240" w:lineRule="auto"/>
        <w:ind w:firstLine="709"/>
        <w:jc w:val="both"/>
        <w:rPr>
          <w:rFonts w:ascii="Times New Roman" w:hAnsi="Times New Roman" w:cs="Times New Roman"/>
          <w:sz w:val="28"/>
          <w:szCs w:val="28"/>
        </w:rPr>
      </w:pPr>
    </w:p>
    <w:p w14:paraId="2DF4BD6C" w14:textId="77777777" w:rsidR="001B515B" w:rsidRPr="006C35D7" w:rsidRDefault="0031197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Необходимо отметить, что бизнес-процесс-это шаблон, модель деятельности. Конкретный набор действий, выполняемых в определенном месте в определенный момент, является экземпляром бизнес-процесса.</w:t>
      </w:r>
    </w:p>
    <w:p w14:paraId="2113B29A" w14:textId="77777777" w:rsidR="00B570F5" w:rsidRPr="006C35D7" w:rsidRDefault="00B570F5" w:rsidP="006C35D7">
      <w:pPr>
        <w:spacing w:after="0" w:line="240" w:lineRule="auto"/>
        <w:ind w:firstLine="709"/>
        <w:jc w:val="both"/>
        <w:rPr>
          <w:rFonts w:ascii="Times New Roman" w:hAnsi="Times New Roman" w:cs="Times New Roman"/>
          <w:sz w:val="28"/>
          <w:szCs w:val="28"/>
        </w:rPr>
      </w:pPr>
    </w:p>
    <w:p w14:paraId="0BB773AC" w14:textId="77777777" w:rsidR="000D23F8" w:rsidRPr="006C35D7" w:rsidRDefault="004B77DC" w:rsidP="006C35D7">
      <w:pPr>
        <w:pStyle w:val="2"/>
        <w:spacing w:before="0" w:line="240" w:lineRule="auto"/>
        <w:ind w:firstLine="709"/>
        <w:rPr>
          <w:rFonts w:ascii="Times New Roman" w:hAnsi="Times New Roman" w:cs="Times New Roman"/>
          <w:b/>
          <w:color w:val="auto"/>
          <w:sz w:val="28"/>
          <w:szCs w:val="28"/>
        </w:rPr>
      </w:pPr>
      <w:bookmarkStart w:id="9" w:name="_Toc73922171"/>
      <w:bookmarkStart w:id="10" w:name="_Toc73955279"/>
      <w:r w:rsidRPr="006C35D7">
        <w:rPr>
          <w:rFonts w:ascii="Times New Roman" w:hAnsi="Times New Roman" w:cs="Times New Roman"/>
          <w:b/>
          <w:color w:val="auto"/>
          <w:sz w:val="28"/>
          <w:szCs w:val="28"/>
        </w:rPr>
        <w:t xml:space="preserve">1.2 </w:t>
      </w:r>
      <w:r w:rsidR="000D23F8" w:rsidRPr="006C35D7">
        <w:rPr>
          <w:rFonts w:ascii="Times New Roman" w:hAnsi="Times New Roman" w:cs="Times New Roman"/>
          <w:b/>
          <w:color w:val="auto"/>
          <w:sz w:val="28"/>
          <w:szCs w:val="28"/>
        </w:rPr>
        <w:t>Классификация бизнес – процессов</w:t>
      </w:r>
      <w:bookmarkEnd w:id="9"/>
      <w:bookmarkEnd w:id="10"/>
    </w:p>
    <w:p w14:paraId="17DD4A07" w14:textId="17BCFE40"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соответствии с ISO 9001 существуют следующие типы бизнес</w:t>
      </w:r>
      <w:r w:rsidR="001144C4" w:rsidRPr="006C35D7">
        <w:rPr>
          <w:rFonts w:ascii="Times New Roman" w:hAnsi="Times New Roman" w:cs="Times New Roman"/>
          <w:sz w:val="28"/>
          <w:szCs w:val="28"/>
        </w:rPr>
        <w:t>-</w:t>
      </w:r>
      <w:r w:rsidRPr="006C35D7">
        <w:rPr>
          <w:rFonts w:ascii="Times New Roman" w:hAnsi="Times New Roman" w:cs="Times New Roman"/>
          <w:sz w:val="28"/>
          <w:szCs w:val="28"/>
        </w:rPr>
        <w:t>процессов:</w:t>
      </w:r>
    </w:p>
    <w:p w14:paraId="1F6DBF65"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1</w:t>
      </w:r>
      <w:r w:rsidR="004B77DC"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Процессы управления организацией (планирование, коммуникация, обеспечение доступности ресурсов).</w:t>
      </w:r>
    </w:p>
    <w:p w14:paraId="505438CB"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2</w:t>
      </w:r>
      <w:r w:rsidR="004B77DC"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Процессы управления ресурсами, такие как покупка до оплаты (включая определение требований, выбор источника, выбор поставщика, обработку заказа, контроль доставки </w:t>
      </w:r>
      <w:r w:rsidR="004B77DC" w:rsidRPr="006C35D7">
        <w:rPr>
          <w:rFonts w:ascii="Times New Roman" w:hAnsi="Times New Roman" w:cs="Times New Roman"/>
          <w:sz w:val="28"/>
          <w:szCs w:val="28"/>
        </w:rPr>
        <w:t>и т.</w:t>
      </w:r>
      <w:r w:rsidRPr="006C35D7">
        <w:rPr>
          <w:rFonts w:ascii="Times New Roman" w:hAnsi="Times New Roman" w:cs="Times New Roman"/>
          <w:sz w:val="28"/>
          <w:szCs w:val="28"/>
        </w:rPr>
        <w:t>д</w:t>
      </w:r>
      <w:r w:rsidR="004B77DC" w:rsidRPr="006C35D7">
        <w:rPr>
          <w:rFonts w:ascii="Times New Roman" w:hAnsi="Times New Roman" w:cs="Times New Roman"/>
          <w:sz w:val="28"/>
          <w:szCs w:val="28"/>
        </w:rPr>
        <w:t>.), процессы складирования и т.</w:t>
      </w:r>
      <w:r w:rsidRPr="006C35D7">
        <w:rPr>
          <w:rFonts w:ascii="Times New Roman" w:hAnsi="Times New Roman" w:cs="Times New Roman"/>
          <w:sz w:val="28"/>
          <w:szCs w:val="28"/>
        </w:rPr>
        <w:t>д.</w:t>
      </w:r>
    </w:p>
    <w:p w14:paraId="4A1398F0"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3</w:t>
      </w:r>
      <w:r w:rsidR="004B77DC"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Процессы реализации, включая производство, сборку, упаковку, доставку, обслуживание клиентов.</w:t>
      </w:r>
    </w:p>
    <w:p w14:paraId="6CDF1D2E"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4</w:t>
      </w:r>
      <w:r w:rsidR="004B77DC" w:rsidRPr="006C35D7">
        <w:rPr>
          <w:rFonts w:ascii="Times New Roman" w:hAnsi="Times New Roman" w:cs="Times New Roman"/>
          <w:sz w:val="28"/>
          <w:szCs w:val="28"/>
        </w:rPr>
        <w:t>.</w:t>
      </w:r>
      <w:r w:rsidRPr="006C35D7">
        <w:rPr>
          <w:rFonts w:ascii="Times New Roman" w:hAnsi="Times New Roman" w:cs="Times New Roman"/>
          <w:sz w:val="28"/>
          <w:szCs w:val="28"/>
        </w:rPr>
        <w:t xml:space="preserve"> Процессы измерения, анализа и совершенствования. К ним относятся процессы измерения, мониторинга, аудита, анализа эффективности и улучшения (тестирование качества, калькуляция затрат на основе деятельности</w:t>
      </w:r>
    </w:p>
    <w:p w14:paraId="466F606D" w14:textId="77777777" w:rsidR="000D23F8"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и составление бюджета). Процессы измерения, как правило, документируются при выполнении процессов 3 предыдущих типов в качестве его неотъемлемой части. Процессы анализа и совершенствования выполняются как отдельные. Таким образом, процессы измерения получают, документируют и хранят данные об эффективности управления, ресурсах и реализации процессов и предоставить его для процессов анализа. Процессы анализа определяют отклонения от стандартов, требований и определяют их причины. Эта информация предоставляется для улучшения процессов.</w:t>
      </w:r>
    </w:p>
    <w:p w14:paraId="39D31309" w14:textId="77777777" w:rsidR="004F3152" w:rsidRPr="006C35D7" w:rsidRDefault="004F3152" w:rsidP="006C35D7">
      <w:pPr>
        <w:spacing w:after="0" w:line="240" w:lineRule="auto"/>
        <w:ind w:firstLine="709"/>
        <w:jc w:val="both"/>
        <w:rPr>
          <w:rFonts w:ascii="Times New Roman" w:hAnsi="Times New Roman" w:cs="Times New Roman"/>
          <w:sz w:val="28"/>
          <w:szCs w:val="28"/>
        </w:rPr>
      </w:pPr>
    </w:p>
    <w:p w14:paraId="718E0726" w14:textId="77777777" w:rsidR="000D23F8" w:rsidRPr="006C35D7" w:rsidRDefault="004B77DC" w:rsidP="006C35D7">
      <w:pPr>
        <w:pStyle w:val="2"/>
        <w:spacing w:before="0" w:line="240" w:lineRule="auto"/>
        <w:ind w:left="709"/>
        <w:rPr>
          <w:rFonts w:ascii="Times New Roman" w:hAnsi="Times New Roman" w:cs="Times New Roman"/>
          <w:b/>
          <w:color w:val="auto"/>
          <w:sz w:val="28"/>
          <w:szCs w:val="28"/>
        </w:rPr>
      </w:pPr>
      <w:bookmarkStart w:id="11" w:name="_Toc73922172"/>
      <w:bookmarkStart w:id="12" w:name="_Toc73955280"/>
      <w:r w:rsidRPr="006C35D7">
        <w:rPr>
          <w:rFonts w:ascii="Times New Roman" w:hAnsi="Times New Roman" w:cs="Times New Roman"/>
          <w:b/>
          <w:color w:val="auto"/>
          <w:sz w:val="28"/>
          <w:szCs w:val="28"/>
        </w:rPr>
        <w:t xml:space="preserve">1.3 </w:t>
      </w:r>
      <w:r w:rsidR="000D23F8" w:rsidRPr="006C35D7">
        <w:rPr>
          <w:rFonts w:ascii="Times New Roman" w:hAnsi="Times New Roman" w:cs="Times New Roman"/>
          <w:b/>
          <w:color w:val="auto"/>
          <w:sz w:val="28"/>
          <w:szCs w:val="28"/>
        </w:rPr>
        <w:t>Процессный подход в управлении предприятием</w:t>
      </w:r>
      <w:bookmarkEnd w:id="11"/>
      <w:bookmarkEnd w:id="12"/>
    </w:p>
    <w:p w14:paraId="70B5368F"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Стандарты качества ISO настаивают на том, что качество результатов деятельности организации зависит от процессов, которые прямо или косвенно связаны с предоставлением таких результатов. Поэтому рекомендуется процессный подход к управлению.</w:t>
      </w:r>
    </w:p>
    <w:p w14:paraId="72FB1298" w14:textId="0BF19B6C"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Согласно стандарту ISO 9001, процессный подход означает “Применение системы процессов в организации, а также идентификацию и взаимодействие этих процессов и управление ими для достижения желаемого результата“. Это требует управления бизнес - процессами организации.</w:t>
      </w:r>
    </w:p>
    <w:p w14:paraId="25053ACB" w14:textId="77777777" w:rsidR="00F96794" w:rsidRPr="006C35D7" w:rsidRDefault="00F9679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По д</w:t>
      </w:r>
      <w:r w:rsidR="006B5B2C" w:rsidRPr="006C35D7">
        <w:rPr>
          <w:rFonts w:ascii="Times New Roman" w:hAnsi="Times New Roman" w:cs="Times New Roman"/>
          <w:sz w:val="28"/>
          <w:szCs w:val="28"/>
        </w:rPr>
        <w:t>анным Бюро статистики труда США</w:t>
      </w:r>
      <w:r w:rsidRPr="006C35D7">
        <w:rPr>
          <w:rFonts w:ascii="Times New Roman" w:hAnsi="Times New Roman" w:cs="Times New Roman"/>
          <w:sz w:val="28"/>
          <w:szCs w:val="28"/>
        </w:rPr>
        <w:t xml:space="preserve"> 34 процента новых предприятий терпят неудачу в первые 2 года, а еще 22 процента дополнительно терпят неудачу через 2 года (</w:t>
      </w:r>
      <w:r w:rsidR="005C2943" w:rsidRPr="006C35D7">
        <w:rPr>
          <w:rFonts w:ascii="Times New Roman" w:hAnsi="Times New Roman" w:cs="Times New Roman"/>
          <w:sz w:val="28"/>
          <w:szCs w:val="28"/>
        </w:rPr>
        <w:t>р</w:t>
      </w:r>
      <w:r w:rsidR="00EC174F" w:rsidRPr="006C35D7">
        <w:rPr>
          <w:rFonts w:ascii="Times New Roman" w:hAnsi="Times New Roman" w:cs="Times New Roman"/>
          <w:sz w:val="28"/>
          <w:szCs w:val="28"/>
        </w:rPr>
        <w:t>исунок</w:t>
      </w:r>
      <w:r w:rsidR="005C2943" w:rsidRPr="006C35D7">
        <w:rPr>
          <w:rFonts w:ascii="Times New Roman" w:hAnsi="Times New Roman" w:cs="Times New Roman"/>
          <w:sz w:val="28"/>
          <w:szCs w:val="28"/>
        </w:rPr>
        <w:t xml:space="preserve"> </w:t>
      </w:r>
      <w:r w:rsidRPr="006C35D7">
        <w:rPr>
          <w:rFonts w:ascii="Times New Roman" w:hAnsi="Times New Roman" w:cs="Times New Roman"/>
          <w:sz w:val="28"/>
          <w:szCs w:val="28"/>
        </w:rPr>
        <w:t>2). Основная причина в том, что они не управляют своими процессами должным образом.</w:t>
      </w:r>
    </w:p>
    <w:p w14:paraId="54AD5509" w14:textId="77777777" w:rsidR="00B570F5" w:rsidRPr="006C35D7" w:rsidRDefault="00B570F5" w:rsidP="006C35D7">
      <w:pPr>
        <w:spacing w:after="0" w:line="240" w:lineRule="auto"/>
        <w:jc w:val="both"/>
        <w:rPr>
          <w:rFonts w:ascii="Times New Roman" w:hAnsi="Times New Roman" w:cs="Times New Roman"/>
          <w:sz w:val="28"/>
          <w:szCs w:val="28"/>
        </w:rPr>
      </w:pPr>
    </w:p>
    <w:p w14:paraId="18A42B90" w14:textId="77777777" w:rsidR="00F96794" w:rsidRPr="006C35D7" w:rsidRDefault="00F96794"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04C341E9" wp14:editId="13361B04">
            <wp:extent cx="4813402" cy="223113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5283" cy="2232008"/>
                    </a:xfrm>
                    <a:prstGeom prst="rect">
                      <a:avLst/>
                    </a:prstGeom>
                  </pic:spPr>
                </pic:pic>
              </a:graphicData>
            </a:graphic>
          </wp:inline>
        </w:drawing>
      </w:r>
    </w:p>
    <w:p w14:paraId="6D27FF5D" w14:textId="77777777" w:rsidR="004B77DC" w:rsidRPr="006C35D7" w:rsidRDefault="004B77DC" w:rsidP="006C35D7">
      <w:pPr>
        <w:spacing w:after="0" w:line="240" w:lineRule="auto"/>
        <w:jc w:val="center"/>
        <w:rPr>
          <w:rFonts w:ascii="Times New Roman" w:hAnsi="Times New Roman" w:cs="Times New Roman"/>
          <w:sz w:val="16"/>
          <w:szCs w:val="16"/>
        </w:rPr>
      </w:pPr>
    </w:p>
    <w:p w14:paraId="327C7AA3" w14:textId="77777777" w:rsidR="00F727B2" w:rsidRPr="006C35D7" w:rsidRDefault="00F727B2"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2 </w:t>
      </w:r>
      <w:r w:rsidR="004B77D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Показатели выживаемости новых предприятий </w:t>
      </w:r>
    </w:p>
    <w:p w14:paraId="6C798FC3" w14:textId="37B3769F" w:rsidR="00F727B2" w:rsidRPr="004D2078" w:rsidRDefault="00F727B2" w:rsidP="006C35D7">
      <w:pPr>
        <w:spacing w:after="0" w:line="240" w:lineRule="auto"/>
        <w:jc w:val="center"/>
        <w:rPr>
          <w:rFonts w:ascii="Times New Roman" w:hAnsi="Times New Roman" w:cs="Times New Roman"/>
          <w:sz w:val="28"/>
          <w:szCs w:val="28"/>
          <w:lang w:val="en-AU"/>
        </w:rPr>
      </w:pPr>
      <w:r w:rsidRPr="006C35D7">
        <w:rPr>
          <w:rFonts w:ascii="Times New Roman" w:hAnsi="Times New Roman" w:cs="Times New Roman"/>
          <w:sz w:val="28"/>
          <w:szCs w:val="28"/>
        </w:rPr>
        <w:t>со второго квартала 1998 года в США</w:t>
      </w:r>
      <w:r w:rsidR="004D2078">
        <w:rPr>
          <w:rFonts w:ascii="Times New Roman" w:hAnsi="Times New Roman" w:cs="Times New Roman"/>
          <w:sz w:val="28"/>
          <w:szCs w:val="28"/>
          <w:lang w:val="en-AU"/>
        </w:rPr>
        <w:t>[2]</w:t>
      </w:r>
    </w:p>
    <w:p w14:paraId="54A3C493" w14:textId="77777777" w:rsidR="00F727B2" w:rsidRPr="006C35D7" w:rsidRDefault="0089381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В то время как в Казахстане сложилась следующая ситуация (</w:t>
      </w:r>
      <w:r w:rsidR="004B77DC" w:rsidRPr="006C35D7">
        <w:rPr>
          <w:rFonts w:ascii="Times New Roman" w:hAnsi="Times New Roman" w:cs="Times New Roman"/>
          <w:sz w:val="28"/>
          <w:szCs w:val="28"/>
        </w:rPr>
        <w:t>рисунок 3).</w:t>
      </w:r>
    </w:p>
    <w:p w14:paraId="29B90F79" w14:textId="77777777" w:rsidR="004B77DC" w:rsidRPr="006C35D7" w:rsidRDefault="004B77DC" w:rsidP="006C35D7">
      <w:pPr>
        <w:spacing w:after="0" w:line="240" w:lineRule="auto"/>
        <w:ind w:firstLine="709"/>
        <w:jc w:val="both"/>
        <w:rPr>
          <w:rFonts w:ascii="Times New Roman" w:hAnsi="Times New Roman" w:cs="Times New Roman"/>
          <w:sz w:val="28"/>
          <w:szCs w:val="28"/>
        </w:rPr>
      </w:pPr>
    </w:p>
    <w:p w14:paraId="3B936727" w14:textId="77777777" w:rsidR="00893813" w:rsidRPr="006C35D7" w:rsidRDefault="00893813"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6D6DE4D7" wp14:editId="2BF0FF59">
            <wp:extent cx="5982789" cy="318573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92" t="1340" r="892" b="1480"/>
                    <a:stretch/>
                  </pic:blipFill>
                  <pic:spPr bwMode="auto">
                    <a:xfrm>
                      <a:off x="0" y="0"/>
                      <a:ext cx="6010842" cy="3200674"/>
                    </a:xfrm>
                    <a:prstGeom prst="rect">
                      <a:avLst/>
                    </a:prstGeom>
                    <a:ln>
                      <a:noFill/>
                    </a:ln>
                    <a:extLst>
                      <a:ext uri="{53640926-AAD7-44D8-BBD7-CCE9431645EC}">
                        <a14:shadowObscured xmlns:a14="http://schemas.microsoft.com/office/drawing/2010/main"/>
                      </a:ext>
                    </a:extLst>
                  </pic:spPr>
                </pic:pic>
              </a:graphicData>
            </a:graphic>
          </wp:inline>
        </w:drawing>
      </w:r>
    </w:p>
    <w:p w14:paraId="20E926FA" w14:textId="77777777" w:rsidR="004B77DC" w:rsidRPr="006C35D7" w:rsidRDefault="004B77DC" w:rsidP="006C35D7">
      <w:pPr>
        <w:spacing w:after="0" w:line="240" w:lineRule="auto"/>
        <w:jc w:val="center"/>
        <w:rPr>
          <w:rFonts w:ascii="Times New Roman" w:hAnsi="Times New Roman" w:cs="Times New Roman"/>
          <w:sz w:val="16"/>
          <w:szCs w:val="16"/>
        </w:rPr>
      </w:pPr>
    </w:p>
    <w:p w14:paraId="2B88F633" w14:textId="6C4077FF" w:rsidR="00893813" w:rsidRPr="004D2078" w:rsidRDefault="00893813" w:rsidP="006C35D7">
      <w:pPr>
        <w:spacing w:after="0" w:line="240" w:lineRule="auto"/>
        <w:jc w:val="center"/>
        <w:rPr>
          <w:rFonts w:ascii="Times New Roman" w:hAnsi="Times New Roman" w:cs="Times New Roman"/>
          <w:sz w:val="28"/>
          <w:szCs w:val="28"/>
          <w:lang w:val="en-AU"/>
        </w:rPr>
      </w:pPr>
      <w:r w:rsidRPr="006C35D7">
        <w:rPr>
          <w:rFonts w:ascii="Times New Roman" w:hAnsi="Times New Roman" w:cs="Times New Roman"/>
          <w:sz w:val="28"/>
          <w:szCs w:val="28"/>
        </w:rPr>
        <w:t xml:space="preserve">Рисунок 3 </w:t>
      </w:r>
      <w:r w:rsidR="004B77DC" w:rsidRPr="006C35D7">
        <w:rPr>
          <w:rFonts w:ascii="Times New Roman" w:hAnsi="Times New Roman" w:cs="Times New Roman"/>
          <w:sz w:val="28"/>
          <w:szCs w:val="28"/>
        </w:rPr>
        <w:t xml:space="preserve">– </w:t>
      </w:r>
      <w:r w:rsidRPr="006C35D7">
        <w:rPr>
          <w:rFonts w:ascii="Times New Roman" w:hAnsi="Times New Roman" w:cs="Times New Roman"/>
          <w:sz w:val="28"/>
          <w:szCs w:val="28"/>
        </w:rPr>
        <w:t>Отношение открытых организаций к ликвидированным организациям в РК</w:t>
      </w:r>
      <w:r w:rsidR="004B77DC" w:rsidRPr="006C35D7">
        <w:rPr>
          <w:rFonts w:ascii="Times New Roman" w:hAnsi="Times New Roman" w:cs="Times New Roman"/>
          <w:sz w:val="28"/>
          <w:szCs w:val="28"/>
        </w:rPr>
        <w:t xml:space="preserve"> за 2020 год</w:t>
      </w:r>
      <w:r w:rsidR="004D2078">
        <w:rPr>
          <w:rFonts w:ascii="Times New Roman" w:hAnsi="Times New Roman" w:cs="Times New Roman"/>
          <w:sz w:val="28"/>
          <w:szCs w:val="28"/>
          <w:lang w:val="en-AU"/>
        </w:rPr>
        <w:t>[3]</w:t>
      </w:r>
    </w:p>
    <w:p w14:paraId="4059D0E7" w14:textId="77777777" w:rsidR="00CF7355" w:rsidRPr="006C35D7" w:rsidRDefault="00CF7355" w:rsidP="006C35D7">
      <w:pPr>
        <w:spacing w:after="0" w:line="240" w:lineRule="auto"/>
        <w:jc w:val="center"/>
        <w:rPr>
          <w:rFonts w:ascii="Times New Roman" w:hAnsi="Times New Roman" w:cs="Times New Roman"/>
          <w:sz w:val="28"/>
          <w:szCs w:val="28"/>
        </w:rPr>
      </w:pPr>
    </w:p>
    <w:p w14:paraId="50B0079B" w14:textId="77777777" w:rsidR="00CF7355" w:rsidRPr="006C35D7" w:rsidRDefault="00CF7355"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Данный график показывает, что есть причины неэффективности предприятий и необходимо быстрое и качественное улучшение процессов организаций.</w:t>
      </w:r>
    </w:p>
    <w:p w14:paraId="0C20AF69" w14:textId="1DB71A48" w:rsidR="00F727B2" w:rsidRPr="006C35D7" w:rsidRDefault="00F727B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Управление бизнес-процессами должно быть сосредоточено на 2 основных моментах:</w:t>
      </w:r>
    </w:p>
    <w:p w14:paraId="5CF60A69" w14:textId="77777777" w:rsidR="00F727B2" w:rsidRPr="006C35D7" w:rsidRDefault="00046564" w:rsidP="006C35D7">
      <w:pPr>
        <w:pStyle w:val="a4"/>
        <w:numPr>
          <w:ilvl w:val="0"/>
          <w:numId w:val="9"/>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F727B2" w:rsidRPr="006C35D7">
        <w:rPr>
          <w:rFonts w:ascii="Times New Roman" w:hAnsi="Times New Roman" w:cs="Times New Roman"/>
          <w:sz w:val="28"/>
          <w:szCs w:val="28"/>
        </w:rPr>
        <w:t>способность достиг</w:t>
      </w:r>
      <w:r w:rsidR="00CF7355" w:rsidRPr="006C35D7">
        <w:rPr>
          <w:rFonts w:ascii="Times New Roman" w:hAnsi="Times New Roman" w:cs="Times New Roman"/>
          <w:sz w:val="28"/>
          <w:szCs w:val="28"/>
        </w:rPr>
        <w:t>ать запланированных результатов;</w:t>
      </w:r>
      <w:r w:rsidR="00F727B2" w:rsidRPr="006C35D7">
        <w:rPr>
          <w:rFonts w:ascii="Times New Roman" w:hAnsi="Times New Roman" w:cs="Times New Roman"/>
          <w:sz w:val="28"/>
          <w:szCs w:val="28"/>
        </w:rPr>
        <w:t xml:space="preserve"> </w:t>
      </w:r>
    </w:p>
    <w:p w14:paraId="65FA51FB" w14:textId="77777777" w:rsidR="00F727B2" w:rsidRPr="006C35D7" w:rsidRDefault="00046564" w:rsidP="006C35D7">
      <w:pPr>
        <w:pStyle w:val="a4"/>
        <w:numPr>
          <w:ilvl w:val="0"/>
          <w:numId w:val="9"/>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F727B2" w:rsidRPr="006C35D7">
        <w:rPr>
          <w:rFonts w:ascii="Times New Roman" w:hAnsi="Times New Roman" w:cs="Times New Roman"/>
          <w:sz w:val="28"/>
          <w:szCs w:val="28"/>
        </w:rPr>
        <w:t>соотношение достигнутых резуль</w:t>
      </w:r>
      <w:r w:rsidR="00CF7355" w:rsidRPr="006C35D7">
        <w:rPr>
          <w:rFonts w:ascii="Times New Roman" w:hAnsi="Times New Roman" w:cs="Times New Roman"/>
          <w:sz w:val="28"/>
          <w:szCs w:val="28"/>
        </w:rPr>
        <w:t>татов и использованных ресурсов</w:t>
      </w:r>
      <w:r w:rsidR="00F727B2" w:rsidRPr="006C35D7">
        <w:rPr>
          <w:rFonts w:ascii="Times New Roman" w:hAnsi="Times New Roman" w:cs="Times New Roman"/>
          <w:sz w:val="28"/>
          <w:szCs w:val="28"/>
        </w:rPr>
        <w:t>.</w:t>
      </w:r>
    </w:p>
    <w:p w14:paraId="4F280358" w14:textId="77777777" w:rsidR="00F727B2" w:rsidRPr="006C35D7" w:rsidRDefault="00F727B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Общий процесс</w:t>
      </w:r>
      <w:r w:rsidR="006B5B2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 изображен на </w:t>
      </w:r>
      <w:r w:rsidR="00046564" w:rsidRPr="006C35D7">
        <w:rPr>
          <w:rFonts w:ascii="Times New Roman" w:hAnsi="Times New Roman" w:cs="Times New Roman"/>
          <w:sz w:val="28"/>
          <w:szCs w:val="28"/>
        </w:rPr>
        <w:t>р</w:t>
      </w:r>
      <w:r w:rsidR="00471B15" w:rsidRPr="006C35D7">
        <w:rPr>
          <w:rFonts w:ascii="Times New Roman" w:hAnsi="Times New Roman" w:cs="Times New Roman"/>
          <w:sz w:val="28"/>
          <w:szCs w:val="28"/>
        </w:rPr>
        <w:t xml:space="preserve">исунке </w:t>
      </w:r>
      <w:r w:rsidR="00196DC6" w:rsidRPr="006C35D7">
        <w:rPr>
          <w:rFonts w:ascii="Times New Roman" w:hAnsi="Times New Roman" w:cs="Times New Roman"/>
          <w:sz w:val="28"/>
          <w:szCs w:val="28"/>
        </w:rPr>
        <w:t>4</w:t>
      </w:r>
      <w:r w:rsidRPr="006C35D7">
        <w:rPr>
          <w:rFonts w:ascii="Times New Roman" w:hAnsi="Times New Roman" w:cs="Times New Roman"/>
          <w:sz w:val="28"/>
          <w:szCs w:val="28"/>
        </w:rPr>
        <w:t>.</w:t>
      </w:r>
    </w:p>
    <w:p w14:paraId="4D1515CB" w14:textId="77777777" w:rsidR="00B01310" w:rsidRPr="006C35D7" w:rsidRDefault="00B01310" w:rsidP="006C35D7">
      <w:pPr>
        <w:spacing w:after="0" w:line="240" w:lineRule="auto"/>
        <w:ind w:firstLine="709"/>
        <w:jc w:val="both"/>
        <w:rPr>
          <w:rFonts w:ascii="Times New Roman" w:hAnsi="Times New Roman" w:cs="Times New Roman"/>
          <w:sz w:val="28"/>
          <w:szCs w:val="28"/>
        </w:rPr>
      </w:pPr>
    </w:p>
    <w:p w14:paraId="3CF1E9E2" w14:textId="77777777" w:rsidR="009233CB" w:rsidRPr="006C35D7" w:rsidRDefault="00B01310"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allowOverlap="1" wp14:anchorId="5780BAE5" wp14:editId="008EBA90">
                <wp:simplePos x="0" y="0"/>
                <wp:positionH relativeFrom="column">
                  <wp:posOffset>313529</wp:posOffset>
                </wp:positionH>
                <wp:positionV relativeFrom="paragraph">
                  <wp:posOffset>64135</wp:posOffset>
                </wp:positionV>
                <wp:extent cx="5487878" cy="1940171"/>
                <wp:effectExtent l="0" t="0" r="17780" b="98425"/>
                <wp:wrapNone/>
                <wp:docPr id="45" name="Группа 45"/>
                <wp:cNvGraphicFramePr/>
                <a:graphic xmlns:a="http://schemas.openxmlformats.org/drawingml/2006/main">
                  <a:graphicData uri="http://schemas.microsoft.com/office/word/2010/wordprocessingGroup">
                    <wpg:wgp>
                      <wpg:cNvGrpSpPr/>
                      <wpg:grpSpPr>
                        <a:xfrm>
                          <a:off x="0" y="0"/>
                          <a:ext cx="5487878" cy="1940171"/>
                          <a:chOff x="0" y="0"/>
                          <a:chExt cx="5487878" cy="1940171"/>
                        </a:xfrm>
                      </wpg:grpSpPr>
                      <wps:wsp>
                        <wps:cNvPr id="6" name="Прямоугольник 6"/>
                        <wps:cNvSpPr/>
                        <wps:spPr>
                          <a:xfrm>
                            <a:off x="1753737" y="0"/>
                            <a:ext cx="1935480" cy="11939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2"/>
                        <wps:cNvSpPr txBox="1">
                          <a:spLocks noChangeArrowheads="1"/>
                        </wps:cNvSpPr>
                        <wps:spPr bwMode="auto">
                          <a:xfrm>
                            <a:off x="1917510" y="109182"/>
                            <a:ext cx="1699260" cy="9372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8A28EF3" w14:textId="77777777" w:rsidR="008407D7" w:rsidRPr="00E50BA0" w:rsidRDefault="008407D7">
                              <w:pPr>
                                <w:rPr>
                                  <w:rFonts w:ascii="Times New Roman" w:hAnsi="Times New Roman" w:cs="Times New Roman"/>
                                  <w:sz w:val="24"/>
                                  <w:szCs w:val="24"/>
                                </w:rPr>
                              </w:pPr>
                              <w:r w:rsidRPr="00E50BA0">
                                <w:rPr>
                                  <w:rFonts w:ascii="Times New Roman" w:hAnsi="Times New Roman" w:cs="Times New Roman"/>
                                  <w:sz w:val="24"/>
                                  <w:szCs w:val="24"/>
                                </w:rPr>
                                <w:t>Взаимосвязанные или взаимодействующие виды деятельности и методы контроля</w:t>
                              </w:r>
                            </w:p>
                          </w:txbxContent>
                        </wps:txbx>
                        <wps:bodyPr rot="0" vert="horz" wrap="square" lIns="91440" tIns="45720" rIns="91440" bIns="45720" anchor="t" anchorCtr="0">
                          <a:noAutofit/>
                        </wps:bodyPr>
                      </wps:wsp>
                      <wpg:grpSp>
                        <wpg:cNvPr id="44" name="Группа 44"/>
                        <wpg:cNvGrpSpPr/>
                        <wpg:grpSpPr>
                          <a:xfrm>
                            <a:off x="0" y="361666"/>
                            <a:ext cx="5487878" cy="700244"/>
                            <a:chOff x="0" y="0"/>
                            <a:chExt cx="5487878" cy="700244"/>
                          </a:xfrm>
                        </wpg:grpSpPr>
                        <wps:wsp>
                          <wps:cNvPr id="217" name="Надпись 2"/>
                          <wps:cNvSpPr txBox="1">
                            <a:spLocks noChangeArrowheads="1"/>
                          </wps:cNvSpPr>
                          <wps:spPr bwMode="auto">
                            <a:xfrm>
                              <a:off x="0" y="6824"/>
                              <a:ext cx="1516380" cy="6934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3C3B968" w14:textId="77777777" w:rsidR="008407D7" w:rsidRPr="00FD2DAC" w:rsidRDefault="008407D7">
                                <w:pPr>
                                  <w:rPr>
                                    <w:rFonts w:ascii="Times New Roman" w:hAnsi="Times New Roman" w:cs="Times New Roman"/>
                                    <w:sz w:val="24"/>
                                    <w:szCs w:val="24"/>
                                    <w:lang w:val="kk-KZ"/>
                                  </w:rPr>
                                </w:pPr>
                                <w:r w:rsidRPr="00FD2DAC">
                                  <w:rPr>
                                    <w:rFonts w:ascii="Times New Roman" w:hAnsi="Times New Roman" w:cs="Times New Roman"/>
                                    <w:sz w:val="24"/>
                                    <w:szCs w:val="24"/>
                                    <w:lang w:val="kk-KZ"/>
                                  </w:rPr>
                                  <w:t xml:space="preserve">Ввод </w:t>
                                </w:r>
                                <w:r w:rsidRPr="00FD2DAC">
                                  <w:rPr>
                                    <w:rFonts w:ascii="Times New Roman" w:hAnsi="Times New Roman" w:cs="Times New Roman"/>
                                    <w:sz w:val="24"/>
                                    <w:szCs w:val="24"/>
                                    <w:lang w:val="en-US"/>
                                  </w:rPr>
                                  <w:t>указанных требований, включая ресурсы</w:t>
                                </w:r>
                              </w:p>
                            </w:txbxContent>
                          </wps:txbx>
                          <wps:bodyPr rot="0" vert="horz" wrap="square" lIns="91440" tIns="45720" rIns="91440" bIns="45720" anchor="t" anchorCtr="0">
                            <a:noAutofit/>
                          </wps:bodyPr>
                        </wps:wsp>
                        <wps:wsp>
                          <wps:cNvPr id="8" name="Стрелка вправо 8"/>
                          <wps:cNvSpPr/>
                          <wps:spPr>
                            <a:xfrm>
                              <a:off x="1514901" y="354842"/>
                              <a:ext cx="251460"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право 9"/>
                          <wps:cNvSpPr/>
                          <wps:spPr>
                            <a:xfrm>
                              <a:off x="3712191" y="238836"/>
                              <a:ext cx="25908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Надпись 2"/>
                          <wps:cNvSpPr txBox="1">
                            <a:spLocks noChangeArrowheads="1"/>
                          </wps:cNvSpPr>
                          <wps:spPr bwMode="auto">
                            <a:xfrm>
                              <a:off x="3971498" y="0"/>
                              <a:ext cx="1516380" cy="69342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458DD7F4" w14:textId="77777777" w:rsidR="008407D7" w:rsidRPr="00E50BA0" w:rsidRDefault="008407D7">
                                <w:pPr>
                                  <w:rPr>
                                    <w:rFonts w:ascii="Times New Roman" w:hAnsi="Times New Roman" w:cs="Times New Roman"/>
                                    <w:sz w:val="24"/>
                                    <w:szCs w:val="24"/>
                                    <w:lang w:val="kk-KZ"/>
                                  </w:rPr>
                                </w:pPr>
                                <w:r>
                                  <w:rPr>
                                    <w:rFonts w:ascii="Times New Roman" w:hAnsi="Times New Roman" w:cs="Times New Roman"/>
                                    <w:sz w:val="24"/>
                                    <w:szCs w:val="24"/>
                                    <w:lang w:val="kk-KZ"/>
                                  </w:rPr>
                                  <w:t xml:space="preserve">Результат: удовлетворенные требования </w:t>
                                </w:r>
                              </w:p>
                            </w:txbxContent>
                          </wps:txbx>
                          <wps:bodyPr rot="0" vert="horz" wrap="square" lIns="91440" tIns="45720" rIns="91440" bIns="45720" anchor="t" anchorCtr="0">
                            <a:noAutofit/>
                          </wps:bodyPr>
                        </wps:wsp>
                      </wpg:grpSp>
                      <wps:wsp>
                        <wps:cNvPr id="11" name="Левая фигурная скобка 11"/>
                        <wps:cNvSpPr/>
                        <wps:spPr>
                          <a:xfrm rot="16200000">
                            <a:off x="2398594" y="-481084"/>
                            <a:ext cx="434340" cy="440817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Надпись 2"/>
                        <wps:cNvSpPr txBox="1">
                          <a:spLocks noChangeArrowheads="1"/>
                        </wps:cNvSpPr>
                        <wps:spPr bwMode="auto">
                          <a:xfrm>
                            <a:off x="1439838" y="1276066"/>
                            <a:ext cx="2422478" cy="375313"/>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0DBBADB" w14:textId="77777777" w:rsidR="008407D7" w:rsidRPr="001B5D4B" w:rsidRDefault="008407D7" w:rsidP="001B5D4B">
                              <w:pPr>
                                <w:jc w:val="center"/>
                                <w:rPr>
                                  <w:rFonts w:ascii="Times New Roman" w:hAnsi="Times New Roman" w:cs="Times New Roman"/>
                                  <w:sz w:val="24"/>
                                  <w:szCs w:val="24"/>
                                  <w:lang w:val="kk-KZ"/>
                                </w:rPr>
                              </w:pPr>
                              <w:r w:rsidRPr="001B5D4B">
                                <w:rPr>
                                  <w:rFonts w:ascii="Times New Roman" w:hAnsi="Times New Roman" w:cs="Times New Roman"/>
                                  <w:sz w:val="24"/>
                                  <w:szCs w:val="24"/>
                                  <w:lang w:val="kk-KZ"/>
                                </w:rPr>
                                <w:t>Мониторинг и измерение</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0BAE5" id="Группа 45" o:spid="_x0000_s1026" style="position:absolute;left:0;text-align:left;margin-left:24.7pt;margin-top:5.05pt;width:432.1pt;height:152.75pt;z-index:251670528" coordsize="54878,1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">
                <v:rect id="Прямоугольник 6" o:spid="_x0000_s1027" style="position:absolute;left:17537;width:19355;height:1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" fillcolor="white [3201]" strokecolor="#70ad47 [3209]" strokeweight="1pt"/>
                <v:shapetype id="_x0000_t202" coordsize="21600,21600" o:spt="202" path="m,l,21600r21600,l21600,xe">
                  <v:stroke joinstyle="miter"/>
                  <v:path gradientshapeok="t" o:connecttype="rect"/>
                </v:shapetype>
                <v:shape id="Надпись 2" o:spid="_x0000_s1028" type="#_x0000_t202" style="position:absolute;left:19175;top:1091;width:16992;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" fillcolor="#ffd555 [2167]" strokecolor="#ffc000 [3207]" strokeweight=".5pt">
                  <v:fill color2="#ffcc31 [2615]" rotate="t" colors="0 #ffdd9c;.5 #ffd78e;1 #ffd479" focus="100%" type="gradient">
                    <o:fill v:ext="view" type="gradientUnscaled"/>
                  </v:fill>
                  <v:textbox>
                    <w:txbxContent>
                      <w:p w14:paraId="28A28EF3" w14:textId="77777777" w:rsidR="008407D7" w:rsidRPr="00E50BA0" w:rsidRDefault="008407D7">
                        <w:pPr>
                          <w:rPr>
                            <w:rFonts w:ascii="Times New Roman" w:hAnsi="Times New Roman" w:cs="Times New Roman"/>
                            <w:sz w:val="24"/>
                            <w:szCs w:val="24"/>
                          </w:rPr>
                        </w:pPr>
                        <w:r w:rsidRPr="00E50BA0">
                          <w:rPr>
                            <w:rFonts w:ascii="Times New Roman" w:hAnsi="Times New Roman" w:cs="Times New Roman"/>
                            <w:sz w:val="24"/>
                            <w:szCs w:val="24"/>
                          </w:rPr>
                          <w:t>Взаимосвязанные или взаимодействующие виды деятельности и методы контроля</w:t>
                        </w:r>
                      </w:p>
                    </w:txbxContent>
                  </v:textbox>
                </v:shape>
                <v:group id="Группа 44" o:spid="_x0000_s1029" style="position:absolute;top:3616;width:54878;height:7003" coordsize="54878,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Надпись 2" o:spid="_x0000_s1030" type="#_x0000_t202" style="position:absolute;top:68;width:1516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14:paraId="23C3B968" w14:textId="77777777" w:rsidR="008407D7" w:rsidRPr="00FD2DAC" w:rsidRDefault="008407D7">
                          <w:pPr>
                            <w:rPr>
                              <w:rFonts w:ascii="Times New Roman" w:hAnsi="Times New Roman" w:cs="Times New Roman"/>
                              <w:sz w:val="24"/>
                              <w:szCs w:val="24"/>
                              <w:lang w:val="kk-KZ"/>
                            </w:rPr>
                          </w:pPr>
                          <w:r w:rsidRPr="00FD2DAC">
                            <w:rPr>
                              <w:rFonts w:ascii="Times New Roman" w:hAnsi="Times New Roman" w:cs="Times New Roman"/>
                              <w:sz w:val="24"/>
                              <w:szCs w:val="24"/>
                              <w:lang w:val="kk-KZ"/>
                            </w:rPr>
                            <w:t xml:space="preserve">Ввод </w:t>
                          </w:r>
                          <w:r w:rsidRPr="00FD2DAC">
                            <w:rPr>
                              <w:rFonts w:ascii="Times New Roman" w:hAnsi="Times New Roman" w:cs="Times New Roman"/>
                              <w:sz w:val="24"/>
                              <w:szCs w:val="24"/>
                              <w:lang w:val="en-US"/>
                            </w:rPr>
                            <w:t>указанных требований, включая ресурсы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31" type="#_x0000_t13" style="position:absolute;left:15149;top:3548;width:251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" adj="13745" fillcolor="#5b9bd5 [3204]" strokecolor="#1f4d78 [1604]" strokeweight="1pt"/>
                  <v:shape id="Стрелка вправо 9" o:spid="_x0000_s1032" type="#_x0000_t13" style="position:absolute;left:37121;top:2388;width:25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" adj="13659" fillcolor="#5b9bd5 [3204]" strokecolor="#1f4d78 [1604]" strokeweight="1pt"/>
                  <v:shape id="Надпись 2" o:spid="_x0000_s1033" type="#_x0000_t202" style="position:absolute;left:39714;width:15164;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" fillcolor="#77b64e [3033]" strokecolor="#70ad47 [3209]" strokeweight=".5pt">
                    <v:fill color2="#6eaa46 [3177]" rotate="t" colors="0 #81b861;.5 #6fb242;1 #61a235" focus="100%" type="gradient">
                      <o:fill v:ext="view" type="gradientUnscaled"/>
                    </v:fill>
                    <v:textbox>
                      <w:txbxContent>
                        <w:p w14:paraId="458DD7F4" w14:textId="77777777" w:rsidR="008407D7" w:rsidRPr="00E50BA0" w:rsidRDefault="008407D7">
                          <w:pPr>
                            <w:rPr>
                              <w:rFonts w:ascii="Times New Roman" w:hAnsi="Times New Roman" w:cs="Times New Roman"/>
                              <w:sz w:val="24"/>
                              <w:szCs w:val="24"/>
                              <w:lang w:val="kk-KZ"/>
                            </w:rPr>
                          </w:pPr>
                          <w:r>
                            <w:rPr>
                              <w:rFonts w:ascii="Times New Roman" w:hAnsi="Times New Roman" w:cs="Times New Roman"/>
                              <w:sz w:val="24"/>
                              <w:szCs w:val="24"/>
                              <w:lang w:val="kk-KZ"/>
                            </w:rPr>
                            <w:t xml:space="preserve">Результат: удовлетворенные требования </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 o:spid="_x0000_s1034" type="#_x0000_t87" style="position:absolute;left:23985;top:-4811;width:4343;height:44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" adj="177" strokecolor="#5b9bd5 [3204]" strokeweight=".5pt">
                  <v:stroke joinstyle="miter"/>
                </v:shape>
                <v:shape id="Надпись 2" o:spid="_x0000_s1035" type="#_x0000_t202" style="position:absolute;left:14398;top:12760;width:2422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10DBBADB" w14:textId="77777777" w:rsidR="008407D7" w:rsidRPr="001B5D4B" w:rsidRDefault="008407D7" w:rsidP="001B5D4B">
                        <w:pPr>
                          <w:jc w:val="center"/>
                          <w:rPr>
                            <w:rFonts w:ascii="Times New Roman" w:hAnsi="Times New Roman" w:cs="Times New Roman"/>
                            <w:sz w:val="24"/>
                            <w:szCs w:val="24"/>
                            <w:lang w:val="kk-KZ"/>
                          </w:rPr>
                        </w:pPr>
                        <w:r w:rsidRPr="001B5D4B">
                          <w:rPr>
                            <w:rFonts w:ascii="Times New Roman" w:hAnsi="Times New Roman" w:cs="Times New Roman"/>
                            <w:sz w:val="24"/>
                            <w:szCs w:val="24"/>
                            <w:lang w:val="kk-KZ"/>
                          </w:rPr>
                          <w:t>Мониторинг и измерение</w:t>
                        </w:r>
                      </w:p>
                    </w:txbxContent>
                  </v:textbox>
                </v:shape>
              </v:group>
            </w:pict>
          </mc:Fallback>
        </mc:AlternateContent>
      </w:r>
    </w:p>
    <w:p w14:paraId="27A6547A"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330389D6"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29CBB574"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06FCED66"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302C15C2"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264B73B1"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37A21A54" w14:textId="77777777" w:rsidR="009233CB" w:rsidRPr="006C35D7" w:rsidRDefault="009233CB" w:rsidP="006C35D7">
      <w:pPr>
        <w:spacing w:after="0" w:line="240" w:lineRule="auto"/>
        <w:ind w:firstLine="709"/>
        <w:jc w:val="both"/>
        <w:rPr>
          <w:rFonts w:ascii="Times New Roman" w:hAnsi="Times New Roman" w:cs="Times New Roman"/>
          <w:sz w:val="28"/>
          <w:szCs w:val="28"/>
        </w:rPr>
      </w:pPr>
    </w:p>
    <w:p w14:paraId="60D8D7DD" w14:textId="77777777" w:rsidR="00A37596" w:rsidRPr="006C35D7" w:rsidRDefault="00A37596" w:rsidP="006C35D7">
      <w:pPr>
        <w:spacing w:after="0" w:line="240" w:lineRule="auto"/>
        <w:ind w:firstLine="709"/>
        <w:jc w:val="both"/>
        <w:rPr>
          <w:rFonts w:ascii="Times New Roman" w:hAnsi="Times New Roman" w:cs="Times New Roman"/>
          <w:sz w:val="28"/>
          <w:szCs w:val="28"/>
        </w:rPr>
      </w:pPr>
    </w:p>
    <w:p w14:paraId="79DE20D5" w14:textId="77777777" w:rsidR="00B01310" w:rsidRPr="006C35D7" w:rsidRDefault="00B01310" w:rsidP="006C35D7">
      <w:pPr>
        <w:spacing w:after="0" w:line="240" w:lineRule="auto"/>
        <w:jc w:val="center"/>
        <w:rPr>
          <w:rFonts w:ascii="Times New Roman" w:hAnsi="Times New Roman" w:cs="Times New Roman"/>
          <w:sz w:val="28"/>
          <w:szCs w:val="28"/>
        </w:rPr>
      </w:pPr>
    </w:p>
    <w:p w14:paraId="599E8CA1" w14:textId="77777777" w:rsidR="00B01310" w:rsidRPr="006C35D7" w:rsidRDefault="00B01310" w:rsidP="006C35D7">
      <w:pPr>
        <w:spacing w:after="0" w:line="240" w:lineRule="auto"/>
        <w:jc w:val="center"/>
        <w:rPr>
          <w:rFonts w:ascii="Times New Roman" w:hAnsi="Times New Roman" w:cs="Times New Roman"/>
          <w:sz w:val="16"/>
          <w:szCs w:val="16"/>
        </w:rPr>
      </w:pPr>
    </w:p>
    <w:p w14:paraId="3285E311" w14:textId="1D0397EF" w:rsidR="009233CB" w:rsidRPr="004D2078" w:rsidRDefault="009233CB" w:rsidP="006C35D7">
      <w:pPr>
        <w:spacing w:after="0" w:line="240" w:lineRule="auto"/>
        <w:jc w:val="center"/>
        <w:rPr>
          <w:rFonts w:ascii="Times New Roman" w:hAnsi="Times New Roman" w:cs="Times New Roman"/>
          <w:sz w:val="28"/>
          <w:szCs w:val="28"/>
          <w:lang w:val="en-AU"/>
        </w:rPr>
      </w:pPr>
      <w:r w:rsidRPr="006C35D7">
        <w:rPr>
          <w:rFonts w:ascii="Times New Roman" w:hAnsi="Times New Roman" w:cs="Times New Roman"/>
          <w:sz w:val="28"/>
          <w:szCs w:val="28"/>
        </w:rPr>
        <w:t xml:space="preserve">Рисунок </w:t>
      </w:r>
      <w:r w:rsidR="00196DC6" w:rsidRPr="006C35D7">
        <w:rPr>
          <w:rFonts w:ascii="Times New Roman" w:hAnsi="Times New Roman" w:cs="Times New Roman"/>
          <w:sz w:val="28"/>
          <w:szCs w:val="28"/>
        </w:rPr>
        <w:t>4</w:t>
      </w:r>
      <w:r w:rsidRPr="006C35D7">
        <w:rPr>
          <w:rFonts w:ascii="Times New Roman" w:hAnsi="Times New Roman" w:cs="Times New Roman"/>
          <w:sz w:val="28"/>
          <w:szCs w:val="28"/>
        </w:rPr>
        <w:t xml:space="preserve"> </w:t>
      </w:r>
      <w:r w:rsidR="00046564" w:rsidRPr="006C35D7">
        <w:rPr>
          <w:rFonts w:ascii="Times New Roman" w:hAnsi="Times New Roman" w:cs="Times New Roman"/>
          <w:sz w:val="28"/>
          <w:szCs w:val="28"/>
        </w:rPr>
        <w:t xml:space="preserve">– </w:t>
      </w:r>
      <w:r w:rsidRPr="006C35D7">
        <w:rPr>
          <w:rFonts w:ascii="Times New Roman" w:hAnsi="Times New Roman" w:cs="Times New Roman"/>
          <w:sz w:val="28"/>
          <w:szCs w:val="28"/>
        </w:rPr>
        <w:t>Общий процесс</w:t>
      </w:r>
      <w:r w:rsidR="004D2078">
        <w:rPr>
          <w:rFonts w:ascii="Times New Roman" w:hAnsi="Times New Roman" w:cs="Times New Roman"/>
          <w:sz w:val="28"/>
          <w:szCs w:val="28"/>
        </w:rPr>
        <w:t xml:space="preserve"> </w:t>
      </w:r>
      <w:r w:rsidR="004D2078">
        <w:rPr>
          <w:rFonts w:ascii="Times New Roman" w:hAnsi="Times New Roman" w:cs="Times New Roman"/>
          <w:sz w:val="28"/>
          <w:szCs w:val="28"/>
          <w:lang w:val="en-AU"/>
        </w:rPr>
        <w:t>[4]</w:t>
      </w:r>
    </w:p>
    <w:p w14:paraId="48729AD7" w14:textId="77777777" w:rsidR="001144C4" w:rsidRPr="006C35D7" w:rsidRDefault="001144C4" w:rsidP="006C35D7">
      <w:pPr>
        <w:spacing w:after="0" w:line="240" w:lineRule="auto"/>
        <w:ind w:firstLine="709"/>
        <w:jc w:val="both"/>
        <w:rPr>
          <w:rFonts w:ascii="Times New Roman" w:hAnsi="Times New Roman" w:cs="Times New Roman"/>
          <w:sz w:val="28"/>
          <w:szCs w:val="28"/>
        </w:rPr>
      </w:pPr>
    </w:p>
    <w:p w14:paraId="5564D033" w14:textId="77777777" w:rsidR="00B01310" w:rsidRPr="006C35D7" w:rsidRDefault="00B01310"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Компания может эффективно и результативно достигать своих бизнес-целей только в том случае, если люди и другие ресурсы предприятия, такие как </w:t>
      </w:r>
      <w:r w:rsidRPr="006C35D7">
        <w:rPr>
          <w:rFonts w:ascii="Times New Roman" w:hAnsi="Times New Roman" w:cs="Times New Roman"/>
          <w:sz w:val="28"/>
          <w:szCs w:val="28"/>
        </w:rPr>
        <w:lastRenderedPageBreak/>
        <w:t xml:space="preserve">информационные системы, оборудование, объединены оптимальным образом. Управление бизнес-процессами является важным подходом к содействию такому эффективному сотрудничеству. Управление бизнес-процессами включает в себя концепции, методы и методы поддержки проектирования, администрирования, настройки, внедрения и анализа бизнес-процессов. Основой управления бизнес-процессами является явное представление бизнес-процессов с их деятельностью и ограничениями на выполнение между ними. Как только бизнес-процессы определены, они могут быть подвергнуты анализу, совершенствованию и принятию </w:t>
      </w:r>
      <w:r w:rsidR="006B5B2C" w:rsidRPr="006C35D7">
        <w:rPr>
          <w:rFonts w:ascii="Times New Roman" w:hAnsi="Times New Roman" w:cs="Times New Roman"/>
          <w:sz w:val="28"/>
          <w:szCs w:val="28"/>
        </w:rPr>
        <w:t>[</w:t>
      </w:r>
      <w:r w:rsidR="0050047C" w:rsidRPr="006C35D7">
        <w:rPr>
          <w:rFonts w:ascii="Times New Roman" w:hAnsi="Times New Roman" w:cs="Times New Roman"/>
          <w:sz w:val="28"/>
          <w:szCs w:val="28"/>
        </w:rPr>
        <w:t>10</w:t>
      </w:r>
      <w:r w:rsidR="006B5B2C" w:rsidRPr="006C35D7">
        <w:rPr>
          <w:rFonts w:ascii="Times New Roman" w:hAnsi="Times New Roman" w:cs="Times New Roman"/>
          <w:sz w:val="28"/>
          <w:szCs w:val="28"/>
        </w:rPr>
        <w:t>]</w:t>
      </w:r>
      <w:r w:rsidRPr="006C35D7">
        <w:rPr>
          <w:rFonts w:ascii="Times New Roman" w:hAnsi="Times New Roman" w:cs="Times New Roman"/>
          <w:sz w:val="28"/>
          <w:szCs w:val="28"/>
        </w:rPr>
        <w:t>.</w:t>
      </w:r>
      <w:bookmarkStart w:id="13" w:name="_Toc73922173"/>
      <w:bookmarkStart w:id="14" w:name="_Toc73955281"/>
    </w:p>
    <w:p w14:paraId="17942A3E" w14:textId="77777777" w:rsidR="00B84D7F" w:rsidRPr="006C35D7" w:rsidRDefault="00B84D7F" w:rsidP="006C35D7">
      <w:pPr>
        <w:spacing w:after="0" w:line="240" w:lineRule="auto"/>
        <w:ind w:firstLine="709"/>
        <w:jc w:val="both"/>
        <w:rPr>
          <w:rFonts w:ascii="Times New Roman" w:hAnsi="Times New Roman" w:cs="Times New Roman"/>
          <w:sz w:val="28"/>
          <w:szCs w:val="28"/>
        </w:rPr>
      </w:pPr>
    </w:p>
    <w:p w14:paraId="2A254DB6" w14:textId="77777777" w:rsidR="000D23F8" w:rsidRPr="006C35D7" w:rsidRDefault="005C2943" w:rsidP="006C35D7">
      <w:pPr>
        <w:pStyle w:val="2"/>
        <w:spacing w:before="0" w:line="240" w:lineRule="auto"/>
        <w:ind w:left="709"/>
        <w:rPr>
          <w:rFonts w:ascii="Times New Roman" w:hAnsi="Times New Roman" w:cs="Times New Roman"/>
          <w:b/>
          <w:color w:val="auto"/>
          <w:sz w:val="28"/>
          <w:szCs w:val="28"/>
        </w:rPr>
      </w:pPr>
      <w:r w:rsidRPr="006C35D7">
        <w:rPr>
          <w:rFonts w:ascii="Times New Roman" w:hAnsi="Times New Roman" w:cs="Times New Roman"/>
          <w:b/>
          <w:color w:val="auto"/>
          <w:sz w:val="28"/>
          <w:szCs w:val="28"/>
        </w:rPr>
        <w:t xml:space="preserve">1.4 </w:t>
      </w:r>
      <w:r w:rsidR="000D23F8" w:rsidRPr="006C35D7">
        <w:rPr>
          <w:rFonts w:ascii="Times New Roman" w:hAnsi="Times New Roman" w:cs="Times New Roman"/>
          <w:b/>
          <w:color w:val="auto"/>
          <w:sz w:val="28"/>
          <w:szCs w:val="28"/>
        </w:rPr>
        <w:t>Основы управления бизнес-процессами</w:t>
      </w:r>
      <w:bookmarkEnd w:id="13"/>
      <w:bookmarkEnd w:id="14"/>
      <w:r w:rsidR="000D23F8" w:rsidRPr="006C35D7">
        <w:rPr>
          <w:rFonts w:ascii="Times New Roman" w:hAnsi="Times New Roman" w:cs="Times New Roman"/>
          <w:b/>
          <w:color w:val="auto"/>
          <w:sz w:val="28"/>
          <w:szCs w:val="28"/>
        </w:rPr>
        <w:t xml:space="preserve"> </w:t>
      </w:r>
    </w:p>
    <w:p w14:paraId="74231A01" w14:textId="10895828" w:rsidR="00F35C9B" w:rsidRPr="006C35D7" w:rsidRDefault="00F35C9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Управление бизнес-процессами (BPM) </w:t>
      </w:r>
      <w:r w:rsidR="001144C4"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процессы управления, которые поддерживают транзакции на</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протяжении всего их жизненного цикла с заданными политиками и бизнес-моделями организации.</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Например, сделка с клиентом в основном начинается с заказа, за которым следует</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поставка необходимых материалов, производство продукции, контроль качества, отгрузка и окончательная</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оплата. Все эти этапы должны быть согласованы и должным образом управляться, поэтому необходима специальная управленческая</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деятельность.</w:t>
      </w:r>
      <w:r w:rsidR="00471B15" w:rsidRPr="006C35D7">
        <w:rPr>
          <w:rFonts w:ascii="Times New Roman" w:hAnsi="Times New Roman" w:cs="Times New Roman"/>
          <w:sz w:val="28"/>
          <w:szCs w:val="28"/>
        </w:rPr>
        <w:t xml:space="preserve"> </w:t>
      </w:r>
    </w:p>
    <w:p w14:paraId="01A97EDF" w14:textId="77777777" w:rsidR="00F35C9B" w:rsidRDefault="00F35C9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более общем плане управление бизнес-процессами-это новая философия управления, ориентированная на</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интеграции процессов и управлении ими для достижения бизнес-целей. Она основана на</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понимании идеи о том, что деятельность организации представляет собой совокупность (последовательность) взаимосвязанных</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бизнес-процессов, и каждый процесс может рассматриваться как поставщик и/или заказчик других</w:t>
      </w:r>
      <w:r w:rsidR="00471B15"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процессов (</w:t>
      </w:r>
      <w:r w:rsidR="00046564" w:rsidRPr="006C35D7">
        <w:rPr>
          <w:rFonts w:ascii="Times New Roman" w:hAnsi="Times New Roman" w:cs="Times New Roman"/>
          <w:sz w:val="28"/>
          <w:szCs w:val="28"/>
        </w:rPr>
        <w:t>р</w:t>
      </w:r>
      <w:r w:rsidRPr="006C35D7">
        <w:rPr>
          <w:rFonts w:ascii="Times New Roman" w:hAnsi="Times New Roman" w:cs="Times New Roman"/>
          <w:sz w:val="28"/>
          <w:szCs w:val="28"/>
        </w:rPr>
        <w:t>ис</w:t>
      </w:r>
      <w:r w:rsidR="00471B15" w:rsidRPr="006C35D7">
        <w:rPr>
          <w:rFonts w:ascii="Times New Roman" w:hAnsi="Times New Roman" w:cs="Times New Roman"/>
          <w:sz w:val="28"/>
          <w:szCs w:val="28"/>
        </w:rPr>
        <w:t>унок</w:t>
      </w:r>
      <w:r w:rsidRPr="006C35D7">
        <w:rPr>
          <w:rFonts w:ascii="Times New Roman" w:hAnsi="Times New Roman" w:cs="Times New Roman"/>
          <w:sz w:val="28"/>
          <w:szCs w:val="28"/>
        </w:rPr>
        <w:t xml:space="preserve"> </w:t>
      </w:r>
      <w:r w:rsidR="00196DC6" w:rsidRPr="006C35D7">
        <w:rPr>
          <w:rFonts w:ascii="Times New Roman" w:hAnsi="Times New Roman" w:cs="Times New Roman"/>
          <w:sz w:val="28"/>
          <w:szCs w:val="28"/>
        </w:rPr>
        <w:t>5</w:t>
      </w:r>
      <w:r w:rsidRPr="006C35D7">
        <w:rPr>
          <w:rFonts w:ascii="Times New Roman" w:hAnsi="Times New Roman" w:cs="Times New Roman"/>
          <w:sz w:val="28"/>
          <w:szCs w:val="28"/>
        </w:rPr>
        <w:t>).</w:t>
      </w:r>
    </w:p>
    <w:p w14:paraId="77F2B580" w14:textId="77777777" w:rsidR="006C35D7" w:rsidRPr="006C35D7" w:rsidRDefault="006C35D7" w:rsidP="006C35D7">
      <w:pPr>
        <w:spacing w:after="0" w:line="240" w:lineRule="auto"/>
        <w:ind w:firstLine="709"/>
        <w:jc w:val="both"/>
        <w:rPr>
          <w:rFonts w:ascii="Times New Roman" w:hAnsi="Times New Roman" w:cs="Times New Roman"/>
          <w:sz w:val="28"/>
          <w:szCs w:val="28"/>
        </w:rPr>
      </w:pPr>
    </w:p>
    <w:p w14:paraId="007F1853" w14:textId="26C55DE4" w:rsidR="009A76F2" w:rsidRPr="006C35D7" w:rsidRDefault="007F2541"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7CAFC3C6" wp14:editId="4FB24F1B">
            <wp:extent cx="4225488" cy="3020056"/>
            <wp:effectExtent l="0" t="0" r="381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1791" cy="3031708"/>
                    </a:xfrm>
                    <a:prstGeom prst="rect">
                      <a:avLst/>
                    </a:prstGeom>
                  </pic:spPr>
                </pic:pic>
              </a:graphicData>
            </a:graphic>
          </wp:inline>
        </w:drawing>
      </w:r>
    </w:p>
    <w:p w14:paraId="3529E331" w14:textId="77777777" w:rsidR="006C35D7" w:rsidRPr="006C35D7" w:rsidRDefault="006C35D7" w:rsidP="006C35D7">
      <w:pPr>
        <w:spacing w:after="0" w:line="240" w:lineRule="auto"/>
        <w:jc w:val="center"/>
        <w:rPr>
          <w:rFonts w:ascii="Times New Roman" w:hAnsi="Times New Roman" w:cs="Times New Roman"/>
          <w:sz w:val="16"/>
          <w:szCs w:val="16"/>
        </w:rPr>
      </w:pPr>
    </w:p>
    <w:p w14:paraId="1876B749" w14:textId="1F8A1C16" w:rsidR="00B6470A" w:rsidRPr="006C35D7" w:rsidRDefault="00B01310"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8EFE8A9" wp14:editId="66BD7827">
                <wp:simplePos x="0" y="0"/>
                <wp:positionH relativeFrom="column">
                  <wp:posOffset>-4940300</wp:posOffset>
                </wp:positionH>
                <wp:positionV relativeFrom="paragraph">
                  <wp:posOffset>186055</wp:posOffset>
                </wp:positionV>
                <wp:extent cx="927735" cy="313690"/>
                <wp:effectExtent l="0" t="0" r="24765" b="10160"/>
                <wp:wrapNone/>
                <wp:docPr id="13" name="Прямоугольник 13"/>
                <wp:cNvGraphicFramePr/>
                <a:graphic xmlns:a="http://schemas.openxmlformats.org/drawingml/2006/main">
                  <a:graphicData uri="http://schemas.microsoft.com/office/word/2010/wordprocessingShape">
                    <wps:wsp>
                      <wps:cNvSpPr/>
                      <wps:spPr>
                        <a:xfrm>
                          <a:off x="0" y="0"/>
                          <a:ext cx="927735" cy="31369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42835" id="Прямоугольник 13" o:spid="_x0000_s1026" style="position:absolute;margin-left:-389pt;margin-top:14.65pt;width:73.0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" fillcolor="white [3201]" strokecolor="#5b9bd5 [3204]" strokeweight="1pt"/>
            </w:pict>
          </mc:Fallback>
        </mc:AlternateContent>
      </w:r>
      <w:r w:rsidR="001144C4" w:rsidRPr="006C35D7">
        <w:rPr>
          <w:rFonts w:ascii="Times New Roman" w:hAnsi="Times New Roman" w:cs="Times New Roman"/>
          <w:sz w:val="28"/>
          <w:szCs w:val="28"/>
        </w:rPr>
        <w:t>Р</w:t>
      </w:r>
      <w:r w:rsidR="00B6470A" w:rsidRPr="006C35D7">
        <w:rPr>
          <w:rFonts w:ascii="Times New Roman" w:hAnsi="Times New Roman" w:cs="Times New Roman"/>
          <w:sz w:val="28"/>
          <w:szCs w:val="28"/>
        </w:rPr>
        <w:t>и</w:t>
      </w:r>
      <w:r w:rsidR="001144C4" w:rsidRPr="006C35D7">
        <w:rPr>
          <w:rFonts w:ascii="Times New Roman" w:hAnsi="Times New Roman" w:cs="Times New Roman"/>
          <w:sz w:val="28"/>
          <w:szCs w:val="28"/>
        </w:rPr>
        <w:t>с</w:t>
      </w:r>
      <w:r w:rsidR="00B6470A" w:rsidRPr="006C35D7">
        <w:rPr>
          <w:rFonts w:ascii="Times New Roman" w:hAnsi="Times New Roman" w:cs="Times New Roman"/>
          <w:sz w:val="28"/>
          <w:szCs w:val="28"/>
        </w:rPr>
        <w:t xml:space="preserve">унок </w:t>
      </w:r>
      <w:r w:rsidR="00196DC6" w:rsidRPr="006C35D7">
        <w:rPr>
          <w:rFonts w:ascii="Times New Roman" w:hAnsi="Times New Roman" w:cs="Times New Roman"/>
          <w:sz w:val="28"/>
          <w:szCs w:val="28"/>
        </w:rPr>
        <w:t>5</w:t>
      </w:r>
      <w:r w:rsidR="009D598F"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 </w:t>
      </w:r>
      <w:r w:rsidR="009D598F" w:rsidRPr="006C35D7">
        <w:rPr>
          <w:rFonts w:ascii="Times New Roman" w:hAnsi="Times New Roman" w:cs="Times New Roman"/>
          <w:sz w:val="28"/>
          <w:szCs w:val="28"/>
        </w:rPr>
        <w:t>Пример общей последовательности процессов как части деятельности организации</w:t>
      </w:r>
    </w:p>
    <w:p w14:paraId="1D623C4B" w14:textId="77777777" w:rsidR="007939C9" w:rsidRPr="006C35D7" w:rsidRDefault="007939C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Важно отметить, что BPM ориентирован не на управление и улучшение отдельных видов деятельности (функций), а на управление целыми последовательностями действий, которые создают добавленную стоимость для компании и ее клиентов. Это помогает руководству понять, что надо как следует действовать, чтобы достичь целей организации и сосредоточиться на конечном результате, а не на промежуточном. Это повышает эффективность организации, ее оперативность, улучшает качество ее продукции, помогает избежать повторения функций и тем самым снизить затраты.</w:t>
      </w:r>
    </w:p>
    <w:p w14:paraId="5CAFDBBE" w14:textId="4C8DDC1D" w:rsidR="007939C9" w:rsidRPr="006C35D7" w:rsidRDefault="0050047C"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Да</w:t>
      </w:r>
      <w:r w:rsidR="00BC4F1B" w:rsidRPr="006C35D7">
        <w:rPr>
          <w:rFonts w:ascii="Times New Roman" w:hAnsi="Times New Roman" w:cs="Times New Roman"/>
          <w:sz w:val="28"/>
          <w:szCs w:val="28"/>
        </w:rPr>
        <w:t xml:space="preserve">венпорт </w:t>
      </w:r>
      <w:r w:rsidR="007939C9" w:rsidRPr="006C35D7">
        <w:rPr>
          <w:rFonts w:ascii="Times New Roman" w:hAnsi="Times New Roman" w:cs="Times New Roman"/>
          <w:sz w:val="28"/>
          <w:szCs w:val="28"/>
        </w:rPr>
        <w:t>отмечает: “Процессный подход подразумевает принятие точки зрения клиента”. Но под клиентом мы понимаем не только клиента организации в целом, но и клиента бизнес-процесса, который может быть как внутренним бизнес-процессом, так и внешним заинтересованным лицом.</w:t>
      </w:r>
    </w:p>
    <w:p w14:paraId="60BEE74B" w14:textId="77777777" w:rsidR="001144C4" w:rsidRPr="006C35D7" w:rsidRDefault="001144C4" w:rsidP="006C35D7">
      <w:pPr>
        <w:spacing w:after="0" w:line="240" w:lineRule="auto"/>
        <w:ind w:firstLine="709"/>
        <w:jc w:val="both"/>
        <w:rPr>
          <w:rFonts w:ascii="Times New Roman" w:hAnsi="Times New Roman" w:cs="Times New Roman"/>
          <w:sz w:val="28"/>
          <w:szCs w:val="28"/>
        </w:rPr>
      </w:pPr>
    </w:p>
    <w:p w14:paraId="65A6D6DD" w14:textId="77777777" w:rsidR="001144C4" w:rsidRPr="006C35D7" w:rsidRDefault="001144C4" w:rsidP="006C35D7">
      <w:pPr>
        <w:pStyle w:val="2"/>
        <w:spacing w:before="0" w:line="240" w:lineRule="auto"/>
        <w:ind w:left="709"/>
        <w:rPr>
          <w:rFonts w:ascii="Times New Roman" w:hAnsi="Times New Roman" w:cs="Times New Roman"/>
          <w:b/>
          <w:color w:val="auto"/>
          <w:sz w:val="28"/>
          <w:szCs w:val="28"/>
        </w:rPr>
      </w:pPr>
      <w:bookmarkStart w:id="15" w:name="_Toc73922174"/>
      <w:bookmarkStart w:id="16" w:name="_Toc73955282"/>
      <w:r w:rsidRPr="006C35D7">
        <w:rPr>
          <w:rFonts w:ascii="Times New Roman" w:hAnsi="Times New Roman" w:cs="Times New Roman"/>
          <w:b/>
          <w:color w:val="auto"/>
          <w:sz w:val="28"/>
          <w:szCs w:val="28"/>
        </w:rPr>
        <w:t>1.5 Плюсы и минусы внедрения BPM в компании</w:t>
      </w:r>
      <w:bookmarkEnd w:id="15"/>
      <w:bookmarkEnd w:id="16"/>
      <w:r w:rsidRPr="006C35D7">
        <w:rPr>
          <w:rFonts w:ascii="Times New Roman" w:hAnsi="Times New Roman" w:cs="Times New Roman"/>
          <w:b/>
          <w:color w:val="auto"/>
          <w:sz w:val="28"/>
          <w:szCs w:val="28"/>
        </w:rPr>
        <w:t xml:space="preserve"> </w:t>
      </w:r>
    </w:p>
    <w:p w14:paraId="618DE156" w14:textId="77777777" w:rsidR="00B6470A" w:rsidRPr="006C35D7" w:rsidRDefault="007939C9"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Реализуя идею ориентации как на внешних, так и на внутренних клиентов, BPM делает маркетинговую философию ориентированной как</w:t>
      </w:r>
      <w:r w:rsidR="000C54CD" w:rsidRPr="006C35D7">
        <w:rPr>
          <w:rFonts w:ascii="Times New Roman" w:hAnsi="Times New Roman" w:cs="Times New Roman"/>
          <w:sz w:val="28"/>
          <w:szCs w:val="28"/>
        </w:rPr>
        <w:t xml:space="preserve"> снаружи, так и внутри компании (таблица 2).</w:t>
      </w:r>
    </w:p>
    <w:p w14:paraId="1B0A8DDD" w14:textId="77777777" w:rsidR="00046564" w:rsidRPr="006C35D7" w:rsidRDefault="00046564" w:rsidP="006C35D7">
      <w:pPr>
        <w:spacing w:after="0" w:line="240" w:lineRule="auto"/>
        <w:ind w:firstLine="709"/>
        <w:jc w:val="both"/>
        <w:rPr>
          <w:rFonts w:ascii="Times New Roman" w:hAnsi="Times New Roman" w:cs="Times New Roman"/>
          <w:sz w:val="28"/>
          <w:szCs w:val="28"/>
        </w:rPr>
      </w:pPr>
    </w:p>
    <w:p w14:paraId="0EC3BB9E" w14:textId="77777777" w:rsidR="00BB0145" w:rsidRPr="006C35D7" w:rsidRDefault="00BB0145" w:rsidP="006C35D7">
      <w:pPr>
        <w:spacing w:after="0" w:line="240" w:lineRule="auto"/>
        <w:jc w:val="both"/>
        <w:rPr>
          <w:rFonts w:ascii="Times New Roman" w:hAnsi="Times New Roman" w:cs="Times New Roman"/>
          <w:sz w:val="28"/>
          <w:szCs w:val="28"/>
        </w:rPr>
      </w:pPr>
      <w:r w:rsidRPr="006C35D7">
        <w:rPr>
          <w:rFonts w:ascii="Times New Roman" w:hAnsi="Times New Roman" w:cs="Times New Roman"/>
          <w:sz w:val="28"/>
          <w:szCs w:val="28"/>
        </w:rPr>
        <w:t>Таблица 2</w:t>
      </w:r>
      <w:r w:rsidR="00A56CE1" w:rsidRPr="006C35D7">
        <w:rPr>
          <w:rFonts w:ascii="Times New Roman" w:hAnsi="Times New Roman" w:cs="Times New Roman"/>
          <w:sz w:val="28"/>
          <w:szCs w:val="28"/>
        </w:rPr>
        <w:t xml:space="preserve"> </w:t>
      </w:r>
      <w:r w:rsidR="00046564" w:rsidRPr="006C35D7">
        <w:rPr>
          <w:rFonts w:ascii="Times New Roman" w:hAnsi="Times New Roman" w:cs="Times New Roman"/>
          <w:sz w:val="28"/>
          <w:szCs w:val="28"/>
        </w:rPr>
        <w:t xml:space="preserve">– </w:t>
      </w:r>
      <w:r w:rsidR="00A56CE1" w:rsidRPr="006C35D7">
        <w:rPr>
          <w:rFonts w:ascii="Times New Roman" w:hAnsi="Times New Roman" w:cs="Times New Roman"/>
          <w:sz w:val="28"/>
          <w:szCs w:val="28"/>
        </w:rPr>
        <w:t>Основные требования для перехода на BPM управление</w:t>
      </w:r>
    </w:p>
    <w:p w14:paraId="06016622" w14:textId="77777777" w:rsidR="00046564" w:rsidRPr="006C35D7" w:rsidRDefault="00046564" w:rsidP="006C35D7">
      <w:pPr>
        <w:spacing w:after="0" w:line="240" w:lineRule="auto"/>
        <w:jc w:val="right"/>
        <w:rPr>
          <w:rFonts w:ascii="Times New Roman" w:hAnsi="Times New Roman" w:cs="Times New Roman"/>
          <w:sz w:val="16"/>
          <w:szCs w:val="16"/>
        </w:rPr>
      </w:pPr>
    </w:p>
    <w:tbl>
      <w:tblPr>
        <w:tblStyle w:val="a9"/>
        <w:tblW w:w="0" w:type="auto"/>
        <w:tblInd w:w="164" w:type="dxa"/>
        <w:tblLayout w:type="fixed"/>
        <w:tblLook w:val="04A0" w:firstRow="1" w:lastRow="0" w:firstColumn="1" w:lastColumn="0" w:noHBand="0" w:noVBand="1"/>
      </w:tblPr>
      <w:tblGrid>
        <w:gridCol w:w="1708"/>
        <w:gridCol w:w="7867"/>
      </w:tblGrid>
      <w:tr w:rsidR="00BB0145" w:rsidRPr="006C35D7" w14:paraId="23C3D759" w14:textId="77777777" w:rsidTr="006C35D7">
        <w:tc>
          <w:tcPr>
            <w:tcW w:w="1708" w:type="dxa"/>
            <w:vAlign w:val="center"/>
          </w:tcPr>
          <w:p w14:paraId="7EB7CFA2" w14:textId="77777777" w:rsidR="00BB0145" w:rsidRPr="006C35D7" w:rsidRDefault="00BB0145" w:rsidP="006C35D7">
            <w:pPr>
              <w:ind w:left="-108" w:right="-94"/>
              <w:jc w:val="center"/>
              <w:rPr>
                <w:rFonts w:ascii="Times New Roman" w:hAnsi="Times New Roman" w:cs="Times New Roman"/>
                <w:sz w:val="24"/>
                <w:szCs w:val="24"/>
              </w:rPr>
            </w:pPr>
            <w:r w:rsidRPr="006C35D7">
              <w:rPr>
                <w:rFonts w:ascii="Times New Roman" w:hAnsi="Times New Roman" w:cs="Times New Roman"/>
                <w:sz w:val="24"/>
                <w:szCs w:val="24"/>
              </w:rPr>
              <w:t>Владельцы БП</w:t>
            </w:r>
          </w:p>
        </w:tc>
        <w:tc>
          <w:tcPr>
            <w:tcW w:w="7867" w:type="dxa"/>
            <w:vAlign w:val="center"/>
          </w:tcPr>
          <w:p w14:paraId="6CA57D46" w14:textId="77777777" w:rsidR="00BB0145" w:rsidRPr="006C35D7" w:rsidRDefault="00BB0145" w:rsidP="006C35D7">
            <w:pPr>
              <w:jc w:val="center"/>
              <w:rPr>
                <w:rFonts w:ascii="Times New Roman" w:hAnsi="Times New Roman" w:cs="Times New Roman"/>
                <w:sz w:val="24"/>
                <w:szCs w:val="24"/>
              </w:rPr>
            </w:pPr>
            <w:r w:rsidRPr="006C35D7">
              <w:rPr>
                <w:rFonts w:ascii="Times New Roman" w:hAnsi="Times New Roman" w:cs="Times New Roman"/>
                <w:sz w:val="24"/>
                <w:szCs w:val="24"/>
              </w:rPr>
              <w:t>Ключевые требования для применения BPM</w:t>
            </w:r>
          </w:p>
        </w:tc>
      </w:tr>
      <w:tr w:rsidR="00BB0145" w:rsidRPr="006C35D7" w14:paraId="356F77E2" w14:textId="77777777" w:rsidTr="006C35D7">
        <w:tc>
          <w:tcPr>
            <w:tcW w:w="1708" w:type="dxa"/>
          </w:tcPr>
          <w:p w14:paraId="2B2940FB" w14:textId="77777777" w:rsidR="00BB0145"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Предприятие</w:t>
            </w:r>
          </w:p>
        </w:tc>
        <w:tc>
          <w:tcPr>
            <w:tcW w:w="7867" w:type="dxa"/>
          </w:tcPr>
          <w:p w14:paraId="122BCD4B" w14:textId="411C3576" w:rsidR="00B17E51"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Требования к процессам и инструментам поддержки органического и неорганического</w:t>
            </w:r>
            <w:r w:rsidR="006C35D7">
              <w:rPr>
                <w:rFonts w:ascii="Times New Roman" w:hAnsi="Times New Roman" w:cs="Times New Roman"/>
                <w:sz w:val="24"/>
                <w:szCs w:val="24"/>
              </w:rPr>
              <w:t xml:space="preserve"> </w:t>
            </w:r>
            <w:r w:rsidRPr="006C35D7">
              <w:rPr>
                <w:rFonts w:ascii="Times New Roman" w:hAnsi="Times New Roman" w:cs="Times New Roman"/>
                <w:sz w:val="24"/>
                <w:szCs w:val="24"/>
              </w:rPr>
              <w:t>роста, таким как запуск новых продуктов, слияния и поглощения компаний и т.д.</w:t>
            </w:r>
          </w:p>
        </w:tc>
      </w:tr>
      <w:tr w:rsidR="00BB0145" w:rsidRPr="006C35D7" w14:paraId="0F4FF266" w14:textId="77777777" w:rsidTr="006C35D7">
        <w:tc>
          <w:tcPr>
            <w:tcW w:w="1708" w:type="dxa"/>
          </w:tcPr>
          <w:p w14:paraId="1056F771" w14:textId="77777777" w:rsidR="00BB0145"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Менеджмент</w:t>
            </w:r>
          </w:p>
        </w:tc>
        <w:tc>
          <w:tcPr>
            <w:tcW w:w="7867" w:type="dxa"/>
          </w:tcPr>
          <w:p w14:paraId="735F5176"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Изменения в организационной структуре, как стратегической, так и оперативной.</w:t>
            </w:r>
          </w:p>
          <w:p w14:paraId="2AC50A8A"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Изменения в бизнес-стратегии</w:t>
            </w:r>
          </w:p>
          <w:p w14:paraId="64320E8C"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Соблюдение законодательства или регулирование: например, стандарты ИСО.</w:t>
            </w:r>
          </w:p>
          <w:p w14:paraId="6F64F676" w14:textId="77777777" w:rsidR="00BB0145"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Потребности в гибкости бизнеса для реагирования на рыночные возможности и угрозы</w:t>
            </w:r>
          </w:p>
        </w:tc>
      </w:tr>
      <w:tr w:rsidR="00BB0145" w:rsidRPr="006C35D7" w14:paraId="2BD2B3AF" w14:textId="77777777" w:rsidTr="006C35D7">
        <w:tc>
          <w:tcPr>
            <w:tcW w:w="1708" w:type="dxa"/>
          </w:tcPr>
          <w:p w14:paraId="0912EB54" w14:textId="77777777" w:rsidR="00BB0145"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Работники</w:t>
            </w:r>
          </w:p>
        </w:tc>
        <w:tc>
          <w:tcPr>
            <w:tcW w:w="7867" w:type="dxa"/>
          </w:tcPr>
          <w:p w14:paraId="35DAB8CD"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Необходимость сокращения времени “выхода на рынок”</w:t>
            </w:r>
          </w:p>
          <w:p w14:paraId="22F06EA9"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Совершенствование или разработка надежной системы измерения производительности</w:t>
            </w:r>
          </w:p>
          <w:p w14:paraId="7CD2093B"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Развитие сквозной видимости процессов.</w:t>
            </w:r>
          </w:p>
          <w:p w14:paraId="20B91359"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Необходимость централизации управления технологическими процессами.</w:t>
            </w:r>
          </w:p>
          <w:p w14:paraId="7727FAFF"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Необходимость стандартизации процессов для уменьшения дублирования и ненужных усилий.</w:t>
            </w:r>
          </w:p>
          <w:p w14:paraId="53D4F548" w14:textId="77777777" w:rsidR="00BB0145"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Потребность в способности производить больше из меньшего, особенно в трудные экономические времена</w:t>
            </w:r>
          </w:p>
        </w:tc>
      </w:tr>
      <w:tr w:rsidR="00BB0145" w:rsidRPr="006C35D7" w14:paraId="0FAB79D6" w14:textId="77777777" w:rsidTr="006C35D7">
        <w:tc>
          <w:tcPr>
            <w:tcW w:w="1708" w:type="dxa"/>
          </w:tcPr>
          <w:p w14:paraId="794219BA" w14:textId="77777777" w:rsidR="001144C4"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Пользователи/</w:t>
            </w:r>
          </w:p>
          <w:p w14:paraId="4D4402F6" w14:textId="77E1E290" w:rsidR="00BB0145" w:rsidRPr="006C35D7" w:rsidRDefault="009007EB" w:rsidP="006C35D7">
            <w:pPr>
              <w:jc w:val="both"/>
              <w:rPr>
                <w:rFonts w:ascii="Times New Roman" w:hAnsi="Times New Roman" w:cs="Times New Roman"/>
                <w:sz w:val="24"/>
                <w:szCs w:val="24"/>
              </w:rPr>
            </w:pPr>
            <w:r w:rsidRPr="006C35D7">
              <w:rPr>
                <w:rFonts w:ascii="Times New Roman" w:hAnsi="Times New Roman" w:cs="Times New Roman"/>
                <w:sz w:val="24"/>
                <w:szCs w:val="24"/>
              </w:rPr>
              <w:t>партнеры</w:t>
            </w:r>
          </w:p>
        </w:tc>
        <w:tc>
          <w:tcPr>
            <w:tcW w:w="7867" w:type="dxa"/>
          </w:tcPr>
          <w:p w14:paraId="3ACC1453" w14:textId="2A0A35B8"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Улучшение низкой мотивации сотрудников из-за дублирования процессов</w:t>
            </w:r>
            <w:r w:rsidR="006C35D7">
              <w:rPr>
                <w:rFonts w:ascii="Times New Roman" w:hAnsi="Times New Roman" w:cs="Times New Roman"/>
                <w:sz w:val="24"/>
                <w:szCs w:val="24"/>
              </w:rPr>
              <w:t xml:space="preserve">, </w:t>
            </w:r>
            <w:r w:rsidRPr="006C35D7">
              <w:rPr>
                <w:rFonts w:ascii="Times New Roman" w:hAnsi="Times New Roman" w:cs="Times New Roman"/>
                <w:sz w:val="24"/>
                <w:szCs w:val="24"/>
              </w:rPr>
              <w:t>приводящих к тому, что усилия тратятся на ненужные задачи.</w:t>
            </w:r>
          </w:p>
          <w:p w14:paraId="42348034"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Поощрение за повышение квалификации сотрудников.</w:t>
            </w:r>
          </w:p>
          <w:p w14:paraId="732732BD"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Необходимость оптимизации индивидуальной производительности</w:t>
            </w:r>
          </w:p>
          <w:p w14:paraId="41D2736C"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Необходимость расширения прав и возможностей сотрудников.</w:t>
            </w:r>
          </w:p>
          <w:p w14:paraId="41A2CC54" w14:textId="77777777" w:rsidR="00B17E51"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Разъяснение роли и обязанностей сотрудника.</w:t>
            </w:r>
          </w:p>
          <w:p w14:paraId="25B44443" w14:textId="1C4BF673" w:rsidR="00BB0145" w:rsidRPr="006C35D7" w:rsidRDefault="00B17E51" w:rsidP="006C35D7">
            <w:pPr>
              <w:jc w:val="both"/>
              <w:rPr>
                <w:rFonts w:ascii="Times New Roman" w:hAnsi="Times New Roman" w:cs="Times New Roman"/>
                <w:sz w:val="24"/>
                <w:szCs w:val="24"/>
              </w:rPr>
            </w:pPr>
            <w:r w:rsidRPr="006C35D7">
              <w:rPr>
                <w:rFonts w:ascii="Times New Roman" w:hAnsi="Times New Roman" w:cs="Times New Roman"/>
                <w:sz w:val="24"/>
                <w:szCs w:val="24"/>
              </w:rPr>
              <w:t>Обеспечение четкой коммуникации и понимания процесса</w:t>
            </w:r>
            <w:r w:rsidR="006C35D7">
              <w:rPr>
                <w:rFonts w:ascii="Times New Roman" w:hAnsi="Times New Roman" w:cs="Times New Roman"/>
                <w:sz w:val="24"/>
                <w:szCs w:val="24"/>
              </w:rPr>
              <w:t xml:space="preserve"> </w:t>
            </w:r>
            <w:r w:rsidR="0038169E" w:rsidRPr="006C35D7">
              <w:rPr>
                <w:rFonts w:ascii="Times New Roman" w:hAnsi="Times New Roman" w:cs="Times New Roman"/>
                <w:sz w:val="24"/>
                <w:szCs w:val="24"/>
              </w:rPr>
              <w:t>между сотрудниками</w:t>
            </w:r>
          </w:p>
        </w:tc>
      </w:tr>
    </w:tbl>
    <w:p w14:paraId="406DC2C3"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На целостном уровне BPM предлагает орга</w:t>
      </w:r>
      <w:r w:rsidR="00D94757" w:rsidRPr="006C35D7">
        <w:rPr>
          <w:rFonts w:ascii="Times New Roman" w:hAnsi="Times New Roman" w:cs="Times New Roman"/>
          <w:sz w:val="28"/>
          <w:szCs w:val="28"/>
        </w:rPr>
        <w:t xml:space="preserve">низации следующие преимущества </w:t>
      </w:r>
      <w:r w:rsidR="009855E2" w:rsidRPr="006C35D7">
        <w:rPr>
          <w:rFonts w:ascii="Times New Roman" w:hAnsi="Times New Roman" w:cs="Times New Roman"/>
          <w:sz w:val="28"/>
          <w:szCs w:val="28"/>
        </w:rPr>
        <w:t>[11]</w:t>
      </w:r>
      <w:r w:rsidRPr="006C35D7">
        <w:rPr>
          <w:rFonts w:ascii="Times New Roman" w:hAnsi="Times New Roman" w:cs="Times New Roman"/>
          <w:sz w:val="28"/>
          <w:szCs w:val="28"/>
        </w:rPr>
        <w:t>:</w:t>
      </w:r>
    </w:p>
    <w:p w14:paraId="4DD57946"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1. Стандартизируя бизнес-процессы, организации могут зафиксировать наиболее оптимальный</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способ выполнения процессов и снизить свои эксплуатационные расходы за счет сокращения затрат</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времени, материалов, энергии и т.д. И стандартизированные процессы становятся более сильными кандидатами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на автоматизацию.</w:t>
      </w:r>
    </w:p>
    <w:p w14:paraId="119A4262"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2. Переход от локальной оптимизации отдельных функций к общей оптимизации деятельности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компании.</w:t>
      </w:r>
    </w:p>
    <w:p w14:paraId="65F155CF"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3. Повышенная идентификация потенциальных областей оптимизации. BPM помогает выявить</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избыточные процессы и устранить дублирование функций. Моделирование процессов в рамках</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BPM позволяет выявить узкие места. Дальнейшее устранение узких мест повышает производительность</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процесса.</w:t>
      </w:r>
    </w:p>
    <w:p w14:paraId="7675C67B"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4. BPM создает среду для непрерывного совершенствования процессов в организации 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облегчает ее способность внедрять эти улучшения. Это также помогает автоматизировать процессы с</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помощью технологий, которые почти всегда приводят к значительной экономии затрат.</w:t>
      </w:r>
    </w:p>
    <w:p w14:paraId="1F4C462F"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5. BPM повышает гибкость бизнеса, повышая способность организации распознавать потенциальные</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возможности или угрозы и помогает определить приоритеты стратегии реагирования. Это также позволяет</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организациям быстрее выходить на рынок с новыми продуктами, сокращая время выполнения заказов.</w:t>
      </w:r>
    </w:p>
    <w:p w14:paraId="4C2D4952"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6. BPM улучшает управление знаниями. Благодаря эффективной регистрации и мониторингу</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бизнес-процессов BPM предоставляет возможность отслеживать и находить необходимую информацию 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составлять отчеты для высшего руководства, которые дают представление о производительности этих</w:t>
      </w:r>
    </w:p>
    <w:p w14:paraId="0062BD3D" w14:textId="77777777" w:rsidR="009F44BF" w:rsidRPr="006C35D7" w:rsidRDefault="009F44BF" w:rsidP="006C35D7">
      <w:pPr>
        <w:spacing w:after="0" w:line="240" w:lineRule="auto"/>
        <w:jc w:val="both"/>
        <w:rPr>
          <w:rFonts w:ascii="Times New Roman" w:hAnsi="Times New Roman" w:cs="Times New Roman"/>
          <w:sz w:val="28"/>
          <w:szCs w:val="28"/>
        </w:rPr>
      </w:pPr>
      <w:r w:rsidRPr="006C35D7">
        <w:rPr>
          <w:rFonts w:ascii="Times New Roman" w:hAnsi="Times New Roman" w:cs="Times New Roman"/>
          <w:sz w:val="28"/>
          <w:szCs w:val="28"/>
        </w:rPr>
        <w:t>процессов.</w:t>
      </w:r>
    </w:p>
    <w:p w14:paraId="67027698"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7. BPM обеспечивает лучшее определение обязанностей и ролей в компании, улучшенную операционную</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подотчетность: BPM обеспечивает высокую подотчетность всем отделам организации,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предоставляя возможность отслеживать и контролировать операции, бюджеты и результаты.</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Документирование деятельности бизнес-процессов помогает организациям создать систему сдержек</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и противовесов, тем самым сводя к минимуму вероятность мошенничества, ошибок или потерь.</w:t>
      </w:r>
    </w:p>
    <w:p w14:paraId="648C9037"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8. BPM является хорошим инструментом для предотвращения мошенничества, аудита и оценки регулирования</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соответствие. В современной бизнес-среде существует широкий спектр государственных правил и</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положений, которым должны следовать организации. Успешная реализация BPM направлена на</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достижение эффективного и согласованного контроля на каждом уровне процесса. Она включает в себя инструменты, процедуры,</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политики и бизнес-показатели по всей компании, которые помогают организации отслеживать</w:t>
      </w:r>
      <w:r w:rsidR="00D9475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свои обязательства и обеспечивать их соответствие применимым стандартам.</w:t>
      </w:r>
    </w:p>
    <w:p w14:paraId="7F8584E3" w14:textId="77777777" w:rsidR="009F44BF"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9. Видимость производительности: BPM улучшает сквозную видимость процесса, который делает егоэффективность работы прозрачна для тех сотрудников, которые отвечают за нее. Контролируя</w:t>
      </w:r>
      <w:r w:rsidR="005C5D19" w:rsidRPr="006C35D7">
        <w:rPr>
          <w:rFonts w:ascii="Times New Roman" w:hAnsi="Times New Roman" w:cs="Times New Roman"/>
          <w:sz w:val="28"/>
          <w:szCs w:val="28"/>
        </w:rPr>
        <w:t xml:space="preserve"> </w:t>
      </w:r>
      <w:r w:rsidRPr="006C35D7">
        <w:rPr>
          <w:rFonts w:ascii="Times New Roman" w:hAnsi="Times New Roman" w:cs="Times New Roman"/>
          <w:sz w:val="28"/>
          <w:szCs w:val="28"/>
        </w:rPr>
        <w:t>выполнение процесса, сотрудник может соответствующим образом реагирова</w:t>
      </w:r>
      <w:r w:rsidR="005C5D19" w:rsidRPr="006C35D7">
        <w:rPr>
          <w:rFonts w:ascii="Times New Roman" w:hAnsi="Times New Roman" w:cs="Times New Roman"/>
          <w:sz w:val="28"/>
          <w:szCs w:val="28"/>
        </w:rPr>
        <w:t xml:space="preserve">ть и устранять любые отходы или </w:t>
      </w:r>
      <w:r w:rsidRPr="006C35D7">
        <w:rPr>
          <w:rFonts w:ascii="Times New Roman" w:hAnsi="Times New Roman" w:cs="Times New Roman"/>
          <w:sz w:val="28"/>
          <w:szCs w:val="28"/>
        </w:rPr>
        <w:t>проблема в гораздо более быстром режиме. BPM предоставляет средства для измерения производительности</w:t>
      </w:r>
      <w:r w:rsidR="005C5D19" w:rsidRPr="006C35D7">
        <w:rPr>
          <w:rFonts w:ascii="Times New Roman" w:hAnsi="Times New Roman" w:cs="Times New Roman"/>
          <w:sz w:val="28"/>
          <w:szCs w:val="28"/>
        </w:rPr>
        <w:t xml:space="preserve"> </w:t>
      </w:r>
      <w:r w:rsidRPr="006C35D7">
        <w:rPr>
          <w:rFonts w:ascii="Times New Roman" w:hAnsi="Times New Roman" w:cs="Times New Roman"/>
          <w:sz w:val="28"/>
          <w:szCs w:val="28"/>
        </w:rPr>
        <w:t>в организации и может отображать результаты на панелях управления.</w:t>
      </w:r>
    </w:p>
    <w:p w14:paraId="404802C8" w14:textId="77777777" w:rsidR="00BB0145" w:rsidRPr="006C35D7" w:rsidRDefault="009F44B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Аналитики процессов могут продолжить исследование, чтобы выявить коренные причины узких мест, таких как временные</w:t>
      </w:r>
      <w:r w:rsidR="005C5D19" w:rsidRPr="006C35D7">
        <w:rPr>
          <w:rFonts w:ascii="Times New Roman" w:hAnsi="Times New Roman" w:cs="Times New Roman"/>
          <w:sz w:val="28"/>
          <w:szCs w:val="28"/>
        </w:rPr>
        <w:t xml:space="preserve"> </w:t>
      </w:r>
      <w:r w:rsidRPr="006C35D7">
        <w:rPr>
          <w:rFonts w:ascii="Times New Roman" w:hAnsi="Times New Roman" w:cs="Times New Roman"/>
          <w:sz w:val="28"/>
          <w:szCs w:val="28"/>
        </w:rPr>
        <w:t>задержки и высокие затраты на обработку.</w:t>
      </w:r>
    </w:p>
    <w:p w14:paraId="259F987C" w14:textId="77777777"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BPM должен регулироваться следующими правилами </w:t>
      </w:r>
      <w:r w:rsidR="009855E2" w:rsidRPr="006C35D7">
        <w:rPr>
          <w:rFonts w:ascii="Times New Roman" w:hAnsi="Times New Roman" w:cs="Times New Roman"/>
          <w:sz w:val="28"/>
          <w:szCs w:val="28"/>
        </w:rPr>
        <w:t>[12]</w:t>
      </w:r>
      <w:r w:rsidRPr="006C35D7">
        <w:rPr>
          <w:rFonts w:ascii="Times New Roman" w:hAnsi="Times New Roman" w:cs="Times New Roman"/>
          <w:sz w:val="28"/>
          <w:szCs w:val="28"/>
        </w:rPr>
        <w:t>:</w:t>
      </w:r>
    </w:p>
    <w:p w14:paraId="76A9A11D" w14:textId="77777777" w:rsidR="000405E2" w:rsidRPr="006C35D7" w:rsidRDefault="00046564"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 xml:space="preserve">Основные </w:t>
      </w:r>
      <w:r w:rsidR="000405E2" w:rsidRPr="006C35D7">
        <w:rPr>
          <w:rFonts w:ascii="Times New Roman" w:hAnsi="Times New Roman" w:cs="Times New Roman"/>
          <w:sz w:val="28"/>
          <w:szCs w:val="28"/>
        </w:rPr>
        <w:t>виды деятельности должны быть надлежащим образом нанесены на карту и задокументированы</w:t>
      </w:r>
      <w:r w:rsidRPr="006C35D7">
        <w:rPr>
          <w:rFonts w:ascii="Times New Roman" w:hAnsi="Times New Roman" w:cs="Times New Roman"/>
          <w:sz w:val="28"/>
          <w:szCs w:val="28"/>
        </w:rPr>
        <w:t>.</w:t>
      </w:r>
    </w:p>
    <w:p w14:paraId="6496CE18" w14:textId="77777777"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 создает фокус на клиентах через горизонтальные связи между ключевыми видами деятельности</w:t>
      </w:r>
      <w:r w:rsidR="00046564" w:rsidRPr="006C35D7">
        <w:rPr>
          <w:rFonts w:ascii="Times New Roman" w:hAnsi="Times New Roman" w:cs="Times New Roman"/>
          <w:sz w:val="28"/>
          <w:szCs w:val="28"/>
        </w:rPr>
        <w:t>.</w:t>
      </w:r>
    </w:p>
    <w:p w14:paraId="086D529A" w14:textId="77777777"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 опирается на системы и документированные процедуры для обеспечения дисциплины, последовательности и повторяемости качественных показателей</w:t>
      </w:r>
      <w:r w:rsidR="00046564" w:rsidRPr="006C35D7">
        <w:rPr>
          <w:rFonts w:ascii="Times New Roman" w:hAnsi="Times New Roman" w:cs="Times New Roman"/>
          <w:sz w:val="28"/>
          <w:szCs w:val="28"/>
        </w:rPr>
        <w:t>.</w:t>
      </w:r>
    </w:p>
    <w:p w14:paraId="6506964A" w14:textId="77777777"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 опирается на измерительную деятельность для оценки эффективности каждого отдельного процесса, установления целевых показателей и достижения уровней выпуска, которые могут соответствовать корпоративным целям</w:t>
      </w:r>
      <w:r w:rsidR="00046564" w:rsidRPr="006C35D7">
        <w:rPr>
          <w:rFonts w:ascii="Times New Roman" w:hAnsi="Times New Roman" w:cs="Times New Roman"/>
          <w:sz w:val="28"/>
          <w:szCs w:val="28"/>
        </w:rPr>
        <w:t>.</w:t>
      </w:r>
    </w:p>
    <w:p w14:paraId="48C08580" w14:textId="77777777"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 должен основываться на непрерывном подходе к улучшению через решение проблем и пожинать дополнительные выгоды</w:t>
      </w:r>
      <w:r w:rsidR="00046564" w:rsidRPr="006C35D7">
        <w:rPr>
          <w:rFonts w:ascii="Times New Roman" w:hAnsi="Times New Roman" w:cs="Times New Roman"/>
          <w:sz w:val="28"/>
          <w:szCs w:val="28"/>
        </w:rPr>
        <w:t>.</w:t>
      </w:r>
    </w:p>
    <w:p w14:paraId="1CCE5991" w14:textId="77777777"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 должен вдохновляться передовой практикой, чтобы обеспечить превосходную конкурентоспособность</w:t>
      </w:r>
      <w:r w:rsidR="00046564" w:rsidRPr="006C35D7">
        <w:rPr>
          <w:rFonts w:ascii="Times New Roman" w:hAnsi="Times New Roman" w:cs="Times New Roman"/>
          <w:sz w:val="28"/>
          <w:szCs w:val="28"/>
        </w:rPr>
        <w:t>.</w:t>
      </w:r>
    </w:p>
    <w:p w14:paraId="334ECFE4" w14:textId="306EB6C9" w:rsidR="000405E2" w:rsidRPr="006C35D7" w:rsidRDefault="000405E2" w:rsidP="006C35D7">
      <w:pPr>
        <w:pStyle w:val="a4"/>
        <w:numPr>
          <w:ilvl w:val="0"/>
          <w:numId w:val="35"/>
        </w:numPr>
        <w:tabs>
          <w:tab w:val="left" w:pos="1276"/>
        </w:tabs>
        <w:spacing w:after="0" w:line="240" w:lineRule="auto"/>
        <w:ind w:left="0" w:firstLine="851"/>
        <w:jc w:val="both"/>
        <w:rPr>
          <w:rFonts w:ascii="Times New Roman" w:hAnsi="Times New Roman" w:cs="Times New Roman"/>
          <w:sz w:val="28"/>
          <w:szCs w:val="28"/>
        </w:rPr>
      </w:pPr>
      <w:r w:rsidRPr="006C35D7">
        <w:rPr>
          <w:rFonts w:ascii="Times New Roman" w:hAnsi="Times New Roman" w:cs="Times New Roman"/>
          <w:sz w:val="28"/>
          <w:szCs w:val="28"/>
        </w:rPr>
        <w:t>BPM</w:t>
      </w:r>
      <w:r w:rsidR="006C35D7">
        <w:rPr>
          <w:rFonts w:ascii="Times New Roman" w:hAnsi="Times New Roman" w:cs="Times New Roman"/>
          <w:sz w:val="28"/>
          <w:szCs w:val="28"/>
        </w:rPr>
        <w:t xml:space="preserve"> – </w:t>
      </w:r>
      <w:r w:rsidRPr="006C35D7">
        <w:rPr>
          <w:rFonts w:ascii="Times New Roman" w:hAnsi="Times New Roman" w:cs="Times New Roman"/>
          <w:sz w:val="28"/>
          <w:szCs w:val="28"/>
        </w:rPr>
        <w:t>это подход к изменению культуры, и он не является результатом просто наличия хороших систем и правильной структуры.</w:t>
      </w:r>
    </w:p>
    <w:p w14:paraId="718A2ADA" w14:textId="77777777"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10. Эффективное измерение: BPM стремится количественно оценить результаты операционной деятельности – стоимость, количество, время цикла, качество, удовлетворенность клиентов или любые другие результаты – с использованием инструментов измерения. Эффективное измерение замыкает петлю обратной связи в процессе цикл управления и предоставляет менеджерам важную информацию, которую они могут использовать для дальнейших улучшений.</w:t>
      </w:r>
    </w:p>
    <w:p w14:paraId="5C9AE2E8" w14:textId="77777777"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11. Эффективное управление рисками: управление рисками является неотъемлемым компонентом любого правильно разработанного процесса. В BPM документированные процессы анализируются и оцениваются аналитиками процессов с точки зрения риска, при этом эффективный контроль внедряется во все процессы и для всех уровней персонала.</w:t>
      </w:r>
    </w:p>
    <w:p w14:paraId="3CFFC5E8" w14:textId="77777777"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12. Эффективное оперативное управление: Организации, которые успешно внедрили BPM обычно демонстрирует операционную эффективность за счет более короткого времени цикла, более низких затрат и возможность выполнять дополнительную работу без линейного увеличения персонала. Это </w:t>
      </w:r>
      <w:r w:rsidRPr="006C35D7">
        <w:rPr>
          <w:rFonts w:ascii="Times New Roman" w:hAnsi="Times New Roman" w:cs="Times New Roman"/>
          <w:sz w:val="28"/>
          <w:szCs w:val="28"/>
        </w:rPr>
        <w:lastRenderedPageBreak/>
        <w:t>является результатом улучшения процесса и предотвращает ошибки с прежними непродуктивными методами или практиками. Имея эффективную систему управления процессами, бизнес-лидеры могут поддерживать всестороннее понимание своих собственных процессов, эффективно их измерять и принимать обоснованные решения о том, как продвигать свой бизнес вперед.</w:t>
      </w:r>
    </w:p>
    <w:p w14:paraId="3B583723" w14:textId="77777777"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Таким образом, BPM делает компанию более ориентированной на клиента, более эффективной и более гибкой. Менеджеры могут лучше понимать и контролировать процессы компании. Это позволяет улучшить такие процессы ускоряются, согласовывая их с потребностями клиентов и с другими процессами.</w:t>
      </w:r>
    </w:p>
    <w:p w14:paraId="42481C19" w14:textId="1C91416B" w:rsidR="000405E2" w:rsidRPr="006C35D7" w:rsidRDefault="000405E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Но внедрение BPM </w:t>
      </w:r>
      <w:r w:rsidR="001144C4"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непростой процесс. С учетом </w:t>
      </w:r>
      <w:r w:rsidR="009855E2" w:rsidRPr="006C35D7">
        <w:rPr>
          <w:rFonts w:ascii="Times New Roman" w:hAnsi="Times New Roman" w:cs="Times New Roman"/>
          <w:sz w:val="28"/>
          <w:szCs w:val="28"/>
        </w:rPr>
        <w:t>[13]</w:t>
      </w:r>
      <w:r w:rsidR="00A6771F" w:rsidRPr="006C35D7">
        <w:rPr>
          <w:rFonts w:ascii="Times New Roman" w:hAnsi="Times New Roman" w:cs="Times New Roman"/>
          <w:sz w:val="28"/>
          <w:szCs w:val="28"/>
        </w:rPr>
        <w:t xml:space="preserve"> выделяют </w:t>
      </w:r>
      <w:r w:rsidRPr="006C35D7">
        <w:rPr>
          <w:rFonts w:ascii="Times New Roman" w:hAnsi="Times New Roman" w:cs="Times New Roman"/>
          <w:sz w:val="28"/>
          <w:szCs w:val="28"/>
        </w:rPr>
        <w:t>следующие трудности и препятствия в реализации BPM:</w:t>
      </w:r>
    </w:p>
    <w:p w14:paraId="636AB183" w14:textId="77777777" w:rsidR="000D23F8" w:rsidRPr="006C35D7" w:rsidRDefault="000405E2" w:rsidP="006C35D7">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BPM основан на идентификации, моделировании и описании процессов компании. Эти</w:t>
      </w:r>
      <w:r w:rsidR="00A6771F" w:rsidRPr="006C35D7">
        <w:rPr>
          <w:rFonts w:ascii="Times New Roman" w:hAnsi="Times New Roman" w:cs="Times New Roman"/>
          <w:sz w:val="28"/>
          <w:szCs w:val="28"/>
        </w:rPr>
        <w:t xml:space="preserve"> </w:t>
      </w:r>
      <w:r w:rsidRPr="006C35D7">
        <w:rPr>
          <w:rFonts w:ascii="Times New Roman" w:hAnsi="Times New Roman" w:cs="Times New Roman"/>
          <w:sz w:val="28"/>
          <w:szCs w:val="28"/>
        </w:rPr>
        <w:t>задачи очень трудоемки и, как правило, требуют привлечения внешних консультантов,</w:t>
      </w:r>
      <w:r w:rsidR="00A6771F" w:rsidRPr="006C35D7">
        <w:rPr>
          <w:rFonts w:ascii="Times New Roman" w:hAnsi="Times New Roman" w:cs="Times New Roman"/>
          <w:sz w:val="28"/>
          <w:szCs w:val="28"/>
        </w:rPr>
        <w:t xml:space="preserve"> </w:t>
      </w:r>
      <w:r w:rsidRPr="006C35D7">
        <w:rPr>
          <w:rFonts w:ascii="Times New Roman" w:hAnsi="Times New Roman" w:cs="Times New Roman"/>
          <w:sz w:val="28"/>
          <w:szCs w:val="28"/>
        </w:rPr>
        <w:t>сотрудничающих с сотрудниками, вовлеченными в процессы. Таким образом, реализация BPM-это</w:t>
      </w:r>
      <w:r w:rsidR="00A6771F" w:rsidRPr="006C35D7">
        <w:rPr>
          <w:rFonts w:ascii="Times New Roman" w:hAnsi="Times New Roman" w:cs="Times New Roman"/>
          <w:sz w:val="28"/>
          <w:szCs w:val="28"/>
        </w:rPr>
        <w:t xml:space="preserve"> </w:t>
      </w:r>
      <w:r w:rsidRPr="006C35D7">
        <w:rPr>
          <w:rFonts w:ascii="Times New Roman" w:hAnsi="Times New Roman" w:cs="Times New Roman"/>
          <w:sz w:val="28"/>
          <w:szCs w:val="28"/>
        </w:rPr>
        <w:t>дорого и может занять несколько лет.</w:t>
      </w:r>
    </w:p>
    <w:p w14:paraId="0F28E4E8" w14:textId="77777777" w:rsidR="002C7C84" w:rsidRPr="006C35D7" w:rsidRDefault="002C7C84" w:rsidP="006C35D7">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Внедрение BPM сталкивается с сильным сопротивлением со стороны сотрудников. Они считают, что если процессы будут улучшены, автоматизированы, ненужные функции будут устранены – это приведет к увольнениям сотрудников. Еще один момент заключается в том, что сотрудничество с командой внедрения BPM отвлекает сотрудников от их прямых обязанностей.</w:t>
      </w:r>
    </w:p>
    <w:p w14:paraId="2EE2447E" w14:textId="77777777" w:rsidR="002C7C84" w:rsidRPr="006C35D7" w:rsidRDefault="002C7C84" w:rsidP="006C35D7">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BPM заставляет компанию работать по новым правилам, процедурам и обязанностям. Это часто требует новых навыков и может привести к многочисленным ошибкам в начальный период после его внедрения.</w:t>
      </w:r>
    </w:p>
    <w:p w14:paraId="396A4FB2" w14:textId="77777777" w:rsidR="002C7C84" w:rsidRPr="006C35D7" w:rsidRDefault="002C7C84" w:rsidP="006C35D7">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BPM часто требует изменений в организационной структуре, делая ее более сложной, двумерной: “горизонтальной” и “вертикальной”. Функциональные менеджеры одновременно становятся владельцами процессов, что рассеивает их внимание и может привести к ошибкам в распределении ресурсов</w:t>
      </w:r>
      <w:r w:rsidR="008463DA" w:rsidRPr="006C35D7">
        <w:rPr>
          <w:rFonts w:ascii="Times New Roman" w:hAnsi="Times New Roman" w:cs="Times New Roman"/>
          <w:sz w:val="28"/>
          <w:szCs w:val="28"/>
        </w:rPr>
        <w:t>.</w:t>
      </w:r>
    </w:p>
    <w:p w14:paraId="3E8022CD" w14:textId="77777777" w:rsidR="000D23F8" w:rsidRPr="006C35D7" w:rsidRDefault="000D23F8" w:rsidP="006C35D7">
      <w:pPr>
        <w:spacing w:after="0" w:line="240" w:lineRule="auto"/>
        <w:ind w:firstLine="709"/>
        <w:jc w:val="both"/>
        <w:rPr>
          <w:rFonts w:ascii="Times New Roman" w:hAnsi="Times New Roman" w:cs="Times New Roman"/>
          <w:sz w:val="28"/>
          <w:szCs w:val="28"/>
        </w:rPr>
      </w:pPr>
    </w:p>
    <w:p w14:paraId="54C3E2B8" w14:textId="77777777" w:rsidR="006D2B51" w:rsidRPr="006C35D7" w:rsidRDefault="005C2943" w:rsidP="006C35D7">
      <w:pPr>
        <w:pStyle w:val="2"/>
        <w:spacing w:before="0" w:line="240" w:lineRule="auto"/>
        <w:ind w:left="709"/>
        <w:rPr>
          <w:rFonts w:ascii="Times New Roman" w:hAnsi="Times New Roman" w:cs="Times New Roman"/>
          <w:b/>
          <w:color w:val="auto"/>
          <w:sz w:val="28"/>
          <w:szCs w:val="28"/>
        </w:rPr>
      </w:pPr>
      <w:bookmarkStart w:id="17" w:name="_Toc73922175"/>
      <w:bookmarkStart w:id="18" w:name="_Toc73955283"/>
      <w:r w:rsidRPr="006C35D7">
        <w:rPr>
          <w:rFonts w:ascii="Times New Roman" w:hAnsi="Times New Roman" w:cs="Times New Roman"/>
          <w:b/>
          <w:color w:val="auto"/>
          <w:sz w:val="28"/>
          <w:szCs w:val="28"/>
        </w:rPr>
        <w:t xml:space="preserve">1.6 </w:t>
      </w:r>
      <w:r w:rsidR="006D2B51" w:rsidRPr="006C35D7">
        <w:rPr>
          <w:rFonts w:ascii="Times New Roman" w:hAnsi="Times New Roman" w:cs="Times New Roman"/>
          <w:b/>
          <w:color w:val="auto"/>
          <w:sz w:val="28"/>
          <w:szCs w:val="28"/>
        </w:rPr>
        <w:t>Жизненный цикл управления бизнес-процессами</w:t>
      </w:r>
      <w:bookmarkEnd w:id="17"/>
      <w:bookmarkEnd w:id="18"/>
    </w:p>
    <w:p w14:paraId="79DD9B49" w14:textId="77777777" w:rsidR="004F3152" w:rsidRPr="006C35D7" w:rsidRDefault="004F3152"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рамках цикла BPM особое значение имеет проектирование бизнес-процессов. Это позволяет создать прозрачность в отношении текущего качества процесса. На этапе проектирования первым шагом является инвентаризация текущего или прогнозируемого процесса. Этапы процесса, последовательность рабочих процессов (</w:t>
      </w:r>
      <w:r w:rsidR="00093931" w:rsidRPr="006C35D7">
        <w:rPr>
          <w:rFonts w:ascii="Times New Roman" w:hAnsi="Times New Roman" w:cs="Times New Roman"/>
          <w:sz w:val="28"/>
          <w:szCs w:val="28"/>
        </w:rPr>
        <w:t xml:space="preserve">рисунок </w:t>
      </w:r>
      <w:r w:rsidRPr="006C35D7">
        <w:rPr>
          <w:rFonts w:ascii="Times New Roman" w:hAnsi="Times New Roman" w:cs="Times New Roman"/>
          <w:sz w:val="28"/>
          <w:szCs w:val="28"/>
        </w:rPr>
        <w:t xml:space="preserve">5), задействованные отделы и используемые ИТ-системы должны быть задокументированы </w:t>
      </w:r>
      <w:r w:rsidR="009855E2" w:rsidRPr="006C35D7">
        <w:rPr>
          <w:rFonts w:ascii="Times New Roman" w:hAnsi="Times New Roman" w:cs="Times New Roman"/>
          <w:sz w:val="28"/>
          <w:szCs w:val="28"/>
        </w:rPr>
        <w:t>[</w:t>
      </w:r>
      <w:r w:rsidR="006B5069" w:rsidRPr="006C35D7">
        <w:rPr>
          <w:rFonts w:ascii="Times New Roman" w:hAnsi="Times New Roman" w:cs="Times New Roman"/>
          <w:sz w:val="28"/>
          <w:szCs w:val="28"/>
        </w:rPr>
        <w:t>1</w:t>
      </w:r>
      <w:r w:rsidR="00CC3FED" w:rsidRPr="006C35D7">
        <w:rPr>
          <w:rFonts w:ascii="Times New Roman" w:hAnsi="Times New Roman" w:cs="Times New Roman"/>
          <w:sz w:val="28"/>
          <w:szCs w:val="28"/>
        </w:rPr>
        <w:t>4</w:t>
      </w:r>
      <w:r w:rsidR="009855E2" w:rsidRPr="006C35D7">
        <w:rPr>
          <w:rFonts w:ascii="Times New Roman" w:hAnsi="Times New Roman" w:cs="Times New Roman"/>
          <w:sz w:val="28"/>
          <w:szCs w:val="28"/>
        </w:rPr>
        <w:t>]</w:t>
      </w:r>
      <w:r w:rsidRPr="006C35D7">
        <w:rPr>
          <w:rFonts w:ascii="Times New Roman" w:hAnsi="Times New Roman" w:cs="Times New Roman"/>
          <w:sz w:val="28"/>
          <w:szCs w:val="28"/>
        </w:rPr>
        <w:t xml:space="preserve">. </w:t>
      </w:r>
    </w:p>
    <w:p w14:paraId="459B35AE" w14:textId="77777777" w:rsidR="004F3152" w:rsidRPr="006C35D7" w:rsidRDefault="004F3152" w:rsidP="006C35D7">
      <w:pPr>
        <w:spacing w:after="0" w:line="240" w:lineRule="auto"/>
        <w:ind w:firstLine="709"/>
        <w:jc w:val="both"/>
        <w:rPr>
          <w:rFonts w:ascii="Times New Roman" w:hAnsi="Times New Roman" w:cs="Times New Roman"/>
          <w:sz w:val="28"/>
          <w:szCs w:val="28"/>
        </w:rPr>
      </w:pPr>
    </w:p>
    <w:p w14:paraId="6E673F48" w14:textId="77777777" w:rsidR="00CB67F4" w:rsidRPr="006C35D7" w:rsidRDefault="004F3152"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lastRenderedPageBreak/>
        <w:drawing>
          <wp:inline distT="0" distB="0" distL="0" distR="0" wp14:anchorId="0DB76B6E" wp14:editId="50A106B8">
            <wp:extent cx="3692525" cy="3164101"/>
            <wp:effectExtent l="0" t="0" r="317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0086" cy="3204856"/>
                    </a:xfrm>
                    <a:prstGeom prst="rect">
                      <a:avLst/>
                    </a:prstGeom>
                  </pic:spPr>
                </pic:pic>
              </a:graphicData>
            </a:graphic>
          </wp:inline>
        </w:drawing>
      </w:r>
    </w:p>
    <w:p w14:paraId="09F39CA7" w14:textId="77777777" w:rsidR="00B570F5" w:rsidRPr="006C35D7" w:rsidRDefault="00B570F5" w:rsidP="006C35D7">
      <w:pPr>
        <w:spacing w:after="0" w:line="240" w:lineRule="auto"/>
        <w:ind w:firstLine="709"/>
        <w:jc w:val="both"/>
        <w:rPr>
          <w:rFonts w:ascii="Times New Roman" w:hAnsi="Times New Roman" w:cs="Times New Roman"/>
          <w:sz w:val="16"/>
          <w:szCs w:val="16"/>
        </w:rPr>
      </w:pPr>
    </w:p>
    <w:p w14:paraId="61CD70EF" w14:textId="77777777" w:rsidR="00CB67F4" w:rsidRPr="006C35D7" w:rsidRDefault="00CB67F4"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5 </w:t>
      </w:r>
      <w:r w:rsidR="00093931" w:rsidRPr="006C35D7">
        <w:rPr>
          <w:rFonts w:ascii="Times New Roman" w:hAnsi="Times New Roman" w:cs="Times New Roman"/>
          <w:sz w:val="28"/>
          <w:szCs w:val="28"/>
        </w:rPr>
        <w:t xml:space="preserve">– </w:t>
      </w:r>
      <w:r w:rsidRPr="006C35D7">
        <w:rPr>
          <w:rFonts w:ascii="Times New Roman" w:hAnsi="Times New Roman" w:cs="Times New Roman"/>
          <w:sz w:val="28"/>
          <w:szCs w:val="28"/>
        </w:rPr>
        <w:t>Жизненый цикл управления БП</w:t>
      </w:r>
    </w:p>
    <w:p w14:paraId="2172587E" w14:textId="77777777" w:rsidR="00B570F5" w:rsidRPr="006C35D7" w:rsidRDefault="00B570F5" w:rsidP="006C35D7">
      <w:pPr>
        <w:spacing w:after="0" w:line="240" w:lineRule="auto"/>
        <w:ind w:firstLine="709"/>
        <w:jc w:val="both"/>
        <w:rPr>
          <w:rFonts w:ascii="Times New Roman" w:hAnsi="Times New Roman" w:cs="Times New Roman"/>
          <w:sz w:val="28"/>
          <w:szCs w:val="28"/>
        </w:rPr>
      </w:pPr>
    </w:p>
    <w:p w14:paraId="3AB9A12E"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В рамках цикла BPM особое значение имеет проектирование бизнес-процессов. Это позволяет создать прозрачность в отношении текущего качества процесса. На этапе проектирования первым шагом является инвентаризация текущего или прогнозируемого процесса. Этапы процесса, последовательность рабочих процессов, задействованные отделы и используемые ИТ-системы должны быть задокументированы </w:t>
      </w:r>
      <w:r w:rsidR="00CC3FED" w:rsidRPr="006C35D7">
        <w:rPr>
          <w:rFonts w:ascii="Times New Roman" w:hAnsi="Times New Roman" w:cs="Times New Roman"/>
          <w:sz w:val="28"/>
          <w:szCs w:val="28"/>
        </w:rPr>
        <w:t>[15]</w:t>
      </w:r>
      <w:r w:rsidRPr="006C35D7">
        <w:rPr>
          <w:rFonts w:ascii="Times New Roman" w:hAnsi="Times New Roman" w:cs="Times New Roman"/>
          <w:sz w:val="28"/>
          <w:szCs w:val="28"/>
        </w:rPr>
        <w:t xml:space="preserve">. </w:t>
      </w:r>
    </w:p>
    <w:p w14:paraId="7E693F85"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После того, как первоначальный проект бизнес-процесса разработан, он должен быть подтвержден. Полезным инструментом для проверки бизнес-процесса является семинар, в ходе которого участвующие лица обсудите процесс. Участники семинара проверят, все ли действительные экземпляры бизнес-процессов отражены в модели бизнес-процессов.</w:t>
      </w:r>
    </w:p>
    <w:p w14:paraId="26B6BB0B"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Хотя дизайн бизнес-процесса определяет бизнес-процесс и его компоненты в целом, его результаты не являются непосредственно применимыми для реализации. Итак, следующий шаг-это бизнес-процесс </w:t>
      </w:r>
    </w:p>
    <w:p w14:paraId="4B3253DC"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Моделирование дизайна, моделирование, детализирующее результаты проектирования путем создания диаграмм для отображения бизнес-процессов.</w:t>
      </w:r>
    </w:p>
    <w:p w14:paraId="64C807F8"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Модели бизнес-процессов используются при анализе бизнес-опера</w:t>
      </w:r>
      <w:r w:rsidR="00CC3FED" w:rsidRPr="006C35D7">
        <w:rPr>
          <w:rFonts w:ascii="Times New Roman" w:hAnsi="Times New Roman" w:cs="Times New Roman"/>
          <w:sz w:val="28"/>
          <w:szCs w:val="28"/>
        </w:rPr>
        <w:t>ций и в бизнесе сбор требований</w:t>
      </w:r>
      <w:r w:rsidRPr="006C35D7">
        <w:rPr>
          <w:rFonts w:ascii="Times New Roman" w:hAnsi="Times New Roman" w:cs="Times New Roman"/>
          <w:sz w:val="28"/>
          <w:szCs w:val="28"/>
        </w:rPr>
        <w:t>. Другой задачей моделирования бизнес-процессов является</w:t>
      </w:r>
      <w:r w:rsidR="00093931"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описание сценариев процессов, чтобы определить, как процесс может работать в различных обстоятельствах. </w:t>
      </w:r>
    </w:p>
    <w:p w14:paraId="68E6A842" w14:textId="4EE4395A"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После разработки модели бизнес-процесса процесс может быть внедрен в компанию для его выполнения. Выполнение может выполняться как вручную, так и автоматически машиной </w:t>
      </w:r>
      <w:r w:rsidR="00BD4C3E" w:rsidRPr="006C35D7">
        <w:rPr>
          <w:rFonts w:ascii="Times New Roman" w:hAnsi="Times New Roman" w:cs="Times New Roman"/>
          <w:sz w:val="28"/>
          <w:szCs w:val="28"/>
        </w:rPr>
        <w:t>и</w:t>
      </w:r>
      <w:r w:rsidRPr="006C35D7">
        <w:rPr>
          <w:rFonts w:ascii="Times New Roman" w:hAnsi="Times New Roman" w:cs="Times New Roman"/>
          <w:sz w:val="28"/>
          <w:szCs w:val="28"/>
        </w:rPr>
        <w:t>/или программным обеспечением. Автоматизация сокращает ручную работу, сокращает время выполнения заказа и увеличивает скорость сквозной обработки. Но ситуации, когда бизнес-процесс может быть полностью они редки</w:t>
      </w:r>
      <w:r w:rsidR="00093931" w:rsidRPr="006C35D7">
        <w:rPr>
          <w:rFonts w:ascii="Times New Roman" w:hAnsi="Times New Roman" w:cs="Times New Roman"/>
          <w:sz w:val="28"/>
          <w:szCs w:val="28"/>
        </w:rPr>
        <w:t xml:space="preserve"> </w:t>
      </w:r>
      <w:r w:rsidR="007723DF" w:rsidRPr="006C35D7">
        <w:rPr>
          <w:rFonts w:ascii="Times New Roman" w:hAnsi="Times New Roman" w:cs="Times New Roman"/>
          <w:sz w:val="28"/>
          <w:szCs w:val="28"/>
        </w:rPr>
        <w:t>[16]</w:t>
      </w:r>
      <w:r w:rsidRPr="006C35D7">
        <w:rPr>
          <w:rFonts w:ascii="Times New Roman" w:hAnsi="Times New Roman" w:cs="Times New Roman"/>
          <w:sz w:val="28"/>
          <w:szCs w:val="28"/>
        </w:rPr>
        <w:t>.</w:t>
      </w:r>
    </w:p>
    <w:p w14:paraId="73D1CCC8" w14:textId="77777777" w:rsidR="00CB67F4" w:rsidRP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 xml:space="preserve">Фаза выполнения-это период, когда модель процесса становится “полностью работоспособной”. На этом этапе аналитик выявляет проблемы, которые могут привести к перерывам в повседневно* деятельности. Аналитик также будет доступен сотрудникам бизнес-направления, чтобы ответить на любые вопросы и предоставить техническую поддержку, где это необходимо </w:t>
      </w:r>
      <w:r w:rsidR="007723DF" w:rsidRPr="006C35D7">
        <w:rPr>
          <w:rFonts w:ascii="Times New Roman" w:hAnsi="Times New Roman" w:cs="Times New Roman"/>
          <w:sz w:val="28"/>
          <w:szCs w:val="28"/>
        </w:rPr>
        <w:t>[17]</w:t>
      </w:r>
      <w:r w:rsidRPr="006C35D7">
        <w:rPr>
          <w:rFonts w:ascii="Times New Roman" w:hAnsi="Times New Roman" w:cs="Times New Roman"/>
          <w:sz w:val="28"/>
          <w:szCs w:val="28"/>
        </w:rPr>
        <w:t>.</w:t>
      </w:r>
    </w:p>
    <w:p w14:paraId="1D5769F9" w14:textId="77777777" w:rsidR="006C35D7" w:rsidRDefault="00CB67F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Когда бизнес-процесс внедряется в деятельность компании, он должен контролироваться, чтобы отслеживать его эффективность. Результаты мониторинга должны быть проанализированы. Если производительность бедный, бизнес-процесс должен быть улучшен. Если производительность высока, положительные практики бизнес-процессов должны (если могут) быть применены для других процессов компании. Таким образом, управление бизнес-процессами </w:t>
      </w:r>
      <w:r w:rsidR="00C44C73" w:rsidRPr="006C35D7">
        <w:rPr>
          <w:rFonts w:ascii="Times New Roman" w:hAnsi="Times New Roman" w:cs="Times New Roman"/>
          <w:sz w:val="28"/>
          <w:szCs w:val="28"/>
        </w:rPr>
        <w:t>состоит из 5 основных этапов, и текущее исследование</w:t>
      </w:r>
      <w:r w:rsidRPr="006C35D7">
        <w:rPr>
          <w:rFonts w:ascii="Times New Roman" w:hAnsi="Times New Roman" w:cs="Times New Roman"/>
          <w:sz w:val="28"/>
          <w:szCs w:val="28"/>
        </w:rPr>
        <w:t xml:space="preserve"> будет сосредоточена на 2 из них: моделирование </w:t>
      </w:r>
      <w:r w:rsidR="00D11A0F" w:rsidRPr="006C35D7">
        <w:rPr>
          <w:rFonts w:ascii="Times New Roman" w:hAnsi="Times New Roman" w:cs="Times New Roman"/>
          <w:sz w:val="28"/>
          <w:szCs w:val="28"/>
        </w:rPr>
        <w:t>и совершенствование</w:t>
      </w:r>
      <w:r w:rsidRPr="006C35D7">
        <w:rPr>
          <w:rFonts w:ascii="Times New Roman" w:hAnsi="Times New Roman" w:cs="Times New Roman"/>
          <w:sz w:val="28"/>
          <w:szCs w:val="28"/>
        </w:rPr>
        <w:t>.</w:t>
      </w:r>
      <w:bookmarkStart w:id="19" w:name="_Toc73922176"/>
      <w:bookmarkStart w:id="20" w:name="_Toc73955284"/>
    </w:p>
    <w:p w14:paraId="5141F283" w14:textId="77777777" w:rsidR="006C35D7" w:rsidRDefault="006C35D7" w:rsidP="006C35D7">
      <w:pPr>
        <w:spacing w:after="0" w:line="240" w:lineRule="auto"/>
        <w:ind w:firstLine="709"/>
        <w:jc w:val="both"/>
        <w:rPr>
          <w:rFonts w:ascii="Times New Roman" w:hAnsi="Times New Roman" w:cs="Times New Roman"/>
          <w:sz w:val="28"/>
          <w:szCs w:val="28"/>
        </w:rPr>
      </w:pPr>
    </w:p>
    <w:p w14:paraId="6A017E4E" w14:textId="77777777" w:rsidR="006C35D7" w:rsidRDefault="006C35D7" w:rsidP="006C35D7">
      <w:pPr>
        <w:spacing w:after="0" w:line="240" w:lineRule="auto"/>
        <w:ind w:firstLine="709"/>
        <w:jc w:val="both"/>
        <w:rPr>
          <w:rFonts w:ascii="Times New Roman" w:hAnsi="Times New Roman" w:cs="Times New Roman"/>
          <w:sz w:val="28"/>
          <w:szCs w:val="28"/>
        </w:rPr>
      </w:pPr>
    </w:p>
    <w:p w14:paraId="565753B2" w14:textId="77777777" w:rsidR="006C35D7" w:rsidRDefault="006C35D7" w:rsidP="006C35D7">
      <w:pPr>
        <w:spacing w:after="0" w:line="240" w:lineRule="auto"/>
        <w:ind w:firstLine="709"/>
        <w:jc w:val="both"/>
        <w:rPr>
          <w:rFonts w:ascii="Times New Roman" w:hAnsi="Times New Roman" w:cs="Times New Roman"/>
          <w:sz w:val="28"/>
          <w:szCs w:val="28"/>
        </w:rPr>
      </w:pPr>
    </w:p>
    <w:p w14:paraId="6F32B9F0" w14:textId="77777777" w:rsidR="006C35D7" w:rsidRDefault="006C35D7" w:rsidP="006C35D7">
      <w:pPr>
        <w:spacing w:after="0" w:line="240" w:lineRule="auto"/>
        <w:ind w:firstLine="709"/>
        <w:jc w:val="both"/>
        <w:rPr>
          <w:rFonts w:ascii="Times New Roman" w:hAnsi="Times New Roman" w:cs="Times New Roman"/>
          <w:sz w:val="28"/>
          <w:szCs w:val="28"/>
        </w:rPr>
      </w:pPr>
    </w:p>
    <w:p w14:paraId="08142A12" w14:textId="77777777" w:rsidR="006C35D7" w:rsidRDefault="006C35D7" w:rsidP="006C35D7">
      <w:pPr>
        <w:spacing w:after="0" w:line="240" w:lineRule="auto"/>
        <w:ind w:firstLine="709"/>
        <w:jc w:val="both"/>
        <w:rPr>
          <w:rFonts w:ascii="Times New Roman" w:hAnsi="Times New Roman" w:cs="Times New Roman"/>
          <w:sz w:val="28"/>
          <w:szCs w:val="28"/>
        </w:rPr>
      </w:pPr>
    </w:p>
    <w:p w14:paraId="089EAE03" w14:textId="77777777" w:rsidR="006C35D7" w:rsidRDefault="006C35D7" w:rsidP="006C35D7">
      <w:pPr>
        <w:spacing w:after="0" w:line="240" w:lineRule="auto"/>
        <w:ind w:firstLine="709"/>
        <w:jc w:val="both"/>
        <w:rPr>
          <w:rFonts w:ascii="Times New Roman" w:hAnsi="Times New Roman" w:cs="Times New Roman"/>
          <w:sz w:val="28"/>
          <w:szCs w:val="28"/>
        </w:rPr>
      </w:pPr>
    </w:p>
    <w:p w14:paraId="4A8668C7" w14:textId="77777777" w:rsidR="006C35D7" w:rsidRDefault="006C35D7" w:rsidP="006C35D7">
      <w:pPr>
        <w:spacing w:after="0" w:line="240" w:lineRule="auto"/>
        <w:ind w:firstLine="709"/>
        <w:jc w:val="both"/>
        <w:rPr>
          <w:rFonts w:ascii="Times New Roman" w:hAnsi="Times New Roman" w:cs="Times New Roman"/>
          <w:sz w:val="28"/>
          <w:szCs w:val="28"/>
        </w:rPr>
      </w:pPr>
    </w:p>
    <w:p w14:paraId="216E8345" w14:textId="77777777" w:rsidR="006C35D7" w:rsidRDefault="006C35D7" w:rsidP="006C35D7">
      <w:pPr>
        <w:spacing w:after="0" w:line="240" w:lineRule="auto"/>
        <w:ind w:firstLine="709"/>
        <w:jc w:val="both"/>
        <w:rPr>
          <w:rFonts w:ascii="Times New Roman" w:hAnsi="Times New Roman" w:cs="Times New Roman"/>
          <w:sz w:val="28"/>
          <w:szCs w:val="28"/>
        </w:rPr>
      </w:pPr>
    </w:p>
    <w:p w14:paraId="27AEB3E7" w14:textId="77777777" w:rsidR="006C35D7" w:rsidRDefault="006C35D7" w:rsidP="006C35D7">
      <w:pPr>
        <w:spacing w:after="0" w:line="240" w:lineRule="auto"/>
        <w:ind w:firstLine="709"/>
        <w:jc w:val="both"/>
        <w:rPr>
          <w:rFonts w:ascii="Times New Roman" w:hAnsi="Times New Roman" w:cs="Times New Roman"/>
          <w:sz w:val="28"/>
          <w:szCs w:val="28"/>
        </w:rPr>
      </w:pPr>
    </w:p>
    <w:p w14:paraId="7438637B" w14:textId="77777777" w:rsidR="006C35D7" w:rsidRDefault="006C35D7" w:rsidP="006C35D7">
      <w:pPr>
        <w:spacing w:after="0" w:line="240" w:lineRule="auto"/>
        <w:ind w:firstLine="709"/>
        <w:jc w:val="both"/>
        <w:rPr>
          <w:rFonts w:ascii="Times New Roman" w:hAnsi="Times New Roman" w:cs="Times New Roman"/>
          <w:sz w:val="28"/>
          <w:szCs w:val="28"/>
        </w:rPr>
      </w:pPr>
    </w:p>
    <w:p w14:paraId="324D5939" w14:textId="77777777" w:rsidR="006C35D7" w:rsidRDefault="006C35D7" w:rsidP="006C35D7">
      <w:pPr>
        <w:spacing w:after="0" w:line="240" w:lineRule="auto"/>
        <w:ind w:firstLine="709"/>
        <w:jc w:val="both"/>
        <w:rPr>
          <w:rFonts w:ascii="Times New Roman" w:hAnsi="Times New Roman" w:cs="Times New Roman"/>
          <w:sz w:val="28"/>
          <w:szCs w:val="28"/>
        </w:rPr>
      </w:pPr>
    </w:p>
    <w:p w14:paraId="5C64BCFE" w14:textId="77777777" w:rsidR="006C35D7" w:rsidRDefault="006C35D7" w:rsidP="006C35D7">
      <w:pPr>
        <w:spacing w:after="0" w:line="240" w:lineRule="auto"/>
        <w:ind w:firstLine="709"/>
        <w:jc w:val="both"/>
        <w:rPr>
          <w:rFonts w:ascii="Times New Roman" w:hAnsi="Times New Roman" w:cs="Times New Roman"/>
          <w:sz w:val="28"/>
          <w:szCs w:val="28"/>
        </w:rPr>
      </w:pPr>
    </w:p>
    <w:p w14:paraId="1FB33B96" w14:textId="77777777" w:rsidR="006C35D7" w:rsidRDefault="006C35D7" w:rsidP="006C35D7">
      <w:pPr>
        <w:spacing w:after="0" w:line="240" w:lineRule="auto"/>
        <w:ind w:firstLine="709"/>
        <w:jc w:val="both"/>
        <w:rPr>
          <w:rFonts w:ascii="Times New Roman" w:hAnsi="Times New Roman" w:cs="Times New Roman"/>
          <w:sz w:val="28"/>
          <w:szCs w:val="28"/>
        </w:rPr>
      </w:pPr>
    </w:p>
    <w:p w14:paraId="3A019EC4" w14:textId="77777777" w:rsidR="006C35D7" w:rsidRDefault="006C35D7" w:rsidP="006C35D7">
      <w:pPr>
        <w:spacing w:after="0" w:line="240" w:lineRule="auto"/>
        <w:ind w:firstLine="709"/>
        <w:jc w:val="both"/>
        <w:rPr>
          <w:rFonts w:ascii="Times New Roman" w:hAnsi="Times New Roman" w:cs="Times New Roman"/>
          <w:sz w:val="28"/>
          <w:szCs w:val="28"/>
        </w:rPr>
      </w:pPr>
    </w:p>
    <w:p w14:paraId="6B34A4A9" w14:textId="77777777" w:rsidR="006C35D7" w:rsidRDefault="006C35D7" w:rsidP="006C35D7">
      <w:pPr>
        <w:spacing w:after="0" w:line="240" w:lineRule="auto"/>
        <w:ind w:firstLine="709"/>
        <w:jc w:val="both"/>
        <w:rPr>
          <w:rFonts w:ascii="Times New Roman" w:hAnsi="Times New Roman" w:cs="Times New Roman"/>
          <w:sz w:val="28"/>
          <w:szCs w:val="28"/>
        </w:rPr>
      </w:pPr>
    </w:p>
    <w:p w14:paraId="5D9DD0F8" w14:textId="77777777" w:rsidR="006C35D7" w:rsidRDefault="006C35D7" w:rsidP="006C35D7">
      <w:pPr>
        <w:spacing w:after="0" w:line="240" w:lineRule="auto"/>
        <w:ind w:firstLine="709"/>
        <w:jc w:val="both"/>
        <w:rPr>
          <w:rFonts w:ascii="Times New Roman" w:hAnsi="Times New Roman" w:cs="Times New Roman"/>
          <w:sz w:val="28"/>
          <w:szCs w:val="28"/>
        </w:rPr>
      </w:pPr>
    </w:p>
    <w:p w14:paraId="0A669164" w14:textId="77777777" w:rsidR="006C35D7" w:rsidRDefault="006C35D7" w:rsidP="006C35D7">
      <w:pPr>
        <w:spacing w:after="0" w:line="240" w:lineRule="auto"/>
        <w:ind w:firstLine="709"/>
        <w:jc w:val="both"/>
        <w:rPr>
          <w:rFonts w:ascii="Times New Roman" w:hAnsi="Times New Roman" w:cs="Times New Roman"/>
          <w:sz w:val="28"/>
          <w:szCs w:val="28"/>
        </w:rPr>
      </w:pPr>
    </w:p>
    <w:p w14:paraId="1BE44DE5" w14:textId="77777777" w:rsidR="006C35D7" w:rsidRDefault="006C35D7" w:rsidP="006C35D7">
      <w:pPr>
        <w:spacing w:after="0" w:line="240" w:lineRule="auto"/>
        <w:ind w:firstLine="709"/>
        <w:jc w:val="both"/>
        <w:rPr>
          <w:rFonts w:ascii="Times New Roman" w:hAnsi="Times New Roman" w:cs="Times New Roman"/>
          <w:sz w:val="28"/>
          <w:szCs w:val="28"/>
        </w:rPr>
      </w:pPr>
    </w:p>
    <w:p w14:paraId="208D163F" w14:textId="77777777" w:rsidR="006C35D7" w:rsidRDefault="006C35D7" w:rsidP="006C35D7">
      <w:pPr>
        <w:spacing w:after="0" w:line="240" w:lineRule="auto"/>
        <w:ind w:firstLine="709"/>
        <w:jc w:val="both"/>
        <w:rPr>
          <w:rFonts w:ascii="Times New Roman" w:hAnsi="Times New Roman" w:cs="Times New Roman"/>
          <w:sz w:val="28"/>
          <w:szCs w:val="28"/>
        </w:rPr>
      </w:pPr>
    </w:p>
    <w:p w14:paraId="5F9B305F" w14:textId="77777777" w:rsidR="006C35D7" w:rsidRDefault="006C35D7" w:rsidP="006C35D7">
      <w:pPr>
        <w:spacing w:after="0" w:line="240" w:lineRule="auto"/>
        <w:ind w:firstLine="709"/>
        <w:jc w:val="both"/>
        <w:rPr>
          <w:rFonts w:ascii="Times New Roman" w:hAnsi="Times New Roman" w:cs="Times New Roman"/>
          <w:sz w:val="28"/>
          <w:szCs w:val="28"/>
        </w:rPr>
      </w:pPr>
    </w:p>
    <w:p w14:paraId="5F9BA345" w14:textId="77777777" w:rsidR="006C35D7" w:rsidRDefault="006C35D7" w:rsidP="006C35D7">
      <w:pPr>
        <w:spacing w:after="0" w:line="240" w:lineRule="auto"/>
        <w:ind w:firstLine="709"/>
        <w:jc w:val="both"/>
        <w:rPr>
          <w:rFonts w:ascii="Times New Roman" w:hAnsi="Times New Roman" w:cs="Times New Roman"/>
          <w:sz w:val="28"/>
          <w:szCs w:val="28"/>
        </w:rPr>
      </w:pPr>
    </w:p>
    <w:p w14:paraId="70D38A72" w14:textId="77777777" w:rsidR="006C35D7" w:rsidRDefault="006C35D7" w:rsidP="006C35D7">
      <w:pPr>
        <w:spacing w:after="0" w:line="240" w:lineRule="auto"/>
        <w:ind w:firstLine="709"/>
        <w:jc w:val="both"/>
        <w:rPr>
          <w:rFonts w:ascii="Times New Roman" w:hAnsi="Times New Roman" w:cs="Times New Roman"/>
          <w:sz w:val="28"/>
          <w:szCs w:val="28"/>
        </w:rPr>
      </w:pPr>
    </w:p>
    <w:p w14:paraId="7E732555" w14:textId="77777777" w:rsidR="006C35D7" w:rsidRDefault="006C35D7" w:rsidP="006C35D7">
      <w:pPr>
        <w:spacing w:after="0" w:line="240" w:lineRule="auto"/>
        <w:ind w:firstLine="709"/>
        <w:jc w:val="both"/>
        <w:rPr>
          <w:rFonts w:ascii="Times New Roman" w:hAnsi="Times New Roman" w:cs="Times New Roman"/>
          <w:sz w:val="28"/>
          <w:szCs w:val="28"/>
        </w:rPr>
      </w:pPr>
    </w:p>
    <w:p w14:paraId="226C19B4" w14:textId="77777777" w:rsidR="006C35D7" w:rsidRDefault="006C35D7" w:rsidP="006C35D7">
      <w:pPr>
        <w:spacing w:after="0" w:line="240" w:lineRule="auto"/>
        <w:ind w:firstLine="709"/>
        <w:jc w:val="both"/>
        <w:rPr>
          <w:rFonts w:ascii="Times New Roman" w:hAnsi="Times New Roman" w:cs="Times New Roman"/>
          <w:sz w:val="28"/>
          <w:szCs w:val="28"/>
        </w:rPr>
      </w:pPr>
    </w:p>
    <w:p w14:paraId="2822D08E" w14:textId="77777777" w:rsidR="006C35D7" w:rsidRDefault="006C35D7" w:rsidP="006C35D7">
      <w:pPr>
        <w:spacing w:after="0" w:line="240" w:lineRule="auto"/>
        <w:ind w:firstLine="709"/>
        <w:jc w:val="both"/>
        <w:rPr>
          <w:rFonts w:ascii="Times New Roman" w:hAnsi="Times New Roman" w:cs="Times New Roman"/>
          <w:sz w:val="28"/>
          <w:szCs w:val="28"/>
        </w:rPr>
      </w:pPr>
    </w:p>
    <w:p w14:paraId="5AA799F9" w14:textId="77777777" w:rsidR="006C35D7" w:rsidRDefault="006C35D7" w:rsidP="006C35D7">
      <w:pPr>
        <w:spacing w:after="0" w:line="240" w:lineRule="auto"/>
        <w:ind w:firstLine="709"/>
        <w:jc w:val="both"/>
        <w:rPr>
          <w:rFonts w:ascii="Times New Roman" w:hAnsi="Times New Roman" w:cs="Times New Roman"/>
          <w:sz w:val="28"/>
          <w:szCs w:val="28"/>
        </w:rPr>
      </w:pPr>
    </w:p>
    <w:p w14:paraId="6ACABCBF" w14:textId="77777777" w:rsidR="006C35D7" w:rsidRDefault="006C35D7" w:rsidP="006C35D7">
      <w:pPr>
        <w:spacing w:after="0" w:line="240" w:lineRule="auto"/>
        <w:ind w:firstLine="709"/>
        <w:jc w:val="both"/>
        <w:rPr>
          <w:rFonts w:ascii="Times New Roman" w:hAnsi="Times New Roman" w:cs="Times New Roman"/>
          <w:sz w:val="28"/>
          <w:szCs w:val="28"/>
        </w:rPr>
      </w:pPr>
    </w:p>
    <w:p w14:paraId="7EB7DCAD" w14:textId="77777777" w:rsidR="006C35D7" w:rsidRDefault="006C35D7" w:rsidP="006C35D7">
      <w:pPr>
        <w:spacing w:after="0" w:line="240" w:lineRule="auto"/>
        <w:ind w:firstLine="709"/>
        <w:jc w:val="both"/>
        <w:rPr>
          <w:rFonts w:ascii="Times New Roman" w:hAnsi="Times New Roman" w:cs="Times New Roman"/>
          <w:sz w:val="28"/>
          <w:szCs w:val="28"/>
        </w:rPr>
      </w:pPr>
    </w:p>
    <w:p w14:paraId="6E99CB43" w14:textId="77777777" w:rsidR="006C35D7" w:rsidRDefault="006C35D7" w:rsidP="006C35D7">
      <w:pPr>
        <w:spacing w:after="0" w:line="240" w:lineRule="auto"/>
        <w:ind w:firstLine="709"/>
        <w:jc w:val="both"/>
        <w:rPr>
          <w:rFonts w:ascii="Times New Roman" w:hAnsi="Times New Roman" w:cs="Times New Roman"/>
          <w:sz w:val="28"/>
          <w:szCs w:val="28"/>
        </w:rPr>
      </w:pPr>
    </w:p>
    <w:p w14:paraId="05B2F70B" w14:textId="3EB209B3" w:rsidR="00846364" w:rsidRPr="004878A0" w:rsidRDefault="00846364" w:rsidP="004878A0">
      <w:pPr>
        <w:pStyle w:val="1"/>
        <w:numPr>
          <w:ilvl w:val="1"/>
          <w:numId w:val="1"/>
        </w:numPr>
        <w:tabs>
          <w:tab w:val="left" w:pos="993"/>
          <w:tab w:val="left" w:pos="1276"/>
        </w:tabs>
        <w:spacing w:before="0" w:line="240" w:lineRule="auto"/>
        <w:ind w:left="0" w:firstLine="709"/>
        <w:jc w:val="both"/>
        <w:rPr>
          <w:rFonts w:ascii="Times New Roman" w:hAnsi="Times New Roman" w:cs="Times New Roman"/>
          <w:b/>
          <w:color w:val="auto"/>
          <w:sz w:val="28"/>
          <w:szCs w:val="28"/>
        </w:rPr>
      </w:pPr>
      <w:r w:rsidRPr="004878A0">
        <w:rPr>
          <w:rFonts w:ascii="Times New Roman" w:hAnsi="Times New Roman" w:cs="Times New Roman"/>
          <w:b/>
          <w:color w:val="auto"/>
          <w:sz w:val="28"/>
          <w:szCs w:val="28"/>
        </w:rPr>
        <w:lastRenderedPageBreak/>
        <w:t>ОСНОВНЫЕ ПОДХОДЫ К РАЗРАБОТКЕ, АНАЛИЗУ И ОПТИМИЗАЦИИ МОДЕЛЕЙ БИЗНЕС-ПРОЦЕССОВ</w:t>
      </w:r>
      <w:bookmarkEnd w:id="19"/>
      <w:bookmarkEnd w:id="20"/>
    </w:p>
    <w:p w14:paraId="3DBC0B68" w14:textId="77777777" w:rsidR="00B570F5" w:rsidRPr="006C35D7" w:rsidRDefault="00B570F5" w:rsidP="006C35D7">
      <w:pPr>
        <w:tabs>
          <w:tab w:val="left" w:pos="1134"/>
        </w:tabs>
        <w:spacing w:after="0" w:line="240" w:lineRule="auto"/>
        <w:ind w:firstLine="709"/>
        <w:jc w:val="both"/>
        <w:rPr>
          <w:rFonts w:ascii="Times New Roman" w:hAnsi="Times New Roman" w:cs="Times New Roman"/>
          <w:sz w:val="28"/>
          <w:szCs w:val="28"/>
        </w:rPr>
      </w:pPr>
    </w:p>
    <w:p w14:paraId="720E6746" w14:textId="77777777" w:rsidR="00846364" w:rsidRPr="006C35D7" w:rsidRDefault="00BD593E" w:rsidP="006C35D7">
      <w:pPr>
        <w:pStyle w:val="2"/>
        <w:tabs>
          <w:tab w:val="left" w:pos="1134"/>
        </w:tabs>
        <w:spacing w:before="0" w:line="240" w:lineRule="auto"/>
        <w:ind w:firstLine="709"/>
        <w:jc w:val="both"/>
        <w:rPr>
          <w:rFonts w:ascii="Times New Roman" w:hAnsi="Times New Roman" w:cs="Times New Roman"/>
          <w:b/>
          <w:color w:val="auto"/>
          <w:sz w:val="28"/>
          <w:szCs w:val="28"/>
        </w:rPr>
      </w:pPr>
      <w:bookmarkStart w:id="21" w:name="_Toc73922177"/>
      <w:bookmarkStart w:id="22" w:name="_Toc73955285"/>
      <w:r w:rsidRPr="006C35D7">
        <w:rPr>
          <w:rFonts w:ascii="Times New Roman" w:hAnsi="Times New Roman" w:cs="Times New Roman"/>
          <w:b/>
          <w:color w:val="auto"/>
          <w:sz w:val="28"/>
          <w:szCs w:val="28"/>
        </w:rPr>
        <w:t xml:space="preserve">2.1 </w:t>
      </w:r>
      <w:r w:rsidR="00846364" w:rsidRPr="006C35D7">
        <w:rPr>
          <w:rFonts w:ascii="Times New Roman" w:hAnsi="Times New Roman" w:cs="Times New Roman"/>
          <w:b/>
          <w:color w:val="auto"/>
          <w:sz w:val="28"/>
          <w:szCs w:val="28"/>
        </w:rPr>
        <w:t>Методы имитационного моделирования</w:t>
      </w:r>
      <w:bookmarkEnd w:id="21"/>
      <w:bookmarkEnd w:id="22"/>
    </w:p>
    <w:p w14:paraId="2D9CE81C" w14:textId="77777777" w:rsidR="00846364" w:rsidRPr="006C35D7" w:rsidRDefault="00846364" w:rsidP="006C35D7">
      <w:pPr>
        <w:tabs>
          <w:tab w:val="left" w:pos="1134"/>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Глобализация, индивидуальный подход к каждому клиенту, постоянный процесс улучшения качества продукции и услуг, являются одними из мотивирующих факторов улучшения существующих методов и средств анализа бизнес-процессов. Более того, технологические изменения, происходящие сегодня, в виде интерактивного моделирования и визуализации сложных задач, требуют инновационного решения. </w:t>
      </w:r>
    </w:p>
    <w:p w14:paraId="7781416D" w14:textId="77777777" w:rsidR="00846364" w:rsidRPr="006C35D7" w:rsidRDefault="00846364" w:rsidP="006C35D7">
      <w:pPr>
        <w:tabs>
          <w:tab w:val="left" w:pos="1134"/>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 появлением компьютеров, а также разработки различного рода программ, сегодня стало возможно воссоздать идентичную модель планируемых процессов и систем. Так, многие предприятия используют цифровую технику в целях визуального воссоздания бизнес-процессов предприятий. Данный метод позволяет не только воспроизвести предполагаемые события, но так же сэкономить финансовые средства предприятия, и уменьшить уровень негативного влияния на окружающую среду. Данные обстоятельства являются дополнительными преимуществами имитационного моделирования на предприятиях.</w:t>
      </w:r>
    </w:p>
    <w:p w14:paraId="34B7E8D6" w14:textId="77777777" w:rsidR="00846364" w:rsidRPr="006C35D7" w:rsidRDefault="0084636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На сегодняшний день, в условиях существующей конкуренции, ведение бизнеса, в том числе и подготовка управленческих решений, вызывает крайнюю необходимость учитывать всевозможные факторы, влияющие на динамику рассматриваемых систем. Управленческим лицам необходимо проводить анализ сотни различных ожидаемых сценариев, что требует применение новых видов моделирования бизнеса, и разработки наиболее эффективных методов исследования. Одним из таких видов моделирования является – имитационное моделирование. Сущность имитационного моделирования заключается в компьютерной реализации математической модели изучаемой системы для ее использования как симуляции (имитации) реальной системы и ее поведения [1</w:t>
      </w:r>
      <w:r w:rsidR="00FA3771" w:rsidRPr="006C35D7">
        <w:rPr>
          <w:rFonts w:ascii="Times New Roman" w:hAnsi="Times New Roman" w:cs="Times New Roman"/>
          <w:sz w:val="28"/>
          <w:szCs w:val="28"/>
        </w:rPr>
        <w:t>8</w:t>
      </w:r>
      <w:r w:rsidRPr="006C35D7">
        <w:rPr>
          <w:rFonts w:ascii="Times New Roman" w:hAnsi="Times New Roman" w:cs="Times New Roman"/>
          <w:sz w:val="28"/>
          <w:szCs w:val="28"/>
        </w:rPr>
        <w:t>].</w:t>
      </w:r>
    </w:p>
    <w:p w14:paraId="0E6C257F" w14:textId="6769643A" w:rsidR="00BD593E"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С изобретением электронных вычислительных машин (компьютеров), наравне с более традиционными статистическими и математическими моделями, началось широкое использование имитационных моделей, ставших в последствии одним из основны</w:t>
      </w:r>
      <w:r w:rsidR="001144C4" w:rsidRPr="006C35D7">
        <w:rPr>
          <w:rFonts w:ascii="Times New Roman" w:hAnsi="Times New Roman" w:cs="Times New Roman"/>
          <w:sz w:val="28"/>
          <w:szCs w:val="28"/>
          <w:shd w:val="clear" w:color="auto" w:fill="FFFFFF"/>
        </w:rPr>
        <w:t>х</w:t>
      </w:r>
      <w:r w:rsidRPr="006C35D7">
        <w:rPr>
          <w:rFonts w:ascii="Times New Roman" w:hAnsi="Times New Roman" w:cs="Times New Roman"/>
          <w:sz w:val="28"/>
          <w:szCs w:val="28"/>
          <w:shd w:val="clear" w:color="auto" w:fill="FFFFFF"/>
        </w:rPr>
        <w:t xml:space="preserve"> способов экологического анализа. В общем понимании, имитационная модель – это алгоритм, реализуемый как компьютерная программа, которая распространяет состояния системы наперед. Однако, в отличие от математической модели, в этом распространении используются не методы исчисления, а набор правил или формул, которые прямо предписывают следующее состояние (действие). Такая специфика алгоритмической модели особенно подходит для симуляции тех систем, которые трудно уловить или проанализировать с помощью дифференциальных уравнений, таких как: </w:t>
      </w:r>
    </w:p>
    <w:p w14:paraId="65E7451D" w14:textId="77777777" w:rsidR="00BD593E"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 xml:space="preserve">а) системы, которые являются не линейными или хаотическими; </w:t>
      </w:r>
    </w:p>
    <w:p w14:paraId="74534A6A" w14:textId="77777777" w:rsidR="00BD593E"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 xml:space="preserve">б) дискретные системы, например сети или группы отдельных лиц; </w:t>
      </w:r>
    </w:p>
    <w:p w14:paraId="3A5ABF64" w14:textId="45D80B5A" w:rsidR="00BD593E"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lastRenderedPageBreak/>
        <w:t xml:space="preserve">в) стохастические системы; </w:t>
      </w:r>
    </w:p>
    <w:p w14:paraId="466D34F9" w14:textId="77777777" w:rsidR="00846364"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г) системы, которые являются слишком сложными, для их успешной обработки с помощью классического способов исчисления. Поскольку такие ситуации часто встречаются в экологической сфере, имитационные модели в настоящее время широко применяются именно в этой отрасли. Они сыграли значительную роль в разработке нового понимания классических вопросов сосуществования видов, динамики популяции, биогеографии и многого другого. Методы для этой относительно молодой области все еще активно развиваются, и практическая работа с имитационными моделями требует от экологов освоения новых навыков, таких как кодирование, анализ чувствительности, калибровка, проверка и прогнозирование неопределенностей. Более того, научные исследования со сложными системами привели к изменениям философских и эпистемологических взглядов относительно простоты, редукционизма и взаимосвязи между предвидением дальнейшего хода событий и пониманием их [</w:t>
      </w:r>
      <w:r w:rsidR="00FA3771" w:rsidRPr="006C35D7">
        <w:rPr>
          <w:rFonts w:ascii="Times New Roman" w:hAnsi="Times New Roman" w:cs="Times New Roman"/>
          <w:sz w:val="28"/>
          <w:szCs w:val="28"/>
          <w:shd w:val="clear" w:color="auto" w:fill="FFFFFF"/>
        </w:rPr>
        <w:t>19</w:t>
      </w:r>
      <w:r w:rsidRPr="006C35D7">
        <w:rPr>
          <w:rFonts w:ascii="Times New Roman" w:hAnsi="Times New Roman" w:cs="Times New Roman"/>
          <w:sz w:val="28"/>
          <w:szCs w:val="28"/>
          <w:shd w:val="clear" w:color="auto" w:fill="FFFFFF"/>
        </w:rPr>
        <w:t xml:space="preserve">]. </w:t>
      </w:r>
    </w:p>
    <w:p w14:paraId="6695FF88" w14:textId="77777777" w:rsidR="00846364"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 xml:space="preserve">Имитационное моделирование появилось во второй половине пятидесятых годов двадцатого века, и применялось для исследования сложных систем и процессов, не поддающихся формальному описанию в обычном понимании. За все это время, имитационное моделирование используется во многих отраслях науки, в особенности в экономике, экологии и военных областях. При имитационном моделировании модель может быть также программой, которая позволяет воссоздавать процессы функционирования системы, и влияния на нее различных факторов, осуществляется это все с помощью последовательности вычислений и графического отображения их результатов </w:t>
      </w:r>
      <w:r w:rsidR="00BD593E" w:rsidRPr="006C35D7">
        <w:rPr>
          <w:rFonts w:ascii="Times New Roman" w:hAnsi="Times New Roman" w:cs="Times New Roman"/>
          <w:sz w:val="28"/>
          <w:szCs w:val="28"/>
          <w:shd w:val="clear" w:color="auto" w:fill="FFFFFF"/>
        </w:rPr>
        <w:t>–</w:t>
      </w:r>
      <w:r w:rsidRPr="006C35D7">
        <w:rPr>
          <w:rFonts w:ascii="Times New Roman" w:hAnsi="Times New Roman" w:cs="Times New Roman"/>
          <w:sz w:val="28"/>
          <w:szCs w:val="28"/>
          <w:shd w:val="clear" w:color="auto" w:fill="FFFFFF"/>
        </w:rPr>
        <w:t xml:space="preserve"> количественных и качественных характеристик бизнес-системы, ее структур, динамики ее развития, ее стабильности и целостности. На протяжении времени существования имитационного моделирования, оно претерпело немало изменений, и обрело несколько отдельных видов и методов их применения. На сегодняшний день существуют три основных метода имитационного моделирования, к которым относятся дискретно-событийное моделирование, основанное в шестидесятых годах двадцатого столетия; системная динамика; и относительно новое – агентное моделирование. Каждое из вышеперечисленных методов нашло свое особое применение в различных отраслях экономики.</w:t>
      </w:r>
    </w:p>
    <w:p w14:paraId="237904C3" w14:textId="77777777" w:rsidR="00846364" w:rsidRPr="006C35D7" w:rsidRDefault="0084636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Дискретно-событийное моделирование имитирует работу системы как дискретную последовательность событий во времени. Каждое событие происходит в определенный момент времени и отмечает изменение состояния в системе [</w:t>
      </w:r>
      <w:r w:rsidR="00FA3771" w:rsidRPr="006C35D7">
        <w:rPr>
          <w:rFonts w:ascii="Times New Roman" w:hAnsi="Times New Roman" w:cs="Times New Roman"/>
          <w:sz w:val="28"/>
          <w:szCs w:val="28"/>
        </w:rPr>
        <w:t>20</w:t>
      </w:r>
      <w:r w:rsidRPr="006C35D7">
        <w:rPr>
          <w:rFonts w:ascii="Times New Roman" w:hAnsi="Times New Roman" w:cs="Times New Roman"/>
          <w:sz w:val="28"/>
          <w:szCs w:val="28"/>
        </w:rPr>
        <w:t xml:space="preserve">]. Между последовательными событиями не ожидается никаких изменений в системе; таким образом, симуляция может напрямую переходить во времени от одного события к другому. Это контрастирует с непрерывным моделированием, при котором моделирование непрерывно отслеживает динамику системы с течением времени. Вместо того, чтобы основываться на событиях, это называется симуляцией на основе действий; время разбивается на небольшие временные интервалы, и состояние системы обновляется в </w:t>
      </w:r>
      <w:r w:rsidRPr="006C35D7">
        <w:rPr>
          <w:rFonts w:ascii="Times New Roman" w:hAnsi="Times New Roman" w:cs="Times New Roman"/>
          <w:sz w:val="28"/>
          <w:szCs w:val="28"/>
        </w:rPr>
        <w:lastRenderedPageBreak/>
        <w:t>соответствии с набором действий, происходящих во временном интервале [</w:t>
      </w:r>
      <w:r w:rsidR="00FA3771" w:rsidRPr="006C35D7">
        <w:rPr>
          <w:rFonts w:ascii="Times New Roman" w:hAnsi="Times New Roman" w:cs="Times New Roman"/>
          <w:sz w:val="28"/>
          <w:szCs w:val="28"/>
        </w:rPr>
        <w:t>21</w:t>
      </w:r>
      <w:r w:rsidRPr="006C35D7">
        <w:rPr>
          <w:rFonts w:ascii="Times New Roman" w:hAnsi="Times New Roman" w:cs="Times New Roman"/>
          <w:sz w:val="28"/>
          <w:szCs w:val="28"/>
        </w:rPr>
        <w:t>]. Поскольку имитации дискретных событий не обязательно должны моделировать каждый временной интервал, они обычно могут выполняться намного быстрее, чем соответствующее непрерывное моделирование.</w:t>
      </w:r>
    </w:p>
    <w:p w14:paraId="74B86615" w14:textId="77777777" w:rsidR="00846364" w:rsidRPr="006C35D7" w:rsidRDefault="00846364" w:rsidP="006C35D7">
      <w:pPr>
        <w:spacing w:after="0" w:line="240" w:lineRule="auto"/>
        <w:ind w:firstLine="709"/>
        <w:jc w:val="both"/>
        <w:rPr>
          <w:rFonts w:ascii="Times New Roman" w:eastAsia="Times New Roman" w:hAnsi="Times New Roman" w:cs="Times New Roman"/>
          <w:sz w:val="28"/>
          <w:szCs w:val="70"/>
        </w:rPr>
      </w:pPr>
      <w:r w:rsidRPr="006C35D7">
        <w:rPr>
          <w:rFonts w:ascii="Times New Roman" w:eastAsia="Times New Roman" w:hAnsi="Times New Roman" w:cs="Times New Roman"/>
          <w:sz w:val="28"/>
          <w:szCs w:val="70"/>
        </w:rPr>
        <w:t>Системная динамика как один из методов имитационного моделирования является одним из наиболее подходящих и успешных методов научного динамического моделирования для сложных, нелинейных, природных, технических и организационных систем. Использование этого метода, наряду с использованием цифрового компьютера, показала его эффективность на практике как очень подходящее средство для решения задач управления поведением, чувствительностью, гибкостью динамики поведения значительно сложных систем. Все это делается с помощью компьютерного моделирования, то есть «в лаборатории», где отсутствует какая-либо опасность для наблюдаемых реалий [</w:t>
      </w:r>
      <w:r w:rsidR="00FA3771" w:rsidRPr="006C35D7">
        <w:rPr>
          <w:rFonts w:ascii="Times New Roman" w:eastAsia="Times New Roman" w:hAnsi="Times New Roman" w:cs="Times New Roman"/>
          <w:sz w:val="28"/>
          <w:szCs w:val="70"/>
        </w:rPr>
        <w:t>22</w:t>
      </w:r>
      <w:r w:rsidRPr="006C35D7">
        <w:rPr>
          <w:rFonts w:ascii="Times New Roman" w:eastAsia="Times New Roman" w:hAnsi="Times New Roman" w:cs="Times New Roman"/>
          <w:sz w:val="28"/>
          <w:szCs w:val="70"/>
        </w:rPr>
        <w:t>].</w:t>
      </w:r>
    </w:p>
    <w:p w14:paraId="61312B23" w14:textId="6A21C453" w:rsidR="00846364" w:rsidRPr="006C35D7" w:rsidRDefault="00846364" w:rsidP="006C35D7">
      <w:pPr>
        <w:spacing w:after="0" w:line="240" w:lineRule="auto"/>
        <w:ind w:firstLine="709"/>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rPr>
        <w:t>Агентное моделирование – это метод вычислительных моделей для моделирования действий и взаимодействий автономных объектов (как отдельных, так и коллективных объектов, таких как организации или группы), с целью оценки их влияния на систему в целом. Он объединяет элементы теории игр, сложных систем, появления вычислительной социологии, многообъектных систем и эволюционного программирования. Во многом, в области экологии агентный метод моделирования называют индивидуальным моделированием [</w:t>
      </w:r>
      <w:r w:rsidR="00FA3771" w:rsidRPr="006C35D7">
        <w:rPr>
          <w:rFonts w:ascii="Times New Roman" w:hAnsi="Times New Roman" w:cs="Times New Roman"/>
          <w:sz w:val="28"/>
          <w:szCs w:val="28"/>
        </w:rPr>
        <w:t>23</w:t>
      </w:r>
      <w:r w:rsidRPr="006C35D7">
        <w:rPr>
          <w:rFonts w:ascii="Times New Roman" w:hAnsi="Times New Roman" w:cs="Times New Roman"/>
          <w:sz w:val="28"/>
          <w:szCs w:val="28"/>
        </w:rPr>
        <w:t>], и отдельные лица в индивидуальном моделировании могут быть более простыми, чем полностью автономные объекты в агентном моделировании. Согласно последним исследованиям, касательно имитационного моделирования в многообъектных системах показывает, что данный метод моделирования используются в научных областях, не связанных с вычислительной техникой, таких как биология, экология и общественные науки [</w:t>
      </w:r>
      <w:r w:rsidR="00FA3771" w:rsidRPr="006C35D7">
        <w:rPr>
          <w:rFonts w:ascii="Times New Roman" w:hAnsi="Times New Roman" w:cs="Times New Roman"/>
          <w:sz w:val="28"/>
          <w:szCs w:val="28"/>
        </w:rPr>
        <w:t>24</w:t>
      </w:r>
      <w:r w:rsidRPr="006C35D7">
        <w:rPr>
          <w:rFonts w:ascii="Times New Roman" w:hAnsi="Times New Roman" w:cs="Times New Roman"/>
          <w:sz w:val="28"/>
          <w:szCs w:val="28"/>
        </w:rPr>
        <w:t>]. Агентное моделирование, во многом, связано с концепцией многообъектных систем или мультиобъектного моделирования, но отличается от других методов тем, что его целью является поиск объяснения коллективного поведения объектов, подчиняющихся простым правилам, обычно в естественных системах, а не в разработке объектов или в решении конкретных практических или инженерных задач. Агентное моделирование – это, своего рода, микромасштабное моделирование, которое имитирует одновременные операции и взаимодействия нескольких агентов в попытке воссоздать и предсказ</w:t>
      </w:r>
      <w:r w:rsidR="00FA3771" w:rsidRPr="006C35D7">
        <w:rPr>
          <w:rFonts w:ascii="Times New Roman" w:hAnsi="Times New Roman" w:cs="Times New Roman"/>
          <w:sz w:val="28"/>
          <w:szCs w:val="28"/>
        </w:rPr>
        <w:t>ать появление сложных явлений (</w:t>
      </w:r>
      <w:r w:rsidR="001144C4" w:rsidRPr="006C35D7">
        <w:rPr>
          <w:rFonts w:ascii="Times New Roman" w:hAnsi="Times New Roman" w:cs="Times New Roman"/>
          <w:sz w:val="28"/>
          <w:szCs w:val="28"/>
        </w:rPr>
        <w:t>т</w:t>
      </w:r>
      <w:r w:rsidR="00FA3771" w:rsidRPr="006C35D7">
        <w:rPr>
          <w:rFonts w:ascii="Times New Roman" w:hAnsi="Times New Roman" w:cs="Times New Roman"/>
          <w:sz w:val="28"/>
          <w:szCs w:val="28"/>
        </w:rPr>
        <w:t>аблица 3)</w:t>
      </w:r>
      <w:r w:rsidRPr="006C35D7">
        <w:rPr>
          <w:rFonts w:ascii="Times New Roman" w:hAnsi="Times New Roman" w:cs="Times New Roman"/>
          <w:sz w:val="28"/>
          <w:szCs w:val="28"/>
        </w:rPr>
        <w:t>.</w:t>
      </w:r>
    </w:p>
    <w:p w14:paraId="3650D321" w14:textId="77777777" w:rsidR="00BD593E" w:rsidRPr="006C35D7" w:rsidRDefault="00A56CE1" w:rsidP="006C35D7">
      <w:pPr>
        <w:spacing w:after="0" w:line="240" w:lineRule="auto"/>
        <w:ind w:firstLine="810"/>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t xml:space="preserve"> </w:t>
      </w:r>
    </w:p>
    <w:p w14:paraId="2C7595BF"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35FE81F3"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7FCC1EA4"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54C071D6"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75DC0D1C"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15EFDA5E"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2D9910E8" w14:textId="77777777" w:rsidR="001144C4" w:rsidRPr="006C35D7" w:rsidRDefault="001144C4" w:rsidP="006C35D7">
      <w:pPr>
        <w:spacing w:after="0" w:line="240" w:lineRule="auto"/>
        <w:ind w:firstLine="810"/>
        <w:jc w:val="both"/>
        <w:rPr>
          <w:rFonts w:ascii="Times New Roman" w:hAnsi="Times New Roman" w:cs="Times New Roman"/>
          <w:sz w:val="28"/>
          <w:szCs w:val="28"/>
          <w:shd w:val="clear" w:color="auto" w:fill="FFFFFF"/>
        </w:rPr>
      </w:pPr>
    </w:p>
    <w:p w14:paraId="55C064AA" w14:textId="77777777" w:rsidR="00BD593E" w:rsidRPr="006C35D7" w:rsidRDefault="00BD593E" w:rsidP="006C35D7">
      <w:pPr>
        <w:spacing w:after="0" w:line="240" w:lineRule="auto"/>
        <w:jc w:val="both"/>
        <w:rPr>
          <w:rFonts w:ascii="Times New Roman" w:hAnsi="Times New Roman" w:cs="Times New Roman"/>
          <w:sz w:val="28"/>
          <w:szCs w:val="28"/>
          <w:shd w:val="clear" w:color="auto" w:fill="FFFFFF"/>
        </w:rPr>
      </w:pPr>
      <w:r w:rsidRPr="006C35D7">
        <w:rPr>
          <w:rFonts w:ascii="Times New Roman" w:hAnsi="Times New Roman" w:cs="Times New Roman"/>
          <w:sz w:val="28"/>
          <w:szCs w:val="28"/>
          <w:shd w:val="clear" w:color="auto" w:fill="FFFFFF"/>
        </w:rPr>
        <w:lastRenderedPageBreak/>
        <w:t>Таблица 3 – Сравнительная таблица методов имитационного моделирования</w:t>
      </w:r>
    </w:p>
    <w:p w14:paraId="50E2B921" w14:textId="77777777" w:rsidR="00BD593E" w:rsidRPr="006C35D7" w:rsidRDefault="00BD593E" w:rsidP="006C35D7">
      <w:pPr>
        <w:spacing w:after="0" w:line="240" w:lineRule="auto"/>
        <w:ind w:firstLine="810"/>
        <w:jc w:val="right"/>
        <w:rPr>
          <w:rFonts w:ascii="Times New Roman" w:hAnsi="Times New Roman" w:cs="Times New Roman"/>
          <w:sz w:val="16"/>
          <w:szCs w:val="16"/>
          <w:shd w:val="clear" w:color="auto" w:fill="FFFFFF"/>
        </w:rPr>
      </w:pPr>
    </w:p>
    <w:tbl>
      <w:tblPr>
        <w:tblStyle w:val="a9"/>
        <w:tblW w:w="9607" w:type="dxa"/>
        <w:tblInd w:w="90" w:type="dxa"/>
        <w:tblLook w:val="04A0" w:firstRow="1" w:lastRow="0" w:firstColumn="1" w:lastColumn="0" w:noHBand="0" w:noVBand="1"/>
      </w:tblPr>
      <w:tblGrid>
        <w:gridCol w:w="2245"/>
        <w:gridCol w:w="7362"/>
      </w:tblGrid>
      <w:tr w:rsidR="00846364" w:rsidRPr="006C35D7" w14:paraId="50665909" w14:textId="77777777" w:rsidTr="00BD593E">
        <w:tc>
          <w:tcPr>
            <w:tcW w:w="2245" w:type="dxa"/>
            <w:shd w:val="clear" w:color="auto" w:fill="auto"/>
            <w:vAlign w:val="center"/>
          </w:tcPr>
          <w:p w14:paraId="24E50BFE" w14:textId="77777777" w:rsidR="00846364" w:rsidRPr="006C35D7" w:rsidRDefault="00846364" w:rsidP="006C35D7">
            <w:pPr>
              <w:jc w:val="center"/>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Метод имитационного моделирования</w:t>
            </w:r>
          </w:p>
        </w:tc>
        <w:tc>
          <w:tcPr>
            <w:tcW w:w="7362" w:type="dxa"/>
            <w:shd w:val="clear" w:color="auto" w:fill="auto"/>
            <w:vAlign w:val="center"/>
          </w:tcPr>
          <w:p w14:paraId="0209E36C" w14:textId="77777777" w:rsidR="00846364" w:rsidRPr="006C35D7" w:rsidRDefault="00846364" w:rsidP="006C35D7">
            <w:pPr>
              <w:jc w:val="center"/>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 xml:space="preserve">Краткий анализ метода </w:t>
            </w:r>
          </w:p>
        </w:tc>
      </w:tr>
      <w:tr w:rsidR="00BD593E" w:rsidRPr="006C35D7" w14:paraId="3D08D2A1" w14:textId="77777777" w:rsidTr="00BD593E">
        <w:tc>
          <w:tcPr>
            <w:tcW w:w="2245" w:type="dxa"/>
            <w:shd w:val="clear" w:color="auto" w:fill="auto"/>
            <w:vAlign w:val="center"/>
          </w:tcPr>
          <w:p w14:paraId="01728DF6" w14:textId="77777777" w:rsidR="00BD593E" w:rsidRPr="006C35D7" w:rsidRDefault="00BD593E" w:rsidP="006C35D7">
            <w:pPr>
              <w:jc w:val="center"/>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1</w:t>
            </w:r>
          </w:p>
        </w:tc>
        <w:tc>
          <w:tcPr>
            <w:tcW w:w="7362" w:type="dxa"/>
            <w:shd w:val="clear" w:color="auto" w:fill="auto"/>
            <w:vAlign w:val="center"/>
          </w:tcPr>
          <w:p w14:paraId="22BCB8C3" w14:textId="77777777" w:rsidR="00BD593E" w:rsidRPr="006C35D7" w:rsidRDefault="00BD593E" w:rsidP="006C35D7">
            <w:pPr>
              <w:jc w:val="center"/>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2</w:t>
            </w:r>
          </w:p>
        </w:tc>
      </w:tr>
      <w:tr w:rsidR="00846364" w:rsidRPr="006C35D7" w14:paraId="10A51E11" w14:textId="77777777" w:rsidTr="00BD593E">
        <w:tc>
          <w:tcPr>
            <w:tcW w:w="2245" w:type="dxa"/>
            <w:shd w:val="clear" w:color="auto" w:fill="auto"/>
          </w:tcPr>
          <w:p w14:paraId="16853BE7" w14:textId="77777777" w:rsidR="00846364" w:rsidRPr="006C35D7" w:rsidRDefault="00BD593E" w:rsidP="006C35D7">
            <w:pPr>
              <w:jc w:val="both"/>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Дискретно</w:t>
            </w:r>
            <w:r w:rsidR="00846364" w:rsidRPr="006C35D7">
              <w:rPr>
                <w:rFonts w:ascii="Times New Roman" w:hAnsi="Times New Roman" w:cs="Times New Roman"/>
                <w:sz w:val="24"/>
                <w:szCs w:val="24"/>
                <w:shd w:val="clear" w:color="auto" w:fill="FFFFFF"/>
              </w:rPr>
              <w:t>-событийное моделирование</w:t>
            </w:r>
          </w:p>
        </w:tc>
        <w:tc>
          <w:tcPr>
            <w:tcW w:w="7362" w:type="dxa"/>
            <w:shd w:val="clear" w:color="auto" w:fill="auto"/>
          </w:tcPr>
          <w:p w14:paraId="1057BAC7" w14:textId="77777777" w:rsidR="00846364" w:rsidRPr="006C35D7" w:rsidRDefault="00846364" w:rsidP="006C35D7">
            <w:pPr>
              <w:jc w:val="both"/>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 xml:space="preserve">Данный метод представляется как процесс формирования имитационной модели на основе последовательности операционных действий, в целях конкретного построения динамической системы, которая позволяет определить внешние и внутренние факторы, влияющие на ее функционирование. Основой метода является хронологическая разработка системы, на основе которой лежат процессные элементы, отраженные временными рамками. Применение этого метода в управлении изменениями на предприятии позволяет выявить степень влияния факторов на действие экономических систем, также повышения эффективности организации процессов управления. Для воспроизведения данного метода симуляции, в мире существуют значительный ряд программ, среди которых можно упомянуть следующие: AnyLogic </w:t>
            </w:r>
            <w:r w:rsidRPr="006C35D7">
              <w:rPr>
                <w:rFonts w:ascii="Times New Roman" w:hAnsi="Times New Roman" w:cs="Times New Roman"/>
                <w:sz w:val="24"/>
                <w:szCs w:val="24"/>
              </w:rPr>
              <w:t xml:space="preserve">– мультиметодологический инструмент симуляции. Arena позволяет моделировать и продолжительность процесса. Care pathway simulator – метод, созданный специально для таких сфер индустрии, как медицина. Enterprise Dynamics – симуляционная программа, позволяющая создать модель, а также проанализировать весь процесс производства, материального обеспечения и логистики. FlexSim – метод, при котром симуляция происходит в 3D формате. GoldSim сочетает в себе системно-динамическое и дискретно-событийное моделирование. GPSS – метод дискретно-событийного языка. MS4 Modeling Environment – метод, созданный для воспроизведения экологических событий и гибридных моделей. Plant Simulation создано для оптимизации системы и процесса производства. SimEvents добавляет данный метод к MATLAB/Simulink environment. Simio воспроизводит процессы в 2D и 3D визуализации. </w:t>
            </w:r>
            <w:r w:rsidR="00BD593E" w:rsidRPr="006C35D7">
              <w:rPr>
                <w:rFonts w:ascii="Times New Roman" w:hAnsi="Times New Roman" w:cs="Times New Roman"/>
                <w:sz w:val="24"/>
                <w:szCs w:val="24"/>
              </w:rPr>
              <w:t>WITNESS – метод с доступом к VR</w:t>
            </w:r>
          </w:p>
        </w:tc>
      </w:tr>
      <w:tr w:rsidR="00846364" w:rsidRPr="006C35D7" w14:paraId="0C61EB7C" w14:textId="77777777" w:rsidTr="00BD593E">
        <w:tc>
          <w:tcPr>
            <w:tcW w:w="2245" w:type="dxa"/>
            <w:tcBorders>
              <w:bottom w:val="nil"/>
            </w:tcBorders>
            <w:shd w:val="clear" w:color="auto" w:fill="auto"/>
          </w:tcPr>
          <w:p w14:paraId="297F2760" w14:textId="77777777" w:rsidR="00846364" w:rsidRPr="006C35D7" w:rsidRDefault="00BD593E" w:rsidP="006C35D7">
            <w:pPr>
              <w:jc w:val="both"/>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 xml:space="preserve">Системная </w:t>
            </w:r>
            <w:r w:rsidR="00846364" w:rsidRPr="006C35D7">
              <w:rPr>
                <w:rFonts w:ascii="Times New Roman" w:hAnsi="Times New Roman" w:cs="Times New Roman"/>
                <w:sz w:val="24"/>
                <w:szCs w:val="24"/>
                <w:shd w:val="clear" w:color="auto" w:fill="FFFFFF"/>
              </w:rPr>
              <w:t>динамика</w:t>
            </w:r>
          </w:p>
        </w:tc>
        <w:tc>
          <w:tcPr>
            <w:tcW w:w="7362" w:type="dxa"/>
            <w:tcBorders>
              <w:bottom w:val="nil"/>
            </w:tcBorders>
            <w:shd w:val="clear" w:color="auto" w:fill="auto"/>
          </w:tcPr>
          <w:p w14:paraId="0E16665E" w14:textId="77777777" w:rsidR="00846364" w:rsidRPr="006C35D7" w:rsidRDefault="00846364" w:rsidP="006C35D7">
            <w:pPr>
              <w:jc w:val="both"/>
              <w:rPr>
                <w:rFonts w:ascii="Times New Roman" w:hAnsi="Times New Roman" w:cs="Times New Roman"/>
                <w:sz w:val="24"/>
                <w:szCs w:val="24"/>
                <w:shd w:val="clear" w:color="auto" w:fill="FFFFFF"/>
              </w:rPr>
            </w:pPr>
            <w:r w:rsidRPr="006C35D7">
              <w:rPr>
                <w:rFonts w:ascii="Times New Roman" w:hAnsi="Times New Roman" w:cs="Times New Roman"/>
                <w:sz w:val="24"/>
                <w:szCs w:val="24"/>
              </w:rPr>
              <w:t xml:space="preserve">В данном методе бизнес-процессы предприятия рассматриваются на фоне временной шкалы, открывая путь для использования сценарного подхода к стратегическому управлению. В дальнейшем, вводятся контуры обратных связей, позволяющие сделать дополнительные заключения об аналитических свойствах модели, и моделируемого объекта, а также перейти к более глубокому анализу предстоящих сценариев и прогнозов. Это играет особую роль и имеет значимость на предпроектном этапе, на этапе общего исследования проблемы, постановки задачи и оценки путей её решения. Данный метод наиболее эффективен при разработке систем поддержки принятия решений, программировании и настройке модулей. Симуляция бизнес-процессов по настоящему методу происходит путем применения следующих программ: направление: графика, анимация </w:t>
            </w:r>
            <w:r w:rsidR="00BD593E" w:rsidRPr="006C35D7">
              <w:rPr>
                <w:rFonts w:ascii="Times New Roman" w:hAnsi="Times New Roman" w:cs="Times New Roman"/>
                <w:sz w:val="24"/>
                <w:szCs w:val="24"/>
              </w:rPr>
              <w:t>–</w:t>
            </w:r>
            <w:r w:rsidRPr="006C35D7">
              <w:rPr>
                <w:rFonts w:ascii="Times New Roman" w:hAnsi="Times New Roman" w:cs="Times New Roman"/>
                <w:sz w:val="24"/>
                <w:szCs w:val="24"/>
              </w:rPr>
              <w:t xml:space="preserve"> Process Scitor; модели блок-схемы Charter Менло-Парк 1.0.2 США; Powersim Modell Data AS </w:t>
            </w:r>
            <w:r w:rsidR="00BD593E" w:rsidRPr="006C35D7">
              <w:rPr>
                <w:rFonts w:ascii="Times New Roman" w:hAnsi="Times New Roman" w:cs="Times New Roman"/>
                <w:sz w:val="24"/>
                <w:szCs w:val="24"/>
              </w:rPr>
              <w:t>–</w:t>
            </w:r>
            <w:r w:rsidRPr="006C35D7">
              <w:rPr>
                <w:rFonts w:ascii="Times New Roman" w:hAnsi="Times New Roman" w:cs="Times New Roman"/>
                <w:sz w:val="24"/>
                <w:szCs w:val="24"/>
              </w:rPr>
              <w:t xml:space="preserve"> непрерывные потоковые модели 2.01; диаграммы I think 3.0.61 High Performance; управление финансами – CASE-средства; реинжиниринг диаграммы Extend+ Imagine That; бизнес- моделирование блоков Pilgrim МЭСИ </w:t>
            </w:r>
          </w:p>
        </w:tc>
      </w:tr>
      <w:tr w:rsidR="00BD593E" w:rsidRPr="006C35D7" w14:paraId="276A7776" w14:textId="77777777" w:rsidTr="00BD593E">
        <w:tc>
          <w:tcPr>
            <w:tcW w:w="9607" w:type="dxa"/>
            <w:gridSpan w:val="2"/>
            <w:tcBorders>
              <w:top w:val="nil"/>
              <w:left w:val="nil"/>
              <w:right w:val="nil"/>
            </w:tcBorders>
            <w:shd w:val="clear" w:color="auto" w:fill="auto"/>
          </w:tcPr>
          <w:p w14:paraId="2393A487" w14:textId="77777777" w:rsidR="00BD593E" w:rsidRPr="006C35D7" w:rsidRDefault="00BD593E" w:rsidP="006C35D7">
            <w:pPr>
              <w:autoSpaceDE w:val="0"/>
              <w:autoSpaceDN w:val="0"/>
              <w:adjustRightInd w:val="0"/>
              <w:ind w:hanging="118"/>
              <w:jc w:val="both"/>
              <w:rPr>
                <w:rFonts w:ascii="Times New Roman" w:hAnsi="Times New Roman" w:cs="Times New Roman"/>
                <w:sz w:val="28"/>
                <w:szCs w:val="28"/>
              </w:rPr>
            </w:pPr>
            <w:r w:rsidRPr="006C35D7">
              <w:rPr>
                <w:rFonts w:ascii="Times New Roman" w:hAnsi="Times New Roman" w:cs="Times New Roman"/>
                <w:sz w:val="28"/>
                <w:szCs w:val="28"/>
              </w:rPr>
              <w:lastRenderedPageBreak/>
              <w:t>Продолжение таблицы 3</w:t>
            </w:r>
          </w:p>
          <w:p w14:paraId="721B9686" w14:textId="77777777" w:rsidR="00BD593E" w:rsidRPr="006C35D7" w:rsidRDefault="00BD593E" w:rsidP="006C35D7">
            <w:pPr>
              <w:autoSpaceDE w:val="0"/>
              <w:autoSpaceDN w:val="0"/>
              <w:adjustRightInd w:val="0"/>
              <w:jc w:val="both"/>
              <w:rPr>
                <w:rFonts w:ascii="Times New Roman" w:hAnsi="Times New Roman" w:cs="Times New Roman"/>
                <w:sz w:val="16"/>
                <w:szCs w:val="16"/>
              </w:rPr>
            </w:pPr>
          </w:p>
        </w:tc>
      </w:tr>
      <w:tr w:rsidR="00BD593E" w:rsidRPr="006C35D7" w14:paraId="3D7469B1" w14:textId="77777777" w:rsidTr="00BD593E">
        <w:tc>
          <w:tcPr>
            <w:tcW w:w="2245" w:type="dxa"/>
            <w:shd w:val="clear" w:color="auto" w:fill="auto"/>
          </w:tcPr>
          <w:p w14:paraId="3A75A92F" w14:textId="77777777" w:rsidR="00BD593E" w:rsidRPr="006C35D7" w:rsidRDefault="00BD593E" w:rsidP="006C35D7">
            <w:pPr>
              <w:jc w:val="center"/>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1</w:t>
            </w:r>
          </w:p>
        </w:tc>
        <w:tc>
          <w:tcPr>
            <w:tcW w:w="7362" w:type="dxa"/>
            <w:shd w:val="clear" w:color="auto" w:fill="auto"/>
          </w:tcPr>
          <w:p w14:paraId="4EE83635" w14:textId="77777777" w:rsidR="00BD593E" w:rsidRPr="006C35D7" w:rsidRDefault="00BD593E" w:rsidP="006C35D7">
            <w:pPr>
              <w:autoSpaceDE w:val="0"/>
              <w:autoSpaceDN w:val="0"/>
              <w:adjustRightInd w:val="0"/>
              <w:jc w:val="center"/>
              <w:rPr>
                <w:rFonts w:ascii="Times New Roman" w:hAnsi="Times New Roman" w:cs="Times New Roman"/>
                <w:sz w:val="24"/>
                <w:szCs w:val="24"/>
              </w:rPr>
            </w:pPr>
            <w:r w:rsidRPr="006C35D7">
              <w:rPr>
                <w:rFonts w:ascii="Times New Roman" w:hAnsi="Times New Roman" w:cs="Times New Roman"/>
                <w:sz w:val="24"/>
                <w:szCs w:val="24"/>
              </w:rPr>
              <w:t>2</w:t>
            </w:r>
          </w:p>
        </w:tc>
      </w:tr>
      <w:tr w:rsidR="00BD593E" w:rsidRPr="006C35D7" w14:paraId="54B88AB1" w14:textId="77777777" w:rsidTr="00BD593E">
        <w:tc>
          <w:tcPr>
            <w:tcW w:w="2245" w:type="dxa"/>
            <w:shd w:val="clear" w:color="auto" w:fill="auto"/>
          </w:tcPr>
          <w:p w14:paraId="36078E5B" w14:textId="77777777" w:rsidR="00BD593E" w:rsidRPr="006C35D7" w:rsidRDefault="00BD593E" w:rsidP="006C35D7">
            <w:pPr>
              <w:jc w:val="center"/>
              <w:rPr>
                <w:rFonts w:ascii="Times New Roman" w:hAnsi="Times New Roman" w:cs="Times New Roman"/>
                <w:sz w:val="24"/>
                <w:szCs w:val="24"/>
                <w:shd w:val="clear" w:color="auto" w:fill="FFFFFF"/>
              </w:rPr>
            </w:pPr>
          </w:p>
        </w:tc>
        <w:tc>
          <w:tcPr>
            <w:tcW w:w="7362" w:type="dxa"/>
            <w:shd w:val="clear" w:color="auto" w:fill="auto"/>
          </w:tcPr>
          <w:p w14:paraId="5AED17D7" w14:textId="77777777" w:rsidR="00BD593E" w:rsidRPr="006C35D7" w:rsidRDefault="00BD593E" w:rsidP="006C35D7">
            <w:pPr>
              <w:autoSpaceDE w:val="0"/>
              <w:autoSpaceDN w:val="0"/>
              <w:adjustRightInd w:val="0"/>
              <w:jc w:val="both"/>
              <w:rPr>
                <w:rFonts w:ascii="Times New Roman" w:hAnsi="Times New Roman" w:cs="Times New Roman"/>
                <w:sz w:val="24"/>
                <w:szCs w:val="24"/>
              </w:rPr>
            </w:pPr>
            <w:r w:rsidRPr="006C35D7">
              <w:rPr>
                <w:rFonts w:ascii="Times New Roman" w:hAnsi="Times New Roman" w:cs="Times New Roman"/>
                <w:sz w:val="24"/>
                <w:szCs w:val="24"/>
              </w:rPr>
              <w:t>Модели Компоновочные + Россия динамических систем блоки CASE – средства Vensim Ventana Systems; метод сети Петри позволяет добавлять, исправлять, а также удалять фишки на вершинах</w:t>
            </w:r>
          </w:p>
        </w:tc>
      </w:tr>
      <w:tr w:rsidR="00846364" w:rsidRPr="006C35D7" w14:paraId="53B2CCD3" w14:textId="77777777" w:rsidTr="00BD593E">
        <w:tc>
          <w:tcPr>
            <w:tcW w:w="2245" w:type="dxa"/>
            <w:shd w:val="clear" w:color="auto" w:fill="auto"/>
          </w:tcPr>
          <w:p w14:paraId="46AD7E3E" w14:textId="77777777" w:rsidR="00846364" w:rsidRPr="006C35D7" w:rsidRDefault="00BD593E" w:rsidP="006C35D7">
            <w:pPr>
              <w:jc w:val="both"/>
              <w:rPr>
                <w:rFonts w:ascii="Times New Roman" w:hAnsi="Times New Roman" w:cs="Times New Roman"/>
                <w:sz w:val="24"/>
                <w:szCs w:val="24"/>
                <w:shd w:val="clear" w:color="auto" w:fill="FFFFFF"/>
              </w:rPr>
            </w:pPr>
            <w:r w:rsidRPr="006C35D7">
              <w:rPr>
                <w:rFonts w:ascii="Times New Roman" w:hAnsi="Times New Roman" w:cs="Times New Roman"/>
                <w:sz w:val="24"/>
                <w:szCs w:val="24"/>
                <w:shd w:val="clear" w:color="auto" w:fill="FFFFFF"/>
              </w:rPr>
              <w:t xml:space="preserve">Агентное </w:t>
            </w:r>
            <w:r w:rsidR="00846364" w:rsidRPr="006C35D7">
              <w:rPr>
                <w:rFonts w:ascii="Times New Roman" w:hAnsi="Times New Roman" w:cs="Times New Roman"/>
                <w:sz w:val="24"/>
                <w:szCs w:val="24"/>
                <w:shd w:val="clear" w:color="auto" w:fill="FFFFFF"/>
              </w:rPr>
              <w:t>моделирование</w:t>
            </w:r>
          </w:p>
        </w:tc>
        <w:tc>
          <w:tcPr>
            <w:tcW w:w="7362" w:type="dxa"/>
            <w:shd w:val="clear" w:color="auto" w:fill="auto"/>
          </w:tcPr>
          <w:p w14:paraId="08D0F77B" w14:textId="77777777" w:rsidR="00846364" w:rsidRPr="006C35D7" w:rsidRDefault="00846364" w:rsidP="006C35D7">
            <w:pPr>
              <w:autoSpaceDE w:val="0"/>
              <w:autoSpaceDN w:val="0"/>
              <w:adjustRightInd w:val="0"/>
              <w:jc w:val="both"/>
              <w:rPr>
                <w:rFonts w:ascii="Times New Roman" w:hAnsi="Times New Roman" w:cs="Times New Roman"/>
                <w:sz w:val="24"/>
                <w:szCs w:val="24"/>
              </w:rPr>
            </w:pPr>
            <w:r w:rsidRPr="006C35D7">
              <w:rPr>
                <w:rFonts w:ascii="Times New Roman" w:hAnsi="Times New Roman" w:cs="Times New Roman"/>
                <w:sz w:val="24"/>
                <w:szCs w:val="24"/>
              </w:rPr>
              <w:t>Одной из особенностей, а также причиной вызванного интереса к данному метод, является то, что при применении данного метода моделирования, возникает возможность оценить итоговые результаты деятельности всей социально-экономической системы предприятия, основываясь на поведении каждого отдельного элемента, то есть индивидуальных агентов. Данный метод определяется как исследующий поведение децентрализованных агентов и, как это поведение определяет поведение всей системы. Более того, все агенты обладают определенными характеристиками. И согласно заранее прописанных правил, каждый отдельно взятый агент проводит оценку текущей ситуации, и принимает решения, которые влияют на систему, изменяя ее. Агенты являются реальными составляющими системы, действующих и реагирующих в определенных условиях. Так, на основе изменяющихся параметров, оценивается поведение каждого агента в течение определенного времени с целью прогнозирования возможного развития всей системы. Одной из программ для разработ</w:t>
            </w:r>
            <w:r w:rsidR="00BD593E" w:rsidRPr="006C35D7">
              <w:rPr>
                <w:rFonts w:ascii="Times New Roman" w:hAnsi="Times New Roman" w:cs="Times New Roman"/>
                <w:sz w:val="24"/>
                <w:szCs w:val="24"/>
              </w:rPr>
              <w:t xml:space="preserve">ки имитации является приложение </w:t>
            </w:r>
            <w:hyperlink r:id="rId20" w:tooltip="NetLogo" w:history="1">
              <w:r w:rsidRPr="006C35D7">
                <w:rPr>
                  <w:rStyle w:val="ab"/>
                  <w:rFonts w:ascii="Times New Roman" w:hAnsi="Times New Roman" w:cs="Times New Roman"/>
                  <w:i/>
                  <w:color w:val="auto"/>
                  <w:sz w:val="24"/>
                  <w:szCs w:val="24"/>
                  <w:u w:val="none"/>
                </w:rPr>
                <w:t>NetLogo</w:t>
              </w:r>
            </w:hyperlink>
            <w:r w:rsidRPr="006C35D7">
              <w:rPr>
                <w:rFonts w:ascii="Times New Roman" w:hAnsi="Times New Roman" w:cs="Times New Roman"/>
                <w:i/>
                <w:sz w:val="24"/>
                <w:szCs w:val="24"/>
              </w:rPr>
              <w:t>,</w:t>
            </w:r>
            <w:r w:rsidRPr="006C35D7">
              <w:rPr>
                <w:rFonts w:ascii="Times New Roman" w:hAnsi="Times New Roman" w:cs="Times New Roman"/>
                <w:sz w:val="24"/>
                <w:szCs w:val="24"/>
              </w:rPr>
              <w:t xml:space="preserve"> используемое как учебный инструмент для студентов. Такой же функц</w:t>
            </w:r>
            <w:r w:rsidR="00BD593E" w:rsidRPr="006C35D7">
              <w:rPr>
                <w:rFonts w:ascii="Times New Roman" w:hAnsi="Times New Roman" w:cs="Times New Roman"/>
                <w:sz w:val="24"/>
                <w:szCs w:val="24"/>
              </w:rPr>
              <w:t xml:space="preserve">иональностью обладает программа </w:t>
            </w:r>
            <w:hyperlink r:id="rId21" w:tooltip="StarLogo" w:history="1">
              <w:r w:rsidRPr="006C35D7">
                <w:rPr>
                  <w:rStyle w:val="ab"/>
                  <w:rFonts w:ascii="Times New Roman" w:hAnsi="Times New Roman" w:cs="Times New Roman"/>
                  <w:i/>
                  <w:color w:val="auto"/>
                  <w:sz w:val="24"/>
                  <w:szCs w:val="24"/>
                  <w:u w:val="none"/>
                </w:rPr>
                <w:t>StarLogo</w:t>
              </w:r>
            </w:hyperlink>
            <w:r w:rsidRPr="006C35D7">
              <w:rPr>
                <w:rFonts w:ascii="Times New Roman" w:hAnsi="Times New Roman" w:cs="Times New Roman"/>
                <w:sz w:val="24"/>
                <w:szCs w:val="24"/>
              </w:rPr>
              <w:t>. Для осуществления более широкого спект</w:t>
            </w:r>
            <w:r w:rsidR="00BD593E" w:rsidRPr="006C35D7">
              <w:rPr>
                <w:rFonts w:ascii="Times New Roman" w:hAnsi="Times New Roman" w:cs="Times New Roman"/>
                <w:sz w:val="24"/>
                <w:szCs w:val="24"/>
              </w:rPr>
              <w:t xml:space="preserve">ра задач используются программы </w:t>
            </w:r>
            <w:hyperlink r:id="rId22" w:tooltip="Swarm (simulation) (страница отсутствует)" w:history="1">
              <w:r w:rsidRPr="006C35D7">
                <w:rPr>
                  <w:rStyle w:val="ab"/>
                  <w:rFonts w:ascii="Times New Roman" w:hAnsi="Times New Roman" w:cs="Times New Roman"/>
                  <w:i/>
                  <w:color w:val="auto"/>
                  <w:sz w:val="24"/>
                  <w:szCs w:val="24"/>
                  <w:u w:val="none"/>
                </w:rPr>
                <w:t>Swarm</w:t>
              </w:r>
            </w:hyperlink>
            <w:r w:rsidRPr="006C35D7">
              <w:rPr>
                <w:rStyle w:val="iw"/>
                <w:rFonts w:ascii="Times New Roman" w:hAnsi="Times New Roman" w:cs="Times New Roman"/>
                <w:sz w:val="24"/>
                <w:szCs w:val="24"/>
              </w:rPr>
              <w:t>,</w:t>
            </w:r>
            <w:r w:rsidR="00BD593E" w:rsidRPr="006C35D7">
              <w:rPr>
                <w:rFonts w:ascii="Times New Roman" w:hAnsi="Times New Roman" w:cs="Times New Roman"/>
                <w:sz w:val="24"/>
                <w:szCs w:val="24"/>
              </w:rPr>
              <w:t xml:space="preserve"> </w:t>
            </w:r>
            <w:hyperlink r:id="rId23" w:tooltip="MASON (страница отсутствует)" w:history="1">
              <w:r w:rsidRPr="006C35D7">
                <w:rPr>
                  <w:rStyle w:val="ab"/>
                  <w:rFonts w:ascii="Times New Roman" w:hAnsi="Times New Roman" w:cs="Times New Roman"/>
                  <w:i/>
                  <w:color w:val="auto"/>
                  <w:sz w:val="24"/>
                  <w:szCs w:val="24"/>
                  <w:u w:val="none"/>
                </w:rPr>
                <w:t>MASON</w:t>
              </w:r>
            </w:hyperlink>
            <w:r w:rsidR="00BD593E" w:rsidRPr="006C35D7">
              <w:rPr>
                <w:rFonts w:ascii="Times New Roman" w:hAnsi="Times New Roman" w:cs="Times New Roman"/>
                <w:i/>
                <w:sz w:val="24"/>
                <w:szCs w:val="24"/>
              </w:rPr>
              <w:t>,</w:t>
            </w:r>
            <w:r w:rsidR="00BD593E" w:rsidRPr="006C35D7">
              <w:rPr>
                <w:rFonts w:ascii="Times New Roman" w:hAnsi="Times New Roman" w:cs="Times New Roman"/>
                <w:sz w:val="24"/>
                <w:szCs w:val="24"/>
              </w:rPr>
              <w:t xml:space="preserve"> </w:t>
            </w:r>
            <w:hyperlink r:id="rId24" w:tooltip="Repast (страница отсутствует)" w:history="1">
              <w:r w:rsidRPr="006C35D7">
                <w:rPr>
                  <w:rStyle w:val="ab"/>
                  <w:rFonts w:ascii="Times New Roman" w:hAnsi="Times New Roman" w:cs="Times New Roman"/>
                  <w:i/>
                  <w:color w:val="auto"/>
                  <w:sz w:val="24"/>
                  <w:szCs w:val="24"/>
                  <w:u w:val="none"/>
                </w:rPr>
                <w:t>Repast</w:t>
              </w:r>
            </w:hyperlink>
            <w:r w:rsidR="00BD593E" w:rsidRPr="006C35D7">
              <w:rPr>
                <w:rFonts w:ascii="Times New Roman" w:hAnsi="Times New Roman" w:cs="Times New Roman"/>
                <w:i/>
                <w:sz w:val="24"/>
                <w:szCs w:val="24"/>
              </w:rPr>
              <w:t>,</w:t>
            </w:r>
            <w:r w:rsidR="00BD593E" w:rsidRPr="006C35D7">
              <w:rPr>
                <w:rFonts w:ascii="Times New Roman" w:hAnsi="Times New Roman" w:cs="Times New Roman"/>
                <w:sz w:val="24"/>
                <w:szCs w:val="24"/>
              </w:rPr>
              <w:t xml:space="preserve"> EcoLab, </w:t>
            </w:r>
            <w:hyperlink r:id="rId25" w:tooltip="Cormas (страница отсутствует)" w:history="1">
              <w:r w:rsidRPr="006C35D7">
                <w:rPr>
                  <w:rStyle w:val="ab"/>
                  <w:rFonts w:ascii="Times New Roman" w:hAnsi="Times New Roman" w:cs="Times New Roman"/>
                  <w:i/>
                  <w:color w:val="auto"/>
                  <w:sz w:val="24"/>
                  <w:szCs w:val="24"/>
                  <w:u w:val="none"/>
                </w:rPr>
                <w:t>Cormas</w:t>
              </w:r>
            </w:hyperlink>
          </w:p>
        </w:tc>
      </w:tr>
    </w:tbl>
    <w:p w14:paraId="15F7F6C2" w14:textId="77777777" w:rsidR="00093E36" w:rsidRPr="006C35D7" w:rsidRDefault="00093E36" w:rsidP="006C35D7">
      <w:pPr>
        <w:spacing w:after="0" w:line="240" w:lineRule="auto"/>
        <w:ind w:firstLine="709"/>
        <w:jc w:val="both"/>
        <w:rPr>
          <w:rFonts w:ascii="Times New Roman" w:hAnsi="Times New Roman" w:cs="Times New Roman"/>
          <w:sz w:val="28"/>
          <w:szCs w:val="28"/>
        </w:rPr>
      </w:pPr>
      <w:bookmarkStart w:id="23" w:name="_Toc73922178"/>
      <w:bookmarkStart w:id="24" w:name="_Toc73955286"/>
    </w:p>
    <w:p w14:paraId="0B626F98" w14:textId="06362293"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Ouyang представил формальное описание модели процесса BPMN для перевода ее на язык Business Process Execution Language (BPEL)</w:t>
      </w:r>
      <w:r w:rsidRPr="006C35D7">
        <w:rPr>
          <w:rFonts w:ascii="Times New Roman" w:hAnsi="Times New Roman" w:cs="Times New Roman"/>
          <w:sz w:val="28"/>
          <w:szCs w:val="28"/>
          <w:lang w:val="kk-KZ"/>
        </w:rPr>
        <w:t xml:space="preserve"> </w:t>
      </w:r>
      <w:r w:rsidRPr="006C35D7">
        <w:rPr>
          <w:rFonts w:ascii="Times New Roman" w:hAnsi="Times New Roman" w:cs="Times New Roman"/>
          <w:sz w:val="28"/>
          <w:szCs w:val="28"/>
        </w:rPr>
        <w:t>[25], чтобы исполнять модели процессов. Они также определили концепцию хорошо структурированных компонентов для целей выполнения. Дийкман и др. [26] определили формальную семантику модели процесса BPMN для использования формального анализа. Основной целью их формализации было определение семантики выполнения для обеспечения возможности проверки правильности. В работе Dijkman и Gorp [27] они формализовали семантику выполнения BPMN путем перевода на правила перезаписи графов. Такая формализация может поддерживать моделирование, анимацию и выполнение моделей BPMN 2.0. Она может помочь в тестировании соответствия реализаций движков рабочих процессов, которые используют эту нотацию для моделирования и выполнения процессов.</w:t>
      </w:r>
    </w:p>
    <w:p w14:paraId="26C22A17" w14:textId="3AD0120C"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2002 году Sivaraman и Kamath</w:t>
      </w:r>
      <w:r w:rsidR="00AF695A">
        <w:rPr>
          <w:rFonts w:ascii="Times New Roman" w:hAnsi="Times New Roman" w:cs="Times New Roman"/>
          <w:sz w:val="28"/>
          <w:szCs w:val="28"/>
          <w:lang w:val="en-AU"/>
        </w:rPr>
        <w:t>[23]</w:t>
      </w:r>
      <w:r w:rsidR="0065495A">
        <w:rPr>
          <w:rFonts w:ascii="Times New Roman" w:hAnsi="Times New Roman" w:cs="Times New Roman"/>
          <w:sz w:val="28"/>
          <w:szCs w:val="28"/>
          <w:lang w:val="en-AU"/>
        </w:rPr>
        <w:t xml:space="preserve"> </w:t>
      </w:r>
      <w:r w:rsidRPr="006C35D7">
        <w:rPr>
          <w:rFonts w:ascii="Times New Roman" w:hAnsi="Times New Roman" w:cs="Times New Roman"/>
          <w:sz w:val="28"/>
          <w:szCs w:val="28"/>
        </w:rPr>
        <w:t>использовали сети Петри для моделирования бизнес-процессов. Однако это было до появления нотации BPMN. На самом деле, перевод с BPMN на сети Петри не является простым. Чангизи</w:t>
      </w:r>
      <w:r w:rsidR="00AF695A">
        <w:rPr>
          <w:rFonts w:ascii="Times New Roman" w:hAnsi="Times New Roman" w:cs="Times New Roman"/>
          <w:sz w:val="28"/>
          <w:szCs w:val="28"/>
          <w:lang w:val="en-AU"/>
        </w:rPr>
        <w:t xml:space="preserve">[24] </w:t>
      </w:r>
      <w:r w:rsidRPr="006C35D7">
        <w:rPr>
          <w:rFonts w:ascii="Times New Roman" w:hAnsi="Times New Roman" w:cs="Times New Roman"/>
          <w:sz w:val="28"/>
          <w:szCs w:val="28"/>
        </w:rPr>
        <w:t xml:space="preserve">формализовали модель БП путем перевода на язык координации на основе каналов Reo. Такие преобразования позволяют верифицировать модели с помощью инструментов верификации и проверки моделей, доступных для </w:t>
      </w:r>
      <w:r w:rsidRPr="006C35D7">
        <w:rPr>
          <w:rFonts w:ascii="Times New Roman" w:hAnsi="Times New Roman" w:cs="Times New Roman"/>
          <w:sz w:val="28"/>
          <w:szCs w:val="28"/>
        </w:rPr>
        <w:lastRenderedPageBreak/>
        <w:t xml:space="preserve">языка Reo, таких как mCRL2 model checker. Спек и др. </w:t>
      </w:r>
      <w:r w:rsidR="00AF695A">
        <w:rPr>
          <w:rFonts w:ascii="Times New Roman" w:hAnsi="Times New Roman" w:cs="Times New Roman"/>
          <w:sz w:val="28"/>
          <w:szCs w:val="28"/>
          <w:lang w:val="en-AU"/>
        </w:rPr>
        <w:t>[25]</w:t>
      </w:r>
      <w:r w:rsidRPr="006C35D7">
        <w:rPr>
          <w:rFonts w:ascii="Times New Roman" w:hAnsi="Times New Roman" w:cs="Times New Roman"/>
          <w:sz w:val="28"/>
          <w:szCs w:val="28"/>
        </w:rPr>
        <w:t xml:space="preserve"> формализовали диаграммы Event-driven Process Chain (EPC) с помощью Computational Tree Logic (CTL). С помощью CTL можно сформулировать правила о различных путях в процессах и использовать их для проверки существования определенного типа элемента в процессе, для неизвестных элементов или элементов с только частично известными свойствами. Вонг и Гиббонс </w:t>
      </w:r>
      <w:r w:rsidR="00AF695A">
        <w:rPr>
          <w:rFonts w:ascii="Times New Roman" w:hAnsi="Times New Roman" w:cs="Times New Roman"/>
          <w:sz w:val="28"/>
          <w:szCs w:val="28"/>
          <w:lang w:val="en-AU"/>
        </w:rPr>
        <w:t>[26]</w:t>
      </w:r>
      <w:r w:rsidRPr="006C35D7">
        <w:rPr>
          <w:rFonts w:ascii="Times New Roman" w:hAnsi="Times New Roman" w:cs="Times New Roman"/>
          <w:sz w:val="28"/>
          <w:szCs w:val="28"/>
        </w:rPr>
        <w:t xml:space="preserve"> определили семантику модели BPMN в терминах модели Z для синтаксиса и Communicating Sequential Processes (CSP) для поведенческой семантики. Это позволяет проверять согласованность моделей на разных уровнях абстракции, а также другие свойства, которые должны применяться к процессу, например, свойства, специфичные для конкретной области, отсутствие тупиковых ситуаций или правильное завершение.</w:t>
      </w:r>
    </w:p>
    <w:p w14:paraId="763BE2AC" w14:textId="38B02B55"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Лам </w:t>
      </w:r>
      <w:r w:rsidR="00AF695A">
        <w:rPr>
          <w:rFonts w:ascii="Times New Roman" w:hAnsi="Times New Roman" w:cs="Times New Roman"/>
          <w:sz w:val="28"/>
          <w:szCs w:val="28"/>
        </w:rPr>
        <w:t>в своих работах</w:t>
      </w:r>
      <w:r w:rsidRPr="006C35D7">
        <w:rPr>
          <w:rFonts w:ascii="Times New Roman" w:hAnsi="Times New Roman" w:cs="Times New Roman"/>
          <w:sz w:val="28"/>
          <w:szCs w:val="28"/>
        </w:rPr>
        <w:t xml:space="preserve"> формально определил семантику моделей BPMN на основе токенов в терминах линейной временной логики (LTL)</w:t>
      </w:r>
      <w:r w:rsidR="00AF695A">
        <w:rPr>
          <w:rFonts w:ascii="Times New Roman" w:hAnsi="Times New Roman" w:cs="Times New Roman"/>
          <w:sz w:val="28"/>
          <w:szCs w:val="28"/>
          <w:lang w:val="en-AU"/>
        </w:rPr>
        <w:t>[27]</w:t>
      </w:r>
      <w:r w:rsidRPr="006C35D7">
        <w:rPr>
          <w:rFonts w:ascii="Times New Roman" w:hAnsi="Times New Roman" w:cs="Times New Roman"/>
          <w:sz w:val="28"/>
          <w:szCs w:val="28"/>
        </w:rPr>
        <w:t xml:space="preserve">. Это позволяет проверять и обосновывать модели BPMN, в частности, проверять такие свойства, как непрерывность или достижимость. Ligęza </w:t>
      </w:r>
      <w:r w:rsidR="00AF695A">
        <w:rPr>
          <w:rFonts w:ascii="Times New Roman" w:hAnsi="Times New Roman" w:cs="Times New Roman"/>
          <w:sz w:val="28"/>
          <w:szCs w:val="28"/>
        </w:rPr>
        <w:t>в 2011 году</w:t>
      </w:r>
      <w:r w:rsidRPr="006C35D7">
        <w:rPr>
          <w:rFonts w:ascii="Times New Roman" w:hAnsi="Times New Roman" w:cs="Times New Roman"/>
          <w:sz w:val="28"/>
          <w:szCs w:val="28"/>
        </w:rPr>
        <w:t xml:space="preserve"> определил декларативную модель для хорошо определенных диаграмм BPMN, которая позволяет специфицировать корректные компоненты и корректный поток данных, особенно проверять согласованность модели или условие завершения. Смирнов</w:t>
      </w:r>
      <w:r w:rsidR="00AF695A">
        <w:rPr>
          <w:rFonts w:ascii="Times New Roman" w:hAnsi="Times New Roman" w:cs="Times New Roman"/>
          <w:sz w:val="28"/>
          <w:szCs w:val="28"/>
        </w:rPr>
        <w:t xml:space="preserve"> </w:t>
      </w:r>
      <w:r w:rsidR="00AF695A">
        <w:rPr>
          <w:rFonts w:ascii="Times New Roman" w:hAnsi="Times New Roman" w:cs="Times New Roman"/>
          <w:sz w:val="28"/>
          <w:szCs w:val="28"/>
          <w:lang w:val="en-AU"/>
        </w:rPr>
        <w:t xml:space="preserve">[28] </w:t>
      </w:r>
      <w:r w:rsidRPr="006C35D7">
        <w:rPr>
          <w:rFonts w:ascii="Times New Roman" w:hAnsi="Times New Roman" w:cs="Times New Roman"/>
          <w:sz w:val="28"/>
          <w:szCs w:val="28"/>
        </w:rPr>
        <w:t xml:space="preserve">представили простую формализацию для определения шаблонов действий в репозиториях моделей бизнес-процессов. Модели действий отражают различные отношения между действиями, часто наблюдаемые в коллекциях моделей процессов. Формализация, использованная в работе </w:t>
      </w:r>
      <w:r w:rsidR="00AF695A">
        <w:rPr>
          <w:rFonts w:ascii="Times New Roman" w:hAnsi="Times New Roman" w:cs="Times New Roman"/>
          <w:sz w:val="28"/>
          <w:szCs w:val="28"/>
        </w:rPr>
        <w:t>Смирнова</w:t>
      </w:r>
      <w:r w:rsidRPr="006C35D7">
        <w:rPr>
          <w:rFonts w:ascii="Times New Roman" w:hAnsi="Times New Roman" w:cs="Times New Roman"/>
          <w:sz w:val="28"/>
          <w:szCs w:val="28"/>
        </w:rPr>
        <w:t xml:space="preserve">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2012</w:t>
      </w:r>
      <w:r w:rsidR="00AF695A">
        <w:rPr>
          <w:rFonts w:ascii="Times New Roman" w:hAnsi="Times New Roman" w:cs="Times New Roman"/>
          <w:sz w:val="28"/>
          <w:szCs w:val="28"/>
        </w:rPr>
        <w:t xml:space="preserve"> году</w:t>
      </w:r>
      <w:r w:rsidRPr="006C35D7">
        <w:rPr>
          <w:rFonts w:ascii="Times New Roman" w:hAnsi="Times New Roman" w:cs="Times New Roman"/>
          <w:sz w:val="28"/>
          <w:szCs w:val="28"/>
        </w:rPr>
        <w:t>, позволила авторам извлечь различные типы паттернов действий из коллекций моделей промышленных процессов.</w:t>
      </w:r>
    </w:p>
    <w:p w14:paraId="622C4C70" w14:textId="7A65D18B"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Bădică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2003</w:t>
      </w:r>
      <w:r w:rsidR="00AF695A">
        <w:rPr>
          <w:rFonts w:ascii="Times New Roman" w:hAnsi="Times New Roman" w:cs="Times New Roman"/>
          <w:sz w:val="28"/>
          <w:szCs w:val="28"/>
        </w:rPr>
        <w:t xml:space="preserve"> году </w:t>
      </w:r>
      <w:r w:rsidRPr="006C35D7">
        <w:rPr>
          <w:rFonts w:ascii="Times New Roman" w:hAnsi="Times New Roman" w:cs="Times New Roman"/>
          <w:sz w:val="28"/>
          <w:szCs w:val="28"/>
        </w:rPr>
        <w:t>представили метод моделирования бизнес-процессов с помощью диаграмм ролевой активности, которые имеют много общего с BPMN. Они использовали формализацию, использующую алгебру процессов конечных состояний (FSP), которая подходит для верификации этих моделей с помощью Fluent Linear Temporal Logic (FLTL).</w:t>
      </w:r>
    </w:p>
    <w:p w14:paraId="27D758A2" w14:textId="5E2D1CBB"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 другой стороны, существует новый стандарт для моделирования решений организаций - Decision Model and Notation (DMN). Спецификация DMN показывает примеры того, как связать решения в бизнес-процессе с конкретными элементами в модели процесса. Однако она не определяет детали этой связи. Более того, в ней подчеркивается независимость DMN бизнес-процесса и BPMN. Руководство по моделированию процессов и решений представляет, как отделить логику решений от DMN во время моделирования, но не уточняет формальные отношения между моделями и вопросы их интеграции.</w:t>
      </w:r>
    </w:p>
    <w:p w14:paraId="6353D3CB" w14:textId="655210F2"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Janssens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2016</w:t>
      </w:r>
      <w:r w:rsidR="00AF695A">
        <w:rPr>
          <w:rFonts w:ascii="Times New Roman" w:hAnsi="Times New Roman" w:cs="Times New Roman"/>
          <w:sz w:val="28"/>
          <w:szCs w:val="28"/>
        </w:rPr>
        <w:t xml:space="preserve"> году </w:t>
      </w:r>
      <w:r w:rsidRPr="006C35D7">
        <w:rPr>
          <w:rFonts w:ascii="Times New Roman" w:hAnsi="Times New Roman" w:cs="Times New Roman"/>
          <w:sz w:val="28"/>
          <w:szCs w:val="28"/>
        </w:rPr>
        <w:t xml:space="preserve">указали пять сценариев интеграции решений и процессов, которые охватывают континуум от процессов без решений (сценарий 0) до решений без процессов (сценарий 4). Наш подход может быть расположен где-то между сценарием 1, в котором локальные решения обеспечивают разделение потока управления и логики принятия решений, и </w:t>
      </w:r>
      <w:r w:rsidRPr="006C35D7">
        <w:rPr>
          <w:rFonts w:ascii="Times New Roman" w:hAnsi="Times New Roman" w:cs="Times New Roman"/>
          <w:sz w:val="28"/>
          <w:szCs w:val="28"/>
        </w:rPr>
        <w:lastRenderedPageBreak/>
        <w:t>сценарием 2, в котором решения размещаются непосредственно перед бизнес-деятельностью, требующей их выхода. В данной работе систематизированы возможности интеграции, но не рассматривается интеграция данных между моделями.</w:t>
      </w:r>
    </w:p>
    <w:p w14:paraId="36F836E4" w14:textId="1C6267CF"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Батулис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2015</w:t>
      </w:r>
      <w:r w:rsidR="00AF695A">
        <w:rPr>
          <w:rFonts w:ascii="Times New Roman" w:hAnsi="Times New Roman" w:cs="Times New Roman"/>
          <w:sz w:val="28"/>
          <w:szCs w:val="28"/>
        </w:rPr>
        <w:t xml:space="preserve"> году</w:t>
      </w:r>
      <w:r w:rsidRPr="006C35D7">
        <w:rPr>
          <w:rFonts w:ascii="Times New Roman" w:hAnsi="Times New Roman" w:cs="Times New Roman"/>
          <w:sz w:val="28"/>
          <w:szCs w:val="28"/>
        </w:rPr>
        <w:t xml:space="preserve"> предложили метод извлечения логики принятия решений из моделей процессов. Они определили три паттерна для идентификации решений на основе потока управления и предоставили алгоритм для преобразования такой логики решений в модель DMN. Это подходит для рефакторинга моделей процессов с целью отделения логики принятия решений от моделей процессов. Баженова и Веске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2015</w:t>
      </w:r>
      <w:r w:rsidR="00AF695A">
        <w:rPr>
          <w:rFonts w:ascii="Times New Roman" w:hAnsi="Times New Roman" w:cs="Times New Roman"/>
          <w:sz w:val="28"/>
          <w:szCs w:val="28"/>
        </w:rPr>
        <w:t xml:space="preserve"> году</w:t>
      </w:r>
      <w:r w:rsidRPr="006C35D7">
        <w:rPr>
          <w:rFonts w:ascii="Times New Roman" w:hAnsi="Times New Roman" w:cs="Times New Roman"/>
          <w:sz w:val="28"/>
          <w:szCs w:val="28"/>
        </w:rPr>
        <w:t xml:space="preserve"> предложили подход для получения моделей решений из моделей процессов и журналов выполнения. Подход состоит из четырех этапов: определение точек принятия решений, поиск логики принятия решений, построение модели решений и адаптация модели процесса. Таким образом, для этого требуется журнал событий модели процесса. Другой подход, который динамически адаптирует логику принятия решений на основе исторических и текущих данных о выполнении процесса в BPM-системе во время выполнения, был предложен в работе Batoulis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2015</w:t>
      </w:r>
      <w:r w:rsidR="00AF695A">
        <w:rPr>
          <w:rFonts w:ascii="Times New Roman" w:hAnsi="Times New Roman" w:cs="Times New Roman"/>
          <w:sz w:val="28"/>
          <w:szCs w:val="28"/>
        </w:rPr>
        <w:t xml:space="preserve"> году</w:t>
      </w:r>
      <w:r w:rsidRPr="006C35D7">
        <w:rPr>
          <w:rFonts w:ascii="Times New Roman" w:hAnsi="Times New Roman" w:cs="Times New Roman"/>
          <w:sz w:val="28"/>
          <w:szCs w:val="28"/>
        </w:rPr>
        <w:t xml:space="preserve">. В этом подходе решения автоматически выявляются и переводятся в DMN, что улучшает выполнение процесса в отношении таких вопросов, как продолжительность процесса или затраты. Catalkaya </w:t>
      </w:r>
      <w:r w:rsidR="00AF695A">
        <w:rPr>
          <w:rFonts w:ascii="Times New Roman" w:hAnsi="Times New Roman" w:cs="Times New Roman"/>
          <w:sz w:val="28"/>
          <w:szCs w:val="28"/>
        </w:rPr>
        <w:t xml:space="preserve">в </w:t>
      </w:r>
      <w:r w:rsidRPr="006C35D7">
        <w:rPr>
          <w:rFonts w:ascii="Times New Roman" w:hAnsi="Times New Roman" w:cs="Times New Roman"/>
          <w:sz w:val="28"/>
          <w:szCs w:val="28"/>
        </w:rPr>
        <w:t>2013</w:t>
      </w:r>
      <w:r w:rsidR="00AF695A">
        <w:rPr>
          <w:rFonts w:ascii="Times New Roman" w:hAnsi="Times New Roman" w:cs="Times New Roman"/>
          <w:sz w:val="28"/>
          <w:szCs w:val="28"/>
        </w:rPr>
        <w:t xml:space="preserve"> году</w:t>
      </w:r>
      <w:r w:rsidRPr="006C35D7">
        <w:rPr>
          <w:rFonts w:ascii="Times New Roman" w:hAnsi="Times New Roman" w:cs="Times New Roman"/>
          <w:sz w:val="28"/>
          <w:szCs w:val="28"/>
        </w:rPr>
        <w:t xml:space="preserve"> предложили метод применения теории принятия решений к моделям процессов и расширили существующий стандарт с помощью основанного на правилах XOR-шлюза (так называемого r-шлюза). Для принятия решения метод использует ключевые показатели эффективности, такие как стоимость выполнения деятельности.</w:t>
      </w:r>
    </w:p>
    <w:p w14:paraId="28EC67C9" w14:textId="0597F280"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Важно подчеркнуть, что связь DMN с BPMN описана спецификации DMN только в информативном ключе. Связывание моделей BPMN и DMN описано неформально. Таким образом, никаких ограничений или требований к данным не накладывается.</w:t>
      </w:r>
    </w:p>
    <w:p w14:paraId="5B4D9718" w14:textId="66204DBB" w:rsidR="00093E36" w:rsidRPr="006C35D7" w:rsidRDefault="00093E3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Формализации, упомянутые выше, использовались либо для формального анализа модели (проверка выбранных свойств), либо для ее исполнения. В случае с представлением DMN существуют направления исследований, предусматривающие способ выведения моделей решений из моделей процессов и описывающие возможность исполнения таких моделей. Однако в подходе, представленном в данной работе, мы фокусируемся на проектировании интегрированных моделей, поэтому целью модели является формальное описание интеграции модели ВР с правилами и обеспечение основы для формального описания других вопросов интеграции. Она частично основана на формализации BPMN, предложенной Ouyang. Однако мы расширяем эту формализацию за счет включения правил в модели процессов, что является нашим оригинальным вкладом.</w:t>
      </w:r>
    </w:p>
    <w:p w14:paraId="42678A27" w14:textId="30F85525" w:rsidR="00FB33B1" w:rsidRPr="006C35D7" w:rsidRDefault="006C35D7"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Определим </w:t>
      </w:r>
      <w:r w:rsidR="00FB33B1" w:rsidRPr="006C35D7">
        <w:rPr>
          <w:rFonts w:ascii="Times New Roman" w:hAnsi="Times New Roman" w:cs="Times New Roman"/>
          <w:sz w:val="28"/>
          <w:szCs w:val="28"/>
        </w:rPr>
        <w:t xml:space="preserve">модель процесса BPMN 2.0, которая описывает наиболее важные артефакты нотации BPMN.Сноска1 Поскольку она также фокусируется на нескольких деталях, которые являются ключевыми элементами с точки </w:t>
      </w:r>
      <w:r w:rsidR="00FB33B1" w:rsidRPr="006C35D7">
        <w:rPr>
          <w:rFonts w:ascii="Times New Roman" w:hAnsi="Times New Roman" w:cs="Times New Roman"/>
          <w:sz w:val="28"/>
          <w:szCs w:val="28"/>
        </w:rPr>
        <w:lastRenderedPageBreak/>
        <w:t>зрения правил, модель процесса учитывает объекты потока (действия, события и шлюзы), потоки последовательности между этими объектами потока, а также набор атрибутов модели.</w:t>
      </w:r>
    </w:p>
    <w:p w14:paraId="43C9E75F" w14:textId="364671D6"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Определение 1.</w:t>
      </w:r>
    </w:p>
    <w:p w14:paraId="33BDEF98" w14:textId="29C61AC0"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Модель процесса BPMN 2.0 - это кортеж P=(O,</w:t>
      </w:r>
      <w:r w:rsidR="00926CB1" w:rsidRPr="006C35D7">
        <w:rPr>
          <w:rFonts w:ascii="Times New Roman" w:hAnsi="Times New Roman" w:cs="Times New Roman"/>
          <w:sz w:val="28"/>
          <w:szCs w:val="28"/>
        </w:rPr>
        <w:t xml:space="preserve"> </w:t>
      </w:r>
      <w:r w:rsidRPr="006C35D7">
        <w:rPr>
          <w:rFonts w:ascii="Times New Roman" w:hAnsi="Times New Roman" w:cs="Times New Roman"/>
          <w:sz w:val="28"/>
          <w:szCs w:val="28"/>
        </w:rPr>
        <w:t>F,Λ), где:</w:t>
      </w:r>
    </w:p>
    <w:p w14:paraId="76573CB8" w14:textId="0B513208"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O - множество объектов потока, o</w:t>
      </w:r>
      <w:r w:rsidR="00926CB1"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 o</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 o</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O,</w:t>
      </w:r>
      <w:r w:rsidR="00926CB1" w:rsidRPr="006C35D7">
        <w:rPr>
          <w:rFonts w:ascii="Times New Roman" w:hAnsi="Times New Roman" w:cs="Times New Roman"/>
          <w:sz w:val="28"/>
          <w:szCs w:val="28"/>
        </w:rPr>
        <w:t xml:space="preserve"> λ</w:t>
      </w:r>
      <w:r w:rsidRPr="006C35D7">
        <w:rPr>
          <w:rFonts w:ascii="Times New Roman" w:hAnsi="Times New Roman" w:cs="Times New Roman"/>
          <w:sz w:val="28"/>
          <w:szCs w:val="28"/>
        </w:rPr>
        <w:t xml:space="preserve"> - множество атрибутов модели, λ</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w:t>
      </w:r>
      <w:r w:rsidR="00926CB1" w:rsidRPr="006C35D7">
        <w:rPr>
          <w:rFonts w:ascii="Times New Roman" w:hAnsi="Times New Roman" w:cs="Times New Roman"/>
          <w:sz w:val="28"/>
          <w:szCs w:val="28"/>
        </w:rPr>
        <w:t xml:space="preserve"> </w:t>
      </w:r>
      <w:r w:rsidRPr="006C35D7">
        <w:rPr>
          <w:rFonts w:ascii="Times New Roman" w:hAnsi="Times New Roman" w:cs="Times New Roman"/>
          <w:sz w:val="28"/>
          <w:szCs w:val="28"/>
        </w:rPr>
        <w:t>λ</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,λ</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00926CB1" w:rsidRPr="006C35D7">
        <w:rPr>
          <w:rFonts w:ascii="Times New Roman" w:hAnsi="Times New Roman" w:cs="Times New Roman"/>
          <w:sz w:val="28"/>
          <w:szCs w:val="28"/>
        </w:rPr>
        <w:t xml:space="preserve"> λ</w:t>
      </w:r>
      <w:r w:rsidRPr="006C35D7">
        <w:rPr>
          <w:rFonts w:ascii="Times New Roman" w:hAnsi="Times New Roman" w:cs="Times New Roman"/>
          <w:sz w:val="28"/>
          <w:szCs w:val="28"/>
        </w:rPr>
        <w:t>,</w:t>
      </w:r>
    </w:p>
    <w:p w14:paraId="14066582" w14:textId="74C03A48"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F</w:t>
      </w:r>
      <w:r w:rsidRPr="006C35D7">
        <w:rPr>
          <w:rFonts w:ascii="Cambria Math" w:hAnsi="Cambria Math" w:cs="Cambria Math"/>
          <w:sz w:val="28"/>
          <w:szCs w:val="28"/>
        </w:rPr>
        <w:t>⊂</w:t>
      </w:r>
      <w:r w:rsidRPr="006C35D7">
        <w:rPr>
          <w:rFonts w:ascii="Times New Roman" w:hAnsi="Times New Roman" w:cs="Times New Roman"/>
          <w:sz w:val="28"/>
          <w:szCs w:val="28"/>
        </w:rPr>
        <w:t>O×O×2</w:t>
      </w:r>
      <w:r w:rsidR="00926CB1" w:rsidRPr="006C35D7">
        <w:rPr>
          <w:rFonts w:ascii="Times New Roman" w:hAnsi="Times New Roman" w:cs="Times New Roman"/>
          <w:sz w:val="28"/>
          <w:szCs w:val="28"/>
        </w:rPr>
        <w:t>λ</w:t>
      </w:r>
      <w:r w:rsidRPr="006C35D7">
        <w:rPr>
          <w:rFonts w:ascii="Times New Roman" w:hAnsi="Times New Roman" w:cs="Times New Roman"/>
          <w:sz w:val="28"/>
          <w:szCs w:val="28"/>
        </w:rPr>
        <w:t>F - множество потоков последовательности, где ΛF</w:t>
      </w:r>
      <w:r w:rsidRPr="006C35D7">
        <w:rPr>
          <w:rFonts w:ascii="Cambria Math" w:hAnsi="Cambria Math" w:cs="Cambria Math"/>
          <w:sz w:val="28"/>
          <w:szCs w:val="28"/>
        </w:rPr>
        <w:t>⊂</w:t>
      </w:r>
      <w:r w:rsidRPr="006C35D7">
        <w:rPr>
          <w:rFonts w:ascii="Times New Roman" w:hAnsi="Times New Roman" w:cs="Times New Roman"/>
          <w:sz w:val="28"/>
          <w:szCs w:val="28"/>
        </w:rPr>
        <w:t>Λ - подмножество атрибутов, которые используются в потоках последовательности.</w:t>
      </w:r>
    </w:p>
    <w:p w14:paraId="083D39D6" w14:textId="77777777"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Кроме того, множество объектов потоков делится на множества:</w:t>
      </w:r>
    </w:p>
    <w:p w14:paraId="03359417" w14:textId="71730DEE"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A - множество работ, таких что A=T</w:t>
      </w:r>
      <w:r w:rsidRPr="006C35D7">
        <w:rPr>
          <w:rFonts w:ascii="Cambria Math" w:hAnsi="Cambria Math" w:cs="Cambria Math"/>
          <w:sz w:val="28"/>
          <w:szCs w:val="28"/>
        </w:rPr>
        <w:t>∪</w:t>
      </w:r>
      <w:r w:rsidRPr="006C35D7">
        <w:rPr>
          <w:rFonts w:ascii="Times New Roman" w:hAnsi="Times New Roman" w:cs="Times New Roman"/>
          <w:sz w:val="28"/>
          <w:szCs w:val="28"/>
        </w:rPr>
        <w:t>S, T∩S=</w:t>
      </w:r>
      <w:r w:rsidRPr="006C35D7">
        <w:rPr>
          <w:rFonts w:ascii="Cambria Math" w:hAnsi="Cambria Math" w:cs="Cambria Math"/>
          <w:sz w:val="28"/>
          <w:szCs w:val="28"/>
        </w:rPr>
        <w:t>∅</w:t>
      </w:r>
      <w:r w:rsidRPr="006C35D7">
        <w:rPr>
          <w:rFonts w:ascii="Times New Roman" w:hAnsi="Times New Roman" w:cs="Times New Roman"/>
          <w:sz w:val="28"/>
          <w:szCs w:val="28"/>
        </w:rPr>
        <w:t>, где T - множество задач, а S - множество подпроцессов, τ</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,τ</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,τ</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T и s</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,s</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,s</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S,</w:t>
      </w:r>
      <w:r w:rsidR="00926CB1" w:rsidRPr="006C35D7">
        <w:rPr>
          <w:rFonts w:ascii="Times New Roman" w:hAnsi="Times New Roman" w:cs="Times New Roman"/>
          <w:sz w:val="28"/>
          <w:szCs w:val="28"/>
        </w:rPr>
        <w:t xml:space="preserve"> </w:t>
      </w:r>
      <w:r w:rsidRPr="006C35D7">
        <w:rPr>
          <w:rFonts w:ascii="Times New Roman" w:hAnsi="Times New Roman" w:cs="Times New Roman"/>
          <w:sz w:val="28"/>
          <w:szCs w:val="28"/>
        </w:rPr>
        <w:t>E - множество событий, e</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,e</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,e</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E</w:t>
      </w:r>
      <w:r w:rsidR="00926CB1" w:rsidRPr="006C35D7">
        <w:rPr>
          <w:rFonts w:ascii="Times New Roman" w:hAnsi="Times New Roman" w:cs="Times New Roman"/>
          <w:sz w:val="28"/>
          <w:szCs w:val="28"/>
        </w:rPr>
        <w:t>,</w:t>
      </w:r>
      <w:r w:rsidRPr="006C35D7">
        <w:rPr>
          <w:rFonts w:ascii="Times New Roman" w:hAnsi="Times New Roman" w:cs="Times New Roman"/>
          <w:sz w:val="28"/>
          <w:szCs w:val="28"/>
        </w:rPr>
        <w:t>G - множество шлюзов, g</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,g</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,g</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G</w:t>
      </w:r>
      <w:r w:rsidR="00926CB1" w:rsidRPr="006C35D7">
        <w:rPr>
          <w:rFonts w:ascii="Times New Roman" w:hAnsi="Times New Roman" w:cs="Times New Roman"/>
          <w:sz w:val="28"/>
          <w:szCs w:val="28"/>
        </w:rPr>
        <w:t xml:space="preserve">, </w:t>
      </w:r>
      <w:r w:rsidRPr="006C35D7">
        <w:rPr>
          <w:rFonts w:ascii="Times New Roman" w:hAnsi="Times New Roman" w:cs="Times New Roman"/>
          <w:sz w:val="28"/>
          <w:szCs w:val="28"/>
        </w:rPr>
        <w:t>таких, что O=A</w:t>
      </w:r>
      <w:r w:rsidRPr="006C35D7">
        <w:rPr>
          <w:rFonts w:ascii="Cambria Math" w:hAnsi="Cambria Math" w:cs="Cambria Math"/>
          <w:sz w:val="28"/>
          <w:szCs w:val="28"/>
        </w:rPr>
        <w:t>∪</w:t>
      </w:r>
      <w:r w:rsidRPr="006C35D7">
        <w:rPr>
          <w:rFonts w:ascii="Times New Roman" w:hAnsi="Times New Roman" w:cs="Times New Roman"/>
          <w:sz w:val="28"/>
          <w:szCs w:val="28"/>
        </w:rPr>
        <w:t>E</w:t>
      </w:r>
      <w:r w:rsidRPr="006C35D7">
        <w:rPr>
          <w:rFonts w:ascii="Cambria Math" w:hAnsi="Cambria Math" w:cs="Cambria Math"/>
          <w:sz w:val="28"/>
          <w:szCs w:val="28"/>
        </w:rPr>
        <w:t>∪</w:t>
      </w:r>
      <w:r w:rsidRPr="006C35D7">
        <w:rPr>
          <w:rFonts w:ascii="Times New Roman" w:hAnsi="Times New Roman" w:cs="Times New Roman"/>
          <w:sz w:val="28"/>
          <w:szCs w:val="28"/>
        </w:rPr>
        <w:t>G и A∩E=A∩G=E∩G=</w:t>
      </w:r>
      <w:r w:rsidRPr="006C35D7">
        <w:rPr>
          <w:rFonts w:ascii="Cambria Math" w:hAnsi="Cambria Math" w:cs="Cambria Math"/>
          <w:sz w:val="28"/>
          <w:szCs w:val="28"/>
        </w:rPr>
        <w:t>∅</w:t>
      </w:r>
      <w:r w:rsidRPr="006C35D7">
        <w:rPr>
          <w:rFonts w:ascii="Times New Roman" w:hAnsi="Times New Roman" w:cs="Times New Roman"/>
          <w:sz w:val="28"/>
          <w:szCs w:val="28"/>
        </w:rPr>
        <w:t>.</w:t>
      </w:r>
    </w:p>
    <w:p w14:paraId="7DCD2E75" w14:textId="58611B22" w:rsidR="00FB33B1" w:rsidRPr="006C35D7" w:rsidRDefault="00FB33B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Множество всех возможных моделей процессов BPMN 2.0 будем обозначать P, например, P</w:t>
      </w:r>
      <w:r w:rsidRPr="006C35D7">
        <w:rPr>
          <w:rFonts w:ascii="Times New Roman" w:hAnsi="Times New Roman" w:cs="Times New Roman"/>
          <w:sz w:val="28"/>
          <w:szCs w:val="28"/>
          <w:vertAlign w:val="subscript"/>
        </w:rPr>
        <w:t>1</w:t>
      </w:r>
      <w:r w:rsidRPr="006C35D7">
        <w:rPr>
          <w:rFonts w:ascii="Times New Roman" w:hAnsi="Times New Roman" w:cs="Times New Roman"/>
          <w:sz w:val="28"/>
          <w:szCs w:val="28"/>
        </w:rPr>
        <w:t>,</w:t>
      </w:r>
      <w:r w:rsidR="00926CB1" w:rsidRPr="006C35D7">
        <w:rPr>
          <w:rFonts w:ascii="Times New Roman" w:hAnsi="Times New Roman" w:cs="Times New Roman"/>
          <w:sz w:val="28"/>
          <w:szCs w:val="28"/>
        </w:rPr>
        <w:t xml:space="preserve"> </w:t>
      </w:r>
      <w:r w:rsidRPr="006C35D7">
        <w:rPr>
          <w:rFonts w:ascii="Times New Roman" w:hAnsi="Times New Roman" w:cs="Times New Roman"/>
          <w:sz w:val="28"/>
          <w:szCs w:val="28"/>
        </w:rPr>
        <w:t>P</w:t>
      </w:r>
      <w:r w:rsidRPr="006C35D7">
        <w:rPr>
          <w:rFonts w:ascii="Times New Roman" w:hAnsi="Times New Roman" w:cs="Times New Roman"/>
          <w:sz w:val="28"/>
          <w:szCs w:val="28"/>
          <w:vertAlign w:val="subscript"/>
        </w:rPr>
        <w:t>2</w:t>
      </w:r>
      <w:r w:rsidRPr="006C35D7">
        <w:rPr>
          <w:rFonts w:ascii="Times New Roman" w:hAnsi="Times New Roman" w:cs="Times New Roman"/>
          <w:sz w:val="28"/>
          <w:szCs w:val="28"/>
        </w:rPr>
        <w:t>,P</w:t>
      </w:r>
      <w:r w:rsidRPr="006C35D7">
        <w:rPr>
          <w:rFonts w:ascii="Times New Roman" w:hAnsi="Times New Roman" w:cs="Times New Roman"/>
          <w:sz w:val="28"/>
          <w:szCs w:val="28"/>
          <w:vertAlign w:val="subscript"/>
        </w:rPr>
        <w:t>3</w:t>
      </w:r>
      <w:r w:rsidRPr="006C35D7">
        <w:rPr>
          <w:rFonts w:ascii="Times New Roman" w:hAnsi="Times New Roman" w:cs="Times New Roman"/>
          <w:sz w:val="28"/>
          <w:szCs w:val="28"/>
        </w:rPr>
        <w:t>,...</w:t>
      </w:r>
      <w:r w:rsidRPr="006C35D7">
        <w:rPr>
          <w:rFonts w:ascii="Cambria Math" w:hAnsi="Cambria Math" w:cs="Cambria Math"/>
          <w:sz w:val="28"/>
          <w:szCs w:val="28"/>
        </w:rPr>
        <w:t>∈</w:t>
      </w:r>
      <w:r w:rsidRPr="006C35D7">
        <w:rPr>
          <w:rFonts w:ascii="Times New Roman" w:hAnsi="Times New Roman" w:cs="Times New Roman"/>
          <w:sz w:val="28"/>
          <w:szCs w:val="28"/>
        </w:rPr>
        <w:t>P.</w:t>
      </w:r>
    </w:p>
    <w:p w14:paraId="2C59150C" w14:textId="77777777"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Интерпретация задачи - это пара:</w:t>
      </w:r>
    </w:p>
    <w:p w14:paraId="5B35BB73" w14:textId="77777777"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τ=(тип(τ),Λτ)</w:t>
      </w:r>
    </w:p>
    <w:p w14:paraId="37652330" w14:textId="77777777" w:rsidR="00AC3703" w:rsidRPr="006C35D7" w:rsidRDefault="00AC3703" w:rsidP="006C35D7">
      <w:pPr>
        <w:spacing w:after="0" w:line="240" w:lineRule="auto"/>
        <w:ind w:firstLine="709"/>
        <w:jc w:val="both"/>
        <w:rPr>
          <w:rFonts w:ascii="Times New Roman" w:hAnsi="Times New Roman" w:cs="Times New Roman"/>
          <w:sz w:val="28"/>
          <w:szCs w:val="28"/>
          <w:lang w:val="en-US"/>
        </w:rPr>
      </w:pPr>
      <w:r w:rsidRPr="006C35D7">
        <w:rPr>
          <w:rFonts w:ascii="Times New Roman" w:hAnsi="Times New Roman" w:cs="Times New Roman"/>
          <w:sz w:val="28"/>
          <w:szCs w:val="28"/>
        </w:rPr>
        <w:t>где</w:t>
      </w:r>
      <w:r w:rsidRPr="006C35D7">
        <w:rPr>
          <w:rFonts w:ascii="Times New Roman" w:hAnsi="Times New Roman" w:cs="Times New Roman"/>
          <w:sz w:val="28"/>
          <w:szCs w:val="28"/>
          <w:lang w:val="en-US"/>
        </w:rPr>
        <w:t>:</w:t>
      </w:r>
    </w:p>
    <w:p w14:paraId="30A89652" w14:textId="77777777" w:rsidR="00AC3703" w:rsidRPr="006C35D7" w:rsidRDefault="00AC3703" w:rsidP="006C35D7">
      <w:pPr>
        <w:spacing w:after="0" w:line="240" w:lineRule="auto"/>
        <w:ind w:firstLine="709"/>
        <w:jc w:val="both"/>
        <w:rPr>
          <w:rFonts w:ascii="Times New Roman" w:hAnsi="Times New Roman" w:cs="Times New Roman"/>
          <w:sz w:val="28"/>
          <w:szCs w:val="28"/>
          <w:lang w:val="en-US"/>
        </w:rPr>
      </w:pPr>
      <w:r w:rsidRPr="006C35D7">
        <w:rPr>
          <w:rFonts w:ascii="Times New Roman" w:hAnsi="Times New Roman" w:cs="Times New Roman"/>
          <w:sz w:val="28"/>
          <w:szCs w:val="28"/>
          <w:lang w:val="en-US"/>
        </w:rPr>
        <w:t>type(</w:t>
      </w:r>
      <w:r w:rsidRPr="006C35D7">
        <w:rPr>
          <w:rFonts w:ascii="Times New Roman" w:hAnsi="Times New Roman" w:cs="Times New Roman"/>
          <w:sz w:val="28"/>
          <w:szCs w:val="28"/>
        </w:rPr>
        <w:t>τ</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определяет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тип</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задачи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τ</w:t>
      </w:r>
      <w:r w:rsidRPr="006C35D7">
        <w:rPr>
          <w:rFonts w:ascii="Times New Roman" w:hAnsi="Times New Roman" w:cs="Times New Roman"/>
          <w:sz w:val="28"/>
          <w:szCs w:val="28"/>
          <w:lang w:val="en-US"/>
        </w:rPr>
        <w:t>, type(</w:t>
      </w:r>
      <w:r w:rsidRPr="006C35D7">
        <w:rPr>
          <w:rFonts w:ascii="Times New Roman" w:hAnsi="Times New Roman" w:cs="Times New Roman"/>
          <w:sz w:val="28"/>
          <w:szCs w:val="28"/>
        </w:rPr>
        <w:t>τ</w:t>
      </w:r>
      <w:r w:rsidRPr="006C35D7">
        <w:rPr>
          <w:rFonts w:ascii="Times New Roman" w:hAnsi="Times New Roman" w:cs="Times New Roman"/>
          <w:sz w:val="28"/>
          <w:szCs w:val="28"/>
          <w:lang w:val="en-US"/>
        </w:rPr>
        <w:t xml:space="preserve">) </w:t>
      </w:r>
      <w:r w:rsidRPr="006C35D7">
        <w:rPr>
          <w:rFonts w:ascii="Cambria Math" w:hAnsi="Cambria Math" w:cs="Cambria Math"/>
          <w:sz w:val="28"/>
          <w:szCs w:val="28"/>
          <w:lang w:val="en-US"/>
        </w:rPr>
        <w:t>∈</w:t>
      </w:r>
      <w:r w:rsidRPr="006C35D7">
        <w:rPr>
          <w:rFonts w:ascii="Times New Roman" w:hAnsi="Times New Roman" w:cs="Times New Roman"/>
          <w:sz w:val="28"/>
          <w:szCs w:val="28"/>
          <w:lang w:val="en-US"/>
        </w:rPr>
        <w:t>{None, User, Manual, Send, Receive, Script, Service, BusinessRule}</w:t>
      </w:r>
    </w:p>
    <w:p w14:paraId="41BFE43E" w14:textId="77777777" w:rsidR="00AC3703" w:rsidRPr="006C35D7" w:rsidRDefault="00AC3703" w:rsidP="006C35D7">
      <w:pPr>
        <w:spacing w:after="0" w:line="240" w:lineRule="auto"/>
        <w:ind w:firstLine="709"/>
        <w:jc w:val="both"/>
        <w:rPr>
          <w:rFonts w:ascii="Times New Roman" w:hAnsi="Times New Roman" w:cs="Times New Roman"/>
          <w:sz w:val="28"/>
          <w:szCs w:val="28"/>
          <w:lang w:val="en-US"/>
        </w:rPr>
      </w:pPr>
      <w:r w:rsidRPr="006C35D7">
        <w:rPr>
          <w:rFonts w:ascii="Times New Roman" w:hAnsi="Times New Roman" w:cs="Times New Roman"/>
          <w:sz w:val="28"/>
          <w:szCs w:val="28"/>
        </w:rPr>
        <w:t>Λτ</w:t>
      </w:r>
      <w:r w:rsidRPr="006C35D7">
        <w:rPr>
          <w:rFonts w:ascii="Times New Roman" w:hAnsi="Times New Roman" w:cs="Times New Roman"/>
          <w:sz w:val="28"/>
          <w:szCs w:val="28"/>
          <w:lang w:val="en-US"/>
        </w:rPr>
        <w:t xml:space="preserve"> </w:t>
      </w:r>
      <w:r w:rsidRPr="006C35D7">
        <w:rPr>
          <w:rFonts w:ascii="Cambria Math" w:hAnsi="Cambria Math" w:cs="Cambria Math"/>
          <w:sz w:val="28"/>
          <w:szCs w:val="28"/>
          <w:lang w:val="en-US"/>
        </w:rPr>
        <w:t>⊂</w:t>
      </w:r>
      <w:r w:rsidRPr="006C35D7">
        <w:rPr>
          <w:rFonts w:ascii="Times New Roman" w:hAnsi="Times New Roman" w:cs="Times New Roman"/>
          <w:sz w:val="28"/>
          <w:szCs w:val="28"/>
        </w:rPr>
        <w:t>Λ</w:t>
      </w:r>
      <w:r w:rsidRPr="006C35D7">
        <w:rPr>
          <w:rFonts w:ascii="Times New Roman" w:hAnsi="Times New Roman" w:cs="Times New Roman"/>
          <w:sz w:val="28"/>
          <w:szCs w:val="28"/>
          <w:lang w:val="en-US"/>
        </w:rPr>
        <w:t xml:space="preserve"> - </w:t>
      </w:r>
      <w:r w:rsidRPr="006C35D7">
        <w:rPr>
          <w:rFonts w:ascii="Times New Roman" w:hAnsi="Times New Roman" w:cs="Times New Roman"/>
          <w:sz w:val="28"/>
          <w:szCs w:val="28"/>
        </w:rPr>
        <w:t>это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набор</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атрибутов</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задачи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Λτ</w:t>
      </w:r>
      <w:r w:rsidRPr="006C35D7">
        <w:rPr>
          <w:rFonts w:ascii="Times New Roman" w:hAnsi="Times New Roman" w:cs="Times New Roman"/>
          <w:sz w:val="28"/>
          <w:szCs w:val="28"/>
          <w:lang w:val="en-US"/>
        </w:rPr>
        <w:t xml:space="preserve"> = {id, name, documentation, markers, resources,..., implementation}, </w:t>
      </w:r>
      <w:r w:rsidRPr="006C35D7">
        <w:rPr>
          <w:rFonts w:ascii="Times New Roman" w:hAnsi="Times New Roman" w:cs="Times New Roman"/>
          <w:sz w:val="28"/>
          <w:szCs w:val="28"/>
        </w:rPr>
        <w:t>Сноска</w:t>
      </w:r>
      <w:r w:rsidRPr="006C35D7">
        <w:rPr>
          <w:rFonts w:ascii="Times New Roman" w:hAnsi="Times New Roman" w:cs="Times New Roman"/>
          <w:sz w:val="28"/>
          <w:szCs w:val="28"/>
          <w:lang w:val="en-US"/>
        </w:rPr>
        <w:t xml:space="preserve">2 </w:t>
      </w:r>
      <w:r w:rsidRPr="006C35D7">
        <w:rPr>
          <w:rFonts w:ascii="Times New Roman" w:hAnsi="Times New Roman" w:cs="Times New Roman"/>
          <w:sz w:val="28"/>
          <w:szCs w:val="28"/>
        </w:rPr>
        <w:t>некоторые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атрибуты</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могут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принимать</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заданные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значения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например</w:t>
      </w:r>
      <w:r w:rsidRPr="006C35D7">
        <w:rPr>
          <w:rFonts w:ascii="Times New Roman" w:hAnsi="Times New Roman" w:cs="Times New Roman"/>
          <w:sz w:val="28"/>
          <w:szCs w:val="28"/>
          <w:lang w:val="en-US"/>
        </w:rPr>
        <w:t>:</w:t>
      </w:r>
    </w:p>
    <w:p w14:paraId="1F991AB2" w14:textId="77777777" w:rsidR="00AC3703" w:rsidRPr="006C35D7" w:rsidRDefault="00AC3703" w:rsidP="006C35D7">
      <w:pPr>
        <w:spacing w:after="0" w:line="240" w:lineRule="auto"/>
        <w:ind w:firstLine="709"/>
        <w:jc w:val="both"/>
        <w:rPr>
          <w:rFonts w:ascii="Times New Roman" w:hAnsi="Times New Roman" w:cs="Times New Roman"/>
          <w:sz w:val="28"/>
          <w:szCs w:val="28"/>
          <w:lang w:val="en-US"/>
        </w:rPr>
      </w:pPr>
      <w:r w:rsidRPr="006C35D7">
        <w:rPr>
          <w:rFonts w:ascii="Times New Roman" w:hAnsi="Times New Roman" w:cs="Times New Roman"/>
          <w:sz w:val="28"/>
          <w:szCs w:val="28"/>
        </w:rPr>
        <w:t>маркеры</w:t>
      </w:r>
      <w:r w:rsidRPr="006C35D7">
        <w:rPr>
          <w:rFonts w:ascii="Times New Roman" w:hAnsi="Times New Roman" w:cs="Times New Roman"/>
          <w:sz w:val="28"/>
          <w:szCs w:val="28"/>
          <w:lang w:val="en-US"/>
        </w:rPr>
        <w:t xml:space="preserve"> </w:t>
      </w:r>
      <w:r w:rsidRPr="006C35D7">
        <w:rPr>
          <w:rFonts w:ascii="Cambria Math" w:hAnsi="Cambria Math" w:cs="Cambria Math"/>
          <w:sz w:val="28"/>
          <w:szCs w:val="28"/>
          <w:lang w:val="en-US"/>
        </w:rPr>
        <w:t>⊂</w:t>
      </w:r>
      <w:r w:rsidRPr="006C35D7">
        <w:rPr>
          <w:rFonts w:ascii="Times New Roman" w:hAnsi="Times New Roman" w:cs="Times New Roman"/>
          <w:sz w:val="28"/>
          <w:szCs w:val="28"/>
          <w:lang w:val="en-US"/>
        </w:rPr>
        <w:t>{loop, parallelMI, sequentialMI, adhoc, compensation},</w:t>
      </w:r>
    </w:p>
    <w:p w14:paraId="210DB1AF" w14:textId="481CB439"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некоторые атрибуты могут содержать другие атрибуты, например: </w:t>
      </w:r>
    </w:p>
    <w:p w14:paraId="61BEC900" w14:textId="505E70C6"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ioSpecification = {dataInputs,dataOutputs}. </w:t>
      </w:r>
    </w:p>
    <w:p w14:paraId="60CC38E7" w14:textId="75B1CCB8"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Более того, Tx будет обозначать множество задач одного типа x: </w:t>
      </w:r>
      <w:r w:rsidRPr="006C35D7">
        <w:rPr>
          <w:rFonts w:ascii="Times New Roman" w:hAnsi="Times New Roman" w:cs="Times New Roman"/>
          <w:sz w:val="28"/>
          <w:szCs w:val="28"/>
          <w:lang w:val="en-US"/>
        </w:rPr>
        <w:t>Tx</w:t>
      </w:r>
      <w:r w:rsidRPr="006C35D7">
        <w:rPr>
          <w:rFonts w:ascii="Times New Roman" w:hAnsi="Times New Roman" w:cs="Times New Roman"/>
          <w:sz w:val="28"/>
          <w:szCs w:val="28"/>
        </w:rPr>
        <w:t>={τ</w:t>
      </w:r>
      <w:r w:rsidRPr="006C35D7">
        <w:rPr>
          <w:rFonts w:ascii="Cambria Math" w:hAnsi="Cambria Math" w:cs="Cambria Math"/>
          <w:sz w:val="28"/>
          <w:szCs w:val="28"/>
        </w:rPr>
        <w:t>∈</w:t>
      </w:r>
      <w:r w:rsidRPr="006C35D7">
        <w:rPr>
          <w:rFonts w:ascii="Times New Roman" w:hAnsi="Times New Roman" w:cs="Times New Roman"/>
          <w:sz w:val="28"/>
          <w:szCs w:val="28"/>
          <w:lang w:val="en-US"/>
        </w:rPr>
        <w:t>T</w:t>
      </w:r>
      <w:r w:rsidRPr="006C35D7">
        <w:rPr>
          <w:rFonts w:ascii="Times New Roman" w:hAnsi="Times New Roman" w:cs="Times New Roman"/>
          <w:sz w:val="28"/>
          <w:szCs w:val="28"/>
        </w:rPr>
        <w:t>:</w:t>
      </w:r>
      <w:r w:rsidRPr="006C35D7">
        <w:rPr>
          <w:rFonts w:ascii="Times New Roman" w:hAnsi="Times New Roman" w:cs="Times New Roman"/>
          <w:sz w:val="28"/>
          <w:szCs w:val="28"/>
          <w:lang w:val="en-US"/>
        </w:rPr>
        <w:t>type</w:t>
      </w:r>
      <w:r w:rsidRPr="006C35D7">
        <w:rPr>
          <w:rFonts w:ascii="Times New Roman" w:hAnsi="Times New Roman" w:cs="Times New Roman"/>
          <w:sz w:val="28"/>
          <w:szCs w:val="28"/>
        </w:rPr>
        <w:t>(τ)=</w:t>
      </w:r>
      <w:r w:rsidRPr="006C35D7">
        <w:rPr>
          <w:rFonts w:ascii="Times New Roman" w:hAnsi="Times New Roman" w:cs="Times New Roman"/>
          <w:sz w:val="28"/>
          <w:szCs w:val="28"/>
          <w:lang w:val="en-US"/>
        </w:rPr>
        <w:t>x</w:t>
      </w:r>
      <w:r w:rsidRPr="006C35D7">
        <w:rPr>
          <w:rFonts w:ascii="Times New Roman" w:hAnsi="Times New Roman" w:cs="Times New Roman"/>
          <w:sz w:val="28"/>
          <w:szCs w:val="28"/>
        </w:rPr>
        <w:t>}.</w:t>
      </w:r>
    </w:p>
    <w:p w14:paraId="15AFDB13" w14:textId="77777777"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простоты значение атрибута можно получить с помощью функции, имя которой совпадает с именем атрибута attribute(τ), например, id(τ1) обозначает значение атрибута id для задачи τ1.</w:t>
      </w:r>
    </w:p>
    <w:p w14:paraId="205AC3D1" w14:textId="00875BB0" w:rsidR="00AC3703" w:rsidRPr="006C35D7" w:rsidRDefault="00AC370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Задачи разного типа используют атрибут implementation для указания технологии реализации, например, "##WebService" для технологии Web-сервиса или URI, идентифицирующий любую другую технологию или протокол координации. Назначение технологии реализации отличается для разных типов задач, например: в случае задач Service (TService) она определяет технологию сервиса, в случае задач Send (TSend) или Receive (TReceive) она определяет технологию, которая будет использоваться для отправки или получения сообщений соответственно, а в случае задач Business Rule (TBusiness Rule) она определяет технологию Business Rules Engine. Атрибут ioSpecification используется для указания входов и выходов данных, подходящих для </w:t>
      </w:r>
      <w:r w:rsidRPr="006C35D7">
        <w:rPr>
          <w:rFonts w:ascii="Times New Roman" w:hAnsi="Times New Roman" w:cs="Times New Roman"/>
          <w:sz w:val="28"/>
          <w:szCs w:val="28"/>
        </w:rPr>
        <w:lastRenderedPageBreak/>
        <w:t>технологии реализации. Некоторые типы задач могут также иметь несколько дополнительных атрибутов (Λτ).</w:t>
      </w:r>
    </w:p>
    <w:p w14:paraId="587D4079" w14:textId="7E88D119" w:rsidR="00093E36" w:rsidRPr="006C35D7" w:rsidRDefault="00093E36" w:rsidP="006C35D7">
      <w:pPr>
        <w:spacing w:after="0" w:line="240" w:lineRule="auto"/>
        <w:jc w:val="both"/>
        <w:rPr>
          <w:rFonts w:ascii="Times New Roman" w:hAnsi="Times New Roman" w:cs="Times New Roman"/>
          <w:sz w:val="28"/>
          <w:szCs w:val="28"/>
        </w:rPr>
      </w:pPr>
    </w:p>
    <w:p w14:paraId="0D689BC3" w14:textId="2EC97081" w:rsidR="00846364" w:rsidRPr="006C35D7" w:rsidRDefault="00BD593E" w:rsidP="006C35D7">
      <w:pPr>
        <w:pStyle w:val="2"/>
        <w:spacing w:before="0" w:line="240" w:lineRule="auto"/>
        <w:ind w:firstLine="709"/>
        <w:jc w:val="both"/>
        <w:rPr>
          <w:rFonts w:ascii="Times New Roman" w:hAnsi="Times New Roman" w:cs="Times New Roman"/>
          <w:b/>
          <w:color w:val="auto"/>
          <w:sz w:val="28"/>
          <w:szCs w:val="28"/>
        </w:rPr>
      </w:pPr>
      <w:r w:rsidRPr="006C35D7">
        <w:rPr>
          <w:rFonts w:ascii="Times New Roman" w:hAnsi="Times New Roman" w:cs="Times New Roman"/>
          <w:b/>
          <w:color w:val="auto"/>
          <w:sz w:val="28"/>
          <w:szCs w:val="28"/>
        </w:rPr>
        <w:t>2.</w:t>
      </w:r>
      <w:r w:rsidR="00681C7D">
        <w:rPr>
          <w:rFonts w:ascii="Times New Roman" w:hAnsi="Times New Roman" w:cs="Times New Roman"/>
          <w:b/>
          <w:color w:val="auto"/>
          <w:sz w:val="28"/>
          <w:szCs w:val="28"/>
        </w:rPr>
        <w:t>2</w:t>
      </w:r>
      <w:r w:rsidRPr="006C35D7">
        <w:rPr>
          <w:rFonts w:ascii="Times New Roman" w:hAnsi="Times New Roman" w:cs="Times New Roman"/>
          <w:b/>
          <w:color w:val="auto"/>
          <w:sz w:val="28"/>
          <w:szCs w:val="28"/>
        </w:rPr>
        <w:t xml:space="preserve"> </w:t>
      </w:r>
      <w:r w:rsidR="00846364" w:rsidRPr="006C35D7">
        <w:rPr>
          <w:rFonts w:ascii="Times New Roman" w:hAnsi="Times New Roman" w:cs="Times New Roman"/>
          <w:b/>
          <w:color w:val="auto"/>
          <w:sz w:val="28"/>
          <w:szCs w:val="28"/>
        </w:rPr>
        <w:t>Формализация бизнес-процессов</w:t>
      </w:r>
      <w:r w:rsidR="00BF62FF" w:rsidRPr="006C35D7">
        <w:rPr>
          <w:rFonts w:ascii="Times New Roman" w:hAnsi="Times New Roman" w:cs="Times New Roman"/>
          <w:b/>
          <w:color w:val="auto"/>
          <w:sz w:val="28"/>
          <w:szCs w:val="28"/>
        </w:rPr>
        <w:t xml:space="preserve"> предприятия, типы моделей</w:t>
      </w:r>
      <w:bookmarkEnd w:id="23"/>
      <w:bookmarkEnd w:id="24"/>
    </w:p>
    <w:p w14:paraId="012C4AE8" w14:textId="77777777" w:rsidR="00EE0C00" w:rsidRPr="006C35D7" w:rsidRDefault="00EE0C00" w:rsidP="006C35D7">
      <w:pPr>
        <w:spacing w:after="0" w:line="240" w:lineRule="auto"/>
        <w:ind w:firstLine="709"/>
        <w:jc w:val="both"/>
        <w:rPr>
          <w:rFonts w:ascii="Times New Roman" w:hAnsi="Times New Roman" w:cs="Times New Roman"/>
          <w:sz w:val="16"/>
          <w:szCs w:val="16"/>
        </w:rPr>
      </w:pPr>
    </w:p>
    <w:p w14:paraId="1B424933" w14:textId="77777777" w:rsidR="003033A1" w:rsidRPr="006C35D7" w:rsidRDefault="00BD593E" w:rsidP="006C35D7">
      <w:pPr>
        <w:spacing w:after="0" w:line="240" w:lineRule="auto"/>
        <w:ind w:firstLine="709"/>
        <w:jc w:val="both"/>
        <w:outlineLvl w:val="2"/>
        <w:rPr>
          <w:rFonts w:ascii="Times New Roman" w:hAnsi="Times New Roman" w:cs="Times New Roman"/>
          <w:bCs/>
        </w:rPr>
      </w:pPr>
      <w:bookmarkStart w:id="25" w:name="_Toc73922179"/>
      <w:bookmarkStart w:id="26" w:name="_Toc73955287"/>
      <w:r w:rsidRPr="006C35D7">
        <w:rPr>
          <w:rFonts w:ascii="Times New Roman" w:hAnsi="Times New Roman" w:cs="Times New Roman"/>
          <w:bCs/>
          <w:sz w:val="28"/>
          <w:szCs w:val="28"/>
        </w:rPr>
        <w:t xml:space="preserve">2.2.1 </w:t>
      </w:r>
      <w:r w:rsidR="00EE0C00" w:rsidRPr="006C35D7">
        <w:rPr>
          <w:rFonts w:ascii="Times New Roman" w:hAnsi="Times New Roman" w:cs="Times New Roman"/>
          <w:bCs/>
          <w:sz w:val="28"/>
          <w:szCs w:val="28"/>
        </w:rPr>
        <w:t>Обзор существующих типов методологий для формализации бизнес-процессов</w:t>
      </w:r>
      <w:bookmarkEnd w:id="25"/>
      <w:bookmarkEnd w:id="26"/>
    </w:p>
    <w:p w14:paraId="58FEF5BB" w14:textId="3CA78C98" w:rsidR="00BF62FF" w:rsidRPr="006C35D7" w:rsidRDefault="00BF62F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Многие бизнес-операции слишком сложны, чтобы их можно было воспринимать, понимать и управлять ими в полном объеме. Поэтому менеджеры и аналитики стремятся уменьшить эту сложность, отфильтровывая несущественные детали и позволяя себе сосредоточиться только на том, что имеет отношение к принятию решений на конкретном уровне бизнеса. Для снижения сложности рассматриваемого предме</w:t>
      </w:r>
      <w:r w:rsidR="00FA3771" w:rsidRPr="006C35D7">
        <w:rPr>
          <w:rFonts w:ascii="Times New Roman" w:hAnsi="Times New Roman" w:cs="Times New Roman"/>
          <w:sz w:val="28"/>
          <w:szCs w:val="28"/>
        </w:rPr>
        <w:t>та используется моделирование</w:t>
      </w:r>
      <w:r w:rsidRPr="006C35D7">
        <w:rPr>
          <w:rFonts w:ascii="Times New Roman" w:hAnsi="Times New Roman" w:cs="Times New Roman"/>
          <w:sz w:val="28"/>
          <w:szCs w:val="28"/>
        </w:rPr>
        <w:t>. В общем случае модель – это представление чего-либо, либо как физического объекта, который обычно меньше, чем реальный объект, или как простое описание объекта, которое может быть использовано в расчетах.</w:t>
      </w:r>
    </w:p>
    <w:p w14:paraId="4825E1DC" w14:textId="19AE1A8B" w:rsidR="00BF62FF" w:rsidRPr="006C35D7" w:rsidRDefault="00BF62FF" w:rsidP="006C35D7">
      <w:pPr>
        <w:spacing w:after="0" w:line="240" w:lineRule="auto"/>
        <w:ind w:firstLine="709"/>
        <w:jc w:val="both"/>
        <w:rPr>
          <w:rFonts w:ascii="Times New Roman" w:hAnsi="Times New Roman" w:cs="Times New Roman"/>
          <w:color w:val="FF0000"/>
          <w:sz w:val="28"/>
          <w:szCs w:val="28"/>
        </w:rPr>
      </w:pPr>
      <w:r w:rsidRPr="006C35D7">
        <w:rPr>
          <w:rFonts w:ascii="Times New Roman" w:hAnsi="Times New Roman" w:cs="Times New Roman"/>
          <w:sz w:val="28"/>
          <w:szCs w:val="28"/>
        </w:rPr>
        <w:t>Модель характеризуется тремя свойствами: отображение, абстракция и соответствие назначению. Во-первых, модель подразумевает отображение реального явления – субъекта моделирования. Например, строящееся жилое здание может быть смоделировано с помощью деревянной миниатюры. Во-вторых, модель документирует только релевантные, существенные аспекты предмета, т.е. абстрагирует из некоторых деталей, которые не имеют значения</w:t>
      </w:r>
      <w:r w:rsidR="001144C4" w:rsidRPr="006C35D7">
        <w:rPr>
          <w:rFonts w:ascii="Times New Roman" w:hAnsi="Times New Roman" w:cs="Times New Roman"/>
          <w:sz w:val="28"/>
          <w:szCs w:val="28"/>
        </w:rPr>
        <w:t xml:space="preserve"> </w:t>
      </w:r>
      <w:r w:rsidR="009C6A48" w:rsidRPr="006C35D7">
        <w:rPr>
          <w:rFonts w:ascii="Times New Roman" w:hAnsi="Times New Roman" w:cs="Times New Roman"/>
          <w:sz w:val="28"/>
          <w:szCs w:val="28"/>
        </w:rPr>
        <w:t>[27]</w:t>
      </w:r>
      <w:r w:rsidRPr="006C35D7">
        <w:rPr>
          <w:rFonts w:ascii="Times New Roman" w:hAnsi="Times New Roman" w:cs="Times New Roman"/>
          <w:sz w:val="28"/>
          <w:szCs w:val="28"/>
        </w:rPr>
        <w:t xml:space="preserve">. Деревянная модель здания четко абстрагируется от материалов, из которых будет построено здание. В-третьих, модель служит определенной цели, которая определяет аспекты реальности, которые следует опустить при создании модели. Без конкретной цели у нас не было бы указаний на то, что следует опустить. Еще раз рассмотрим модель древесины. Он служит для иллюстрации того, как будет выглядеть здание. Таким образом, он пренебрегает аспектами, которые не имеют значения для оценки внешнего вида, такими как электрическая система здания. Таким образом, модель </w:t>
      </w:r>
      <w:r w:rsidR="00BD593E"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средство абстрагирования от данного предмета с целью захвата конкретных аспектов предмета. Одним из способов определения цели модели является понимание целевой аудитории модели. В случае модели древесины целевой аудиторией может быть потенциальный покупатель здания. Таким образом, важно сосредоточиться на внешнем виде здания, а не на технических особенностях строительства. С другой стороны, модель древесины была бы мало полезна для инженер</w:t>
      </w:r>
      <w:r w:rsidR="00382929" w:rsidRPr="006C35D7">
        <w:rPr>
          <w:rFonts w:ascii="Times New Roman" w:hAnsi="Times New Roman" w:cs="Times New Roman"/>
          <w:sz w:val="28"/>
          <w:szCs w:val="28"/>
        </w:rPr>
        <w:t>ов</w:t>
      </w:r>
      <w:r w:rsidRPr="006C35D7">
        <w:rPr>
          <w:rFonts w:ascii="Times New Roman" w:hAnsi="Times New Roman" w:cs="Times New Roman"/>
          <w:sz w:val="28"/>
          <w:szCs w:val="28"/>
        </w:rPr>
        <w:t>, который должен спроектировать электрическую систему. В этом случае более подходящим был бы план здания [</w:t>
      </w:r>
      <w:r w:rsidR="004E7CFD" w:rsidRPr="006C35D7">
        <w:rPr>
          <w:rFonts w:ascii="Times New Roman" w:hAnsi="Times New Roman" w:cs="Times New Roman"/>
          <w:sz w:val="28"/>
          <w:szCs w:val="28"/>
        </w:rPr>
        <w:t>28</w:t>
      </w:r>
      <w:r w:rsidRPr="006C35D7">
        <w:rPr>
          <w:rFonts w:ascii="Times New Roman" w:hAnsi="Times New Roman" w:cs="Times New Roman"/>
          <w:sz w:val="28"/>
          <w:szCs w:val="28"/>
        </w:rPr>
        <w:t>].</w:t>
      </w:r>
      <w:r w:rsidR="00BD593E" w:rsidRPr="006C35D7">
        <w:rPr>
          <w:rFonts w:ascii="Times New Roman" w:hAnsi="Times New Roman" w:cs="Times New Roman"/>
          <w:sz w:val="28"/>
          <w:szCs w:val="28"/>
        </w:rPr>
        <w:t xml:space="preserve"> </w:t>
      </w:r>
    </w:p>
    <w:p w14:paraId="70568BB0" w14:textId="77777777" w:rsidR="00BF62FF" w:rsidRPr="006C35D7" w:rsidRDefault="00BF62F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Модели в бизнесе помогают управлять сложностью. В модели присутствует лишь часть сложности мира, ограниченное представление о том, что является наиболее важным. Несмотря на то, что они проще, чем мир, который они моделируют, бизнес-модели все равно могут содержать много деталей, слишком много, чтобы кто-то мог понять все сразу. Бизнес-модели тщательно разработаны, чтобы показать только некоторые из этих деталей на </w:t>
      </w:r>
      <w:r w:rsidRPr="006C35D7">
        <w:rPr>
          <w:rFonts w:ascii="Times New Roman" w:hAnsi="Times New Roman" w:cs="Times New Roman"/>
          <w:sz w:val="28"/>
          <w:szCs w:val="28"/>
        </w:rPr>
        <w:lastRenderedPageBreak/>
        <w:t xml:space="preserve">любой диаграмме, позволяя исследовать необходимые детали и игнорировать остальные. </w:t>
      </w:r>
    </w:p>
    <w:p w14:paraId="4339C5D0" w14:textId="77777777" w:rsidR="00FE664A" w:rsidRPr="006C35D7" w:rsidRDefault="00BF62FF"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Хорошая бизнес </w:t>
      </w:r>
      <w:r w:rsidR="00BD593E" w:rsidRPr="006C35D7">
        <w:rPr>
          <w:rFonts w:ascii="Times New Roman" w:hAnsi="Times New Roman" w:cs="Times New Roman"/>
          <w:sz w:val="28"/>
          <w:szCs w:val="28"/>
        </w:rPr>
        <w:t>–</w:t>
      </w:r>
      <w:r w:rsidRPr="006C35D7">
        <w:rPr>
          <w:rFonts w:ascii="Times New Roman" w:hAnsi="Times New Roman" w:cs="Times New Roman"/>
          <w:sz w:val="28"/>
          <w:szCs w:val="28"/>
        </w:rPr>
        <w:t xml:space="preserve"> модель поддерживает различные взгляды на одни и те же базовые знания. Каждый эксперт по</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предмету может видеть то, что ему нужно видеть, для своих собственных целей. Каждый из них может игнорировать</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детали, необходимые для других экспертов по предмету. Например, стратег может рассматривать цели, стратегии и тактику организации, игнорируя бизнес-процессы и взаимодействия. A</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специалист по продажам может изучить бизнес-процессы, поддерживающие продажи, игнорируя процессы,</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поддерживающие операции и техническое обслуживание.</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Бизнес-модели показывают отношения между организациями, показывая, кто с кем взаимодействует и как они взаимодействуют. Взаимодействия раскрывают зависимости и показывают влияние</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изменений. Бизнес-модели показывают причинно-следственные связи между</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стратегиями организации и влиятельными лицами в среде организации, такими как</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25 поведение</w:t>
      </w:r>
      <w:r w:rsidR="008A0E97" w:rsidRPr="006C35D7">
        <w:rPr>
          <w:rFonts w:ascii="Times New Roman" w:hAnsi="Times New Roman" w:cs="Times New Roman"/>
          <w:sz w:val="28"/>
          <w:szCs w:val="28"/>
        </w:rPr>
        <w:t xml:space="preserve"> </w:t>
      </w:r>
      <w:r w:rsidRPr="006C35D7">
        <w:rPr>
          <w:rFonts w:ascii="Times New Roman" w:hAnsi="Times New Roman" w:cs="Times New Roman"/>
          <w:sz w:val="28"/>
          <w:szCs w:val="28"/>
        </w:rPr>
        <w:t>конкурентов, покупки кл</w:t>
      </w:r>
      <w:r w:rsidR="008A0E97" w:rsidRPr="006C35D7">
        <w:rPr>
          <w:rFonts w:ascii="Times New Roman" w:hAnsi="Times New Roman" w:cs="Times New Roman"/>
          <w:sz w:val="28"/>
          <w:szCs w:val="28"/>
        </w:rPr>
        <w:t>ие</w:t>
      </w:r>
      <w:r w:rsidR="004E7CFD" w:rsidRPr="006C35D7">
        <w:rPr>
          <w:rFonts w:ascii="Times New Roman" w:hAnsi="Times New Roman" w:cs="Times New Roman"/>
          <w:sz w:val="28"/>
          <w:szCs w:val="28"/>
        </w:rPr>
        <w:t>нтов и инновации поставщиков [29</w:t>
      </w:r>
      <w:r w:rsidR="008A0E97" w:rsidRPr="006C35D7">
        <w:rPr>
          <w:rFonts w:ascii="Times New Roman" w:hAnsi="Times New Roman" w:cs="Times New Roman"/>
          <w:sz w:val="28"/>
          <w:szCs w:val="28"/>
        </w:rPr>
        <w:t>]</w:t>
      </w:r>
      <w:r w:rsidRPr="006C35D7">
        <w:rPr>
          <w:rFonts w:ascii="Times New Roman" w:hAnsi="Times New Roman" w:cs="Times New Roman"/>
          <w:sz w:val="28"/>
          <w:szCs w:val="28"/>
        </w:rPr>
        <w:t>.</w:t>
      </w:r>
      <w:r w:rsidR="007B650F" w:rsidRPr="006C35D7">
        <w:rPr>
          <w:rFonts w:ascii="Times New Roman" w:hAnsi="Times New Roman" w:cs="Times New Roman"/>
          <w:sz w:val="28"/>
          <w:szCs w:val="28"/>
        </w:rPr>
        <w:t xml:space="preserve"> Ниже, на </w:t>
      </w:r>
      <w:r w:rsidR="00BD593E" w:rsidRPr="006C35D7">
        <w:rPr>
          <w:rFonts w:ascii="Times New Roman" w:hAnsi="Times New Roman" w:cs="Times New Roman"/>
          <w:sz w:val="28"/>
          <w:szCs w:val="28"/>
        </w:rPr>
        <w:t>р</w:t>
      </w:r>
      <w:r w:rsidR="007B650F" w:rsidRPr="006C35D7">
        <w:rPr>
          <w:rFonts w:ascii="Times New Roman" w:hAnsi="Times New Roman" w:cs="Times New Roman"/>
          <w:sz w:val="28"/>
          <w:szCs w:val="28"/>
        </w:rPr>
        <w:t>исунке 6 представлены существующие методологии для формализации бизнес-процессов:</w:t>
      </w:r>
    </w:p>
    <w:p w14:paraId="1A66A58A" w14:textId="77777777" w:rsidR="00924E3B" w:rsidRPr="006C35D7" w:rsidRDefault="00924E3B" w:rsidP="006C35D7">
      <w:pPr>
        <w:spacing w:after="0" w:line="240" w:lineRule="auto"/>
        <w:ind w:firstLine="709"/>
        <w:jc w:val="both"/>
        <w:rPr>
          <w:rFonts w:ascii="Times New Roman" w:hAnsi="Times New Roman" w:cs="Times New Roman"/>
        </w:rPr>
      </w:pPr>
    </w:p>
    <w:p w14:paraId="6EE964F7" w14:textId="77777777" w:rsidR="00924E3B" w:rsidRPr="006C35D7" w:rsidRDefault="00924E3B" w:rsidP="006C35D7">
      <w:pPr>
        <w:spacing w:after="0" w:line="240" w:lineRule="auto"/>
        <w:ind w:firstLine="709"/>
        <w:jc w:val="center"/>
        <w:rPr>
          <w:rFonts w:ascii="Times New Roman" w:hAnsi="Times New Roman" w:cs="Times New Roman"/>
        </w:rPr>
      </w:pPr>
    </w:p>
    <w:p w14:paraId="0AD33CAA" w14:textId="77777777" w:rsidR="00BD593E" w:rsidRPr="006C35D7" w:rsidRDefault="00924E3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sz w:val="28"/>
          <w:szCs w:val="28"/>
          <w:lang w:eastAsia="ru-RU"/>
        </w:rPr>
        <w:drawing>
          <wp:inline distT="0" distB="0" distL="0" distR="0" wp14:anchorId="4C8B9DAE" wp14:editId="232CF813">
            <wp:extent cx="5760720"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3" t="9774" r="1743" b="1854"/>
                    <a:stretch/>
                  </pic:blipFill>
                  <pic:spPr bwMode="auto">
                    <a:xfrm>
                      <a:off x="0" y="0"/>
                      <a:ext cx="5760720" cy="3238500"/>
                    </a:xfrm>
                    <a:prstGeom prst="rect">
                      <a:avLst/>
                    </a:prstGeom>
                    <a:ln>
                      <a:noFill/>
                    </a:ln>
                    <a:extLst>
                      <a:ext uri="{53640926-AAD7-44D8-BBD7-CCE9431645EC}">
                        <a14:shadowObscured xmlns:a14="http://schemas.microsoft.com/office/drawing/2010/main"/>
                      </a:ext>
                    </a:extLst>
                  </pic:spPr>
                </pic:pic>
              </a:graphicData>
            </a:graphic>
          </wp:inline>
        </w:drawing>
      </w:r>
    </w:p>
    <w:p w14:paraId="64CAECA5" w14:textId="77777777" w:rsidR="00BD593E" w:rsidRPr="006C35D7" w:rsidRDefault="00BD593E" w:rsidP="006C35D7">
      <w:pPr>
        <w:spacing w:after="0" w:line="240" w:lineRule="auto"/>
        <w:jc w:val="center"/>
        <w:rPr>
          <w:rFonts w:ascii="Times New Roman" w:hAnsi="Times New Roman" w:cs="Times New Roman"/>
          <w:sz w:val="16"/>
          <w:szCs w:val="16"/>
        </w:rPr>
      </w:pPr>
    </w:p>
    <w:p w14:paraId="57E55A32" w14:textId="5000F083" w:rsidR="00924E3B" w:rsidRPr="006C35D7" w:rsidRDefault="00382929" w:rsidP="006C35D7">
      <w:pPr>
        <w:spacing w:after="0" w:line="240" w:lineRule="auto"/>
        <w:jc w:val="center"/>
        <w:rPr>
          <w:rFonts w:ascii="Times New Roman" w:hAnsi="Times New Roman" w:cs="Times New Roman"/>
          <w:color w:val="000000" w:themeColor="text1"/>
          <w:sz w:val="28"/>
          <w:szCs w:val="28"/>
        </w:rPr>
      </w:pPr>
      <w:r w:rsidRPr="006C35D7">
        <w:rPr>
          <w:rFonts w:ascii="Times New Roman" w:hAnsi="Times New Roman" w:cs="Times New Roman"/>
          <w:color w:val="000000" w:themeColor="text1"/>
          <w:sz w:val="28"/>
          <w:szCs w:val="28"/>
        </w:rPr>
        <w:t>Рисунок 6</w:t>
      </w:r>
      <w:r w:rsidR="00BD593E" w:rsidRPr="006C35D7">
        <w:rPr>
          <w:rFonts w:ascii="Times New Roman" w:hAnsi="Times New Roman" w:cs="Times New Roman"/>
          <w:color w:val="000000" w:themeColor="text1"/>
          <w:sz w:val="28"/>
          <w:szCs w:val="28"/>
        </w:rPr>
        <w:t xml:space="preserve"> </w:t>
      </w:r>
      <w:r w:rsidR="006C35D7">
        <w:rPr>
          <w:rFonts w:ascii="Times New Roman" w:hAnsi="Times New Roman" w:cs="Times New Roman"/>
          <w:color w:val="000000" w:themeColor="text1"/>
          <w:sz w:val="28"/>
          <w:szCs w:val="28"/>
        </w:rPr>
        <w:t xml:space="preserve">– </w:t>
      </w:r>
      <w:r w:rsidR="00924E3B" w:rsidRPr="006C35D7">
        <w:rPr>
          <w:rFonts w:ascii="Times New Roman" w:hAnsi="Times New Roman" w:cs="Times New Roman"/>
          <w:color w:val="000000" w:themeColor="text1"/>
          <w:sz w:val="28"/>
          <w:szCs w:val="28"/>
        </w:rPr>
        <w:t>Описание существующих нотаций для формализации БП</w:t>
      </w:r>
    </w:p>
    <w:p w14:paraId="14C20B5B" w14:textId="77777777" w:rsidR="00924E3B" w:rsidRPr="006C35D7" w:rsidRDefault="00924E3B" w:rsidP="006C35D7">
      <w:pPr>
        <w:spacing w:after="0" w:line="240" w:lineRule="auto"/>
        <w:jc w:val="center"/>
        <w:rPr>
          <w:rFonts w:ascii="Times New Roman" w:hAnsi="Times New Roman" w:cs="Times New Roman"/>
          <w:sz w:val="28"/>
          <w:szCs w:val="28"/>
        </w:rPr>
      </w:pPr>
    </w:p>
    <w:p w14:paraId="733A57B4" w14:textId="77777777" w:rsidR="00BD4C3E" w:rsidRPr="006C35D7" w:rsidRDefault="00BD593E" w:rsidP="006C35D7">
      <w:pPr>
        <w:spacing w:after="0" w:line="240" w:lineRule="auto"/>
        <w:ind w:firstLine="709"/>
        <w:jc w:val="both"/>
        <w:outlineLvl w:val="2"/>
        <w:rPr>
          <w:rFonts w:ascii="Times New Roman" w:hAnsi="Times New Roman" w:cs="Times New Roman"/>
          <w:bCs/>
          <w:sz w:val="28"/>
          <w:szCs w:val="28"/>
        </w:rPr>
      </w:pPr>
      <w:bookmarkStart w:id="27" w:name="_Toc73922180"/>
      <w:bookmarkStart w:id="28" w:name="_Toc73955288"/>
      <w:r w:rsidRPr="006C35D7">
        <w:rPr>
          <w:rFonts w:ascii="Times New Roman" w:hAnsi="Times New Roman" w:cs="Times New Roman"/>
          <w:bCs/>
          <w:sz w:val="28"/>
          <w:szCs w:val="28"/>
        </w:rPr>
        <w:t xml:space="preserve">2.2.2 </w:t>
      </w:r>
      <w:r w:rsidR="00BD4C3E" w:rsidRPr="006C35D7">
        <w:rPr>
          <w:rFonts w:ascii="Times New Roman" w:hAnsi="Times New Roman" w:cs="Times New Roman"/>
          <w:bCs/>
          <w:sz w:val="28"/>
          <w:szCs w:val="28"/>
        </w:rPr>
        <w:t>Определение основных бизнес-процессов в рамках управления персоналом</w:t>
      </w:r>
      <w:bookmarkEnd w:id="27"/>
      <w:bookmarkEnd w:id="28"/>
    </w:p>
    <w:p w14:paraId="204396B1" w14:textId="77777777" w:rsidR="009D0591" w:rsidRPr="006C35D7" w:rsidRDefault="009D059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При обсуждении декомпозиции бизнес-процессов в качестве основного  метода моделирования важно определить степень, в которой бизнес-процесс может </w:t>
      </w:r>
      <w:r w:rsidR="00BD593E" w:rsidRPr="006C35D7">
        <w:rPr>
          <w:rFonts w:ascii="Times New Roman" w:hAnsi="Times New Roman" w:cs="Times New Roman"/>
          <w:sz w:val="28"/>
          <w:szCs w:val="28"/>
        </w:rPr>
        <w:t>б</w:t>
      </w:r>
      <w:r w:rsidRPr="006C35D7">
        <w:rPr>
          <w:rFonts w:ascii="Times New Roman" w:hAnsi="Times New Roman" w:cs="Times New Roman"/>
          <w:sz w:val="28"/>
          <w:szCs w:val="28"/>
        </w:rPr>
        <w:t xml:space="preserve">ыть декомпозирован. Это зависит от иерархии бизнес-процессов, принятой в конкретной компании. Иерархия бизнес-процессов (также известная как архитектура процессов) представляет собой список всех моделей </w:t>
      </w:r>
      <w:r w:rsidRPr="006C35D7">
        <w:rPr>
          <w:rFonts w:ascii="Times New Roman" w:hAnsi="Times New Roman" w:cs="Times New Roman"/>
          <w:sz w:val="28"/>
          <w:szCs w:val="28"/>
        </w:rPr>
        <w:lastRenderedPageBreak/>
        <w:t>процессов, организованных иерархическим образом. Он разработан для классификации моделей каждого процесса с использованием структуры наилучшей практики [</w:t>
      </w:r>
      <w:r w:rsidR="004E7CFD" w:rsidRPr="006C35D7">
        <w:rPr>
          <w:rFonts w:ascii="Times New Roman" w:hAnsi="Times New Roman" w:cs="Times New Roman"/>
          <w:sz w:val="28"/>
          <w:szCs w:val="28"/>
        </w:rPr>
        <w:t>30</w:t>
      </w:r>
      <w:r w:rsidRPr="006C35D7">
        <w:rPr>
          <w:rFonts w:ascii="Times New Roman" w:hAnsi="Times New Roman" w:cs="Times New Roman"/>
          <w:sz w:val="28"/>
          <w:szCs w:val="28"/>
        </w:rPr>
        <w:t>].</w:t>
      </w:r>
    </w:p>
    <w:p w14:paraId="5BF8D958" w14:textId="77777777" w:rsidR="009D0591" w:rsidRPr="006C35D7" w:rsidRDefault="009D059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Один из способов организации иерархии бизнес-процессов</w:t>
      </w:r>
      <w:r w:rsidR="00BE4E9C" w:rsidRPr="006C35D7">
        <w:rPr>
          <w:rFonts w:ascii="Times New Roman" w:hAnsi="Times New Roman" w:cs="Times New Roman"/>
          <w:sz w:val="28"/>
          <w:szCs w:val="28"/>
        </w:rPr>
        <w:t xml:space="preserve"> </w:t>
      </w:r>
      <w:r w:rsidR="00BD593E" w:rsidRPr="006C35D7">
        <w:rPr>
          <w:rFonts w:ascii="Times New Roman" w:hAnsi="Times New Roman" w:cs="Times New Roman"/>
          <w:sz w:val="28"/>
          <w:szCs w:val="28"/>
        </w:rPr>
        <w:t>–</w:t>
      </w:r>
      <w:r w:rsidR="00BE4E9C" w:rsidRPr="006C35D7">
        <w:rPr>
          <w:rFonts w:ascii="Times New Roman" w:hAnsi="Times New Roman" w:cs="Times New Roman"/>
          <w:sz w:val="28"/>
          <w:szCs w:val="28"/>
        </w:rPr>
        <w:t xml:space="preserve"> </w:t>
      </w:r>
      <w:r w:rsidRPr="006C35D7">
        <w:rPr>
          <w:rFonts w:ascii="Times New Roman" w:hAnsi="Times New Roman" w:cs="Times New Roman"/>
          <w:sz w:val="28"/>
          <w:szCs w:val="28"/>
        </w:rPr>
        <w:t>использовать APQC</w:t>
      </w:r>
      <w:r w:rsidR="00BE4E9C" w:rsidRPr="006C35D7">
        <w:rPr>
          <w:rFonts w:ascii="Times New Roman" w:hAnsi="Times New Roman" w:cs="Times New Roman"/>
          <w:sz w:val="28"/>
          <w:szCs w:val="28"/>
        </w:rPr>
        <w:t xml:space="preserve">-межотраслевая классификация бизнес-процессов (PCF </w:t>
      </w:r>
      <w:r w:rsidR="00BD593E" w:rsidRPr="006C35D7">
        <w:rPr>
          <w:rFonts w:ascii="Times New Roman" w:hAnsi="Times New Roman" w:cs="Times New Roman"/>
          <w:sz w:val="28"/>
          <w:szCs w:val="28"/>
        </w:rPr>
        <w:t>–</w:t>
      </w:r>
      <w:r w:rsidR="00BE4E9C" w:rsidRPr="006C35D7">
        <w:rPr>
          <w:rFonts w:ascii="Times New Roman" w:hAnsi="Times New Roman" w:cs="Times New Roman"/>
          <w:sz w:val="28"/>
          <w:szCs w:val="28"/>
        </w:rPr>
        <w:t xml:space="preserve"> Process Classification Framework). Она разработана Американским центром производительности и качества APQC (American Productivity &amp; Quality Center). </w:t>
      </w:r>
    </w:p>
    <w:p w14:paraId="74B6E506" w14:textId="77777777" w:rsidR="00BE4E9C" w:rsidRPr="006C35D7" w:rsidRDefault="00BE4E9C"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Ниже</w:t>
      </w:r>
      <w:r w:rsidR="00B13843" w:rsidRPr="006C35D7">
        <w:rPr>
          <w:rFonts w:ascii="Times New Roman" w:hAnsi="Times New Roman" w:cs="Times New Roman"/>
          <w:sz w:val="28"/>
          <w:szCs w:val="28"/>
        </w:rPr>
        <w:t xml:space="preserve">, на </w:t>
      </w:r>
      <w:r w:rsidR="00BD593E" w:rsidRPr="006C35D7">
        <w:rPr>
          <w:rFonts w:ascii="Times New Roman" w:hAnsi="Times New Roman" w:cs="Times New Roman"/>
          <w:sz w:val="28"/>
          <w:szCs w:val="28"/>
        </w:rPr>
        <w:t>р</w:t>
      </w:r>
      <w:r w:rsidR="00B13843" w:rsidRPr="006C35D7">
        <w:rPr>
          <w:rFonts w:ascii="Times New Roman" w:hAnsi="Times New Roman" w:cs="Times New Roman"/>
          <w:sz w:val="28"/>
          <w:szCs w:val="28"/>
        </w:rPr>
        <w:t>исунке 7</w:t>
      </w:r>
      <w:r w:rsidRPr="006C35D7">
        <w:rPr>
          <w:rFonts w:ascii="Times New Roman" w:hAnsi="Times New Roman" w:cs="Times New Roman"/>
          <w:sz w:val="28"/>
          <w:szCs w:val="28"/>
        </w:rPr>
        <w:t xml:space="preserve"> представлена классфикация по APQC для процессов управления человеческими ресурсами</w:t>
      </w:r>
      <w:r w:rsidR="002B6C18" w:rsidRPr="006C35D7">
        <w:rPr>
          <w:rFonts w:ascii="Times New Roman" w:hAnsi="Times New Roman" w:cs="Times New Roman"/>
          <w:sz w:val="28"/>
          <w:szCs w:val="28"/>
        </w:rPr>
        <w:t>.</w:t>
      </w:r>
    </w:p>
    <w:p w14:paraId="277D1224" w14:textId="77777777" w:rsidR="00B13843" w:rsidRPr="006C35D7" w:rsidRDefault="00B13843" w:rsidP="006C35D7">
      <w:pPr>
        <w:spacing w:after="0" w:line="240" w:lineRule="auto"/>
        <w:ind w:firstLine="709"/>
        <w:jc w:val="both"/>
        <w:rPr>
          <w:rFonts w:ascii="Times New Roman" w:hAnsi="Times New Roman" w:cs="Times New Roman"/>
          <w:sz w:val="28"/>
          <w:szCs w:val="28"/>
        </w:rPr>
      </w:pPr>
    </w:p>
    <w:p w14:paraId="042DA568" w14:textId="77777777" w:rsidR="00BE4E9C" w:rsidRPr="006C35D7" w:rsidRDefault="00BE4E9C" w:rsidP="006C35D7">
      <w:pPr>
        <w:spacing w:after="0" w:line="240" w:lineRule="auto"/>
        <w:jc w:val="both"/>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0F35BEE8" wp14:editId="1BE98122">
            <wp:extent cx="6120130" cy="339280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392805"/>
                    </a:xfrm>
                    <a:prstGeom prst="rect">
                      <a:avLst/>
                    </a:prstGeom>
                  </pic:spPr>
                </pic:pic>
              </a:graphicData>
            </a:graphic>
          </wp:inline>
        </w:drawing>
      </w:r>
    </w:p>
    <w:p w14:paraId="662F2E57" w14:textId="77777777" w:rsidR="00BE4E9C" w:rsidRPr="006C35D7" w:rsidRDefault="00BE4E9C" w:rsidP="006C35D7">
      <w:pPr>
        <w:spacing w:after="0" w:line="240" w:lineRule="auto"/>
        <w:ind w:firstLine="709"/>
        <w:jc w:val="both"/>
        <w:rPr>
          <w:rFonts w:ascii="Times New Roman" w:hAnsi="Times New Roman" w:cs="Times New Roman"/>
          <w:sz w:val="16"/>
          <w:szCs w:val="16"/>
        </w:rPr>
      </w:pPr>
    </w:p>
    <w:p w14:paraId="3B11BC36" w14:textId="77777777" w:rsidR="00B13843" w:rsidRPr="006C35D7" w:rsidRDefault="00B13843"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7 </w:t>
      </w:r>
      <w:r w:rsidR="00BD593E" w:rsidRPr="006C35D7">
        <w:rPr>
          <w:rFonts w:ascii="Times New Roman" w:hAnsi="Times New Roman" w:cs="Times New Roman"/>
          <w:sz w:val="28"/>
          <w:szCs w:val="28"/>
        </w:rPr>
        <w:t xml:space="preserve">– </w:t>
      </w:r>
      <w:r w:rsidRPr="006C35D7">
        <w:rPr>
          <w:rFonts w:ascii="Times New Roman" w:hAnsi="Times New Roman" w:cs="Times New Roman"/>
          <w:sz w:val="28"/>
          <w:szCs w:val="28"/>
        </w:rPr>
        <w:t>Основные бизнес-процессы в рамках управления персоналом по APQC</w:t>
      </w:r>
    </w:p>
    <w:p w14:paraId="326E4014" w14:textId="77777777" w:rsidR="00B13843" w:rsidRPr="006C35D7" w:rsidRDefault="00B13843" w:rsidP="006C35D7">
      <w:pPr>
        <w:spacing w:after="0" w:line="240" w:lineRule="auto"/>
        <w:ind w:firstLine="709"/>
        <w:jc w:val="both"/>
        <w:rPr>
          <w:rFonts w:ascii="Times New Roman" w:hAnsi="Times New Roman" w:cs="Times New Roman"/>
          <w:sz w:val="28"/>
          <w:szCs w:val="28"/>
        </w:rPr>
      </w:pPr>
    </w:p>
    <w:p w14:paraId="4A9D1EA6"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Дж.</w:t>
      </w:r>
      <w:r w:rsidR="00BD593E" w:rsidRPr="006C35D7">
        <w:rPr>
          <w:rFonts w:ascii="Times New Roman" w:hAnsi="Times New Roman" w:cs="Times New Roman"/>
          <w:sz w:val="28"/>
          <w:szCs w:val="28"/>
        </w:rPr>
        <w:t xml:space="preserve"> </w:t>
      </w:r>
      <w:r w:rsidRPr="006C35D7">
        <w:rPr>
          <w:rFonts w:ascii="Times New Roman" w:hAnsi="Times New Roman" w:cs="Times New Roman"/>
          <w:sz w:val="28"/>
          <w:szCs w:val="28"/>
        </w:rPr>
        <w:t>Джестон и Дж.</w:t>
      </w:r>
      <w:r w:rsidR="00BD593E"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Нелис описывают другой подход к иерархии бизнес – процессов</w:t>
      </w:r>
      <w:r w:rsidR="009C6A48" w:rsidRPr="006C35D7">
        <w:rPr>
          <w:rFonts w:ascii="Times New Roman" w:hAnsi="Times New Roman" w:cs="Times New Roman"/>
          <w:sz w:val="28"/>
          <w:szCs w:val="28"/>
        </w:rPr>
        <w:t xml:space="preserve"> [31]</w:t>
      </w:r>
      <w:r w:rsidRPr="006C35D7">
        <w:rPr>
          <w:rFonts w:ascii="Times New Roman" w:hAnsi="Times New Roman" w:cs="Times New Roman"/>
          <w:sz w:val="28"/>
          <w:szCs w:val="28"/>
        </w:rPr>
        <w:t>. Они определяют шесть уровней моделей процессов:</w:t>
      </w:r>
    </w:p>
    <w:p w14:paraId="08ADA8EA"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0 – Карта организационных отношений. Карта организационных отношений показывает организацию в ее контексте с ее партнерами: клиентами, поставщиками и третьими сторонами. Это дает контекст, в котором бизнес может просматривать свои процессы.</w:t>
      </w:r>
    </w:p>
    <w:p w14:paraId="0935CDFC"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1 – представление процесса организации. Представление процесса организации представляет собой представление организации на самом высоком уровне с "точки зрения процесса". Изображение или группировка процессы обычно отображаются на трех подуровнях:</w:t>
      </w:r>
    </w:p>
    <w:p w14:paraId="702C0021" w14:textId="77777777" w:rsidR="006E7FCD" w:rsidRPr="006C35D7" w:rsidRDefault="006E7FCD" w:rsidP="006C35D7">
      <w:pPr>
        <w:spacing w:after="0" w:line="240" w:lineRule="auto"/>
        <w:ind w:firstLine="851"/>
        <w:jc w:val="both"/>
        <w:rPr>
          <w:rFonts w:ascii="Times New Roman" w:hAnsi="Times New Roman" w:cs="Times New Roman"/>
          <w:sz w:val="28"/>
          <w:szCs w:val="28"/>
        </w:rPr>
      </w:pPr>
      <w:r w:rsidRPr="006C35D7">
        <w:rPr>
          <w:rFonts w:ascii="Times New Roman" w:hAnsi="Times New Roman" w:cs="Times New Roman"/>
          <w:sz w:val="28"/>
          <w:szCs w:val="28"/>
        </w:rPr>
        <w:t>1. Стратегические процессы, которые представляют собой процессы, которые должны гарантировать, что лежащие в их основе процессы соответствуют и продолжают соответствовать указанным целям.</w:t>
      </w:r>
    </w:p>
    <w:p w14:paraId="630DEC0B" w14:textId="77777777" w:rsidR="006E7FCD" w:rsidRPr="006C35D7" w:rsidRDefault="006E7FCD" w:rsidP="006C35D7">
      <w:pPr>
        <w:spacing w:after="0" w:line="240" w:lineRule="auto"/>
        <w:ind w:firstLine="851"/>
        <w:jc w:val="both"/>
        <w:rPr>
          <w:rFonts w:ascii="Times New Roman" w:hAnsi="Times New Roman" w:cs="Times New Roman"/>
          <w:sz w:val="28"/>
          <w:szCs w:val="28"/>
        </w:rPr>
      </w:pPr>
      <w:r w:rsidRPr="006C35D7">
        <w:rPr>
          <w:rFonts w:ascii="Times New Roman" w:hAnsi="Times New Roman" w:cs="Times New Roman"/>
          <w:sz w:val="28"/>
          <w:szCs w:val="28"/>
        </w:rPr>
        <w:lastRenderedPageBreak/>
        <w:t>2. Основные процессы, которые представляют собой основную или основную деятельность организации.</w:t>
      </w:r>
    </w:p>
    <w:p w14:paraId="28255E27" w14:textId="77777777" w:rsidR="006E7FCD" w:rsidRPr="006C35D7" w:rsidRDefault="006E7FCD" w:rsidP="006C35D7">
      <w:pPr>
        <w:spacing w:after="0" w:line="240" w:lineRule="auto"/>
        <w:ind w:firstLine="851"/>
        <w:jc w:val="both"/>
        <w:rPr>
          <w:rFonts w:ascii="Times New Roman" w:hAnsi="Times New Roman" w:cs="Times New Roman"/>
          <w:sz w:val="28"/>
          <w:szCs w:val="28"/>
        </w:rPr>
      </w:pPr>
      <w:r w:rsidRPr="006C35D7">
        <w:rPr>
          <w:rFonts w:ascii="Times New Roman" w:hAnsi="Times New Roman" w:cs="Times New Roman"/>
          <w:sz w:val="28"/>
          <w:szCs w:val="28"/>
        </w:rPr>
        <w:t>3. Вспомогательные процессы, которые являются неосновными процессами, поддерживающими основные процессы организации.</w:t>
      </w:r>
    </w:p>
    <w:p w14:paraId="3C99D72F"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Преимущества представления процесса организации заключаются в следующем</w:t>
      </w:r>
      <w:r w:rsidR="009C6A48" w:rsidRPr="006C35D7">
        <w:rPr>
          <w:rFonts w:ascii="Times New Roman" w:hAnsi="Times New Roman" w:cs="Times New Roman"/>
          <w:sz w:val="28"/>
          <w:szCs w:val="28"/>
        </w:rPr>
        <w:t xml:space="preserve"> </w:t>
      </w:r>
      <w:r w:rsidR="006F7111" w:rsidRPr="006C35D7">
        <w:rPr>
          <w:rFonts w:ascii="Times New Roman" w:hAnsi="Times New Roman" w:cs="Times New Roman"/>
          <w:sz w:val="28"/>
          <w:szCs w:val="28"/>
        </w:rPr>
        <w:t>[32]</w:t>
      </w:r>
      <w:r w:rsidRPr="006C35D7">
        <w:rPr>
          <w:rFonts w:ascii="Times New Roman" w:hAnsi="Times New Roman" w:cs="Times New Roman"/>
          <w:sz w:val="28"/>
          <w:szCs w:val="28"/>
        </w:rPr>
        <w:t>:</w:t>
      </w:r>
    </w:p>
    <w:p w14:paraId="74E0F7D1" w14:textId="77777777" w:rsidR="006E7FCD" w:rsidRPr="006C35D7" w:rsidRDefault="006E7FCD"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он обеспечивает представление организации на высоком уровне-все остальные процессы будут связаны с этим</w:t>
      </w:r>
      <w:r w:rsidR="00A87D75" w:rsidRPr="006C35D7">
        <w:rPr>
          <w:rFonts w:ascii="Times New Roman" w:hAnsi="Times New Roman" w:cs="Times New Roman"/>
          <w:sz w:val="28"/>
          <w:szCs w:val="28"/>
        </w:rPr>
        <w:t>;</w:t>
      </w:r>
    </w:p>
    <w:p w14:paraId="759013A5" w14:textId="77777777" w:rsidR="006E7FCD" w:rsidRPr="006C35D7" w:rsidRDefault="006E7FCD"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представление процесса </w:t>
      </w:r>
      <w:r w:rsidR="00A87D75"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отличный способ вовлечь высшее руководство в процесс моделирования и дает представление о процессе организации, ориентированная на процесс схема, подобная этой, может поддерживать процессное мышление в организации;</w:t>
      </w:r>
    </w:p>
    <w:p w14:paraId="334E918F"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при последовательном использовании он может заменить организационную схему в качестве единственной схемы в организационном контексте.</w:t>
      </w:r>
    </w:p>
    <w:p w14:paraId="6832F516"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2 – cписок сквозных процессов. Важно отметить, что сквозной процесс-это процесс, который начинается с клиента и заканчивается клиентом</w:t>
      </w:r>
      <w:r w:rsidR="004E7CFD" w:rsidRPr="006C35D7">
        <w:rPr>
          <w:rFonts w:ascii="Times New Roman" w:hAnsi="Times New Roman" w:cs="Times New Roman"/>
          <w:sz w:val="28"/>
          <w:szCs w:val="28"/>
        </w:rPr>
        <w:t xml:space="preserve"> [3</w:t>
      </w:r>
      <w:r w:rsidR="006F7111" w:rsidRPr="006C35D7">
        <w:rPr>
          <w:rFonts w:ascii="Times New Roman" w:hAnsi="Times New Roman" w:cs="Times New Roman"/>
          <w:sz w:val="28"/>
          <w:szCs w:val="28"/>
        </w:rPr>
        <w:t>3</w:t>
      </w:r>
      <w:r w:rsidRPr="006C35D7">
        <w:rPr>
          <w:rFonts w:ascii="Times New Roman" w:hAnsi="Times New Roman" w:cs="Times New Roman"/>
          <w:sz w:val="28"/>
          <w:szCs w:val="28"/>
        </w:rPr>
        <w:t>].</w:t>
      </w:r>
    </w:p>
    <w:p w14:paraId="05F13A8B"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каждой группы процессов, определенных в представлении процессов организации, должен быть создан список сквозных процессов. Преимущества этого списка сквозных процессов заключаются в том, что он [</w:t>
      </w:r>
      <w:r w:rsidR="004E7CFD" w:rsidRPr="006C35D7">
        <w:rPr>
          <w:rFonts w:ascii="Times New Roman" w:hAnsi="Times New Roman" w:cs="Times New Roman"/>
          <w:sz w:val="28"/>
          <w:szCs w:val="28"/>
        </w:rPr>
        <w:t>3</w:t>
      </w:r>
      <w:r w:rsidR="006F7111" w:rsidRPr="006C35D7">
        <w:rPr>
          <w:rFonts w:ascii="Times New Roman" w:hAnsi="Times New Roman" w:cs="Times New Roman"/>
          <w:sz w:val="28"/>
          <w:szCs w:val="28"/>
        </w:rPr>
        <w:t>4</w:t>
      </w:r>
      <w:r w:rsidRPr="006C35D7">
        <w:rPr>
          <w:rFonts w:ascii="Times New Roman" w:hAnsi="Times New Roman" w:cs="Times New Roman"/>
          <w:sz w:val="28"/>
          <w:szCs w:val="28"/>
        </w:rPr>
        <w:t>]:</w:t>
      </w:r>
    </w:p>
    <w:p w14:paraId="125F890B" w14:textId="77777777" w:rsidR="006E7FCD" w:rsidRPr="006C35D7" w:rsidRDefault="006E7FCD" w:rsidP="006C35D7">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обеспечивает связь между представлением процесса организации и отдельными сквозными процессами;</w:t>
      </w:r>
    </w:p>
    <w:p w14:paraId="7619145B" w14:textId="77777777" w:rsidR="006E7FCD" w:rsidRPr="006C35D7" w:rsidRDefault="006E7FCD" w:rsidP="006C35D7">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гарантирует, что организация сосредоточится на сквозных процессах, а не на функциональных блоках.</w:t>
      </w:r>
    </w:p>
    <w:p w14:paraId="3B2ECB17"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3 – cквозная модель процесса. Сквозная модель процесса описывает все основные действия, которые необходимо выполнять в рамках сквозного процесса. Обычно она пересекает различные функциональные области организации. Он будет включать в себя любые решения высокого уровня в рамках процесса завершения-например, утверждение или отклонение претензии.</w:t>
      </w:r>
    </w:p>
    <w:p w14:paraId="0D31F7B7"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Преимущества сквозной модели процесса заключаются в том, что она:</w:t>
      </w:r>
    </w:p>
    <w:p w14:paraId="50F8F076"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предоставляет простой обзор основных видов деятельности;</w:t>
      </w:r>
    </w:p>
    <w:p w14:paraId="792DB58E"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обеспечивает контекст при подготовке подробных моделей процессов;</w:t>
      </w:r>
    </w:p>
    <w:p w14:paraId="699B0EDB"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позволяет выбрать, какие процессы нуждаются в дальнейшем исследовании и определении объема проекта.</w:t>
      </w:r>
    </w:p>
    <w:p w14:paraId="7C95D493" w14:textId="05E6091F"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4 – подробные модели процессов. Это первый уровень для моделирования на уровне отдельного процесса. Это также уровень, на котором указываются должности/подразделения организации, документы, системы и внешние объекты. На этом уровне можно включить больше разнообразия (например, продажи по телефону, электронной почте/факсу или лицом к лицу) и больше зависимостей (например, отправлять заказ только после подписания контракта и получения денег). В некоторых случаях определенные действия будут указаны в более подробной модели</w:t>
      </w:r>
      <w:r w:rsidR="001144C4" w:rsidRPr="006C35D7">
        <w:rPr>
          <w:rFonts w:ascii="Times New Roman" w:hAnsi="Times New Roman" w:cs="Times New Roman"/>
          <w:sz w:val="28"/>
          <w:szCs w:val="28"/>
        </w:rPr>
        <w:t xml:space="preserve"> </w:t>
      </w:r>
      <w:r w:rsidR="006F7111" w:rsidRPr="006C35D7">
        <w:rPr>
          <w:rFonts w:ascii="Times New Roman" w:hAnsi="Times New Roman" w:cs="Times New Roman"/>
          <w:sz w:val="28"/>
          <w:szCs w:val="28"/>
        </w:rPr>
        <w:t>[35].</w:t>
      </w:r>
    </w:p>
    <w:p w14:paraId="1B09169F"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Основные преимущества детальных моделей процессов заключаются в том, что они:</w:t>
      </w:r>
    </w:p>
    <w:p w14:paraId="46B5981F"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четко документировать потоки процессов;</w:t>
      </w:r>
    </w:p>
    <w:p w14:paraId="3F99A63E"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обеспечивает легкую интеграцию с основными процессами на более высоких уровнях и другими моделями процессов.</w:t>
      </w:r>
    </w:p>
    <w:p w14:paraId="048B6F38"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Уровень 5 – процедуры. Этот уровень содержит пошаговое описание каждой отдельной задачи.</w:t>
      </w:r>
    </w:p>
    <w:p w14:paraId="743670E3" w14:textId="77777777" w:rsidR="006E7FCD"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Основные преимущества процедур заключаются в том, что они:</w:t>
      </w:r>
    </w:p>
    <w:p w14:paraId="6795A17C"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предоставьте четкое пошаговое описание мероприятий;</w:t>
      </w:r>
    </w:p>
    <w:p w14:paraId="7260F6F9" w14:textId="77777777" w:rsidR="006E7FCD" w:rsidRPr="006C35D7" w:rsidRDefault="00A87D75" w:rsidP="006C35D7">
      <w:pPr>
        <w:pStyle w:val="a4"/>
        <w:numPr>
          <w:ilvl w:val="0"/>
          <w:numId w:val="11"/>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6E7FCD" w:rsidRPr="006C35D7">
        <w:rPr>
          <w:rFonts w:ascii="Times New Roman" w:hAnsi="Times New Roman" w:cs="Times New Roman"/>
          <w:sz w:val="28"/>
          <w:szCs w:val="28"/>
        </w:rPr>
        <w:t>обеспечьте хорошее руководство для обучения новых людей на работе.</w:t>
      </w:r>
    </w:p>
    <w:p w14:paraId="0CEFA200" w14:textId="77777777" w:rsidR="00B13843" w:rsidRPr="006C35D7" w:rsidRDefault="006E7F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Важно отметить, что модели процессов следует разрабатывать только до тех пор, пока они имеют смысл. Иногда уровень процедуры наиболее эффективно выполняется при заполнении текстового документа</w:t>
      </w:r>
      <w:r w:rsidR="009C6A48" w:rsidRPr="006C35D7">
        <w:rPr>
          <w:rFonts w:ascii="Times New Roman" w:hAnsi="Times New Roman" w:cs="Times New Roman"/>
          <w:sz w:val="28"/>
          <w:szCs w:val="28"/>
        </w:rPr>
        <w:t xml:space="preserve"> </w:t>
      </w:r>
      <w:r w:rsidR="006F7111" w:rsidRPr="006C35D7">
        <w:rPr>
          <w:rFonts w:ascii="Times New Roman" w:hAnsi="Times New Roman" w:cs="Times New Roman"/>
          <w:sz w:val="28"/>
          <w:szCs w:val="28"/>
        </w:rPr>
        <w:t>[36].</w:t>
      </w:r>
    </w:p>
    <w:p w14:paraId="42984CC9" w14:textId="77777777" w:rsidR="007856E6" w:rsidRPr="006C35D7" w:rsidRDefault="007856E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Учитываю вышеуказанные разделение по APQC определены следующие </w:t>
      </w:r>
      <w:r w:rsidR="00F2641F" w:rsidRPr="006C35D7">
        <w:rPr>
          <w:rFonts w:ascii="Times New Roman" w:hAnsi="Times New Roman" w:cs="Times New Roman"/>
          <w:sz w:val="28"/>
          <w:szCs w:val="28"/>
        </w:rPr>
        <w:t>бизнес-</w:t>
      </w:r>
      <w:r w:rsidRPr="006C35D7">
        <w:rPr>
          <w:rFonts w:ascii="Times New Roman" w:hAnsi="Times New Roman" w:cs="Times New Roman"/>
          <w:sz w:val="28"/>
          <w:szCs w:val="28"/>
        </w:rPr>
        <w:t>процессы для моделирования:</w:t>
      </w:r>
    </w:p>
    <w:p w14:paraId="67C68E6A" w14:textId="51810D92" w:rsidR="007856E6" w:rsidRPr="006C35D7" w:rsidRDefault="00382929"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Конк</w:t>
      </w:r>
      <w:r w:rsidR="007856E6" w:rsidRPr="006C35D7">
        <w:rPr>
          <w:rFonts w:ascii="Times New Roman" w:hAnsi="Times New Roman" w:cs="Times New Roman"/>
          <w:sz w:val="28"/>
          <w:szCs w:val="28"/>
        </w:rPr>
        <w:t>у</w:t>
      </w:r>
      <w:r w:rsidRPr="006C35D7">
        <w:rPr>
          <w:rFonts w:ascii="Times New Roman" w:hAnsi="Times New Roman" w:cs="Times New Roman"/>
          <w:sz w:val="28"/>
          <w:szCs w:val="28"/>
        </w:rPr>
        <w:t>р</w:t>
      </w:r>
      <w:r w:rsidR="007856E6" w:rsidRPr="006C35D7">
        <w:rPr>
          <w:rFonts w:ascii="Times New Roman" w:hAnsi="Times New Roman" w:cs="Times New Roman"/>
          <w:sz w:val="28"/>
          <w:szCs w:val="28"/>
        </w:rPr>
        <w:t>сный отбор на занятие вакантной должности</w:t>
      </w:r>
      <w:r w:rsidR="00A87D75" w:rsidRPr="006C35D7">
        <w:rPr>
          <w:rFonts w:ascii="Times New Roman" w:hAnsi="Times New Roman" w:cs="Times New Roman"/>
          <w:sz w:val="28"/>
          <w:szCs w:val="28"/>
        </w:rPr>
        <w:t>.</w:t>
      </w:r>
    </w:p>
    <w:p w14:paraId="475258B7"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Обучение персонала</w:t>
      </w:r>
      <w:r w:rsidR="00A87D75" w:rsidRPr="006C35D7">
        <w:rPr>
          <w:rFonts w:ascii="Times New Roman" w:hAnsi="Times New Roman" w:cs="Times New Roman"/>
          <w:sz w:val="28"/>
          <w:szCs w:val="28"/>
        </w:rPr>
        <w:t>.</w:t>
      </w:r>
    </w:p>
    <w:p w14:paraId="3D224703"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Дисциплинарный контроль</w:t>
      </w:r>
      <w:r w:rsidR="00A87D75" w:rsidRPr="006C35D7">
        <w:rPr>
          <w:rFonts w:ascii="Times New Roman" w:hAnsi="Times New Roman" w:cs="Times New Roman"/>
          <w:sz w:val="28"/>
          <w:szCs w:val="28"/>
        </w:rPr>
        <w:t>.</w:t>
      </w:r>
    </w:p>
    <w:p w14:paraId="670B1275"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Командировки</w:t>
      </w:r>
      <w:r w:rsidR="00A87D75" w:rsidRPr="006C35D7">
        <w:rPr>
          <w:rFonts w:ascii="Times New Roman" w:hAnsi="Times New Roman" w:cs="Times New Roman"/>
          <w:sz w:val="28"/>
          <w:szCs w:val="28"/>
        </w:rPr>
        <w:t>.</w:t>
      </w:r>
    </w:p>
    <w:p w14:paraId="2ED00093"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Управление организационной структурой</w:t>
      </w:r>
      <w:r w:rsidR="00A87D75" w:rsidRPr="006C35D7">
        <w:rPr>
          <w:rFonts w:ascii="Times New Roman" w:hAnsi="Times New Roman" w:cs="Times New Roman"/>
          <w:sz w:val="28"/>
          <w:szCs w:val="28"/>
        </w:rPr>
        <w:t>.</w:t>
      </w:r>
    </w:p>
    <w:p w14:paraId="7CB2DAB8"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Отпуска работников</w:t>
      </w:r>
      <w:r w:rsidR="00A87D75" w:rsidRPr="006C35D7">
        <w:rPr>
          <w:rFonts w:ascii="Times New Roman" w:hAnsi="Times New Roman" w:cs="Times New Roman"/>
          <w:sz w:val="28"/>
          <w:szCs w:val="28"/>
        </w:rPr>
        <w:t>.</w:t>
      </w:r>
    </w:p>
    <w:p w14:paraId="747DC472"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Переводы работников внутри одной организации</w:t>
      </w:r>
      <w:r w:rsidR="00A87D75" w:rsidRPr="006C35D7">
        <w:rPr>
          <w:rFonts w:ascii="Times New Roman" w:hAnsi="Times New Roman" w:cs="Times New Roman"/>
          <w:sz w:val="28"/>
          <w:szCs w:val="28"/>
        </w:rPr>
        <w:t>.</w:t>
      </w:r>
    </w:p>
    <w:p w14:paraId="17E63025" w14:textId="77777777" w:rsidR="007856E6" w:rsidRPr="006C35D7" w:rsidRDefault="007856E6" w:rsidP="006C35D7">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Поощрения работников</w:t>
      </w:r>
      <w:r w:rsidR="00A87D75" w:rsidRPr="006C35D7">
        <w:rPr>
          <w:rFonts w:ascii="Times New Roman" w:hAnsi="Times New Roman" w:cs="Times New Roman"/>
          <w:sz w:val="28"/>
          <w:szCs w:val="28"/>
        </w:rPr>
        <w:t>.</w:t>
      </w:r>
    </w:p>
    <w:p w14:paraId="74D1B01D" w14:textId="77777777" w:rsidR="006E7FCD" w:rsidRPr="006C35D7" w:rsidRDefault="006E7FCD" w:rsidP="006C35D7">
      <w:pPr>
        <w:spacing w:after="0" w:line="240" w:lineRule="auto"/>
        <w:ind w:firstLine="709"/>
        <w:jc w:val="both"/>
        <w:rPr>
          <w:rFonts w:ascii="Times New Roman" w:hAnsi="Times New Roman" w:cs="Times New Roman"/>
          <w:sz w:val="28"/>
          <w:szCs w:val="28"/>
        </w:rPr>
      </w:pPr>
    </w:p>
    <w:p w14:paraId="2B5E3CFA" w14:textId="77777777" w:rsidR="00BD4C3E" w:rsidRPr="006C35D7" w:rsidRDefault="00A87D75" w:rsidP="006C35D7">
      <w:pPr>
        <w:spacing w:after="0" w:line="240" w:lineRule="auto"/>
        <w:ind w:firstLine="709"/>
        <w:jc w:val="both"/>
        <w:outlineLvl w:val="2"/>
        <w:rPr>
          <w:rFonts w:ascii="Times New Roman" w:hAnsi="Times New Roman" w:cs="Times New Roman"/>
          <w:bCs/>
          <w:sz w:val="28"/>
          <w:szCs w:val="28"/>
        </w:rPr>
      </w:pPr>
      <w:bookmarkStart w:id="29" w:name="_Toc73922181"/>
      <w:bookmarkStart w:id="30" w:name="_Toc73955289"/>
      <w:r w:rsidRPr="006C35D7">
        <w:rPr>
          <w:rFonts w:ascii="Times New Roman" w:hAnsi="Times New Roman" w:cs="Times New Roman"/>
          <w:bCs/>
          <w:sz w:val="28"/>
          <w:szCs w:val="28"/>
        </w:rPr>
        <w:t xml:space="preserve">2.2.3 </w:t>
      </w:r>
      <w:r w:rsidR="00BD4C3E" w:rsidRPr="006C35D7">
        <w:rPr>
          <w:rFonts w:ascii="Times New Roman" w:hAnsi="Times New Roman" w:cs="Times New Roman"/>
          <w:bCs/>
          <w:sz w:val="28"/>
          <w:szCs w:val="28"/>
        </w:rPr>
        <w:t>Описание основных бизнес-процессов в рамках управления персоналом АО «Национальный центр по управлению персоналом государственной службы»</w:t>
      </w:r>
      <w:bookmarkEnd w:id="29"/>
      <w:bookmarkEnd w:id="30"/>
    </w:p>
    <w:p w14:paraId="595600C9"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Style w:val="af5"/>
          <w:rFonts w:ascii="Times New Roman" w:hAnsi="Times New Roman" w:cs="Times New Roman"/>
          <w:b w:val="0"/>
          <w:color w:val="000000"/>
          <w:sz w:val="28"/>
          <w:szCs w:val="28"/>
          <w:shd w:val="clear" w:color="auto" w:fill="FFFFFF"/>
        </w:rPr>
        <w:t>Акционерное общество «Национальный центр по управлению персоналом государственной службы»</w:t>
      </w:r>
      <w:r w:rsidRPr="006C35D7">
        <w:rPr>
          <w:rStyle w:val="af5"/>
          <w:rFonts w:ascii="Times New Roman" w:hAnsi="Times New Roman" w:cs="Times New Roman"/>
          <w:color w:val="000000"/>
          <w:sz w:val="28"/>
          <w:szCs w:val="28"/>
          <w:shd w:val="clear" w:color="auto" w:fill="FFFFFF"/>
        </w:rPr>
        <w:t xml:space="preserve"> </w:t>
      </w:r>
      <w:r w:rsidRPr="006C35D7">
        <w:rPr>
          <w:rFonts w:ascii="Times New Roman" w:hAnsi="Times New Roman" w:cs="Times New Roman"/>
          <w:color w:val="000000"/>
          <w:sz w:val="28"/>
          <w:szCs w:val="28"/>
          <w:shd w:val="clear" w:color="auto" w:fill="FFFFFF"/>
        </w:rPr>
        <w:t>создано во исполнение поручения Президента Республики Казахстан Н.А. Назарбаева на международной научно-практической конференции «Роль государственной службы в повышении конкурентоспособности страны» постановлением Правительства Республики Казахстан от 31 декабря 2008 года №1305 путем слияния и преобразования государственного учреждения «Центр информации и тестирования Агентства Республики Казахстан по делам государственной службы» и республиканского государственного казенного предприятия «Евразийский центр обучения государственных служащих» в целях внедрения новой системы подготовки, рекрутинга и профессионального роста наиболее талантливых и подготовленных кадров государственной службы.</w:t>
      </w:r>
    </w:p>
    <w:p w14:paraId="5369012D"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Основной целью деятельности АО </w:t>
      </w:r>
      <w:r w:rsidR="003415AA" w:rsidRPr="006C35D7">
        <w:rPr>
          <w:rFonts w:ascii="Times New Roman" w:hAnsi="Times New Roman" w:cs="Times New Roman"/>
          <w:color w:val="000000"/>
          <w:sz w:val="28"/>
          <w:szCs w:val="28"/>
          <w:shd w:val="clear" w:color="auto" w:fill="FFFFFF"/>
        </w:rPr>
        <w:t>«</w:t>
      </w:r>
      <w:r w:rsidRPr="006C35D7">
        <w:rPr>
          <w:rFonts w:ascii="Times New Roman" w:hAnsi="Times New Roman" w:cs="Times New Roman"/>
          <w:color w:val="000000"/>
          <w:sz w:val="28"/>
          <w:szCs w:val="28"/>
          <w:shd w:val="clear" w:color="auto" w:fill="FFFFFF"/>
        </w:rPr>
        <w:t>НЦУП</w:t>
      </w:r>
      <w:r w:rsidR="003415AA" w:rsidRPr="006C35D7">
        <w:rPr>
          <w:rFonts w:ascii="Times New Roman" w:hAnsi="Times New Roman" w:cs="Times New Roman"/>
          <w:color w:val="000000"/>
          <w:sz w:val="28"/>
          <w:szCs w:val="28"/>
          <w:shd w:val="clear" w:color="auto" w:fill="FFFFFF"/>
        </w:rPr>
        <w:t>»</w:t>
      </w:r>
      <w:r w:rsidRPr="006C35D7">
        <w:rPr>
          <w:rFonts w:ascii="Times New Roman" w:hAnsi="Times New Roman" w:cs="Times New Roman"/>
          <w:color w:val="000000"/>
          <w:sz w:val="28"/>
          <w:szCs w:val="28"/>
          <w:shd w:val="clear" w:color="auto" w:fill="FFFFFF"/>
        </w:rPr>
        <w:t xml:space="preserve"> являются содействие в повышении эффективности персонала системы государственного управления путем реформирования систем отбора, оценки, карьерного планирования и реализации программ обучения государственных служащих в ведущих </w:t>
      </w:r>
      <w:r w:rsidRPr="006C35D7">
        <w:rPr>
          <w:rFonts w:ascii="Times New Roman" w:hAnsi="Times New Roman" w:cs="Times New Roman"/>
          <w:color w:val="000000"/>
          <w:sz w:val="28"/>
          <w:szCs w:val="28"/>
          <w:shd w:val="clear" w:color="auto" w:fill="FFFFFF"/>
        </w:rPr>
        <w:lastRenderedPageBreak/>
        <w:t>международных образовательных центрах, в рамках задач, определенных уполномоченным органом по делам государственной службы</w:t>
      </w:r>
      <w:r w:rsidR="009C6A48" w:rsidRPr="006C35D7">
        <w:rPr>
          <w:rFonts w:ascii="Times New Roman" w:hAnsi="Times New Roman" w:cs="Times New Roman"/>
          <w:color w:val="000000"/>
          <w:sz w:val="28"/>
          <w:szCs w:val="28"/>
          <w:shd w:val="clear" w:color="auto" w:fill="FFFFFF"/>
        </w:rPr>
        <w:t xml:space="preserve"> </w:t>
      </w:r>
      <w:r w:rsidR="006F7111" w:rsidRPr="006C35D7">
        <w:rPr>
          <w:rFonts w:ascii="Times New Roman" w:hAnsi="Times New Roman" w:cs="Times New Roman"/>
          <w:sz w:val="28"/>
          <w:szCs w:val="28"/>
        </w:rPr>
        <w:t>[37]</w:t>
      </w:r>
      <w:r w:rsidRPr="006C35D7">
        <w:rPr>
          <w:rFonts w:ascii="Times New Roman" w:hAnsi="Times New Roman" w:cs="Times New Roman"/>
          <w:color w:val="000000"/>
          <w:sz w:val="28"/>
          <w:szCs w:val="28"/>
          <w:shd w:val="clear" w:color="auto" w:fill="FFFFFF"/>
        </w:rPr>
        <w:t xml:space="preserve">. </w:t>
      </w:r>
    </w:p>
    <w:p w14:paraId="7E5EF33C"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Предметом деятельности АО </w:t>
      </w:r>
      <w:r w:rsidR="003415AA" w:rsidRPr="006C35D7">
        <w:rPr>
          <w:rFonts w:ascii="Times New Roman" w:hAnsi="Times New Roman" w:cs="Times New Roman"/>
          <w:color w:val="000000"/>
          <w:sz w:val="28"/>
          <w:szCs w:val="28"/>
          <w:shd w:val="clear" w:color="auto" w:fill="FFFFFF"/>
        </w:rPr>
        <w:t>«</w:t>
      </w:r>
      <w:r w:rsidRPr="006C35D7">
        <w:rPr>
          <w:rFonts w:ascii="Times New Roman" w:hAnsi="Times New Roman" w:cs="Times New Roman"/>
          <w:color w:val="000000"/>
          <w:sz w:val="28"/>
          <w:szCs w:val="28"/>
          <w:shd w:val="clear" w:color="auto" w:fill="FFFFFF"/>
        </w:rPr>
        <w:t>НЦУП</w:t>
      </w:r>
      <w:r w:rsidR="003415AA" w:rsidRPr="006C35D7">
        <w:rPr>
          <w:rFonts w:ascii="Times New Roman" w:hAnsi="Times New Roman" w:cs="Times New Roman"/>
          <w:color w:val="000000"/>
          <w:sz w:val="28"/>
          <w:szCs w:val="28"/>
          <w:shd w:val="clear" w:color="auto" w:fill="FFFFFF"/>
        </w:rPr>
        <w:t>»</w:t>
      </w:r>
      <w:r w:rsidRPr="006C35D7">
        <w:rPr>
          <w:rFonts w:ascii="Times New Roman" w:hAnsi="Times New Roman" w:cs="Times New Roman"/>
          <w:color w:val="000000"/>
          <w:sz w:val="28"/>
          <w:szCs w:val="28"/>
          <w:shd w:val="clear" w:color="auto" w:fill="FFFFFF"/>
        </w:rPr>
        <w:t xml:space="preserve"> являются: </w:t>
      </w:r>
    </w:p>
    <w:p w14:paraId="1BA64779"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1) внедрение новой системы подготовки, рекрутинга и профессионального роста наиболее талантливых и подготовленных кадров государственной службы; </w:t>
      </w:r>
    </w:p>
    <w:p w14:paraId="5510BE67"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2) анализ состояния кадров государственных и иных организаций; </w:t>
      </w:r>
    </w:p>
    <w:p w14:paraId="7E656043"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3) разработка и сопровождение программного обеспечения по персоналу государственной службы; </w:t>
      </w:r>
    </w:p>
    <w:p w14:paraId="122AEB4B"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4) повышение квалификации и обучение государственных служащих; </w:t>
      </w:r>
    </w:p>
    <w:p w14:paraId="139166F4"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5) техническое обеспечение процедур тестирования государственных служащих, кандидатов на занятие административных государственных должностей и работников правоохранительных служб; </w:t>
      </w:r>
    </w:p>
    <w:p w14:paraId="4C2755CA"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6) обеспечение бесперебойного функционирования интегрированной информационной системы «е-кызмет» (далее </w:t>
      </w:r>
      <w:r w:rsidR="00A87D75" w:rsidRPr="006C35D7">
        <w:rPr>
          <w:rFonts w:ascii="Times New Roman" w:hAnsi="Times New Roman" w:cs="Times New Roman"/>
          <w:color w:val="000000"/>
          <w:sz w:val="28"/>
          <w:szCs w:val="28"/>
          <w:shd w:val="clear" w:color="auto" w:fill="FFFFFF"/>
        </w:rPr>
        <w:t>–</w:t>
      </w:r>
      <w:r w:rsidRPr="006C35D7">
        <w:rPr>
          <w:rFonts w:ascii="Times New Roman" w:hAnsi="Times New Roman" w:cs="Times New Roman"/>
          <w:color w:val="000000"/>
          <w:sz w:val="28"/>
          <w:szCs w:val="28"/>
          <w:shd w:val="clear" w:color="auto" w:fill="FFFFFF"/>
        </w:rPr>
        <w:t xml:space="preserve"> «е-кызмет»); </w:t>
      </w:r>
    </w:p>
    <w:p w14:paraId="1C12F43C"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7) оказывает консультационную и практическую помощь государственным органам по вопросам «е-кызмет»; </w:t>
      </w:r>
    </w:p>
    <w:p w14:paraId="1E307113"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8) проводит техническую поддержку мероприятий по реализации оценки деятельности административных государственных служащих корпуса «А»; </w:t>
      </w:r>
    </w:p>
    <w:p w14:paraId="436EA01F"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9) проводит мероприятия по обеспечению технической поддержки для проведения оценки эффективности деятельности государственных органов по управлению персоналом государственной службы; </w:t>
      </w:r>
    </w:p>
    <w:p w14:paraId="0601A446"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 xml:space="preserve">10) разрабатывает технические инструменты для поддержки отбора персонала государственных органов; </w:t>
      </w:r>
    </w:p>
    <w:p w14:paraId="0807D133" w14:textId="77777777" w:rsidR="00A8708D" w:rsidRPr="006C35D7" w:rsidRDefault="00A8708D" w:rsidP="006C35D7">
      <w:pPr>
        <w:spacing w:after="0" w:line="240" w:lineRule="auto"/>
        <w:ind w:firstLine="709"/>
        <w:jc w:val="both"/>
        <w:rPr>
          <w:rFonts w:ascii="Times New Roman" w:hAnsi="Times New Roman" w:cs="Times New Roman"/>
          <w:color w:val="000000"/>
          <w:sz w:val="28"/>
          <w:szCs w:val="28"/>
          <w:shd w:val="clear" w:color="auto" w:fill="FFFFFF"/>
        </w:rPr>
      </w:pPr>
      <w:r w:rsidRPr="006C35D7">
        <w:rPr>
          <w:rFonts w:ascii="Times New Roman" w:hAnsi="Times New Roman" w:cs="Times New Roman"/>
          <w:color w:val="000000"/>
          <w:sz w:val="28"/>
          <w:szCs w:val="28"/>
          <w:shd w:val="clear" w:color="auto" w:fill="FFFFFF"/>
        </w:rPr>
        <w:t>11) осуществляет технические процедуры тестирования, проводимые государственными органами</w:t>
      </w:r>
      <w:r w:rsidR="00F065C8" w:rsidRPr="006C35D7">
        <w:rPr>
          <w:rFonts w:ascii="Times New Roman" w:hAnsi="Times New Roman" w:cs="Times New Roman"/>
          <w:color w:val="000000"/>
          <w:sz w:val="28"/>
          <w:szCs w:val="28"/>
          <w:shd w:val="clear" w:color="auto" w:fill="FFFFFF"/>
        </w:rPr>
        <w:t>.</w:t>
      </w:r>
    </w:p>
    <w:p w14:paraId="2EF134BF" w14:textId="2479179A" w:rsidR="00EC64F3" w:rsidRPr="006C35D7" w:rsidRDefault="00EC64F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дальнейшего анализа и оптимизации БП описание моделей бизнес-процессов было выполнено с помощью открытого программного приложения  Camunda Modeler и нотации BPMN 2.0</w:t>
      </w:r>
      <w:r w:rsidR="006F7111" w:rsidRPr="006C35D7">
        <w:rPr>
          <w:rFonts w:ascii="Times New Roman" w:hAnsi="Times New Roman" w:cs="Times New Roman"/>
          <w:sz w:val="28"/>
          <w:szCs w:val="28"/>
        </w:rPr>
        <w:t xml:space="preserve"> [38].</w:t>
      </w:r>
    </w:p>
    <w:p w14:paraId="76814519" w14:textId="2A690093" w:rsidR="00F065C8" w:rsidRPr="006C35D7" w:rsidRDefault="00F065C8"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Один из самых востребованных бизнес-процессов управления персоналом является конкурсный отбор на занятие вакантной должности. Ранее данные процессы не были оцифрованы</w:t>
      </w:r>
      <w:r w:rsidR="0060419E" w:rsidRPr="006C35D7">
        <w:rPr>
          <w:rFonts w:ascii="Times New Roman" w:hAnsi="Times New Roman" w:cs="Times New Roman"/>
          <w:sz w:val="28"/>
          <w:szCs w:val="28"/>
        </w:rPr>
        <w:t xml:space="preserve"> в АО </w:t>
      </w:r>
      <w:r w:rsidR="00574028" w:rsidRPr="006C35D7">
        <w:rPr>
          <w:rFonts w:ascii="Times New Roman" w:hAnsi="Times New Roman" w:cs="Times New Roman"/>
          <w:sz w:val="28"/>
          <w:szCs w:val="28"/>
        </w:rPr>
        <w:t>«</w:t>
      </w:r>
      <w:r w:rsidR="0060419E" w:rsidRPr="006C35D7">
        <w:rPr>
          <w:rFonts w:ascii="Times New Roman" w:hAnsi="Times New Roman" w:cs="Times New Roman"/>
          <w:sz w:val="28"/>
          <w:szCs w:val="28"/>
        </w:rPr>
        <w:t>НЦУП</w:t>
      </w:r>
      <w:r w:rsidR="00574028" w:rsidRPr="006C35D7">
        <w:rPr>
          <w:rFonts w:ascii="Times New Roman" w:hAnsi="Times New Roman" w:cs="Times New Roman"/>
          <w:sz w:val="28"/>
          <w:szCs w:val="28"/>
        </w:rPr>
        <w:t>»</w:t>
      </w:r>
      <w:r w:rsidRPr="006C35D7">
        <w:rPr>
          <w:rFonts w:ascii="Times New Roman" w:hAnsi="Times New Roman" w:cs="Times New Roman"/>
          <w:sz w:val="28"/>
          <w:szCs w:val="28"/>
        </w:rPr>
        <w:t>. Поэтому, проведен анализ имеющихся документаций и нормативно-правовых актов Республики Казахстан в сфере управления человескими ресурсами</w:t>
      </w:r>
      <w:r w:rsidR="00B41310" w:rsidRPr="006C35D7">
        <w:rPr>
          <w:rFonts w:ascii="Times New Roman" w:hAnsi="Times New Roman" w:cs="Times New Roman"/>
          <w:sz w:val="28"/>
          <w:szCs w:val="28"/>
        </w:rPr>
        <w:t xml:space="preserve"> для последующего создания модели БП</w:t>
      </w:r>
      <w:r w:rsidR="001144C4" w:rsidRPr="006C35D7">
        <w:rPr>
          <w:rFonts w:ascii="Times New Roman" w:hAnsi="Times New Roman" w:cs="Times New Roman"/>
          <w:sz w:val="28"/>
          <w:szCs w:val="28"/>
        </w:rPr>
        <w:t>,</w:t>
      </w:r>
      <w:r w:rsidR="00EC64F3" w:rsidRPr="006C35D7">
        <w:rPr>
          <w:rFonts w:ascii="Times New Roman" w:hAnsi="Times New Roman" w:cs="Times New Roman"/>
          <w:sz w:val="28"/>
          <w:szCs w:val="28"/>
        </w:rPr>
        <w:t xml:space="preserve"> </w:t>
      </w:r>
      <w:r w:rsidR="001144C4" w:rsidRPr="006C35D7">
        <w:rPr>
          <w:rFonts w:ascii="Times New Roman" w:hAnsi="Times New Roman" w:cs="Times New Roman"/>
          <w:sz w:val="28"/>
          <w:szCs w:val="28"/>
        </w:rPr>
        <w:t xml:space="preserve">программный </w:t>
      </w:r>
      <w:r w:rsidR="00E41D34" w:rsidRPr="006C35D7">
        <w:rPr>
          <w:rFonts w:ascii="Times New Roman" w:hAnsi="Times New Roman" w:cs="Times New Roman"/>
          <w:sz w:val="28"/>
          <w:szCs w:val="28"/>
        </w:rPr>
        <w:t xml:space="preserve">код моделей </w:t>
      </w:r>
      <w:r w:rsidR="001144C4" w:rsidRPr="006C35D7">
        <w:rPr>
          <w:rFonts w:ascii="Times New Roman" w:hAnsi="Times New Roman" w:cs="Times New Roman"/>
          <w:sz w:val="28"/>
          <w:szCs w:val="28"/>
        </w:rPr>
        <w:t>(</w:t>
      </w:r>
      <w:r w:rsidR="00B94A60" w:rsidRPr="006C35D7">
        <w:rPr>
          <w:rFonts w:ascii="Times New Roman" w:hAnsi="Times New Roman" w:cs="Times New Roman"/>
          <w:sz w:val="28"/>
          <w:szCs w:val="28"/>
        </w:rPr>
        <w:t>Приложени</w:t>
      </w:r>
      <w:r w:rsidR="001144C4" w:rsidRPr="006C35D7">
        <w:rPr>
          <w:rFonts w:ascii="Times New Roman" w:hAnsi="Times New Roman" w:cs="Times New Roman"/>
          <w:sz w:val="28"/>
          <w:szCs w:val="28"/>
        </w:rPr>
        <w:t>е</w:t>
      </w:r>
      <w:r w:rsidR="00B94A60" w:rsidRPr="006C35D7">
        <w:rPr>
          <w:rFonts w:ascii="Times New Roman" w:hAnsi="Times New Roman" w:cs="Times New Roman"/>
          <w:sz w:val="28"/>
          <w:szCs w:val="28"/>
        </w:rPr>
        <w:t xml:space="preserve"> </w:t>
      </w:r>
      <w:r w:rsidR="003F4494" w:rsidRPr="006C35D7">
        <w:rPr>
          <w:rFonts w:ascii="Times New Roman" w:hAnsi="Times New Roman" w:cs="Times New Roman"/>
          <w:sz w:val="28"/>
          <w:szCs w:val="28"/>
        </w:rPr>
        <w:t>В</w:t>
      </w:r>
      <w:r w:rsidR="001144C4" w:rsidRPr="006C35D7">
        <w:rPr>
          <w:rFonts w:ascii="Times New Roman" w:hAnsi="Times New Roman" w:cs="Times New Roman"/>
          <w:sz w:val="28"/>
          <w:szCs w:val="28"/>
        </w:rPr>
        <w:t>)</w:t>
      </w:r>
      <w:r w:rsidR="00E41D34" w:rsidRPr="006C35D7">
        <w:rPr>
          <w:rFonts w:ascii="Times New Roman" w:hAnsi="Times New Roman" w:cs="Times New Roman"/>
          <w:sz w:val="28"/>
          <w:szCs w:val="28"/>
        </w:rPr>
        <w:t>.</w:t>
      </w:r>
    </w:p>
    <w:p w14:paraId="5844B562" w14:textId="77777777" w:rsidR="00EC64F3" w:rsidRPr="006C35D7" w:rsidRDefault="00EC64F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Основные недостатки, выявленные в ходе построения модели «Конкурсный отбор на занятие вакантной должности»:</w:t>
      </w:r>
    </w:p>
    <w:p w14:paraId="5EEF609E" w14:textId="77777777" w:rsidR="00EC64F3" w:rsidRPr="006C35D7" w:rsidRDefault="00EC64F3" w:rsidP="006C35D7">
      <w:pPr>
        <w:pStyle w:val="a4"/>
        <w:numPr>
          <w:ilvl w:val="0"/>
          <w:numId w:val="15"/>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д</w:t>
      </w:r>
      <w:r w:rsidRPr="006C35D7">
        <w:rPr>
          <w:rFonts w:ascii="Times New Roman" w:hAnsi="Times New Roman" w:cs="Times New Roman"/>
          <w:sz w:val="28"/>
          <w:szCs w:val="28"/>
        </w:rPr>
        <w:t>олгое выполнение БП;</w:t>
      </w:r>
    </w:p>
    <w:p w14:paraId="205A7C72" w14:textId="77777777" w:rsidR="00EC64F3" w:rsidRPr="006C35D7" w:rsidRDefault="00EC64F3" w:rsidP="006C35D7">
      <w:pPr>
        <w:pStyle w:val="a4"/>
        <w:numPr>
          <w:ilvl w:val="0"/>
          <w:numId w:val="15"/>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р</w:t>
      </w:r>
      <w:r w:rsidRPr="006C35D7">
        <w:rPr>
          <w:rFonts w:ascii="Times New Roman" w:hAnsi="Times New Roman" w:cs="Times New Roman"/>
          <w:sz w:val="28"/>
          <w:szCs w:val="28"/>
        </w:rPr>
        <w:t>учной ввод многих данных;</w:t>
      </w:r>
    </w:p>
    <w:p w14:paraId="4A64DC3C" w14:textId="77777777" w:rsidR="00EC64F3" w:rsidRPr="006C35D7" w:rsidRDefault="00EC64F3" w:rsidP="006C35D7">
      <w:pPr>
        <w:pStyle w:val="a4"/>
        <w:numPr>
          <w:ilvl w:val="0"/>
          <w:numId w:val="15"/>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н</w:t>
      </w:r>
      <w:r w:rsidRPr="006C35D7">
        <w:rPr>
          <w:rFonts w:ascii="Times New Roman" w:hAnsi="Times New Roman" w:cs="Times New Roman"/>
          <w:sz w:val="28"/>
          <w:szCs w:val="28"/>
        </w:rPr>
        <w:t>епрозрачность всего бизнес-процесса для конкурсанта;</w:t>
      </w:r>
    </w:p>
    <w:p w14:paraId="1A61B3D4" w14:textId="77777777" w:rsidR="00EC64F3" w:rsidRPr="006C35D7" w:rsidRDefault="00EC64F3" w:rsidP="006C35D7">
      <w:pPr>
        <w:pStyle w:val="a4"/>
        <w:numPr>
          <w:ilvl w:val="0"/>
          <w:numId w:val="15"/>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з</w:t>
      </w:r>
      <w:r w:rsidRPr="006C35D7">
        <w:rPr>
          <w:rFonts w:ascii="Times New Roman" w:hAnsi="Times New Roman" w:cs="Times New Roman"/>
          <w:sz w:val="28"/>
          <w:szCs w:val="28"/>
        </w:rPr>
        <w:t>адействовано большое количество сотрудников в конкурсной комиссии;</w:t>
      </w:r>
    </w:p>
    <w:p w14:paraId="313C912D" w14:textId="77777777" w:rsidR="00EC64F3" w:rsidRPr="006C35D7" w:rsidRDefault="00EC64F3" w:rsidP="006C35D7">
      <w:pPr>
        <w:pStyle w:val="a4"/>
        <w:numPr>
          <w:ilvl w:val="0"/>
          <w:numId w:val="15"/>
        </w:numPr>
        <w:tabs>
          <w:tab w:val="left" w:pos="851"/>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п</w:t>
      </w:r>
      <w:r w:rsidRPr="006C35D7">
        <w:rPr>
          <w:rFonts w:ascii="Times New Roman" w:hAnsi="Times New Roman" w:cs="Times New Roman"/>
          <w:sz w:val="28"/>
          <w:szCs w:val="28"/>
        </w:rPr>
        <w:t>рактически на каждом шаге присутствует «человеческий фактор»</w:t>
      </w:r>
      <w:r w:rsidR="00DF5276" w:rsidRPr="006C35D7">
        <w:rPr>
          <w:rFonts w:ascii="Times New Roman" w:hAnsi="Times New Roman" w:cs="Times New Roman"/>
          <w:sz w:val="28"/>
          <w:szCs w:val="28"/>
        </w:rPr>
        <w:t>.</w:t>
      </w:r>
    </w:p>
    <w:p w14:paraId="7B9A37EC" w14:textId="77777777" w:rsidR="00574028" w:rsidRPr="006C35D7" w:rsidRDefault="00DF5276"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Все указанные недостатки влияют на полную оптимизацию и совершенствование БП.</w:t>
      </w:r>
    </w:p>
    <w:p w14:paraId="66604AFF" w14:textId="77777777" w:rsidR="00F065C8" w:rsidRPr="006C35D7" w:rsidRDefault="00F065C8"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Ниже на </w:t>
      </w:r>
      <w:r w:rsidR="00A87D75" w:rsidRPr="006C35D7">
        <w:rPr>
          <w:rFonts w:ascii="Times New Roman" w:hAnsi="Times New Roman" w:cs="Times New Roman"/>
          <w:sz w:val="28"/>
          <w:szCs w:val="28"/>
        </w:rPr>
        <w:t>р</w:t>
      </w:r>
      <w:r w:rsidRPr="006C35D7">
        <w:rPr>
          <w:rFonts w:ascii="Times New Roman" w:hAnsi="Times New Roman" w:cs="Times New Roman"/>
          <w:sz w:val="28"/>
          <w:szCs w:val="28"/>
        </w:rPr>
        <w:t>исунке 8 представлена модель по Конкурсный отбор на занятие вакантной должности</w:t>
      </w:r>
      <w:r w:rsidR="00A87D75" w:rsidRPr="006C35D7">
        <w:rPr>
          <w:rFonts w:ascii="Times New Roman" w:hAnsi="Times New Roman" w:cs="Times New Roman"/>
          <w:sz w:val="28"/>
          <w:szCs w:val="28"/>
        </w:rPr>
        <w:t>.</w:t>
      </w:r>
    </w:p>
    <w:p w14:paraId="172A18FE" w14:textId="77777777" w:rsidR="00A87D75" w:rsidRPr="006C35D7" w:rsidRDefault="00A87D75"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Бизнес-процесс «Оформление больничного листа» «как есть» был построен на основании следующих фактов:</w:t>
      </w:r>
    </w:p>
    <w:p w14:paraId="450D8185" w14:textId="77777777" w:rsidR="00A87D75" w:rsidRPr="006C35D7" w:rsidRDefault="00A87D75" w:rsidP="006C35D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Лист временной нетрудоспособности подается в бумажном виде.</w:t>
      </w:r>
    </w:p>
    <w:p w14:paraId="322E9C77" w14:textId="77777777" w:rsidR="00A87D75" w:rsidRPr="006C35D7" w:rsidRDefault="00A87D75" w:rsidP="006C35D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Извещение организации о болезни сотрудника проводится лично, по телефону или иным способом по инициативе сотрудника.</w:t>
      </w:r>
    </w:p>
    <w:p w14:paraId="41355035" w14:textId="77777777" w:rsidR="00A87D75" w:rsidRPr="006C35D7" w:rsidRDefault="00A87D75" w:rsidP="006C35D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До момента получения извещения от сотрудника руководство организации не знает о болезни сотрудника.</w:t>
      </w:r>
    </w:p>
    <w:p w14:paraId="3552C5F7" w14:textId="77777777" w:rsidR="00A87D75" w:rsidRPr="006C35D7" w:rsidRDefault="00A87D75" w:rsidP="006C35D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В рамках процесса задействованы: сотрудник, руководство СП где работает сотрудник, СУП и медицинская организация.</w:t>
      </w:r>
    </w:p>
    <w:p w14:paraId="43815DDC" w14:textId="77777777" w:rsidR="00B41310" w:rsidRPr="006C35D7" w:rsidRDefault="00A87D75" w:rsidP="006C35D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Приказы и акты о временной нетрудоспособности формируются вручную.</w:t>
      </w:r>
    </w:p>
    <w:p w14:paraId="54FAA58D" w14:textId="77777777" w:rsidR="00A87D75" w:rsidRPr="006C35D7" w:rsidRDefault="00A87D75" w:rsidP="006C35D7">
      <w:pPr>
        <w:tabs>
          <w:tab w:val="left" w:pos="993"/>
        </w:tabs>
        <w:spacing w:after="0" w:line="240" w:lineRule="auto"/>
        <w:ind w:left="709"/>
        <w:jc w:val="both"/>
        <w:rPr>
          <w:rFonts w:ascii="Times New Roman" w:hAnsi="Times New Roman" w:cs="Times New Roman"/>
          <w:sz w:val="28"/>
          <w:szCs w:val="28"/>
        </w:rPr>
      </w:pPr>
    </w:p>
    <w:p w14:paraId="2EADE9E4" w14:textId="77777777" w:rsidR="00B41310" w:rsidRPr="006C35D7" w:rsidRDefault="00B41310"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sz w:val="28"/>
          <w:szCs w:val="28"/>
          <w:lang w:eastAsia="ru-RU"/>
        </w:rPr>
        <w:drawing>
          <wp:inline distT="0" distB="0" distL="0" distR="0" wp14:anchorId="680BA754" wp14:editId="221F2147">
            <wp:extent cx="5990654" cy="2116183"/>
            <wp:effectExtent l="0" t="0" r="0" b="0"/>
            <wp:docPr id="205" name="Рисунок 205" descr="C:\Users\adm\Downloads\Конкурсный отб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wnloads\Конкурсный отбор.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8664" cy="2119012"/>
                    </a:xfrm>
                    <a:prstGeom prst="rect">
                      <a:avLst/>
                    </a:prstGeom>
                    <a:noFill/>
                    <a:ln>
                      <a:noFill/>
                    </a:ln>
                  </pic:spPr>
                </pic:pic>
              </a:graphicData>
            </a:graphic>
          </wp:inline>
        </w:drawing>
      </w:r>
    </w:p>
    <w:p w14:paraId="60F2973C" w14:textId="77777777" w:rsidR="00A87D75" w:rsidRPr="006C35D7" w:rsidRDefault="00A87D75" w:rsidP="006C35D7">
      <w:pPr>
        <w:spacing w:after="0" w:line="240" w:lineRule="auto"/>
        <w:jc w:val="center"/>
        <w:rPr>
          <w:rFonts w:ascii="Times New Roman" w:hAnsi="Times New Roman" w:cs="Times New Roman"/>
          <w:sz w:val="16"/>
          <w:szCs w:val="16"/>
        </w:rPr>
      </w:pPr>
    </w:p>
    <w:p w14:paraId="55A0B69B" w14:textId="77777777" w:rsidR="00213519" w:rsidRPr="006C35D7" w:rsidRDefault="00FE2E8E"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8 </w:t>
      </w:r>
      <w:r w:rsidR="00A87D75"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процесса «Конкурсный отбор на занятие вакантной должности» «как есть»</w:t>
      </w:r>
      <w:bookmarkStart w:id="31" w:name="_Toc53414836"/>
    </w:p>
    <w:p w14:paraId="118A4209" w14:textId="77777777" w:rsidR="00213519" w:rsidRPr="006C35D7" w:rsidRDefault="00213519" w:rsidP="006C35D7">
      <w:pPr>
        <w:spacing w:after="0" w:line="240" w:lineRule="auto"/>
        <w:jc w:val="center"/>
        <w:rPr>
          <w:rFonts w:ascii="Times New Roman" w:hAnsi="Times New Roman" w:cs="Times New Roman"/>
          <w:sz w:val="28"/>
          <w:szCs w:val="28"/>
        </w:rPr>
      </w:pPr>
    </w:p>
    <w:bookmarkEnd w:id="31"/>
    <w:p w14:paraId="00141210" w14:textId="77777777" w:rsidR="00A87D75" w:rsidRPr="006C35D7" w:rsidRDefault="00A87D75"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Основные недостатки БП «Оформление больничного листа» (рисунок 9) «как есть:</w:t>
      </w:r>
    </w:p>
    <w:p w14:paraId="1D05AB88" w14:textId="77777777" w:rsidR="00A87D75" w:rsidRPr="006C35D7" w:rsidRDefault="00A87D75" w:rsidP="006C35D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Риск фальсификации бумажных листов временной нетрудоспособности.</w:t>
      </w:r>
    </w:p>
    <w:p w14:paraId="7D925154" w14:textId="77777777" w:rsidR="00A87D75" w:rsidRPr="006C35D7" w:rsidRDefault="00A87D75" w:rsidP="006C35D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Риск несвоевременного извещения руководства сотрудника о болезни, в особенности в случае серьезных заболеваний.</w:t>
      </w:r>
    </w:p>
    <w:p w14:paraId="7146F195" w14:textId="77777777" w:rsidR="00A87D75" w:rsidRPr="006C35D7" w:rsidRDefault="00A87D75" w:rsidP="006C35D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Большая рутинная нагрузка в особенности на СУП.</w:t>
      </w:r>
    </w:p>
    <w:p w14:paraId="49AEDAE3" w14:textId="77777777" w:rsidR="001B1583" w:rsidRPr="006C35D7" w:rsidRDefault="00A87D75" w:rsidP="006C35D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В рамках процесса существует риск личного контакта с заболевшим сотрудником, других работников организации.</w:t>
      </w:r>
    </w:p>
    <w:p w14:paraId="541016BF" w14:textId="77777777" w:rsidR="009F1BC8" w:rsidRPr="006C35D7" w:rsidRDefault="009F1BC8" w:rsidP="006C35D7">
      <w:pPr>
        <w:tabs>
          <w:tab w:val="left" w:pos="993"/>
        </w:tabs>
        <w:spacing w:after="0" w:line="240" w:lineRule="auto"/>
        <w:ind w:firstLine="709"/>
        <w:jc w:val="both"/>
        <w:rPr>
          <w:rFonts w:ascii="Times New Roman" w:hAnsi="Times New Roman" w:cs="Times New Roman"/>
          <w:sz w:val="28"/>
          <w:szCs w:val="28"/>
        </w:rPr>
      </w:pPr>
    </w:p>
    <w:p w14:paraId="084586E4" w14:textId="77777777" w:rsidR="009F1BC8" w:rsidRPr="006C35D7" w:rsidRDefault="009F1BC8" w:rsidP="006C35D7">
      <w:pPr>
        <w:spacing w:after="0" w:line="240" w:lineRule="auto"/>
        <w:jc w:val="center"/>
        <w:rPr>
          <w:rFonts w:ascii="Times New Roman" w:hAnsi="Times New Roman" w:cs="Times New Roman"/>
        </w:rPr>
      </w:pPr>
      <w:r w:rsidRPr="006C35D7">
        <w:rPr>
          <w:rFonts w:ascii="Times New Roman" w:hAnsi="Times New Roman" w:cs="Times New Roman"/>
          <w:noProof/>
          <w:lang w:eastAsia="ru-RU"/>
        </w:rPr>
        <w:lastRenderedPageBreak/>
        <w:drawing>
          <wp:inline distT="0" distB="0" distL="0" distR="0" wp14:anchorId="1F4C5984" wp14:editId="4F12E3AF">
            <wp:extent cx="5617029" cy="2076995"/>
            <wp:effectExtent l="0" t="0" r="3175" b="0"/>
            <wp:docPr id="2" name="Рисунок 2" descr="C:\Users\Амантайкызы_А\Desktop\Анализ АЖ\BPMN\1Больничный\Больни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тайкызы_А\Desktop\Анализ АЖ\BPMN\1Больничный\Больничный.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1" t="1288" r="1207" b="1804"/>
                    <a:stretch/>
                  </pic:blipFill>
                  <pic:spPr bwMode="auto">
                    <a:xfrm>
                      <a:off x="0" y="0"/>
                      <a:ext cx="5622818" cy="2079136"/>
                    </a:xfrm>
                    <a:prstGeom prst="rect">
                      <a:avLst/>
                    </a:prstGeom>
                    <a:noFill/>
                    <a:ln>
                      <a:noFill/>
                    </a:ln>
                    <a:extLst>
                      <a:ext uri="{53640926-AAD7-44D8-BBD7-CCE9431645EC}">
                        <a14:shadowObscured xmlns:a14="http://schemas.microsoft.com/office/drawing/2010/main"/>
                      </a:ext>
                    </a:extLst>
                  </pic:spPr>
                </pic:pic>
              </a:graphicData>
            </a:graphic>
          </wp:inline>
        </w:drawing>
      </w:r>
    </w:p>
    <w:p w14:paraId="6E5482B6" w14:textId="77777777" w:rsidR="00A87D75" w:rsidRPr="006C35D7" w:rsidRDefault="00A87D75" w:rsidP="006C35D7">
      <w:pPr>
        <w:spacing w:after="0" w:line="240" w:lineRule="auto"/>
        <w:jc w:val="center"/>
        <w:rPr>
          <w:rFonts w:ascii="Times New Roman" w:hAnsi="Times New Roman" w:cs="Times New Roman"/>
          <w:sz w:val="16"/>
          <w:szCs w:val="16"/>
        </w:rPr>
      </w:pPr>
      <w:bookmarkStart w:id="32" w:name="_Ref53142149"/>
    </w:p>
    <w:p w14:paraId="3B276E90" w14:textId="77777777" w:rsidR="009F1BC8" w:rsidRPr="006C35D7" w:rsidRDefault="009F1BC8"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w:t>
      </w:r>
      <w:r w:rsidR="00412966" w:rsidRPr="006C35D7">
        <w:rPr>
          <w:rFonts w:ascii="Times New Roman" w:hAnsi="Times New Roman" w:cs="Times New Roman"/>
          <w:sz w:val="28"/>
          <w:szCs w:val="28"/>
        </w:rPr>
        <w:t>9</w:t>
      </w: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процесса «Оформление больничного листа» «как есть»</w:t>
      </w:r>
    </w:p>
    <w:bookmarkEnd w:id="32"/>
    <w:p w14:paraId="489A4746" w14:textId="77777777" w:rsidR="00175B03" w:rsidRDefault="00175B03" w:rsidP="006C35D7">
      <w:pPr>
        <w:spacing w:after="0" w:line="240" w:lineRule="auto"/>
        <w:ind w:firstLine="709"/>
        <w:jc w:val="both"/>
        <w:rPr>
          <w:rFonts w:ascii="Times New Roman" w:hAnsi="Times New Roman" w:cs="Times New Roman"/>
          <w:i/>
          <w:sz w:val="28"/>
          <w:szCs w:val="28"/>
        </w:rPr>
      </w:pPr>
    </w:p>
    <w:p w14:paraId="72C95A42" w14:textId="4CE581C2" w:rsidR="00B005BC" w:rsidRPr="006C35D7" w:rsidRDefault="00B005BC" w:rsidP="006C35D7">
      <w:pPr>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факты</w:t>
      </w:r>
      <w:r w:rsidR="00412966" w:rsidRPr="006C35D7">
        <w:rPr>
          <w:rFonts w:ascii="Times New Roman" w:hAnsi="Times New Roman" w:cs="Times New Roman"/>
          <w:i/>
          <w:sz w:val="28"/>
          <w:szCs w:val="28"/>
        </w:rPr>
        <w:t xml:space="preserve"> при изучении и анализе БП «Командировка» </w:t>
      </w:r>
      <w:r w:rsidR="00412966" w:rsidRPr="008407D7">
        <w:rPr>
          <w:rFonts w:ascii="Times New Roman" w:hAnsi="Times New Roman" w:cs="Times New Roman"/>
          <w:sz w:val="28"/>
          <w:szCs w:val="28"/>
        </w:rPr>
        <w:t>(</w:t>
      </w:r>
      <w:r w:rsidR="00A87D75" w:rsidRPr="008407D7">
        <w:rPr>
          <w:rFonts w:ascii="Times New Roman" w:hAnsi="Times New Roman" w:cs="Times New Roman"/>
          <w:sz w:val="28"/>
          <w:szCs w:val="28"/>
        </w:rPr>
        <w:t>рисунок</w:t>
      </w:r>
      <w:r w:rsidR="00175B03" w:rsidRPr="008407D7">
        <w:rPr>
          <w:rFonts w:ascii="Times New Roman" w:hAnsi="Times New Roman" w:cs="Times New Roman"/>
          <w:sz w:val="28"/>
          <w:szCs w:val="28"/>
        </w:rPr>
        <w:t> </w:t>
      </w:r>
      <w:r w:rsidR="00412966" w:rsidRPr="008407D7">
        <w:rPr>
          <w:rFonts w:ascii="Times New Roman" w:hAnsi="Times New Roman" w:cs="Times New Roman"/>
          <w:sz w:val="28"/>
          <w:szCs w:val="28"/>
        </w:rPr>
        <w:t>10)</w:t>
      </w:r>
      <w:r w:rsidRPr="006C35D7">
        <w:rPr>
          <w:rFonts w:ascii="Times New Roman" w:hAnsi="Times New Roman" w:cs="Times New Roman"/>
          <w:i/>
          <w:sz w:val="28"/>
          <w:szCs w:val="28"/>
        </w:rPr>
        <w:t xml:space="preserve">: </w:t>
      </w:r>
    </w:p>
    <w:p w14:paraId="31988EE9" w14:textId="77777777" w:rsidR="00B005BC" w:rsidRPr="006C35D7" w:rsidRDefault="003D3450" w:rsidP="006C35D7">
      <w:pPr>
        <w:pStyle w:val="a4"/>
        <w:numPr>
          <w:ilvl w:val="0"/>
          <w:numId w:val="1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В </w:t>
      </w:r>
      <w:r w:rsidR="00A87D75" w:rsidRPr="006C35D7">
        <w:rPr>
          <w:rFonts w:ascii="Times New Roman" w:hAnsi="Times New Roman" w:cs="Times New Roman"/>
          <w:sz w:val="28"/>
          <w:szCs w:val="28"/>
        </w:rPr>
        <w:t>рамках процесса согласования, необходимо вовлечение высшего руководства</w:t>
      </w:r>
      <w:r w:rsidRPr="006C35D7">
        <w:rPr>
          <w:rFonts w:ascii="Times New Roman" w:hAnsi="Times New Roman" w:cs="Times New Roman"/>
          <w:sz w:val="28"/>
          <w:szCs w:val="28"/>
        </w:rPr>
        <w:t>.</w:t>
      </w:r>
    </w:p>
    <w:p w14:paraId="44AF6114" w14:textId="77777777" w:rsidR="00B005BC" w:rsidRPr="006C35D7" w:rsidRDefault="003D3450" w:rsidP="006C35D7">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Количество </w:t>
      </w:r>
      <w:r w:rsidR="00A87D75" w:rsidRPr="006C35D7">
        <w:rPr>
          <w:rFonts w:ascii="Times New Roman" w:hAnsi="Times New Roman" w:cs="Times New Roman"/>
          <w:sz w:val="28"/>
          <w:szCs w:val="28"/>
        </w:rPr>
        <w:t>документов: в рамках процесса (4 документа)</w:t>
      </w:r>
      <w:r w:rsidRPr="006C35D7">
        <w:rPr>
          <w:rFonts w:ascii="Times New Roman" w:hAnsi="Times New Roman" w:cs="Times New Roman"/>
          <w:sz w:val="28"/>
          <w:szCs w:val="28"/>
        </w:rPr>
        <w:t>.</w:t>
      </w:r>
    </w:p>
    <w:p w14:paraId="172C0D57" w14:textId="77777777" w:rsidR="00B005BC" w:rsidRPr="006C35D7" w:rsidRDefault="003D3450" w:rsidP="006C35D7">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Количество </w:t>
      </w:r>
      <w:r w:rsidR="00A87D75" w:rsidRPr="006C35D7">
        <w:rPr>
          <w:rFonts w:ascii="Times New Roman" w:hAnsi="Times New Roman" w:cs="Times New Roman"/>
          <w:sz w:val="28"/>
          <w:szCs w:val="28"/>
        </w:rPr>
        <w:t>участников в рамках процесса 4</w:t>
      </w:r>
      <w:r w:rsidRPr="006C35D7">
        <w:rPr>
          <w:rFonts w:ascii="Times New Roman" w:hAnsi="Times New Roman" w:cs="Times New Roman"/>
          <w:sz w:val="28"/>
          <w:szCs w:val="28"/>
        </w:rPr>
        <w:t>.</w:t>
      </w:r>
    </w:p>
    <w:p w14:paraId="10088A9D" w14:textId="77777777" w:rsidR="00B005BC" w:rsidRPr="006C35D7" w:rsidRDefault="003D3450" w:rsidP="006C35D7">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Начисление </w:t>
      </w:r>
      <w:r w:rsidR="00A87D75" w:rsidRPr="006C35D7">
        <w:rPr>
          <w:rFonts w:ascii="Times New Roman" w:hAnsi="Times New Roman" w:cs="Times New Roman"/>
          <w:sz w:val="28"/>
          <w:szCs w:val="28"/>
        </w:rPr>
        <w:t>командировочных расходов проводится на основе количества дней, места командирования и утвержденных нормативов</w:t>
      </w:r>
      <w:r w:rsidRPr="006C35D7">
        <w:rPr>
          <w:rFonts w:ascii="Times New Roman" w:hAnsi="Times New Roman" w:cs="Times New Roman"/>
          <w:sz w:val="28"/>
          <w:szCs w:val="28"/>
        </w:rPr>
        <w:t>.</w:t>
      </w:r>
    </w:p>
    <w:p w14:paraId="32BA71DE" w14:textId="77777777" w:rsidR="00B005BC" w:rsidRPr="006C35D7" w:rsidRDefault="003D3450" w:rsidP="006C35D7">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Отсутствует </w:t>
      </w:r>
      <w:r w:rsidR="00B005BC" w:rsidRPr="006C35D7">
        <w:rPr>
          <w:rFonts w:ascii="Times New Roman" w:hAnsi="Times New Roman" w:cs="Times New Roman"/>
          <w:sz w:val="28"/>
          <w:szCs w:val="28"/>
        </w:rPr>
        <w:t>необходимость заполнения авансового отчета о понесенных расходах.</w:t>
      </w:r>
    </w:p>
    <w:p w14:paraId="35AF1A68" w14:textId="77777777" w:rsidR="00B005BC" w:rsidRPr="006C35D7" w:rsidRDefault="00B005BC"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1994C992" w14:textId="77777777" w:rsidR="00B005BC" w:rsidRPr="006C35D7" w:rsidRDefault="003D3450" w:rsidP="006C35D7">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Длительный </w:t>
      </w:r>
      <w:r w:rsidR="00B005BC" w:rsidRPr="006C35D7">
        <w:rPr>
          <w:rFonts w:ascii="Times New Roman" w:hAnsi="Times New Roman" w:cs="Times New Roman"/>
          <w:sz w:val="28"/>
          <w:szCs w:val="28"/>
        </w:rPr>
        <w:t>процесс согласования, необходимо вовлечение высшего руководства. В результате командировки оформляются в ускоренном порядке, что влечет к увеличению расходов на проезд сотрудника до места командировки</w:t>
      </w:r>
      <w:r w:rsidRPr="006C35D7">
        <w:rPr>
          <w:rFonts w:ascii="Times New Roman" w:hAnsi="Times New Roman" w:cs="Times New Roman"/>
          <w:sz w:val="28"/>
          <w:szCs w:val="28"/>
        </w:rPr>
        <w:t>.</w:t>
      </w:r>
    </w:p>
    <w:p w14:paraId="7C05ABF2" w14:textId="77777777" w:rsidR="00B005BC" w:rsidRPr="006C35D7" w:rsidRDefault="003D3450" w:rsidP="006C35D7">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Большое </w:t>
      </w:r>
      <w:r w:rsidR="00B005BC" w:rsidRPr="006C35D7">
        <w:rPr>
          <w:rFonts w:ascii="Times New Roman" w:hAnsi="Times New Roman" w:cs="Times New Roman"/>
          <w:sz w:val="28"/>
          <w:szCs w:val="28"/>
        </w:rPr>
        <w:t>количество документов: в рамках процесса (4 документа)</w:t>
      </w:r>
      <w:r w:rsidRPr="006C35D7">
        <w:rPr>
          <w:rFonts w:ascii="Times New Roman" w:hAnsi="Times New Roman" w:cs="Times New Roman"/>
          <w:sz w:val="28"/>
          <w:szCs w:val="28"/>
        </w:rPr>
        <w:t>.</w:t>
      </w:r>
    </w:p>
    <w:p w14:paraId="00A24ED1" w14:textId="77777777" w:rsidR="00B005BC" w:rsidRPr="006C35D7" w:rsidRDefault="003D3450" w:rsidP="006C35D7">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Руководители </w:t>
      </w:r>
      <w:r w:rsidR="00B005BC" w:rsidRPr="006C35D7">
        <w:rPr>
          <w:rFonts w:ascii="Times New Roman" w:hAnsi="Times New Roman" w:cs="Times New Roman"/>
          <w:sz w:val="28"/>
          <w:szCs w:val="28"/>
        </w:rPr>
        <w:t>СП не несут персональной ответственности о целесообразности командировки, ввиду окончательного согласования высшим руководством</w:t>
      </w:r>
      <w:r w:rsidRPr="006C35D7">
        <w:rPr>
          <w:rFonts w:ascii="Times New Roman" w:hAnsi="Times New Roman" w:cs="Times New Roman"/>
          <w:sz w:val="28"/>
          <w:szCs w:val="28"/>
        </w:rPr>
        <w:t>.</w:t>
      </w:r>
    </w:p>
    <w:p w14:paraId="6DB64A9D" w14:textId="77777777" w:rsidR="00B005BC" w:rsidRPr="006C35D7" w:rsidRDefault="003D3450" w:rsidP="006C35D7">
      <w:pPr>
        <w:numPr>
          <w:ilvl w:val="0"/>
          <w:numId w:val="1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Риск </w:t>
      </w:r>
      <w:r w:rsidR="00B005BC" w:rsidRPr="006C35D7">
        <w:rPr>
          <w:rFonts w:ascii="Times New Roman" w:hAnsi="Times New Roman" w:cs="Times New Roman"/>
          <w:sz w:val="28"/>
          <w:szCs w:val="28"/>
        </w:rPr>
        <w:t>использования факта согласования командировки для давления на сотрудника.</w:t>
      </w:r>
    </w:p>
    <w:p w14:paraId="05596D10" w14:textId="77777777" w:rsidR="00B005BC" w:rsidRPr="006C35D7" w:rsidRDefault="00B005BC" w:rsidP="006C35D7">
      <w:pPr>
        <w:spacing w:after="0" w:line="240" w:lineRule="auto"/>
        <w:rPr>
          <w:rFonts w:ascii="Times New Roman" w:hAnsi="Times New Roman" w:cs="Times New Roman"/>
        </w:rPr>
      </w:pPr>
    </w:p>
    <w:p w14:paraId="52B9BFC6" w14:textId="77777777" w:rsidR="00B41310" w:rsidRPr="006C35D7" w:rsidRDefault="00B005B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lastRenderedPageBreak/>
        <w:drawing>
          <wp:inline distT="0" distB="0" distL="0" distR="0" wp14:anchorId="22B59C66" wp14:editId="22F3CB2C">
            <wp:extent cx="5822899" cy="2179929"/>
            <wp:effectExtent l="0" t="0" r="6985" b="0"/>
            <wp:docPr id="3" name="Рисунок 3" descr="C:\Users\Амантайкызы_А\Desktop\Анализ АЖ\BPMN\2Командировка\Командировоч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антайкызы_А\Desktop\Анализ АЖ\BPMN\2Командировка\Командировочный1.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40" t="1625" r="988" b="1499"/>
                    <a:stretch/>
                  </pic:blipFill>
                  <pic:spPr bwMode="auto">
                    <a:xfrm>
                      <a:off x="0" y="0"/>
                      <a:ext cx="5837752" cy="2185490"/>
                    </a:xfrm>
                    <a:prstGeom prst="rect">
                      <a:avLst/>
                    </a:prstGeom>
                    <a:noFill/>
                    <a:ln>
                      <a:noFill/>
                    </a:ln>
                    <a:extLst>
                      <a:ext uri="{53640926-AAD7-44D8-BBD7-CCE9431645EC}">
                        <a14:shadowObscured xmlns:a14="http://schemas.microsoft.com/office/drawing/2010/main"/>
                      </a:ext>
                    </a:extLst>
                  </pic:spPr>
                </pic:pic>
              </a:graphicData>
            </a:graphic>
          </wp:inline>
        </w:drawing>
      </w:r>
    </w:p>
    <w:p w14:paraId="3AFEFB47" w14:textId="77777777" w:rsidR="00B41310" w:rsidRPr="006C35D7" w:rsidRDefault="00B41310" w:rsidP="006C35D7">
      <w:pPr>
        <w:spacing w:after="0" w:line="240" w:lineRule="auto"/>
        <w:ind w:firstLine="709"/>
        <w:jc w:val="both"/>
        <w:rPr>
          <w:rFonts w:ascii="Times New Roman" w:hAnsi="Times New Roman" w:cs="Times New Roman"/>
          <w:sz w:val="16"/>
          <w:szCs w:val="16"/>
        </w:rPr>
      </w:pPr>
    </w:p>
    <w:p w14:paraId="62FA9F4B" w14:textId="77777777" w:rsidR="00B005BC" w:rsidRPr="006C35D7" w:rsidRDefault="00B005B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w:t>
      </w:r>
      <w:r w:rsidR="00412966" w:rsidRPr="006C35D7">
        <w:rPr>
          <w:rFonts w:ascii="Times New Roman" w:hAnsi="Times New Roman" w:cs="Times New Roman"/>
          <w:sz w:val="28"/>
          <w:szCs w:val="28"/>
        </w:rPr>
        <w:t>10</w:t>
      </w:r>
      <w:r w:rsidRPr="006C35D7">
        <w:rPr>
          <w:rFonts w:ascii="Times New Roman" w:hAnsi="Times New Roman" w:cs="Times New Roman"/>
          <w:sz w:val="28"/>
          <w:szCs w:val="28"/>
        </w:rPr>
        <w:t xml:space="preserve"> </w:t>
      </w:r>
      <w:r w:rsidR="00A87D75"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процесса «Оформление командировки» «как есть»</w:t>
      </w:r>
    </w:p>
    <w:p w14:paraId="43BDEB8B" w14:textId="77777777" w:rsidR="00B41310" w:rsidRPr="006C35D7" w:rsidRDefault="00B41310" w:rsidP="006C35D7">
      <w:pPr>
        <w:spacing w:after="0" w:line="240" w:lineRule="auto"/>
        <w:ind w:firstLine="709"/>
        <w:jc w:val="both"/>
        <w:rPr>
          <w:rFonts w:ascii="Times New Roman" w:hAnsi="Times New Roman" w:cs="Times New Roman"/>
          <w:sz w:val="28"/>
          <w:szCs w:val="28"/>
        </w:rPr>
      </w:pPr>
    </w:p>
    <w:p w14:paraId="68021187" w14:textId="77777777" w:rsidR="003E61BD" w:rsidRPr="006C35D7" w:rsidRDefault="003E61BD" w:rsidP="006C35D7">
      <w:pPr>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факты БП «Оценка персонала»</w:t>
      </w:r>
      <w:r w:rsidR="007E5065" w:rsidRPr="006C35D7">
        <w:rPr>
          <w:rFonts w:ascii="Times New Roman" w:hAnsi="Times New Roman" w:cs="Times New Roman"/>
          <w:i/>
          <w:sz w:val="28"/>
          <w:szCs w:val="28"/>
        </w:rPr>
        <w:t xml:space="preserve"> </w:t>
      </w:r>
      <w:r w:rsidR="007E5065" w:rsidRPr="008407D7">
        <w:rPr>
          <w:rFonts w:ascii="Times New Roman" w:hAnsi="Times New Roman" w:cs="Times New Roman"/>
          <w:sz w:val="28"/>
          <w:szCs w:val="28"/>
        </w:rPr>
        <w:t>(</w:t>
      </w:r>
      <w:r w:rsidR="00A87D75" w:rsidRPr="008407D7">
        <w:rPr>
          <w:rFonts w:ascii="Times New Roman" w:hAnsi="Times New Roman" w:cs="Times New Roman"/>
          <w:sz w:val="28"/>
          <w:szCs w:val="28"/>
        </w:rPr>
        <w:t xml:space="preserve">рисунок </w:t>
      </w:r>
      <w:r w:rsidR="007E5065" w:rsidRPr="008407D7">
        <w:rPr>
          <w:rFonts w:ascii="Times New Roman" w:hAnsi="Times New Roman" w:cs="Times New Roman"/>
          <w:sz w:val="28"/>
          <w:szCs w:val="28"/>
        </w:rPr>
        <w:t>11)</w:t>
      </w:r>
      <w:r w:rsidRPr="008407D7">
        <w:rPr>
          <w:rFonts w:ascii="Times New Roman" w:hAnsi="Times New Roman" w:cs="Times New Roman"/>
          <w:sz w:val="28"/>
          <w:szCs w:val="28"/>
        </w:rPr>
        <w:t>:</w:t>
      </w:r>
    </w:p>
    <w:p w14:paraId="326766AC"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Оценка </w:t>
      </w:r>
      <w:r w:rsidR="003E61BD" w:rsidRPr="006C35D7">
        <w:rPr>
          <w:rFonts w:ascii="Times New Roman" w:hAnsi="Times New Roman" w:cs="Times New Roman"/>
          <w:sz w:val="28"/>
          <w:szCs w:val="28"/>
        </w:rPr>
        <w:t>работы на основе ИПР, формируется «снизу-вверх»</w:t>
      </w:r>
      <w:r w:rsidRPr="006C35D7">
        <w:rPr>
          <w:rFonts w:ascii="Times New Roman" w:hAnsi="Times New Roman" w:cs="Times New Roman"/>
          <w:sz w:val="28"/>
          <w:szCs w:val="28"/>
        </w:rPr>
        <w:t>.</w:t>
      </w:r>
    </w:p>
    <w:p w14:paraId="43DAAD46" w14:textId="77777777" w:rsidR="003E61BD" w:rsidRPr="006C35D7" w:rsidRDefault="003E61BD"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ИПР зачастую не изменяется в течении года</w:t>
      </w:r>
      <w:r w:rsidR="003D3450" w:rsidRPr="006C35D7">
        <w:rPr>
          <w:rFonts w:ascii="Times New Roman" w:hAnsi="Times New Roman" w:cs="Times New Roman"/>
          <w:sz w:val="28"/>
          <w:szCs w:val="28"/>
        </w:rPr>
        <w:t>.</w:t>
      </w:r>
    </w:p>
    <w:p w14:paraId="373639A3"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Информация </w:t>
      </w:r>
      <w:r w:rsidR="003E61BD" w:rsidRPr="006C35D7">
        <w:rPr>
          <w:rFonts w:ascii="Times New Roman" w:hAnsi="Times New Roman" w:cs="Times New Roman"/>
          <w:sz w:val="28"/>
          <w:szCs w:val="28"/>
        </w:rPr>
        <w:t>о трудовой и исполнительской дисциплине, для оценки подготавливает вручную</w:t>
      </w:r>
      <w:r w:rsidRPr="006C35D7">
        <w:rPr>
          <w:rFonts w:ascii="Times New Roman" w:hAnsi="Times New Roman" w:cs="Times New Roman"/>
          <w:sz w:val="28"/>
          <w:szCs w:val="28"/>
        </w:rPr>
        <w:t>.</w:t>
      </w:r>
    </w:p>
    <w:p w14:paraId="364DE893"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Оценка </w:t>
      </w:r>
      <w:r w:rsidR="003E61BD" w:rsidRPr="006C35D7">
        <w:rPr>
          <w:rFonts w:ascii="Times New Roman" w:hAnsi="Times New Roman" w:cs="Times New Roman"/>
          <w:sz w:val="28"/>
          <w:szCs w:val="28"/>
        </w:rPr>
        <w:t>работы – ежегодная</w:t>
      </w:r>
      <w:r w:rsidRPr="006C35D7">
        <w:rPr>
          <w:rFonts w:ascii="Times New Roman" w:hAnsi="Times New Roman" w:cs="Times New Roman"/>
          <w:sz w:val="28"/>
          <w:szCs w:val="28"/>
        </w:rPr>
        <w:t>.</w:t>
      </w:r>
    </w:p>
    <w:p w14:paraId="65E01861"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Мониторинг </w:t>
      </w:r>
      <w:r w:rsidR="003E61BD" w:rsidRPr="006C35D7">
        <w:rPr>
          <w:rFonts w:ascii="Times New Roman" w:hAnsi="Times New Roman" w:cs="Times New Roman"/>
          <w:sz w:val="28"/>
          <w:szCs w:val="28"/>
        </w:rPr>
        <w:t>достижения целей – ежеквартальный</w:t>
      </w:r>
      <w:r w:rsidRPr="006C35D7">
        <w:rPr>
          <w:rFonts w:ascii="Times New Roman" w:hAnsi="Times New Roman" w:cs="Times New Roman"/>
          <w:sz w:val="28"/>
          <w:szCs w:val="28"/>
        </w:rPr>
        <w:t>.</w:t>
      </w:r>
    </w:p>
    <w:p w14:paraId="61143E4B"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Результаты </w:t>
      </w:r>
      <w:r w:rsidR="003E61BD" w:rsidRPr="006C35D7">
        <w:rPr>
          <w:rFonts w:ascii="Times New Roman" w:hAnsi="Times New Roman" w:cs="Times New Roman"/>
          <w:sz w:val="28"/>
          <w:szCs w:val="28"/>
        </w:rPr>
        <w:t>оценки проверяются Комиссией</w:t>
      </w:r>
      <w:r w:rsidRPr="006C35D7">
        <w:rPr>
          <w:rFonts w:ascii="Times New Roman" w:hAnsi="Times New Roman" w:cs="Times New Roman"/>
          <w:sz w:val="28"/>
          <w:szCs w:val="28"/>
        </w:rPr>
        <w:t>.</w:t>
      </w:r>
    </w:p>
    <w:p w14:paraId="60A6A327"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Проводится </w:t>
      </w:r>
      <w:r w:rsidR="003E61BD" w:rsidRPr="006C35D7">
        <w:rPr>
          <w:rFonts w:ascii="Times New Roman" w:hAnsi="Times New Roman" w:cs="Times New Roman"/>
          <w:sz w:val="28"/>
          <w:szCs w:val="28"/>
        </w:rPr>
        <w:t>также круговая оценка</w:t>
      </w:r>
      <w:r w:rsidRPr="006C35D7">
        <w:rPr>
          <w:rFonts w:ascii="Times New Roman" w:hAnsi="Times New Roman" w:cs="Times New Roman"/>
          <w:sz w:val="28"/>
          <w:szCs w:val="28"/>
        </w:rPr>
        <w:t>.</w:t>
      </w:r>
    </w:p>
    <w:p w14:paraId="73CDFC30" w14:textId="77777777" w:rsidR="003E61BD" w:rsidRPr="006C35D7"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По </w:t>
      </w:r>
      <w:r w:rsidR="003E61BD" w:rsidRPr="006C35D7">
        <w:rPr>
          <w:rFonts w:ascii="Times New Roman" w:hAnsi="Times New Roman" w:cs="Times New Roman"/>
          <w:sz w:val="28"/>
          <w:szCs w:val="28"/>
        </w:rPr>
        <w:t>результатам оценки выплачивается премия и рекомендации для увольнения/повышения</w:t>
      </w:r>
      <w:r w:rsidRPr="006C35D7">
        <w:rPr>
          <w:rFonts w:ascii="Times New Roman" w:hAnsi="Times New Roman" w:cs="Times New Roman"/>
          <w:sz w:val="28"/>
          <w:szCs w:val="28"/>
        </w:rPr>
        <w:t>.</w:t>
      </w:r>
    </w:p>
    <w:p w14:paraId="4050A24B" w14:textId="77777777" w:rsidR="003E61BD" w:rsidRDefault="003D3450" w:rsidP="006C35D7">
      <w:pPr>
        <w:numPr>
          <w:ilvl w:val="0"/>
          <w:numId w:val="1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Личный </w:t>
      </w:r>
      <w:r w:rsidR="003E61BD" w:rsidRPr="006C35D7">
        <w:rPr>
          <w:rFonts w:ascii="Times New Roman" w:hAnsi="Times New Roman" w:cs="Times New Roman"/>
          <w:sz w:val="28"/>
          <w:szCs w:val="28"/>
        </w:rPr>
        <w:t>контакт руководителя и сотрудника при заполнении листа оценки.</w:t>
      </w:r>
    </w:p>
    <w:p w14:paraId="775EC5A8" w14:textId="77777777" w:rsidR="008407D7" w:rsidRPr="006C35D7" w:rsidRDefault="008407D7" w:rsidP="008407D7">
      <w:pPr>
        <w:tabs>
          <w:tab w:val="left" w:pos="993"/>
        </w:tabs>
        <w:spacing w:after="0" w:line="240" w:lineRule="auto"/>
        <w:ind w:left="709"/>
        <w:jc w:val="both"/>
        <w:rPr>
          <w:rFonts w:ascii="Times New Roman" w:hAnsi="Times New Roman" w:cs="Times New Roman"/>
          <w:sz w:val="28"/>
          <w:szCs w:val="28"/>
        </w:rPr>
      </w:pPr>
    </w:p>
    <w:p w14:paraId="327BBA86" w14:textId="77777777" w:rsidR="008407D7" w:rsidRPr="008407D7" w:rsidRDefault="008407D7" w:rsidP="008407D7">
      <w:pPr>
        <w:spacing w:after="0" w:line="240" w:lineRule="auto"/>
        <w:jc w:val="center"/>
        <w:rPr>
          <w:rFonts w:ascii="Times New Roman" w:hAnsi="Times New Roman" w:cs="Times New Roman"/>
          <w:sz w:val="28"/>
          <w:szCs w:val="28"/>
        </w:rPr>
      </w:pPr>
      <w:r w:rsidRPr="006C35D7">
        <w:rPr>
          <w:noProof/>
          <w:lang w:eastAsia="ru-RU"/>
        </w:rPr>
        <w:drawing>
          <wp:inline distT="0" distB="0" distL="0" distR="0" wp14:anchorId="582DD121" wp14:editId="287228B9">
            <wp:extent cx="5852160" cy="2757830"/>
            <wp:effectExtent l="0" t="0" r="0" b="4445"/>
            <wp:docPr id="27" name="Рисунок 27" descr="C:\Users\Амантайкызы_А\Desktop\Анализ АЖ\BPMN\7ОценкаПерсонала\ОценкаПерсона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мантайкызы_А\Desktop\Анализ АЖ\BPMN\7ОценкаПерсонала\ОценкаПерсонала.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2" t="1359" r="1080" b="2717"/>
                    <a:stretch/>
                  </pic:blipFill>
                  <pic:spPr bwMode="auto">
                    <a:xfrm>
                      <a:off x="0" y="0"/>
                      <a:ext cx="5847016" cy="2755406"/>
                    </a:xfrm>
                    <a:prstGeom prst="rect">
                      <a:avLst/>
                    </a:prstGeom>
                    <a:noFill/>
                    <a:ln>
                      <a:noFill/>
                    </a:ln>
                    <a:extLst>
                      <a:ext uri="{53640926-AAD7-44D8-BBD7-CCE9431645EC}">
                        <a14:shadowObscured xmlns:a14="http://schemas.microsoft.com/office/drawing/2010/main"/>
                      </a:ext>
                    </a:extLst>
                  </pic:spPr>
                </pic:pic>
              </a:graphicData>
            </a:graphic>
          </wp:inline>
        </w:drawing>
      </w:r>
    </w:p>
    <w:p w14:paraId="4FAF7EA5" w14:textId="77777777" w:rsidR="008407D7" w:rsidRDefault="008407D7" w:rsidP="008407D7">
      <w:pPr>
        <w:spacing w:after="0" w:line="240" w:lineRule="auto"/>
        <w:ind w:left="360"/>
        <w:jc w:val="center"/>
        <w:rPr>
          <w:rFonts w:ascii="Times New Roman" w:hAnsi="Times New Roman" w:cs="Times New Roman"/>
          <w:sz w:val="16"/>
          <w:szCs w:val="16"/>
        </w:rPr>
      </w:pPr>
    </w:p>
    <w:p w14:paraId="1A9A6339" w14:textId="77777777" w:rsidR="008407D7" w:rsidRPr="008407D7" w:rsidRDefault="008407D7" w:rsidP="008407D7">
      <w:pPr>
        <w:spacing w:after="0" w:line="240" w:lineRule="auto"/>
        <w:jc w:val="center"/>
        <w:rPr>
          <w:rFonts w:ascii="Times New Roman" w:hAnsi="Times New Roman" w:cs="Times New Roman"/>
          <w:sz w:val="28"/>
          <w:szCs w:val="28"/>
        </w:rPr>
      </w:pPr>
      <w:r w:rsidRPr="008407D7">
        <w:rPr>
          <w:rFonts w:ascii="Times New Roman" w:hAnsi="Times New Roman" w:cs="Times New Roman"/>
          <w:sz w:val="28"/>
          <w:szCs w:val="28"/>
        </w:rPr>
        <w:t>Рисунок 11 – Модель процесса «Оценка персонала» «как есть»</w:t>
      </w:r>
    </w:p>
    <w:p w14:paraId="2FDD4F09" w14:textId="77777777" w:rsidR="008407D7" w:rsidRDefault="008407D7" w:rsidP="008407D7">
      <w:pPr>
        <w:spacing w:after="0" w:line="240" w:lineRule="auto"/>
        <w:ind w:left="360"/>
        <w:jc w:val="both"/>
        <w:rPr>
          <w:rFonts w:ascii="Times New Roman" w:hAnsi="Times New Roman" w:cs="Times New Roman"/>
          <w:sz w:val="28"/>
          <w:szCs w:val="28"/>
        </w:rPr>
      </w:pPr>
    </w:p>
    <w:p w14:paraId="497D8B44" w14:textId="77777777" w:rsidR="008407D7" w:rsidRPr="008407D7" w:rsidRDefault="008407D7" w:rsidP="008407D7">
      <w:pPr>
        <w:spacing w:after="0" w:line="240" w:lineRule="auto"/>
        <w:ind w:left="360"/>
        <w:jc w:val="both"/>
        <w:rPr>
          <w:rFonts w:ascii="Times New Roman" w:hAnsi="Times New Roman" w:cs="Times New Roman"/>
          <w:sz w:val="28"/>
          <w:szCs w:val="28"/>
        </w:rPr>
      </w:pPr>
    </w:p>
    <w:p w14:paraId="706EDD9A" w14:textId="77777777" w:rsidR="003E61BD" w:rsidRPr="006C35D7" w:rsidRDefault="003E61BD" w:rsidP="008407D7">
      <w:pPr>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lastRenderedPageBreak/>
        <w:t>Основные недостатки:</w:t>
      </w:r>
    </w:p>
    <w:p w14:paraId="68384C49" w14:textId="2CC1CAD5" w:rsidR="003E61BD" w:rsidRPr="006C35D7" w:rsidRDefault="003D3450" w:rsidP="006C35D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Сложный </w:t>
      </w:r>
      <w:r w:rsidR="003E61BD" w:rsidRPr="006C35D7">
        <w:rPr>
          <w:rFonts w:ascii="Times New Roman" w:hAnsi="Times New Roman" w:cs="Times New Roman"/>
          <w:sz w:val="28"/>
          <w:szCs w:val="28"/>
        </w:rPr>
        <w:t>процесс утверждения штатной численности, нехватку людей решается: переработками, прикомандированием людей, договоры ГПХ, договоры в рамках гос.</w:t>
      </w:r>
      <w:r w:rsidR="001144C4" w:rsidRPr="006C35D7">
        <w:rPr>
          <w:rFonts w:ascii="Times New Roman" w:hAnsi="Times New Roman" w:cs="Times New Roman"/>
          <w:sz w:val="28"/>
          <w:szCs w:val="28"/>
        </w:rPr>
        <w:t xml:space="preserve"> </w:t>
      </w:r>
      <w:r w:rsidR="003E61BD" w:rsidRPr="006C35D7">
        <w:rPr>
          <w:rFonts w:ascii="Times New Roman" w:hAnsi="Times New Roman" w:cs="Times New Roman"/>
          <w:sz w:val="28"/>
          <w:szCs w:val="28"/>
        </w:rPr>
        <w:t>закупок, в обоих случая потребность должна быть спланирована</w:t>
      </w:r>
      <w:r w:rsidRPr="006C35D7">
        <w:rPr>
          <w:rFonts w:ascii="Times New Roman" w:hAnsi="Times New Roman" w:cs="Times New Roman"/>
          <w:sz w:val="28"/>
          <w:szCs w:val="28"/>
        </w:rPr>
        <w:t>.</w:t>
      </w:r>
    </w:p>
    <w:p w14:paraId="52D389B9" w14:textId="77777777" w:rsidR="003E61BD" w:rsidRPr="006C35D7" w:rsidRDefault="003D3450" w:rsidP="006C35D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Наем </w:t>
      </w:r>
      <w:r w:rsidR="003E61BD" w:rsidRPr="006C35D7">
        <w:rPr>
          <w:rFonts w:ascii="Times New Roman" w:hAnsi="Times New Roman" w:cs="Times New Roman"/>
          <w:sz w:val="28"/>
          <w:szCs w:val="28"/>
        </w:rPr>
        <w:t>и удержание специалистов высокой квалификации, в особенности на не руководящие должности (размер зарплаты ограничен), сложен</w:t>
      </w:r>
      <w:r w:rsidR="009C6A48" w:rsidRPr="006C35D7">
        <w:rPr>
          <w:rFonts w:ascii="Times New Roman" w:hAnsi="Times New Roman" w:cs="Times New Roman"/>
          <w:sz w:val="28"/>
          <w:szCs w:val="28"/>
        </w:rPr>
        <w:t xml:space="preserve"> </w:t>
      </w:r>
      <w:r w:rsidR="006F7111" w:rsidRPr="006C35D7">
        <w:rPr>
          <w:rFonts w:ascii="Times New Roman" w:hAnsi="Times New Roman" w:cs="Times New Roman"/>
          <w:sz w:val="28"/>
          <w:szCs w:val="28"/>
        </w:rPr>
        <w:t>[39]</w:t>
      </w:r>
      <w:r w:rsidR="003E61BD" w:rsidRPr="006C35D7">
        <w:rPr>
          <w:rFonts w:ascii="Times New Roman" w:hAnsi="Times New Roman" w:cs="Times New Roman"/>
          <w:sz w:val="28"/>
          <w:szCs w:val="28"/>
        </w:rPr>
        <w:t>.</w:t>
      </w:r>
    </w:p>
    <w:p w14:paraId="71B11022" w14:textId="77777777" w:rsidR="00806D39" w:rsidRPr="006C35D7" w:rsidRDefault="00806D39"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факты БП «Предоставление отпуска»</w:t>
      </w:r>
      <w:r w:rsidR="007E5065" w:rsidRPr="006C35D7">
        <w:rPr>
          <w:rFonts w:ascii="Times New Roman" w:hAnsi="Times New Roman" w:cs="Times New Roman"/>
          <w:i/>
          <w:sz w:val="28"/>
          <w:szCs w:val="28"/>
        </w:rPr>
        <w:t xml:space="preserve"> </w:t>
      </w:r>
      <w:r w:rsidR="003D3450" w:rsidRPr="00681C7D">
        <w:rPr>
          <w:rFonts w:ascii="Times New Roman" w:hAnsi="Times New Roman" w:cs="Times New Roman"/>
          <w:sz w:val="28"/>
          <w:szCs w:val="28"/>
        </w:rPr>
        <w:t xml:space="preserve">(рисунок </w:t>
      </w:r>
      <w:r w:rsidR="007E5065" w:rsidRPr="00681C7D">
        <w:rPr>
          <w:rFonts w:ascii="Times New Roman" w:hAnsi="Times New Roman" w:cs="Times New Roman"/>
          <w:sz w:val="28"/>
          <w:szCs w:val="28"/>
        </w:rPr>
        <w:t>12)</w:t>
      </w:r>
      <w:r w:rsidRPr="00681C7D">
        <w:rPr>
          <w:rFonts w:ascii="Times New Roman" w:hAnsi="Times New Roman" w:cs="Times New Roman"/>
          <w:sz w:val="28"/>
          <w:szCs w:val="28"/>
        </w:rPr>
        <w:t>:</w:t>
      </w:r>
    </w:p>
    <w:p w14:paraId="30C4CAA9"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Личный контакт сотрудника и СУП для получения информации. </w:t>
      </w:r>
    </w:p>
    <w:p w14:paraId="089F74DD"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Согласовывается заявление и приказ.</w:t>
      </w:r>
    </w:p>
    <w:p w14:paraId="6852EFFD"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Заявление и приказ согласовывают СУП, финансовая служба, руководитель.</w:t>
      </w:r>
    </w:p>
    <w:p w14:paraId="50CDB578"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Лечебное пособие выплачивается при выходе в отпуск.</w:t>
      </w:r>
    </w:p>
    <w:p w14:paraId="7EB7A065"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Фактический отпуск зачастую не совпадает с Планом.</w:t>
      </w:r>
    </w:p>
    <w:p w14:paraId="659140CB"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проверяет сроки отпусков на соответствие Плану отпусков вручную.</w:t>
      </w:r>
    </w:p>
    <w:p w14:paraId="106FA090" w14:textId="77777777" w:rsidR="00806D39" w:rsidRPr="006C35D7" w:rsidRDefault="00806D39" w:rsidP="006C35D7">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Согласование с финансовой службой при выходе в отпуск не по Плану (по обстоятельствам)</w:t>
      </w:r>
      <w:r w:rsidR="009F7B84" w:rsidRPr="006C35D7">
        <w:rPr>
          <w:rFonts w:ascii="Times New Roman" w:hAnsi="Times New Roman" w:cs="Times New Roman"/>
          <w:sz w:val="28"/>
          <w:szCs w:val="28"/>
        </w:rPr>
        <w:t xml:space="preserve"> [40]</w:t>
      </w:r>
      <w:r w:rsidRPr="006C35D7">
        <w:rPr>
          <w:rFonts w:ascii="Times New Roman" w:hAnsi="Times New Roman" w:cs="Times New Roman"/>
          <w:sz w:val="28"/>
          <w:szCs w:val="28"/>
        </w:rPr>
        <w:t>.</w:t>
      </w:r>
    </w:p>
    <w:p w14:paraId="256F6E9C" w14:textId="77777777" w:rsidR="00806D39" w:rsidRPr="006C35D7" w:rsidRDefault="00806D39"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3EF31649" w14:textId="77777777" w:rsidR="00806D39" w:rsidRPr="006C35D7" w:rsidRDefault="00806D39" w:rsidP="006C35D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Сотрудник должен лично выяснять возможные отпускные дни.</w:t>
      </w:r>
    </w:p>
    <w:p w14:paraId="0EAAD087" w14:textId="77777777" w:rsidR="00806D39" w:rsidRPr="006C35D7" w:rsidRDefault="00806D39" w:rsidP="006C35D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Согласование документов: заявления и приказа проходит в несколько этапов.</w:t>
      </w:r>
    </w:p>
    <w:p w14:paraId="4A0E94FF" w14:textId="77777777" w:rsidR="00806D39" w:rsidRPr="006C35D7" w:rsidRDefault="00806D39" w:rsidP="006C35D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Фактический отпуск зачастую не совпадает с Планом из-за лечебного пособия.</w:t>
      </w:r>
    </w:p>
    <w:p w14:paraId="2C76DF31" w14:textId="77777777" w:rsidR="00806D39" w:rsidRPr="006C35D7" w:rsidRDefault="00806D39" w:rsidP="006C35D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проверяет сроки отпусков на соответствие Плану отпусков вручную.</w:t>
      </w:r>
    </w:p>
    <w:p w14:paraId="675D2B7F" w14:textId="77777777" w:rsidR="00B41310" w:rsidRPr="006C35D7" w:rsidRDefault="00B41310" w:rsidP="006C35D7">
      <w:pPr>
        <w:spacing w:after="0" w:line="240" w:lineRule="auto"/>
        <w:ind w:firstLine="709"/>
        <w:jc w:val="both"/>
        <w:rPr>
          <w:rFonts w:ascii="Times New Roman" w:hAnsi="Times New Roman" w:cs="Times New Roman"/>
          <w:sz w:val="28"/>
          <w:szCs w:val="28"/>
        </w:rPr>
      </w:pPr>
    </w:p>
    <w:p w14:paraId="7C5A9906" w14:textId="77777777" w:rsidR="00B41310" w:rsidRPr="006C35D7" w:rsidRDefault="00032DF1"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2A44DDCC" wp14:editId="29B49208">
            <wp:extent cx="5830215" cy="2165299"/>
            <wp:effectExtent l="0" t="0" r="0" b="6985"/>
            <wp:docPr id="34" name="Рисунок 34" descr="C:\Users\Амантайкызы_А\Desktop\Анализ АЖ\BPMN\5ОтпускЕжегодный\Предоставление ежегодного отпус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тайкызы_А\Desktop\Анализ АЖ\BPMN\5ОтпускЕжегодный\Предоставление ежегодного отпуска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863" t="2265" r="851" b="1941"/>
                    <a:stretch/>
                  </pic:blipFill>
                  <pic:spPr bwMode="auto">
                    <a:xfrm>
                      <a:off x="0" y="0"/>
                      <a:ext cx="5838586" cy="2168408"/>
                    </a:xfrm>
                    <a:prstGeom prst="rect">
                      <a:avLst/>
                    </a:prstGeom>
                    <a:noFill/>
                    <a:ln>
                      <a:noFill/>
                    </a:ln>
                    <a:extLst>
                      <a:ext uri="{53640926-AAD7-44D8-BBD7-CCE9431645EC}">
                        <a14:shadowObscured xmlns:a14="http://schemas.microsoft.com/office/drawing/2010/main"/>
                      </a:ext>
                    </a:extLst>
                  </pic:spPr>
                </pic:pic>
              </a:graphicData>
            </a:graphic>
          </wp:inline>
        </w:drawing>
      </w:r>
    </w:p>
    <w:p w14:paraId="3AAD7EFB" w14:textId="77777777" w:rsidR="003D3450" w:rsidRPr="006C35D7" w:rsidRDefault="003D3450" w:rsidP="006C35D7">
      <w:pPr>
        <w:spacing w:after="0" w:line="240" w:lineRule="auto"/>
        <w:jc w:val="center"/>
        <w:rPr>
          <w:rFonts w:ascii="Times New Roman" w:hAnsi="Times New Roman" w:cs="Times New Roman"/>
          <w:sz w:val="16"/>
          <w:szCs w:val="16"/>
        </w:rPr>
      </w:pPr>
    </w:p>
    <w:p w14:paraId="2CED2A24" w14:textId="77777777" w:rsidR="00032DF1" w:rsidRPr="006C35D7" w:rsidRDefault="00032DF1"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Рисунок 1</w:t>
      </w:r>
      <w:r w:rsidR="00CF6B16" w:rsidRPr="006C35D7">
        <w:rPr>
          <w:rFonts w:ascii="Times New Roman" w:hAnsi="Times New Roman" w:cs="Times New Roman"/>
          <w:sz w:val="28"/>
          <w:szCs w:val="28"/>
        </w:rPr>
        <w:t>2</w:t>
      </w:r>
      <w:r w:rsidRPr="006C35D7">
        <w:rPr>
          <w:rFonts w:ascii="Times New Roman" w:hAnsi="Times New Roman" w:cs="Times New Roman"/>
          <w:sz w:val="28"/>
          <w:szCs w:val="28"/>
        </w:rPr>
        <w:t xml:space="preserve"> </w:t>
      </w:r>
      <w:r w:rsidR="003D3450"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процесса «Предоставление отпуска» «как есть»</w:t>
      </w:r>
    </w:p>
    <w:p w14:paraId="21768172" w14:textId="77777777" w:rsidR="00B41310" w:rsidRPr="006C35D7" w:rsidRDefault="00B41310" w:rsidP="006C35D7">
      <w:pPr>
        <w:spacing w:after="0" w:line="240" w:lineRule="auto"/>
        <w:jc w:val="both"/>
        <w:rPr>
          <w:rFonts w:ascii="Times New Roman" w:hAnsi="Times New Roman" w:cs="Times New Roman"/>
          <w:sz w:val="28"/>
          <w:szCs w:val="28"/>
        </w:rPr>
      </w:pPr>
    </w:p>
    <w:p w14:paraId="5A50A823" w14:textId="77777777" w:rsidR="00CF6B16" w:rsidRPr="00801DFA" w:rsidRDefault="00CF6B16"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Основные факты БП «Оформление надбавки к должностному окладу»</w:t>
      </w:r>
      <w:r w:rsidR="007E5065" w:rsidRPr="006C35D7">
        <w:rPr>
          <w:rFonts w:ascii="Times New Roman" w:hAnsi="Times New Roman" w:cs="Times New Roman"/>
          <w:i/>
          <w:sz w:val="28"/>
          <w:szCs w:val="28"/>
        </w:rPr>
        <w:t xml:space="preserve"> </w:t>
      </w:r>
      <w:r w:rsidR="007E5065" w:rsidRPr="00801DFA">
        <w:rPr>
          <w:rFonts w:ascii="Times New Roman" w:hAnsi="Times New Roman" w:cs="Times New Roman"/>
          <w:sz w:val="28"/>
          <w:szCs w:val="28"/>
        </w:rPr>
        <w:t>(</w:t>
      </w:r>
      <w:r w:rsidR="003D3450" w:rsidRPr="00801DFA">
        <w:rPr>
          <w:rFonts w:ascii="Times New Roman" w:hAnsi="Times New Roman" w:cs="Times New Roman"/>
          <w:sz w:val="28"/>
          <w:szCs w:val="28"/>
        </w:rPr>
        <w:t xml:space="preserve">рисунок </w:t>
      </w:r>
      <w:r w:rsidR="007E5065" w:rsidRPr="00801DFA">
        <w:rPr>
          <w:rFonts w:ascii="Times New Roman" w:hAnsi="Times New Roman" w:cs="Times New Roman"/>
          <w:sz w:val="28"/>
          <w:szCs w:val="28"/>
        </w:rPr>
        <w:t>13)</w:t>
      </w:r>
      <w:r w:rsidRPr="00801DFA">
        <w:rPr>
          <w:rFonts w:ascii="Times New Roman" w:hAnsi="Times New Roman" w:cs="Times New Roman"/>
          <w:sz w:val="28"/>
          <w:szCs w:val="28"/>
        </w:rPr>
        <w:t>:</w:t>
      </w:r>
    </w:p>
    <w:p w14:paraId="634F299E" w14:textId="77777777" w:rsidR="00CF6B16" w:rsidRPr="006C35D7" w:rsidRDefault="00CF6B16" w:rsidP="006C35D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Кажд</w:t>
      </w:r>
      <w:r w:rsidR="00694FA0" w:rsidRPr="006C35D7">
        <w:rPr>
          <w:rFonts w:ascii="Times New Roman" w:hAnsi="Times New Roman" w:cs="Times New Roman"/>
          <w:sz w:val="28"/>
          <w:szCs w:val="28"/>
        </w:rPr>
        <w:t>ая организация</w:t>
      </w:r>
      <w:r w:rsidRPr="006C35D7">
        <w:rPr>
          <w:rFonts w:ascii="Times New Roman" w:hAnsi="Times New Roman" w:cs="Times New Roman"/>
          <w:sz w:val="28"/>
          <w:szCs w:val="28"/>
        </w:rPr>
        <w:t xml:space="preserve"> утверждает собственные Правила установления надбавки к должностному окладу.</w:t>
      </w:r>
    </w:p>
    <w:p w14:paraId="6EFC899B" w14:textId="77777777" w:rsidR="00CF6B16" w:rsidRPr="006C35D7" w:rsidRDefault="00CF6B16" w:rsidP="006C35D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В согласование служебной записки, приказа зачастую включают административный департамент.</w:t>
      </w:r>
    </w:p>
    <w:p w14:paraId="6937FF22" w14:textId="77777777" w:rsidR="00CF6B16" w:rsidRPr="006C35D7" w:rsidRDefault="00CF6B16" w:rsidP="006C35D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формирует приказ.</w:t>
      </w:r>
    </w:p>
    <w:p w14:paraId="2443B70F" w14:textId="77777777" w:rsidR="00CF6B16" w:rsidRPr="006C35D7" w:rsidRDefault="00CF6B16" w:rsidP="006C35D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Руководитель подписывает служебную записку, приказ.</w:t>
      </w:r>
    </w:p>
    <w:p w14:paraId="54D29004" w14:textId="77777777" w:rsidR="00CF6B16" w:rsidRPr="006C35D7" w:rsidRDefault="00CF6B16" w:rsidP="006C35D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отправляет приказ в финансовую службу.</w:t>
      </w:r>
    </w:p>
    <w:p w14:paraId="15FC246F" w14:textId="6B2F11E3" w:rsidR="00CF6B16" w:rsidRPr="006C35D7" w:rsidRDefault="00CF6B16" w:rsidP="00801DFA">
      <w:pPr>
        <w:tabs>
          <w:tab w:val="left" w:pos="993"/>
        </w:tabs>
        <w:spacing w:after="0" w:line="240" w:lineRule="auto"/>
        <w:ind w:left="709"/>
        <w:jc w:val="both"/>
        <w:rPr>
          <w:rFonts w:ascii="Times New Roman" w:hAnsi="Times New Roman" w:cs="Times New Roman"/>
          <w:sz w:val="28"/>
          <w:szCs w:val="28"/>
        </w:rPr>
      </w:pPr>
    </w:p>
    <w:p w14:paraId="149633CE" w14:textId="77777777" w:rsidR="00B41310" w:rsidRPr="006C35D7" w:rsidRDefault="00CF6B16" w:rsidP="00801DFA">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548CB189" wp14:editId="3A6FE8B0">
            <wp:extent cx="5815584" cy="1989734"/>
            <wp:effectExtent l="0" t="0" r="0" b="0"/>
            <wp:docPr id="36" name="Рисунок 36" descr="C:\Users\Амантайкызы_А\Desktop\Анализ АЖ\BPMN1\11НадбавкаКОкладу\Надбавка к должностному оклад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мантайкызы_А\Desktop\Анализ АЖ\BPMN1\11НадбавкаКОкладу\Надбавка к должностному окладу.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2" t="2085" r="1230" b="3326"/>
                    <a:stretch/>
                  </pic:blipFill>
                  <pic:spPr bwMode="auto">
                    <a:xfrm>
                      <a:off x="0" y="0"/>
                      <a:ext cx="5816058" cy="1989896"/>
                    </a:xfrm>
                    <a:prstGeom prst="rect">
                      <a:avLst/>
                    </a:prstGeom>
                    <a:noFill/>
                    <a:ln>
                      <a:noFill/>
                    </a:ln>
                    <a:extLst>
                      <a:ext uri="{53640926-AAD7-44D8-BBD7-CCE9431645EC}">
                        <a14:shadowObscured xmlns:a14="http://schemas.microsoft.com/office/drawing/2010/main"/>
                      </a:ext>
                    </a:extLst>
                  </pic:spPr>
                </pic:pic>
              </a:graphicData>
            </a:graphic>
          </wp:inline>
        </w:drawing>
      </w:r>
    </w:p>
    <w:p w14:paraId="614E13C4" w14:textId="77777777" w:rsidR="00A87D75" w:rsidRPr="006C35D7" w:rsidRDefault="00A87D75" w:rsidP="006C35D7">
      <w:pPr>
        <w:spacing w:after="0" w:line="240" w:lineRule="auto"/>
        <w:jc w:val="center"/>
        <w:rPr>
          <w:rFonts w:ascii="Times New Roman" w:hAnsi="Times New Roman" w:cs="Times New Roman"/>
          <w:sz w:val="16"/>
          <w:szCs w:val="16"/>
        </w:rPr>
      </w:pPr>
    </w:p>
    <w:p w14:paraId="0B592D4F" w14:textId="77777777" w:rsidR="00CF6B16" w:rsidRDefault="00CF6B16"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13 </w:t>
      </w:r>
      <w:r w:rsidR="00A87D75"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процесса «Оформление надбавки к должностному окладу» «как есть»</w:t>
      </w:r>
    </w:p>
    <w:p w14:paraId="0F530FC8" w14:textId="77777777" w:rsidR="00801DFA" w:rsidRDefault="00801DFA" w:rsidP="006C35D7">
      <w:pPr>
        <w:spacing w:after="0" w:line="240" w:lineRule="auto"/>
        <w:jc w:val="center"/>
        <w:rPr>
          <w:rFonts w:ascii="Times New Roman" w:hAnsi="Times New Roman" w:cs="Times New Roman"/>
          <w:sz w:val="28"/>
          <w:szCs w:val="28"/>
        </w:rPr>
      </w:pPr>
    </w:p>
    <w:p w14:paraId="63F42E93" w14:textId="77777777" w:rsidR="00801DFA" w:rsidRPr="006C35D7" w:rsidRDefault="00801DFA" w:rsidP="00801DFA">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 xml:space="preserve">Основные недостатки </w:t>
      </w:r>
      <w:r w:rsidRPr="006C35D7">
        <w:rPr>
          <w:rFonts w:ascii="Times New Roman" w:hAnsi="Times New Roman" w:cs="Times New Roman"/>
          <w:sz w:val="28"/>
          <w:szCs w:val="28"/>
        </w:rPr>
        <w:t>[41]:</w:t>
      </w:r>
    </w:p>
    <w:p w14:paraId="29AB9FC9" w14:textId="77777777" w:rsidR="00801DFA" w:rsidRPr="006C35D7" w:rsidRDefault="00801DFA" w:rsidP="00801DFA">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Отсутствует единая система установления надбавки к должностным окладам.</w:t>
      </w:r>
    </w:p>
    <w:p w14:paraId="381DA874" w14:textId="47C888FA" w:rsidR="00801DFA" w:rsidRPr="006C35D7" w:rsidRDefault="00801DFA" w:rsidP="00801DFA">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Организация пользуясь отсутствием провер</w:t>
      </w:r>
      <w:r>
        <w:rPr>
          <w:rFonts w:ascii="Times New Roman" w:hAnsi="Times New Roman" w:cs="Times New Roman"/>
          <w:sz w:val="28"/>
          <w:szCs w:val="28"/>
        </w:rPr>
        <w:t xml:space="preserve">ки осуществляют/неосуществляют </w:t>
      </w:r>
      <w:r w:rsidRPr="006C35D7">
        <w:rPr>
          <w:rFonts w:ascii="Times New Roman" w:hAnsi="Times New Roman" w:cs="Times New Roman"/>
          <w:sz w:val="28"/>
          <w:szCs w:val="28"/>
        </w:rPr>
        <w:t>положенные/неположенные надбавки.</w:t>
      </w:r>
    </w:p>
    <w:p w14:paraId="64D43A16" w14:textId="77777777" w:rsidR="00801DFA" w:rsidRPr="006C35D7" w:rsidRDefault="00801DFA" w:rsidP="00801DFA">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Ручные операции при формировании служебной записки и приказа.</w:t>
      </w:r>
    </w:p>
    <w:p w14:paraId="3CC556ED" w14:textId="77777777" w:rsidR="00801DFA" w:rsidRDefault="00801DFA" w:rsidP="00801DFA">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Согласование служебной записки и приказа.</w:t>
      </w:r>
    </w:p>
    <w:p w14:paraId="07CE16D9" w14:textId="79A4A261" w:rsidR="00801DFA" w:rsidRPr="00801DFA" w:rsidRDefault="00801DFA" w:rsidP="00801DFA">
      <w:pPr>
        <w:numPr>
          <w:ilvl w:val="0"/>
          <w:numId w:val="22"/>
        </w:numPr>
        <w:tabs>
          <w:tab w:val="left" w:pos="993"/>
        </w:tabs>
        <w:spacing w:after="0" w:line="240" w:lineRule="auto"/>
        <w:ind w:left="0" w:firstLine="709"/>
        <w:jc w:val="both"/>
        <w:rPr>
          <w:rFonts w:ascii="Times New Roman" w:hAnsi="Times New Roman" w:cs="Times New Roman"/>
          <w:sz w:val="28"/>
          <w:szCs w:val="28"/>
        </w:rPr>
      </w:pPr>
      <w:r w:rsidRPr="00801DFA">
        <w:rPr>
          <w:rFonts w:ascii="Times New Roman" w:hAnsi="Times New Roman" w:cs="Times New Roman"/>
          <w:sz w:val="28"/>
          <w:szCs w:val="28"/>
        </w:rPr>
        <w:t>Отсутствуют проверки в случае отсутствия сотрудника.</w:t>
      </w:r>
    </w:p>
    <w:p w14:paraId="695B0B28" w14:textId="77777777" w:rsidR="007E5065" w:rsidRPr="006C35D7" w:rsidRDefault="007E5065"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 xml:space="preserve">Основные факты БП «Сверхурочная работа» </w:t>
      </w:r>
      <w:r w:rsidRPr="00801DFA">
        <w:rPr>
          <w:rFonts w:ascii="Times New Roman" w:hAnsi="Times New Roman" w:cs="Times New Roman"/>
          <w:sz w:val="28"/>
          <w:szCs w:val="28"/>
        </w:rPr>
        <w:t>(</w:t>
      </w:r>
      <w:r w:rsidR="003D3450" w:rsidRPr="00801DFA">
        <w:rPr>
          <w:rFonts w:ascii="Times New Roman" w:hAnsi="Times New Roman" w:cs="Times New Roman"/>
          <w:sz w:val="28"/>
          <w:szCs w:val="28"/>
        </w:rPr>
        <w:t xml:space="preserve">рисунок </w:t>
      </w:r>
      <w:r w:rsidRPr="00801DFA">
        <w:rPr>
          <w:rFonts w:ascii="Times New Roman" w:hAnsi="Times New Roman" w:cs="Times New Roman"/>
          <w:sz w:val="28"/>
          <w:szCs w:val="28"/>
        </w:rPr>
        <w:t>14)</w:t>
      </w:r>
      <w:r w:rsidRPr="006C35D7">
        <w:rPr>
          <w:rFonts w:ascii="Times New Roman" w:hAnsi="Times New Roman" w:cs="Times New Roman"/>
          <w:i/>
          <w:sz w:val="28"/>
          <w:szCs w:val="28"/>
        </w:rPr>
        <w:t>:</w:t>
      </w:r>
    </w:p>
    <w:p w14:paraId="64C7E7DA" w14:textId="77777777" w:rsidR="007E5065" w:rsidRPr="006C35D7" w:rsidRDefault="007E5065" w:rsidP="006C35D7">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Привлечение к сверхурочной работе по согласию работника.</w:t>
      </w:r>
    </w:p>
    <w:p w14:paraId="64168CBB" w14:textId="77777777" w:rsidR="007E5065" w:rsidRPr="006C35D7" w:rsidRDefault="007E5065" w:rsidP="006C35D7">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Согласовываются два документа: служебная записка, приказ.</w:t>
      </w:r>
    </w:p>
    <w:p w14:paraId="5021C969" w14:textId="77777777" w:rsidR="007E5065" w:rsidRPr="006C35D7" w:rsidRDefault="007E5065" w:rsidP="006C35D7">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Руководитель подписывает служебную записку, приказ.</w:t>
      </w:r>
    </w:p>
    <w:p w14:paraId="3B389511" w14:textId="77777777" w:rsidR="007E5065" w:rsidRPr="006C35D7" w:rsidRDefault="007E5065" w:rsidP="006C35D7">
      <w:pPr>
        <w:numPr>
          <w:ilvl w:val="0"/>
          <w:numId w:val="24"/>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формирует приказ.</w:t>
      </w:r>
    </w:p>
    <w:p w14:paraId="04BB7170" w14:textId="77777777" w:rsidR="007E5065" w:rsidRPr="006C35D7" w:rsidRDefault="007E5065"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25FB9B5F" w14:textId="77777777" w:rsidR="007E5065" w:rsidRPr="006C35D7" w:rsidRDefault="007E5065" w:rsidP="006C35D7">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Несколько этапов согласования.</w:t>
      </w:r>
    </w:p>
    <w:p w14:paraId="40846281" w14:textId="77777777" w:rsidR="007E5065" w:rsidRPr="006C35D7" w:rsidRDefault="007E5065" w:rsidP="006C35D7">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Подписываются два документа: Представление/служебная записка, приказ.</w:t>
      </w:r>
    </w:p>
    <w:p w14:paraId="31C3C448" w14:textId="77777777" w:rsidR="007E5065" w:rsidRPr="006C35D7" w:rsidRDefault="007E5065" w:rsidP="006C35D7">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Ручные операции по формированию согласия, служебной записки и приказа.</w:t>
      </w:r>
    </w:p>
    <w:p w14:paraId="3E4DDAB1" w14:textId="77777777" w:rsidR="007E5065" w:rsidRPr="006C35D7" w:rsidRDefault="007E5065" w:rsidP="006C35D7">
      <w:pPr>
        <w:spacing w:after="0" w:line="240" w:lineRule="auto"/>
        <w:ind w:firstLine="709"/>
        <w:jc w:val="both"/>
        <w:rPr>
          <w:rFonts w:ascii="Times New Roman" w:hAnsi="Times New Roman" w:cs="Times New Roman"/>
          <w:sz w:val="28"/>
          <w:szCs w:val="28"/>
        </w:rPr>
      </w:pPr>
    </w:p>
    <w:p w14:paraId="4BCB9EA7" w14:textId="77777777" w:rsidR="007E5065" w:rsidRPr="006C35D7" w:rsidRDefault="007E5065"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lastRenderedPageBreak/>
        <w:drawing>
          <wp:inline distT="0" distB="0" distL="0" distR="0" wp14:anchorId="3E3E00C5" wp14:editId="633528BA">
            <wp:extent cx="5837530" cy="2750515"/>
            <wp:effectExtent l="0" t="0" r="0" b="0"/>
            <wp:docPr id="38" name="Рисунок 38" descr="C:\Users\Амантайкызы_А\Desktop\Анализ АЖ\BPMN\6Сверхурочные\Сверхурочная работ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антайкызы_А\Desktop\Анализ АЖ\BPMN\6Сверхурочные\Сверхурочная работа1.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740" t="2041" r="856" b="2041"/>
                    <a:stretch/>
                  </pic:blipFill>
                  <pic:spPr bwMode="auto">
                    <a:xfrm>
                      <a:off x="0" y="0"/>
                      <a:ext cx="5845559" cy="2754298"/>
                    </a:xfrm>
                    <a:prstGeom prst="rect">
                      <a:avLst/>
                    </a:prstGeom>
                    <a:noFill/>
                    <a:ln>
                      <a:noFill/>
                    </a:ln>
                    <a:extLst>
                      <a:ext uri="{53640926-AAD7-44D8-BBD7-CCE9431645EC}">
                        <a14:shadowObscured xmlns:a14="http://schemas.microsoft.com/office/drawing/2010/main"/>
                      </a:ext>
                    </a:extLst>
                  </pic:spPr>
                </pic:pic>
              </a:graphicData>
            </a:graphic>
          </wp:inline>
        </w:drawing>
      </w:r>
    </w:p>
    <w:p w14:paraId="5D924B27" w14:textId="77777777" w:rsidR="00093931" w:rsidRPr="006C35D7" w:rsidRDefault="00093931" w:rsidP="006C35D7">
      <w:pPr>
        <w:spacing w:after="0" w:line="240" w:lineRule="auto"/>
        <w:jc w:val="center"/>
        <w:rPr>
          <w:rFonts w:ascii="Times New Roman" w:hAnsi="Times New Roman" w:cs="Times New Roman"/>
          <w:sz w:val="16"/>
          <w:szCs w:val="16"/>
        </w:rPr>
      </w:pPr>
    </w:p>
    <w:p w14:paraId="5059F2E1" w14:textId="77777777" w:rsidR="00B41310" w:rsidRPr="006C35D7" w:rsidRDefault="007E5065"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14 </w:t>
      </w:r>
      <w:r w:rsidR="00A87D75"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«Сверхурочная работа»</w:t>
      </w:r>
    </w:p>
    <w:p w14:paraId="066EB38D" w14:textId="77777777" w:rsidR="001144C4" w:rsidRPr="006C35D7" w:rsidRDefault="001144C4" w:rsidP="006C35D7">
      <w:pPr>
        <w:tabs>
          <w:tab w:val="left" w:pos="993"/>
        </w:tabs>
        <w:spacing w:after="0" w:line="240" w:lineRule="auto"/>
        <w:ind w:firstLine="709"/>
        <w:jc w:val="both"/>
        <w:rPr>
          <w:rFonts w:ascii="Times New Roman" w:hAnsi="Times New Roman" w:cs="Times New Roman"/>
          <w:i/>
          <w:sz w:val="28"/>
          <w:szCs w:val="28"/>
        </w:rPr>
      </w:pPr>
    </w:p>
    <w:p w14:paraId="25C7882B" w14:textId="77777777" w:rsidR="00DE6ADC" w:rsidRPr="00801DFA" w:rsidRDefault="00DE6ADC"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 xml:space="preserve">Основные факты БП «Материальная помощь» </w:t>
      </w:r>
      <w:r w:rsidRPr="00801DFA">
        <w:rPr>
          <w:rFonts w:ascii="Times New Roman" w:hAnsi="Times New Roman" w:cs="Times New Roman"/>
          <w:sz w:val="28"/>
          <w:szCs w:val="28"/>
        </w:rPr>
        <w:t>(</w:t>
      </w:r>
      <w:r w:rsidR="003D3450" w:rsidRPr="00801DFA">
        <w:rPr>
          <w:rFonts w:ascii="Times New Roman" w:hAnsi="Times New Roman" w:cs="Times New Roman"/>
          <w:sz w:val="28"/>
          <w:szCs w:val="28"/>
        </w:rPr>
        <w:t xml:space="preserve">рисунок </w:t>
      </w:r>
      <w:r w:rsidRPr="00801DFA">
        <w:rPr>
          <w:rFonts w:ascii="Times New Roman" w:hAnsi="Times New Roman" w:cs="Times New Roman"/>
          <w:sz w:val="28"/>
          <w:szCs w:val="28"/>
        </w:rPr>
        <w:t>15)</w:t>
      </w:r>
      <w:r w:rsidR="009F7B84" w:rsidRPr="00801DFA">
        <w:rPr>
          <w:rFonts w:ascii="Times New Roman" w:hAnsi="Times New Roman" w:cs="Times New Roman"/>
          <w:sz w:val="28"/>
          <w:szCs w:val="28"/>
        </w:rPr>
        <w:t>.</w:t>
      </w:r>
    </w:p>
    <w:p w14:paraId="72BF98B5" w14:textId="77777777" w:rsidR="00DE6ADC" w:rsidRPr="006C35D7" w:rsidRDefault="003D3450"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Оказание </w:t>
      </w:r>
      <w:r w:rsidR="00DE6ADC" w:rsidRPr="006C35D7">
        <w:rPr>
          <w:rFonts w:ascii="Times New Roman" w:hAnsi="Times New Roman" w:cs="Times New Roman"/>
          <w:sz w:val="28"/>
          <w:szCs w:val="28"/>
        </w:rPr>
        <w:t>материальной помощи по заявлению сотрудника</w:t>
      </w:r>
      <w:r w:rsidRPr="006C35D7">
        <w:rPr>
          <w:rFonts w:ascii="Times New Roman" w:hAnsi="Times New Roman" w:cs="Times New Roman"/>
          <w:sz w:val="28"/>
          <w:szCs w:val="28"/>
        </w:rPr>
        <w:t>.</w:t>
      </w:r>
    </w:p>
    <w:p w14:paraId="3B5255B5" w14:textId="77777777" w:rsidR="00DE6ADC" w:rsidRPr="006C35D7" w:rsidRDefault="00DE6ADC"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проверяет документы на бумажном носителе</w:t>
      </w:r>
      <w:r w:rsidR="003D3450" w:rsidRPr="006C35D7">
        <w:rPr>
          <w:rFonts w:ascii="Times New Roman" w:hAnsi="Times New Roman" w:cs="Times New Roman"/>
          <w:sz w:val="28"/>
          <w:szCs w:val="28"/>
        </w:rPr>
        <w:t>.</w:t>
      </w:r>
    </w:p>
    <w:p w14:paraId="60AEE7A1" w14:textId="77777777" w:rsidR="00DE6ADC" w:rsidRPr="006C35D7" w:rsidRDefault="00DE6ADC"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СУП согласовывает</w:t>
      </w:r>
      <w:r w:rsidR="003D3450" w:rsidRPr="006C35D7">
        <w:rPr>
          <w:rFonts w:ascii="Times New Roman" w:hAnsi="Times New Roman" w:cs="Times New Roman"/>
          <w:sz w:val="28"/>
          <w:szCs w:val="28"/>
        </w:rPr>
        <w:t>.</w:t>
      </w:r>
    </w:p>
    <w:p w14:paraId="30F8F464" w14:textId="77777777" w:rsidR="00DE6ADC" w:rsidRPr="006C35D7" w:rsidRDefault="003D3450"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К</w:t>
      </w:r>
      <w:r w:rsidR="00DE6ADC" w:rsidRPr="006C35D7">
        <w:rPr>
          <w:rFonts w:ascii="Times New Roman" w:hAnsi="Times New Roman" w:cs="Times New Roman"/>
          <w:sz w:val="28"/>
          <w:szCs w:val="28"/>
        </w:rPr>
        <w:t>омиссия по оказанию материальной помощи рассматривает заявление</w:t>
      </w:r>
      <w:r w:rsidRPr="006C35D7">
        <w:rPr>
          <w:rFonts w:ascii="Times New Roman" w:hAnsi="Times New Roman" w:cs="Times New Roman"/>
          <w:sz w:val="28"/>
          <w:szCs w:val="28"/>
        </w:rPr>
        <w:t>.</w:t>
      </w:r>
    </w:p>
    <w:p w14:paraId="59C45F31" w14:textId="77777777" w:rsidR="00DE6ADC" w:rsidRPr="006C35D7" w:rsidRDefault="003D3450"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В </w:t>
      </w:r>
      <w:r w:rsidR="00DE6ADC" w:rsidRPr="006C35D7">
        <w:rPr>
          <w:rFonts w:ascii="Times New Roman" w:hAnsi="Times New Roman" w:cs="Times New Roman"/>
          <w:sz w:val="28"/>
          <w:szCs w:val="28"/>
        </w:rPr>
        <w:t>соответствии с протоколом СУП формирует приказ</w:t>
      </w:r>
      <w:r w:rsidRPr="006C35D7">
        <w:rPr>
          <w:rFonts w:ascii="Times New Roman" w:hAnsi="Times New Roman" w:cs="Times New Roman"/>
          <w:sz w:val="28"/>
          <w:szCs w:val="28"/>
        </w:rPr>
        <w:t>.</w:t>
      </w:r>
    </w:p>
    <w:p w14:paraId="5D84C3D9" w14:textId="77777777" w:rsidR="00DE6ADC" w:rsidRPr="006C35D7" w:rsidRDefault="003D3450" w:rsidP="006C35D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Руководитель </w:t>
      </w:r>
      <w:r w:rsidR="00DE6ADC" w:rsidRPr="006C35D7">
        <w:rPr>
          <w:rFonts w:ascii="Times New Roman" w:hAnsi="Times New Roman" w:cs="Times New Roman"/>
          <w:sz w:val="28"/>
          <w:szCs w:val="28"/>
        </w:rPr>
        <w:t>подписывает приказ.</w:t>
      </w:r>
    </w:p>
    <w:p w14:paraId="3A6EAED7" w14:textId="2476208F" w:rsidR="00DE6ADC" w:rsidRPr="006C35D7" w:rsidRDefault="00DE6ADC" w:rsidP="00801DFA">
      <w:pPr>
        <w:tabs>
          <w:tab w:val="left" w:pos="993"/>
        </w:tabs>
        <w:spacing w:after="0" w:line="240" w:lineRule="auto"/>
        <w:ind w:left="709"/>
        <w:jc w:val="both"/>
        <w:rPr>
          <w:rFonts w:ascii="Times New Roman" w:hAnsi="Times New Roman" w:cs="Times New Roman"/>
          <w:sz w:val="28"/>
          <w:szCs w:val="28"/>
        </w:rPr>
      </w:pPr>
    </w:p>
    <w:p w14:paraId="14FFBA40" w14:textId="77777777" w:rsidR="00DE6ADC" w:rsidRPr="006C35D7" w:rsidRDefault="00DE6ADC" w:rsidP="006C35D7">
      <w:pPr>
        <w:spacing w:after="0" w:line="240" w:lineRule="auto"/>
        <w:jc w:val="center"/>
        <w:rPr>
          <w:rFonts w:ascii="Times New Roman" w:hAnsi="Times New Roman" w:cs="Times New Roman"/>
        </w:rPr>
      </w:pPr>
      <w:r w:rsidRPr="006C35D7">
        <w:rPr>
          <w:rFonts w:ascii="Times New Roman" w:hAnsi="Times New Roman" w:cs="Times New Roman"/>
          <w:b/>
          <w:noProof/>
          <w:lang w:eastAsia="ru-RU"/>
        </w:rPr>
        <w:drawing>
          <wp:inline distT="0" distB="0" distL="0" distR="0" wp14:anchorId="68F562B1" wp14:editId="687AE112">
            <wp:extent cx="5449823" cy="2984601"/>
            <wp:effectExtent l="0" t="0" r="0" b="6350"/>
            <wp:docPr id="14" name="Рисунок 14" descr="C:\Users\Амантайкызы_А\Desktop\Анализ АЖ\BPMN\3МатериальнаяПомощь\Оказание материальной помощ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мантайкызы_А\Desktop\Анализ АЖ\BPMN\3МатериальнаяПомощь\Оказание материальной помощи1.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2" t="1195" r="792" b="1191"/>
                    <a:stretch/>
                  </pic:blipFill>
                  <pic:spPr bwMode="auto">
                    <a:xfrm>
                      <a:off x="0" y="0"/>
                      <a:ext cx="5459064" cy="2989662"/>
                    </a:xfrm>
                    <a:prstGeom prst="rect">
                      <a:avLst/>
                    </a:prstGeom>
                    <a:noFill/>
                    <a:ln>
                      <a:noFill/>
                    </a:ln>
                    <a:extLst>
                      <a:ext uri="{53640926-AAD7-44D8-BBD7-CCE9431645EC}">
                        <a14:shadowObscured xmlns:a14="http://schemas.microsoft.com/office/drawing/2010/main"/>
                      </a:ext>
                    </a:extLst>
                  </pic:spPr>
                </pic:pic>
              </a:graphicData>
            </a:graphic>
          </wp:inline>
        </w:drawing>
      </w:r>
    </w:p>
    <w:p w14:paraId="3198F886" w14:textId="77777777" w:rsidR="00DE6ADC" w:rsidRPr="006C35D7" w:rsidRDefault="00DE6ADC" w:rsidP="006C35D7">
      <w:pPr>
        <w:spacing w:after="0" w:line="240" w:lineRule="auto"/>
        <w:jc w:val="center"/>
        <w:rPr>
          <w:rFonts w:ascii="Times New Roman" w:hAnsi="Times New Roman" w:cs="Times New Roman"/>
          <w:sz w:val="16"/>
          <w:szCs w:val="16"/>
        </w:rPr>
      </w:pPr>
    </w:p>
    <w:p w14:paraId="54830D43" w14:textId="77777777" w:rsidR="00DE6ADC" w:rsidRPr="006C35D7" w:rsidRDefault="00DE6AD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15 </w:t>
      </w:r>
      <w:r w:rsidR="003D3450"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«Сверхурочная работа»</w:t>
      </w:r>
    </w:p>
    <w:p w14:paraId="42A0A259" w14:textId="77777777" w:rsidR="00DE6ADC" w:rsidRDefault="00DE6ADC" w:rsidP="006C35D7">
      <w:pPr>
        <w:spacing w:after="0" w:line="240" w:lineRule="auto"/>
        <w:jc w:val="center"/>
        <w:rPr>
          <w:rFonts w:ascii="Times New Roman" w:hAnsi="Times New Roman" w:cs="Times New Roman"/>
          <w:sz w:val="28"/>
          <w:szCs w:val="28"/>
        </w:rPr>
      </w:pPr>
    </w:p>
    <w:p w14:paraId="50BF2C5C" w14:textId="77777777" w:rsidR="00801DFA" w:rsidRPr="006C35D7" w:rsidRDefault="00801DFA" w:rsidP="00801DFA">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5115ACE6" w14:textId="77777777" w:rsidR="00801DFA" w:rsidRPr="006C35D7" w:rsidRDefault="00801DFA" w:rsidP="00801DF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Проверка достоверности документов СУП вручную.</w:t>
      </w:r>
    </w:p>
    <w:p w14:paraId="4796C779" w14:textId="77777777" w:rsidR="00801DFA" w:rsidRPr="006C35D7" w:rsidRDefault="00801DFA" w:rsidP="00801DF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Подтвержденный факт дополнительно рассматривается комиссией.</w:t>
      </w:r>
    </w:p>
    <w:p w14:paraId="7E6F5794" w14:textId="77777777" w:rsidR="00801DFA" w:rsidRDefault="00801DFA" w:rsidP="00801DF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Множество этапов в процессе.</w:t>
      </w:r>
    </w:p>
    <w:p w14:paraId="62CBC70B" w14:textId="107FB4D1" w:rsidR="00801DFA" w:rsidRPr="00801DFA" w:rsidRDefault="00801DFA" w:rsidP="00801DFA">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801DFA">
        <w:rPr>
          <w:rFonts w:ascii="Times New Roman" w:hAnsi="Times New Roman" w:cs="Times New Roman"/>
          <w:sz w:val="28"/>
          <w:szCs w:val="28"/>
        </w:rPr>
        <w:t>Временные затраты членов комиссии на заседания.</w:t>
      </w:r>
    </w:p>
    <w:p w14:paraId="27811676" w14:textId="77777777" w:rsidR="00DE6ADC" w:rsidRPr="006C35D7" w:rsidRDefault="00DE6ADC" w:rsidP="006C35D7">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 xml:space="preserve">Основные факты БП «Обучение» </w:t>
      </w:r>
      <w:r w:rsidRPr="00801DFA">
        <w:rPr>
          <w:rFonts w:ascii="Times New Roman" w:hAnsi="Times New Roman" w:cs="Times New Roman"/>
          <w:sz w:val="28"/>
          <w:szCs w:val="28"/>
        </w:rPr>
        <w:t>(</w:t>
      </w:r>
      <w:r w:rsidR="003D3450" w:rsidRPr="00801DFA">
        <w:rPr>
          <w:rFonts w:ascii="Times New Roman" w:hAnsi="Times New Roman" w:cs="Times New Roman"/>
          <w:sz w:val="28"/>
          <w:szCs w:val="28"/>
        </w:rPr>
        <w:t xml:space="preserve">рисунок </w:t>
      </w:r>
      <w:r w:rsidRPr="00801DFA">
        <w:rPr>
          <w:rFonts w:ascii="Times New Roman" w:hAnsi="Times New Roman" w:cs="Times New Roman"/>
          <w:sz w:val="28"/>
          <w:szCs w:val="28"/>
        </w:rPr>
        <w:t>16):</w:t>
      </w:r>
    </w:p>
    <w:p w14:paraId="1E477673" w14:textId="77777777" w:rsidR="00DE6ADC" w:rsidRPr="006C35D7" w:rsidRDefault="003D3450" w:rsidP="006C35D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Планирование </w:t>
      </w:r>
      <w:r w:rsidR="00DE6ADC" w:rsidRPr="006C35D7">
        <w:rPr>
          <w:rFonts w:ascii="Times New Roman" w:hAnsi="Times New Roman" w:cs="Times New Roman"/>
          <w:sz w:val="28"/>
          <w:szCs w:val="28"/>
        </w:rPr>
        <w:t xml:space="preserve">обучения </w:t>
      </w:r>
      <w:r w:rsidR="00694FA0" w:rsidRPr="006C35D7">
        <w:rPr>
          <w:rFonts w:ascii="Times New Roman" w:hAnsi="Times New Roman" w:cs="Times New Roman"/>
          <w:sz w:val="28"/>
          <w:szCs w:val="28"/>
        </w:rPr>
        <w:t>СОТРУДНИКА</w:t>
      </w:r>
      <w:r w:rsidR="00DE6ADC" w:rsidRPr="006C35D7">
        <w:rPr>
          <w:rFonts w:ascii="Times New Roman" w:hAnsi="Times New Roman" w:cs="Times New Roman"/>
          <w:sz w:val="28"/>
          <w:szCs w:val="28"/>
        </w:rPr>
        <w:t xml:space="preserve"> проводится на годовой и полугодовой основе</w:t>
      </w:r>
      <w:r w:rsidRPr="006C35D7">
        <w:rPr>
          <w:rFonts w:ascii="Times New Roman" w:hAnsi="Times New Roman" w:cs="Times New Roman"/>
          <w:sz w:val="28"/>
          <w:szCs w:val="28"/>
        </w:rPr>
        <w:t>.</w:t>
      </w:r>
    </w:p>
    <w:p w14:paraId="3697DB7E" w14:textId="77777777" w:rsidR="00DE6ADC" w:rsidRPr="006C35D7" w:rsidRDefault="003D3450" w:rsidP="006C35D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Каждый </w:t>
      </w:r>
      <w:r w:rsidR="00694FA0" w:rsidRPr="006C35D7">
        <w:rPr>
          <w:rFonts w:ascii="Times New Roman" w:hAnsi="Times New Roman" w:cs="Times New Roman"/>
          <w:sz w:val="28"/>
          <w:szCs w:val="28"/>
        </w:rPr>
        <w:t>СОТРУДНИК</w:t>
      </w:r>
      <w:r w:rsidR="00DE6ADC" w:rsidRPr="006C35D7">
        <w:rPr>
          <w:rFonts w:ascii="Times New Roman" w:hAnsi="Times New Roman" w:cs="Times New Roman"/>
          <w:sz w:val="28"/>
          <w:szCs w:val="28"/>
        </w:rPr>
        <w:t xml:space="preserve"> должен регулярно проходить обучения (не реже раз в три года)</w:t>
      </w:r>
      <w:r w:rsidRPr="006C35D7">
        <w:rPr>
          <w:rFonts w:ascii="Times New Roman" w:hAnsi="Times New Roman" w:cs="Times New Roman"/>
          <w:sz w:val="28"/>
          <w:szCs w:val="28"/>
        </w:rPr>
        <w:t>.</w:t>
      </w:r>
    </w:p>
    <w:p w14:paraId="7ACC2FB6" w14:textId="77777777" w:rsidR="00DE6ADC" w:rsidRPr="006C35D7" w:rsidRDefault="00694FA0" w:rsidP="006C35D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СОТРУДНИК</w:t>
      </w:r>
      <w:r w:rsidR="00DE6ADC" w:rsidRPr="006C35D7">
        <w:rPr>
          <w:rFonts w:ascii="Times New Roman" w:hAnsi="Times New Roman" w:cs="Times New Roman"/>
          <w:sz w:val="28"/>
          <w:szCs w:val="28"/>
        </w:rPr>
        <w:t xml:space="preserve"> после окончания обучения обязан отработать определенное время, иначе возместить затраченные средства</w:t>
      </w:r>
      <w:r w:rsidR="003D3450" w:rsidRPr="006C35D7">
        <w:rPr>
          <w:rFonts w:ascii="Times New Roman" w:hAnsi="Times New Roman" w:cs="Times New Roman"/>
          <w:sz w:val="28"/>
          <w:szCs w:val="28"/>
        </w:rPr>
        <w:t>.</w:t>
      </w:r>
    </w:p>
    <w:p w14:paraId="064F4924" w14:textId="77777777" w:rsidR="00DE6ADC" w:rsidRPr="006C35D7" w:rsidRDefault="003D3450" w:rsidP="006C35D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Определение </w:t>
      </w:r>
      <w:r w:rsidR="00DE6ADC" w:rsidRPr="006C35D7">
        <w:rPr>
          <w:rFonts w:ascii="Times New Roman" w:hAnsi="Times New Roman" w:cs="Times New Roman"/>
          <w:sz w:val="28"/>
          <w:szCs w:val="28"/>
        </w:rPr>
        <w:t>необходимых курсов и программ обучения производится СП самостоятельно</w:t>
      </w:r>
      <w:r w:rsidRPr="006C35D7">
        <w:rPr>
          <w:rFonts w:ascii="Times New Roman" w:hAnsi="Times New Roman" w:cs="Times New Roman"/>
          <w:sz w:val="28"/>
          <w:szCs w:val="28"/>
        </w:rPr>
        <w:t>.</w:t>
      </w:r>
    </w:p>
    <w:p w14:paraId="2AB58C79" w14:textId="77777777" w:rsidR="00DE6ADC" w:rsidRPr="006C35D7" w:rsidRDefault="003D3450" w:rsidP="006C35D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По </w:t>
      </w:r>
      <w:r w:rsidR="00DE6ADC" w:rsidRPr="006C35D7">
        <w:rPr>
          <w:rFonts w:ascii="Times New Roman" w:hAnsi="Times New Roman" w:cs="Times New Roman"/>
          <w:sz w:val="28"/>
          <w:szCs w:val="28"/>
        </w:rPr>
        <w:t xml:space="preserve">завершению обучения </w:t>
      </w:r>
      <w:r w:rsidR="00694FA0" w:rsidRPr="006C35D7">
        <w:rPr>
          <w:rFonts w:ascii="Times New Roman" w:hAnsi="Times New Roman" w:cs="Times New Roman"/>
          <w:sz w:val="28"/>
          <w:szCs w:val="28"/>
        </w:rPr>
        <w:t>СОТРУДНИК</w:t>
      </w:r>
      <w:r w:rsidR="00DE6ADC" w:rsidRPr="006C35D7">
        <w:rPr>
          <w:rFonts w:ascii="Times New Roman" w:hAnsi="Times New Roman" w:cs="Times New Roman"/>
          <w:sz w:val="28"/>
          <w:szCs w:val="28"/>
        </w:rPr>
        <w:t xml:space="preserve"> предоставляют в СУП свидетельство успешного завершения обучения, информация об обучении заносится в личное дело </w:t>
      </w:r>
      <w:r w:rsidR="00694FA0" w:rsidRPr="006C35D7">
        <w:rPr>
          <w:rFonts w:ascii="Times New Roman" w:hAnsi="Times New Roman" w:cs="Times New Roman"/>
          <w:sz w:val="28"/>
          <w:szCs w:val="28"/>
        </w:rPr>
        <w:t>СОТРУДНИКА</w:t>
      </w:r>
      <w:r w:rsidR="00DE6ADC" w:rsidRPr="006C35D7">
        <w:rPr>
          <w:rFonts w:ascii="Times New Roman" w:hAnsi="Times New Roman" w:cs="Times New Roman"/>
          <w:sz w:val="28"/>
          <w:szCs w:val="28"/>
        </w:rPr>
        <w:t>.</w:t>
      </w:r>
    </w:p>
    <w:p w14:paraId="70A382CB" w14:textId="491CB1FB" w:rsidR="00DE6ADC" w:rsidRPr="006C35D7" w:rsidRDefault="00DE6ADC" w:rsidP="00801DFA">
      <w:pPr>
        <w:tabs>
          <w:tab w:val="left" w:pos="993"/>
        </w:tabs>
        <w:spacing w:after="0" w:line="240" w:lineRule="auto"/>
        <w:ind w:left="709"/>
        <w:jc w:val="both"/>
        <w:rPr>
          <w:rFonts w:ascii="Times New Roman" w:hAnsi="Times New Roman" w:cs="Times New Roman"/>
          <w:sz w:val="28"/>
          <w:szCs w:val="28"/>
        </w:rPr>
      </w:pPr>
    </w:p>
    <w:p w14:paraId="1184A968" w14:textId="77777777" w:rsidR="00BC401B" w:rsidRPr="006C35D7" w:rsidRDefault="00BC401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sz w:val="28"/>
          <w:szCs w:val="28"/>
          <w:lang w:eastAsia="ru-RU"/>
        </w:rPr>
        <w:drawing>
          <wp:inline distT="0" distB="0" distL="0" distR="0" wp14:anchorId="03C8E48B" wp14:editId="287C4A84">
            <wp:extent cx="6035039" cy="1872691"/>
            <wp:effectExtent l="0" t="0" r="4445" b="0"/>
            <wp:docPr id="18" name="Рисунок 18" descr="C:\Users\adm\Dropbox\проект ПРООН\АнализБизнесПроцессов\BPMN\10ПовышениеКвалификации\ПовышениеКвалификаци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ropbox\проект ПРООН\АнализБизнесПроцессов\BPMN\10ПовышениеКвалификации\ПовышениеКвалификации1.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596" r="872" b="2231"/>
                    <a:stretch/>
                  </pic:blipFill>
                  <pic:spPr bwMode="auto">
                    <a:xfrm>
                      <a:off x="0" y="0"/>
                      <a:ext cx="6066714" cy="1882520"/>
                    </a:xfrm>
                    <a:prstGeom prst="rect">
                      <a:avLst/>
                    </a:prstGeom>
                    <a:noFill/>
                    <a:ln>
                      <a:noFill/>
                    </a:ln>
                    <a:extLst>
                      <a:ext uri="{53640926-AAD7-44D8-BBD7-CCE9431645EC}">
                        <a14:shadowObscured xmlns:a14="http://schemas.microsoft.com/office/drawing/2010/main"/>
                      </a:ext>
                    </a:extLst>
                  </pic:spPr>
                </pic:pic>
              </a:graphicData>
            </a:graphic>
          </wp:inline>
        </w:drawing>
      </w:r>
    </w:p>
    <w:p w14:paraId="2963B47A" w14:textId="77777777" w:rsidR="00DE6ADC" w:rsidRPr="006C35D7" w:rsidRDefault="00DE6ADC" w:rsidP="006C35D7">
      <w:pPr>
        <w:spacing w:after="0" w:line="240" w:lineRule="auto"/>
        <w:jc w:val="center"/>
        <w:rPr>
          <w:rFonts w:ascii="Times New Roman" w:hAnsi="Times New Roman" w:cs="Times New Roman"/>
          <w:sz w:val="18"/>
          <w:szCs w:val="18"/>
        </w:rPr>
      </w:pPr>
    </w:p>
    <w:p w14:paraId="710F80E9" w14:textId="77777777" w:rsidR="006B278B" w:rsidRPr="006C35D7" w:rsidRDefault="006B278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16 </w:t>
      </w:r>
      <w:r w:rsidR="003D3450"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«Обучение»</w:t>
      </w:r>
    </w:p>
    <w:p w14:paraId="7AD16D9E" w14:textId="77777777" w:rsidR="00543E43" w:rsidRDefault="00543E43" w:rsidP="006C35D7">
      <w:pPr>
        <w:spacing w:after="0" w:line="240" w:lineRule="auto"/>
        <w:ind w:firstLine="709"/>
        <w:jc w:val="both"/>
        <w:rPr>
          <w:rFonts w:ascii="Times New Roman" w:hAnsi="Times New Roman" w:cs="Times New Roman"/>
          <w:b/>
          <w:sz w:val="28"/>
          <w:szCs w:val="28"/>
        </w:rPr>
      </w:pPr>
    </w:p>
    <w:p w14:paraId="219F7091" w14:textId="77777777" w:rsidR="00801DFA" w:rsidRPr="006C35D7" w:rsidRDefault="00801DFA" w:rsidP="00801DFA">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7CAE2A96" w14:textId="77777777" w:rsidR="00801DFA" w:rsidRPr="006C35D7" w:rsidRDefault="00801DFA" w:rsidP="00801DFA">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Планирование обучения проводится в краткосрочной перспективе, без оценки полезности обучения для организации.</w:t>
      </w:r>
    </w:p>
    <w:p w14:paraId="40A4BA5F" w14:textId="77777777" w:rsidR="00801DFA" w:rsidRPr="006C35D7" w:rsidRDefault="00801DFA" w:rsidP="00801DFA">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Определение необходимых курсов производится без оценки требуемых компетенций.</w:t>
      </w:r>
    </w:p>
    <w:p w14:paraId="0A8EAE59" w14:textId="77777777" w:rsidR="00801DFA" w:rsidRDefault="00801DFA" w:rsidP="00801DFA">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Применение полученных знаний на практике и пользы от них не отслеживается и не контролируется.</w:t>
      </w:r>
    </w:p>
    <w:p w14:paraId="6CE4D3D4" w14:textId="1EC34C06" w:rsidR="00801DFA" w:rsidRPr="00801DFA" w:rsidRDefault="00801DFA" w:rsidP="00801DFA">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801DFA">
        <w:rPr>
          <w:rFonts w:ascii="Times New Roman" w:hAnsi="Times New Roman" w:cs="Times New Roman"/>
          <w:sz w:val="28"/>
          <w:szCs w:val="28"/>
        </w:rPr>
        <w:t>Оценка эффективности обучения не проводится [42].</w:t>
      </w:r>
    </w:p>
    <w:p w14:paraId="4F6733B8" w14:textId="77777777" w:rsidR="00543E43" w:rsidRPr="00801DFA" w:rsidRDefault="00543E43"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 xml:space="preserve">Основные факты БП «Оформления дисциплинарного нарушения» </w:t>
      </w:r>
      <w:r w:rsidRPr="00801DFA">
        <w:rPr>
          <w:rFonts w:ascii="Times New Roman" w:hAnsi="Times New Roman" w:cs="Times New Roman"/>
          <w:sz w:val="28"/>
          <w:szCs w:val="28"/>
        </w:rPr>
        <w:t>(</w:t>
      </w:r>
      <w:r w:rsidR="003D3450" w:rsidRPr="00801DFA">
        <w:rPr>
          <w:rFonts w:ascii="Times New Roman" w:hAnsi="Times New Roman" w:cs="Times New Roman"/>
          <w:sz w:val="28"/>
          <w:szCs w:val="28"/>
        </w:rPr>
        <w:t>р</w:t>
      </w:r>
      <w:r w:rsidRPr="00801DFA">
        <w:rPr>
          <w:rFonts w:ascii="Times New Roman" w:hAnsi="Times New Roman" w:cs="Times New Roman"/>
          <w:sz w:val="28"/>
          <w:szCs w:val="28"/>
        </w:rPr>
        <w:t>исунок 1</w:t>
      </w:r>
      <w:r w:rsidR="00891DD5" w:rsidRPr="00801DFA">
        <w:rPr>
          <w:rFonts w:ascii="Times New Roman" w:hAnsi="Times New Roman" w:cs="Times New Roman"/>
          <w:sz w:val="28"/>
          <w:szCs w:val="28"/>
        </w:rPr>
        <w:t>7</w:t>
      </w:r>
      <w:r w:rsidRPr="00801DFA">
        <w:rPr>
          <w:rFonts w:ascii="Times New Roman" w:hAnsi="Times New Roman" w:cs="Times New Roman"/>
          <w:sz w:val="28"/>
          <w:szCs w:val="28"/>
        </w:rPr>
        <w:t>):</w:t>
      </w:r>
    </w:p>
    <w:p w14:paraId="4537F448"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Инициирование </w:t>
      </w:r>
      <w:r w:rsidR="00543E43" w:rsidRPr="006C35D7">
        <w:rPr>
          <w:rFonts w:ascii="Times New Roman" w:hAnsi="Times New Roman" w:cs="Times New Roman"/>
          <w:sz w:val="28"/>
          <w:szCs w:val="28"/>
        </w:rPr>
        <w:t>процесса происходит на основе фактов идентифицированных СУП</w:t>
      </w:r>
      <w:r w:rsidRPr="006C35D7">
        <w:rPr>
          <w:rFonts w:ascii="Times New Roman" w:hAnsi="Times New Roman" w:cs="Times New Roman"/>
          <w:sz w:val="28"/>
          <w:szCs w:val="28"/>
        </w:rPr>
        <w:t>.</w:t>
      </w:r>
    </w:p>
    <w:p w14:paraId="0EA35137"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Три </w:t>
      </w:r>
      <w:r w:rsidR="00543E43" w:rsidRPr="006C35D7">
        <w:rPr>
          <w:rFonts w:ascii="Times New Roman" w:hAnsi="Times New Roman" w:cs="Times New Roman"/>
          <w:sz w:val="28"/>
          <w:szCs w:val="28"/>
        </w:rPr>
        <w:t>процедуры согласования, две из них с участием высшего руководства</w:t>
      </w:r>
      <w:r w:rsidRPr="006C35D7">
        <w:rPr>
          <w:rFonts w:ascii="Times New Roman" w:hAnsi="Times New Roman" w:cs="Times New Roman"/>
          <w:sz w:val="28"/>
          <w:szCs w:val="28"/>
        </w:rPr>
        <w:t>.</w:t>
      </w:r>
      <w:r w:rsidR="00543E43" w:rsidRPr="006C35D7">
        <w:rPr>
          <w:rFonts w:ascii="Times New Roman" w:hAnsi="Times New Roman" w:cs="Times New Roman"/>
          <w:sz w:val="28"/>
          <w:szCs w:val="28"/>
        </w:rPr>
        <w:t xml:space="preserve"> </w:t>
      </w:r>
    </w:p>
    <w:p w14:paraId="2A6F6367"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Большинство </w:t>
      </w:r>
      <w:r w:rsidR="00543E43" w:rsidRPr="006C35D7">
        <w:rPr>
          <w:rFonts w:ascii="Times New Roman" w:hAnsi="Times New Roman" w:cs="Times New Roman"/>
          <w:sz w:val="28"/>
          <w:szCs w:val="28"/>
        </w:rPr>
        <w:t>операций выполняется вручную СУП</w:t>
      </w:r>
      <w:r w:rsidRPr="006C35D7">
        <w:rPr>
          <w:rFonts w:ascii="Times New Roman" w:hAnsi="Times New Roman" w:cs="Times New Roman"/>
          <w:sz w:val="28"/>
          <w:szCs w:val="28"/>
        </w:rPr>
        <w:t>.</w:t>
      </w:r>
    </w:p>
    <w:p w14:paraId="0E4537A5"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Выбор </w:t>
      </w:r>
      <w:r w:rsidR="00543E43" w:rsidRPr="006C35D7">
        <w:rPr>
          <w:rFonts w:ascii="Times New Roman" w:hAnsi="Times New Roman" w:cs="Times New Roman"/>
          <w:sz w:val="28"/>
          <w:szCs w:val="28"/>
        </w:rPr>
        <w:t>лица для проведения служебного расследования производится работником службы управления персоналом (риск сговора</w:t>
      </w:r>
      <w:r w:rsidRPr="006C35D7">
        <w:rPr>
          <w:rFonts w:ascii="Times New Roman" w:hAnsi="Times New Roman" w:cs="Times New Roman"/>
          <w:sz w:val="28"/>
          <w:szCs w:val="28"/>
        </w:rPr>
        <w:t>).</w:t>
      </w:r>
    </w:p>
    <w:p w14:paraId="10746486"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 xml:space="preserve">Для </w:t>
      </w:r>
      <w:r w:rsidR="00543E43" w:rsidRPr="006C35D7">
        <w:rPr>
          <w:rFonts w:ascii="Times New Roman" w:hAnsi="Times New Roman" w:cs="Times New Roman"/>
          <w:sz w:val="28"/>
          <w:szCs w:val="28"/>
        </w:rPr>
        <w:t>заседания дисциплинарной комиссии подготавливается проект протокола, который согласуется членами</w:t>
      </w:r>
      <w:r w:rsidRPr="006C35D7">
        <w:rPr>
          <w:rFonts w:ascii="Times New Roman" w:hAnsi="Times New Roman" w:cs="Times New Roman"/>
          <w:sz w:val="28"/>
          <w:szCs w:val="28"/>
        </w:rPr>
        <w:t>.</w:t>
      </w:r>
      <w:r w:rsidR="00543E43" w:rsidRPr="006C35D7">
        <w:rPr>
          <w:rFonts w:ascii="Times New Roman" w:hAnsi="Times New Roman" w:cs="Times New Roman"/>
          <w:sz w:val="28"/>
          <w:szCs w:val="28"/>
        </w:rPr>
        <w:t xml:space="preserve"> </w:t>
      </w:r>
    </w:p>
    <w:p w14:paraId="5C412944" w14:textId="77777777" w:rsidR="00543E43" w:rsidRPr="006C35D7" w:rsidRDefault="003D3450" w:rsidP="006C35D7">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Очное </w:t>
      </w:r>
      <w:r w:rsidR="00543E43" w:rsidRPr="006C35D7">
        <w:rPr>
          <w:rFonts w:ascii="Times New Roman" w:hAnsi="Times New Roman" w:cs="Times New Roman"/>
          <w:sz w:val="28"/>
          <w:szCs w:val="28"/>
        </w:rPr>
        <w:t>заседание дисциплинарной комиссии.</w:t>
      </w:r>
    </w:p>
    <w:p w14:paraId="0D2006AB" w14:textId="77777777" w:rsidR="00182D2C" w:rsidRPr="006C35D7" w:rsidRDefault="00182D2C" w:rsidP="006C35D7">
      <w:pPr>
        <w:tabs>
          <w:tab w:val="left" w:pos="384"/>
        </w:tabs>
        <w:spacing w:after="0" w:line="240" w:lineRule="auto"/>
        <w:rPr>
          <w:rFonts w:ascii="Times New Roman" w:hAnsi="Times New Roman" w:cs="Times New Roman"/>
          <w:sz w:val="28"/>
          <w:szCs w:val="28"/>
        </w:rPr>
      </w:pPr>
    </w:p>
    <w:p w14:paraId="20AC7E74" w14:textId="77777777" w:rsidR="00182D2C" w:rsidRPr="006C35D7" w:rsidRDefault="00543E43" w:rsidP="006C35D7">
      <w:pPr>
        <w:spacing w:after="0" w:line="240" w:lineRule="auto"/>
        <w:jc w:val="center"/>
        <w:rPr>
          <w:rFonts w:ascii="Times New Roman" w:hAnsi="Times New Roman" w:cs="Times New Roman"/>
        </w:rPr>
      </w:pPr>
      <w:r w:rsidRPr="006C35D7">
        <w:rPr>
          <w:rFonts w:ascii="Times New Roman" w:hAnsi="Times New Roman" w:cs="Times New Roman"/>
          <w:noProof/>
          <w:lang w:eastAsia="ru-RU"/>
        </w:rPr>
        <w:drawing>
          <wp:inline distT="0" distB="0" distL="0" distR="0" wp14:anchorId="54F4F714" wp14:editId="606DE88C">
            <wp:extent cx="5815584" cy="2501797"/>
            <wp:effectExtent l="0" t="0" r="0" b="0"/>
            <wp:docPr id="32" name="Рисунок 32" descr="C:\Users\Амантайкызы_А\Desktop\Анализ АЖ\BPMN\9 Дис взыскание\Наложение взыскания АдмГС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антайкызы_А\Desktop\Анализ АЖ\BPMN\9 Дис взыскание\Наложение взыскания АдмГС 1.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63" t="1690" r="1110" b="1944"/>
                    <a:stretch/>
                  </pic:blipFill>
                  <pic:spPr bwMode="auto">
                    <a:xfrm>
                      <a:off x="0" y="0"/>
                      <a:ext cx="5823229" cy="2505086"/>
                    </a:xfrm>
                    <a:prstGeom prst="rect">
                      <a:avLst/>
                    </a:prstGeom>
                    <a:noFill/>
                    <a:ln>
                      <a:noFill/>
                    </a:ln>
                    <a:extLst>
                      <a:ext uri="{53640926-AAD7-44D8-BBD7-CCE9431645EC}">
                        <a14:shadowObscured xmlns:a14="http://schemas.microsoft.com/office/drawing/2010/main"/>
                      </a:ext>
                    </a:extLst>
                  </pic:spPr>
                </pic:pic>
              </a:graphicData>
            </a:graphic>
          </wp:inline>
        </w:drawing>
      </w:r>
    </w:p>
    <w:p w14:paraId="147BE1B0" w14:textId="77777777" w:rsidR="00543E43" w:rsidRPr="006C35D7" w:rsidRDefault="00543E43" w:rsidP="006C35D7">
      <w:pPr>
        <w:spacing w:after="0" w:line="240" w:lineRule="auto"/>
        <w:jc w:val="center"/>
        <w:rPr>
          <w:rFonts w:ascii="Times New Roman" w:hAnsi="Times New Roman" w:cs="Times New Roman"/>
          <w:sz w:val="16"/>
          <w:szCs w:val="16"/>
        </w:rPr>
      </w:pPr>
    </w:p>
    <w:p w14:paraId="6F8DE398" w14:textId="77777777" w:rsidR="00543E43" w:rsidRPr="006C35D7" w:rsidRDefault="00543E43"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Рисунок 1</w:t>
      </w:r>
      <w:r w:rsidR="00891DD5" w:rsidRPr="006C35D7">
        <w:rPr>
          <w:rFonts w:ascii="Times New Roman" w:hAnsi="Times New Roman" w:cs="Times New Roman"/>
          <w:sz w:val="28"/>
          <w:szCs w:val="28"/>
        </w:rPr>
        <w:t>7</w:t>
      </w:r>
      <w:r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«Оформления дисциплинарного нарушения»</w:t>
      </w:r>
    </w:p>
    <w:p w14:paraId="31612313" w14:textId="77777777" w:rsidR="00543E43" w:rsidRPr="006C35D7" w:rsidRDefault="00543E43" w:rsidP="006C35D7">
      <w:pPr>
        <w:spacing w:after="0" w:line="240" w:lineRule="auto"/>
        <w:jc w:val="center"/>
        <w:rPr>
          <w:rFonts w:ascii="Times New Roman" w:hAnsi="Times New Roman" w:cs="Times New Roman"/>
        </w:rPr>
      </w:pPr>
    </w:p>
    <w:p w14:paraId="1E145AD2" w14:textId="77777777" w:rsidR="00801DFA" w:rsidRPr="006C35D7" w:rsidRDefault="00801DFA" w:rsidP="00801DFA">
      <w:pPr>
        <w:tabs>
          <w:tab w:val="left" w:pos="993"/>
        </w:tabs>
        <w:spacing w:after="0" w:line="240" w:lineRule="auto"/>
        <w:ind w:firstLine="709"/>
        <w:jc w:val="both"/>
        <w:rPr>
          <w:rFonts w:ascii="Times New Roman" w:hAnsi="Times New Roman" w:cs="Times New Roman"/>
          <w:i/>
          <w:sz w:val="28"/>
          <w:szCs w:val="28"/>
        </w:rPr>
      </w:pPr>
      <w:r w:rsidRPr="006C35D7">
        <w:rPr>
          <w:rFonts w:ascii="Times New Roman" w:hAnsi="Times New Roman" w:cs="Times New Roman"/>
          <w:i/>
          <w:sz w:val="28"/>
          <w:szCs w:val="28"/>
        </w:rPr>
        <w:t>Основные недостатки:</w:t>
      </w:r>
    </w:p>
    <w:p w14:paraId="0DECF24C" w14:textId="77777777" w:rsidR="00801DFA" w:rsidRPr="006C35D7" w:rsidRDefault="00801DFA" w:rsidP="00801DFA">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Большое влияние человеческого фактора на процесс наложения взысканий и проведения расследований, не все факты проступков могут быть идентифицированы.</w:t>
      </w:r>
    </w:p>
    <w:p w14:paraId="56181670" w14:textId="77777777" w:rsidR="00801DFA" w:rsidRPr="006C35D7" w:rsidRDefault="00801DFA" w:rsidP="00801DFA">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Большое вовлечение высшего руководства организации и количество согласований.</w:t>
      </w:r>
    </w:p>
    <w:p w14:paraId="7521B5CE" w14:textId="77777777" w:rsidR="00801DFA" w:rsidRPr="006C35D7" w:rsidRDefault="00801DFA" w:rsidP="00801DFA">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Большая административная нагрузка, в особенности на СУП.</w:t>
      </w:r>
    </w:p>
    <w:p w14:paraId="294887FD" w14:textId="77777777" w:rsidR="00801DFA" w:rsidRDefault="00801DFA" w:rsidP="00801DFA">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Риск формального подхода к решению дисциплинарной комиссии и влияния на членов дисциплинарной комиссии (согласуется готовый протокол, а не выносится самостоятельное решение).</w:t>
      </w:r>
    </w:p>
    <w:p w14:paraId="7CB0739F" w14:textId="5E95BAD1" w:rsidR="00801DFA" w:rsidRPr="00801DFA" w:rsidRDefault="00801DFA" w:rsidP="00801DFA">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801DFA">
        <w:rPr>
          <w:rFonts w:ascii="Times New Roman" w:hAnsi="Times New Roman" w:cs="Times New Roman"/>
          <w:sz w:val="28"/>
          <w:szCs w:val="28"/>
        </w:rPr>
        <w:t>Сотрудники знают и понимают «неотвратимость» взыскания и последствия [43].</w:t>
      </w:r>
    </w:p>
    <w:p w14:paraId="768B5642" w14:textId="77777777" w:rsidR="00543E43" w:rsidRPr="006C35D7" w:rsidRDefault="00543E4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Схема организации процесса «как есть» БП «Стажировка» приведена на </w:t>
      </w:r>
      <w:r w:rsidR="003D3450" w:rsidRPr="006C35D7">
        <w:rPr>
          <w:rFonts w:ascii="Times New Roman" w:hAnsi="Times New Roman" w:cs="Times New Roman"/>
          <w:sz w:val="28"/>
          <w:szCs w:val="28"/>
        </w:rPr>
        <w:t>р</w:t>
      </w:r>
      <w:r w:rsidRPr="006C35D7">
        <w:rPr>
          <w:rFonts w:ascii="Times New Roman" w:hAnsi="Times New Roman" w:cs="Times New Roman"/>
          <w:sz w:val="28"/>
          <w:szCs w:val="28"/>
        </w:rPr>
        <w:t>исунке 1</w:t>
      </w:r>
      <w:r w:rsidR="00891DD5" w:rsidRPr="006C35D7">
        <w:rPr>
          <w:rFonts w:ascii="Times New Roman" w:hAnsi="Times New Roman" w:cs="Times New Roman"/>
          <w:sz w:val="28"/>
          <w:szCs w:val="28"/>
        </w:rPr>
        <w:t>8</w:t>
      </w:r>
      <w:r w:rsidRPr="006C35D7">
        <w:rPr>
          <w:rFonts w:ascii="Times New Roman" w:hAnsi="Times New Roman" w:cs="Times New Roman"/>
          <w:sz w:val="28"/>
          <w:szCs w:val="28"/>
        </w:rPr>
        <w:t>.</w:t>
      </w:r>
    </w:p>
    <w:p w14:paraId="5A791152" w14:textId="77777777" w:rsidR="00093931" w:rsidRPr="006C35D7" w:rsidRDefault="00093931" w:rsidP="006C35D7">
      <w:pPr>
        <w:spacing w:after="0" w:line="240" w:lineRule="auto"/>
        <w:jc w:val="both"/>
        <w:rPr>
          <w:rFonts w:ascii="Times New Roman" w:hAnsi="Times New Roman" w:cs="Times New Roman"/>
          <w:sz w:val="28"/>
          <w:szCs w:val="28"/>
        </w:rPr>
      </w:pPr>
    </w:p>
    <w:p w14:paraId="719A4DA1" w14:textId="77777777" w:rsidR="00543E43" w:rsidRPr="006C35D7" w:rsidRDefault="00543E43" w:rsidP="006C35D7">
      <w:pPr>
        <w:tabs>
          <w:tab w:val="left" w:pos="732"/>
        </w:tabs>
        <w:spacing w:after="0" w:line="240" w:lineRule="auto"/>
        <w:jc w:val="center"/>
        <w:rPr>
          <w:rFonts w:ascii="Times New Roman" w:hAnsi="Times New Roman" w:cs="Times New Roman"/>
        </w:rPr>
      </w:pPr>
      <w:r w:rsidRPr="006C35D7">
        <w:rPr>
          <w:rFonts w:ascii="Times New Roman" w:hAnsi="Times New Roman" w:cs="Times New Roman"/>
          <w:noProof/>
          <w:lang w:eastAsia="ru-RU"/>
        </w:rPr>
        <w:lastRenderedPageBreak/>
        <w:drawing>
          <wp:inline distT="0" distB="0" distL="0" distR="0" wp14:anchorId="21522623" wp14:editId="7538B889">
            <wp:extent cx="5764377" cy="4952390"/>
            <wp:effectExtent l="0" t="0" r="8255" b="635"/>
            <wp:docPr id="33" name="Рисунок 33" descr="C:\Users\Амантайкызы_А\Desktop\УпрРазЦифр2020\Анализ АЖ\BPMN1\9Стажировка\Стажировка\ПрохождениеСтажир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антайкызы_А\Desktop\УпрРазЦифр2020\Анализ АЖ\BPMN1\9Стажировка\Стажировка\ПрохождениеСтажировки.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24" t="871" r="1252" b="871"/>
                    <a:stretch/>
                  </pic:blipFill>
                  <pic:spPr bwMode="auto">
                    <a:xfrm>
                      <a:off x="0" y="0"/>
                      <a:ext cx="5763687" cy="4951797"/>
                    </a:xfrm>
                    <a:prstGeom prst="rect">
                      <a:avLst/>
                    </a:prstGeom>
                    <a:noFill/>
                    <a:ln>
                      <a:noFill/>
                    </a:ln>
                    <a:extLst>
                      <a:ext uri="{53640926-AAD7-44D8-BBD7-CCE9431645EC}">
                        <a14:shadowObscured xmlns:a14="http://schemas.microsoft.com/office/drawing/2010/main"/>
                      </a:ext>
                    </a:extLst>
                  </pic:spPr>
                </pic:pic>
              </a:graphicData>
            </a:graphic>
          </wp:inline>
        </w:drawing>
      </w:r>
    </w:p>
    <w:p w14:paraId="47A10755" w14:textId="77777777" w:rsidR="00A12AB7" w:rsidRPr="006C35D7" w:rsidRDefault="00A12AB7" w:rsidP="006C35D7">
      <w:pPr>
        <w:spacing w:after="0" w:line="240" w:lineRule="auto"/>
        <w:jc w:val="center"/>
        <w:rPr>
          <w:rFonts w:ascii="Times New Roman" w:hAnsi="Times New Roman" w:cs="Times New Roman"/>
          <w:sz w:val="16"/>
          <w:szCs w:val="16"/>
        </w:rPr>
      </w:pPr>
    </w:p>
    <w:p w14:paraId="07A32CD0" w14:textId="77777777" w:rsidR="00543E43" w:rsidRPr="006C35D7" w:rsidRDefault="00543E43"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Рисунок 1</w:t>
      </w:r>
      <w:r w:rsidR="00891DD5" w:rsidRPr="006C35D7">
        <w:rPr>
          <w:rFonts w:ascii="Times New Roman" w:hAnsi="Times New Roman" w:cs="Times New Roman"/>
          <w:sz w:val="28"/>
          <w:szCs w:val="28"/>
        </w:rPr>
        <w:t>8</w:t>
      </w:r>
      <w:r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«Оформления дисциплинарного нарушения»</w:t>
      </w:r>
    </w:p>
    <w:p w14:paraId="1C0C4DB1" w14:textId="77777777" w:rsidR="00801DFA" w:rsidRDefault="00801DFA" w:rsidP="006C35D7">
      <w:pPr>
        <w:spacing w:after="0" w:line="240" w:lineRule="auto"/>
        <w:ind w:firstLine="709"/>
        <w:jc w:val="both"/>
        <w:rPr>
          <w:rFonts w:ascii="Times New Roman" w:hAnsi="Times New Roman" w:cs="Times New Roman"/>
          <w:sz w:val="28"/>
          <w:szCs w:val="28"/>
        </w:rPr>
      </w:pPr>
    </w:p>
    <w:p w14:paraId="45CC1629" w14:textId="77777777" w:rsidR="00093931" w:rsidRPr="006C35D7" w:rsidRDefault="00D23A53"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Схема организации БП «Повышение квалификации» </w:t>
      </w:r>
      <w:r w:rsidR="00543E43" w:rsidRPr="006C35D7">
        <w:rPr>
          <w:rFonts w:ascii="Times New Roman" w:hAnsi="Times New Roman" w:cs="Times New Roman"/>
          <w:sz w:val="28"/>
          <w:szCs w:val="28"/>
        </w:rPr>
        <w:t xml:space="preserve">«как есть» приведена на </w:t>
      </w:r>
      <w:r w:rsidR="003D3450" w:rsidRPr="006C35D7">
        <w:rPr>
          <w:rFonts w:ascii="Times New Roman" w:hAnsi="Times New Roman" w:cs="Times New Roman"/>
          <w:sz w:val="28"/>
          <w:szCs w:val="28"/>
        </w:rPr>
        <w:t>р</w:t>
      </w:r>
      <w:r w:rsidR="00543E43" w:rsidRPr="006C35D7">
        <w:rPr>
          <w:rFonts w:ascii="Times New Roman" w:hAnsi="Times New Roman" w:cs="Times New Roman"/>
          <w:sz w:val="28"/>
          <w:szCs w:val="28"/>
        </w:rPr>
        <w:t>исун</w:t>
      </w:r>
      <w:r w:rsidR="007C1FCB" w:rsidRPr="006C35D7">
        <w:rPr>
          <w:rFonts w:ascii="Times New Roman" w:hAnsi="Times New Roman" w:cs="Times New Roman"/>
          <w:sz w:val="28"/>
          <w:szCs w:val="28"/>
        </w:rPr>
        <w:t>ке</w:t>
      </w:r>
      <w:r w:rsidR="00543E43" w:rsidRPr="006C35D7">
        <w:rPr>
          <w:rFonts w:ascii="Times New Roman" w:hAnsi="Times New Roman" w:cs="Times New Roman"/>
          <w:sz w:val="28"/>
          <w:szCs w:val="28"/>
        </w:rPr>
        <w:t xml:space="preserve"> </w:t>
      </w:r>
      <w:r w:rsidR="00891DD5" w:rsidRPr="006C35D7">
        <w:rPr>
          <w:rFonts w:ascii="Times New Roman" w:hAnsi="Times New Roman" w:cs="Times New Roman"/>
          <w:sz w:val="28"/>
          <w:szCs w:val="28"/>
        </w:rPr>
        <w:t>19</w:t>
      </w:r>
      <w:r w:rsidR="007C1FCB" w:rsidRPr="006C35D7">
        <w:rPr>
          <w:rFonts w:ascii="Times New Roman" w:hAnsi="Times New Roman" w:cs="Times New Roman"/>
          <w:sz w:val="28"/>
          <w:szCs w:val="28"/>
        </w:rPr>
        <w:t>.</w:t>
      </w:r>
    </w:p>
    <w:p w14:paraId="5FEAD76D" w14:textId="77777777" w:rsidR="001144C4" w:rsidRPr="006C35D7" w:rsidRDefault="001144C4" w:rsidP="006C35D7">
      <w:pPr>
        <w:spacing w:after="0" w:line="240" w:lineRule="auto"/>
        <w:ind w:firstLine="709"/>
        <w:jc w:val="both"/>
        <w:rPr>
          <w:rFonts w:ascii="Times New Roman" w:hAnsi="Times New Roman" w:cs="Times New Roman"/>
          <w:sz w:val="28"/>
          <w:szCs w:val="28"/>
        </w:rPr>
      </w:pPr>
    </w:p>
    <w:p w14:paraId="417B0234" w14:textId="77777777" w:rsidR="007C1FCB" w:rsidRPr="006C35D7" w:rsidRDefault="007C1FC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48FDF0D4" wp14:editId="33E3F068">
            <wp:extent cx="5903364" cy="1945843"/>
            <wp:effectExtent l="0" t="0" r="2540" b="0"/>
            <wp:docPr id="35" name="Рисунок 35" descr="C:\Users\Амантайкызы_А\Desktop\УпрРазЦифр2020\Анализ АЖ\BPMN1\10ПовышениеКвалификации\ПовышениеКвалификаци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мантайкызы_А\Desktop\УпрРазЦифр2020\Анализ АЖ\BPMN1\10ПовышениеКвалификации\ПовышениеКвалификации1.1.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53" r="739" b="2379"/>
                    <a:stretch/>
                  </pic:blipFill>
                  <pic:spPr bwMode="auto">
                    <a:xfrm>
                      <a:off x="0" y="0"/>
                      <a:ext cx="5903367" cy="1945844"/>
                    </a:xfrm>
                    <a:prstGeom prst="rect">
                      <a:avLst/>
                    </a:prstGeom>
                    <a:noFill/>
                    <a:ln>
                      <a:noFill/>
                    </a:ln>
                    <a:extLst>
                      <a:ext uri="{53640926-AAD7-44D8-BBD7-CCE9431645EC}">
                        <a14:shadowObscured xmlns:a14="http://schemas.microsoft.com/office/drawing/2010/main"/>
                      </a:ext>
                    </a:extLst>
                  </pic:spPr>
                </pic:pic>
              </a:graphicData>
            </a:graphic>
          </wp:inline>
        </w:drawing>
      </w:r>
    </w:p>
    <w:p w14:paraId="27106088" w14:textId="77777777" w:rsidR="00A12AB7" w:rsidRPr="006C35D7" w:rsidRDefault="00A12AB7" w:rsidP="006C35D7">
      <w:pPr>
        <w:spacing w:after="0" w:line="240" w:lineRule="auto"/>
        <w:jc w:val="center"/>
        <w:rPr>
          <w:rFonts w:ascii="Times New Roman" w:hAnsi="Times New Roman" w:cs="Times New Roman"/>
          <w:sz w:val="16"/>
          <w:szCs w:val="16"/>
        </w:rPr>
      </w:pPr>
    </w:p>
    <w:p w14:paraId="51B1C333" w14:textId="77777777" w:rsidR="00801DFA" w:rsidRDefault="00D23A53" w:rsidP="00801DFA">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w:t>
      </w:r>
      <w:r w:rsidR="00891DD5" w:rsidRPr="006C35D7">
        <w:rPr>
          <w:rFonts w:ascii="Times New Roman" w:hAnsi="Times New Roman" w:cs="Times New Roman"/>
          <w:sz w:val="28"/>
          <w:szCs w:val="28"/>
        </w:rPr>
        <w:t>19</w:t>
      </w:r>
      <w:r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БП «Повышение квалификации</w:t>
      </w:r>
      <w:bookmarkStart w:id="33" w:name="_Toc73922182"/>
      <w:bookmarkStart w:id="34" w:name="_Toc73955290"/>
      <w:r w:rsidR="000038F6" w:rsidRPr="006C35D7">
        <w:rPr>
          <w:rFonts w:ascii="Times New Roman" w:hAnsi="Times New Roman" w:cs="Times New Roman"/>
          <w:sz w:val="28"/>
          <w:szCs w:val="28"/>
        </w:rPr>
        <w:t>»</w:t>
      </w:r>
    </w:p>
    <w:p w14:paraId="5A372F6A" w14:textId="77777777" w:rsidR="00801DFA" w:rsidRDefault="00801DFA" w:rsidP="00801DFA">
      <w:pPr>
        <w:spacing w:after="0" w:line="240" w:lineRule="auto"/>
        <w:jc w:val="center"/>
        <w:rPr>
          <w:rFonts w:ascii="Times New Roman" w:hAnsi="Times New Roman" w:cs="Times New Roman"/>
          <w:sz w:val="28"/>
          <w:szCs w:val="28"/>
        </w:rPr>
      </w:pPr>
    </w:p>
    <w:p w14:paraId="1222E142" w14:textId="77777777" w:rsidR="00801DFA" w:rsidRDefault="00801DFA" w:rsidP="00801DFA">
      <w:pPr>
        <w:spacing w:after="0" w:line="240" w:lineRule="auto"/>
        <w:jc w:val="center"/>
        <w:rPr>
          <w:rFonts w:ascii="Times New Roman" w:hAnsi="Times New Roman" w:cs="Times New Roman"/>
          <w:sz w:val="28"/>
          <w:szCs w:val="28"/>
        </w:rPr>
      </w:pPr>
    </w:p>
    <w:p w14:paraId="0AC9B21F" w14:textId="2B9A518C" w:rsidR="00A12AB7" w:rsidRPr="006C35D7" w:rsidRDefault="00A12AB7" w:rsidP="00801DFA">
      <w:pPr>
        <w:spacing w:after="0" w:line="240" w:lineRule="auto"/>
        <w:ind w:firstLine="709"/>
        <w:jc w:val="both"/>
        <w:rPr>
          <w:rFonts w:ascii="Times New Roman" w:hAnsi="Times New Roman" w:cs="Times New Roman"/>
          <w:b/>
          <w:sz w:val="28"/>
          <w:szCs w:val="28"/>
        </w:rPr>
      </w:pPr>
      <w:r w:rsidRPr="006C35D7">
        <w:rPr>
          <w:rFonts w:ascii="Times New Roman" w:hAnsi="Times New Roman" w:cs="Times New Roman"/>
          <w:b/>
          <w:sz w:val="28"/>
          <w:szCs w:val="28"/>
        </w:rPr>
        <w:lastRenderedPageBreak/>
        <w:t xml:space="preserve">2.3 </w:t>
      </w:r>
      <w:r w:rsidR="00DA2205" w:rsidRPr="006C35D7">
        <w:rPr>
          <w:rFonts w:ascii="Times New Roman" w:hAnsi="Times New Roman" w:cs="Times New Roman"/>
          <w:b/>
          <w:sz w:val="28"/>
          <w:szCs w:val="28"/>
        </w:rPr>
        <w:t>Формирование правил для автоматического преобразования BPMN модели в модель Сети Петри</w:t>
      </w:r>
      <w:bookmarkStart w:id="35" w:name="_Toc73922183"/>
      <w:bookmarkStart w:id="36" w:name="_Toc73955291"/>
      <w:bookmarkEnd w:id="33"/>
      <w:bookmarkEnd w:id="34"/>
    </w:p>
    <w:p w14:paraId="76C31338" w14:textId="77777777" w:rsidR="000038F6" w:rsidRPr="006C35D7" w:rsidRDefault="000038F6" w:rsidP="006C35D7">
      <w:pPr>
        <w:spacing w:after="0" w:line="240" w:lineRule="auto"/>
        <w:rPr>
          <w:rFonts w:ascii="Times New Roman" w:hAnsi="Times New Roman" w:cs="Times New Roman"/>
          <w:sz w:val="16"/>
          <w:szCs w:val="16"/>
        </w:rPr>
      </w:pPr>
    </w:p>
    <w:p w14:paraId="34C541E2" w14:textId="77777777" w:rsidR="00DA2205" w:rsidRPr="006C35D7" w:rsidRDefault="00A12AB7" w:rsidP="006C35D7">
      <w:pPr>
        <w:tabs>
          <w:tab w:val="left" w:pos="851"/>
          <w:tab w:val="left" w:pos="1418"/>
          <w:tab w:val="left" w:pos="1701"/>
        </w:tabs>
        <w:spacing w:after="0" w:line="240" w:lineRule="auto"/>
        <w:ind w:firstLine="709"/>
        <w:jc w:val="both"/>
        <w:outlineLvl w:val="2"/>
        <w:rPr>
          <w:rFonts w:ascii="Times New Roman" w:hAnsi="Times New Roman" w:cs="Times New Roman"/>
          <w:bCs/>
          <w:sz w:val="28"/>
          <w:szCs w:val="28"/>
        </w:rPr>
      </w:pPr>
      <w:r w:rsidRPr="006C35D7">
        <w:rPr>
          <w:rFonts w:ascii="Times New Roman" w:hAnsi="Times New Roman" w:cs="Times New Roman"/>
          <w:bCs/>
          <w:sz w:val="28"/>
          <w:szCs w:val="28"/>
        </w:rPr>
        <w:t xml:space="preserve">2.3.1 </w:t>
      </w:r>
      <w:r w:rsidR="00DA2205" w:rsidRPr="006C35D7">
        <w:rPr>
          <w:rFonts w:ascii="Times New Roman" w:hAnsi="Times New Roman" w:cs="Times New Roman"/>
          <w:bCs/>
          <w:sz w:val="28"/>
          <w:szCs w:val="28"/>
        </w:rPr>
        <w:t>Определение свойств для BPMN модели и аппарата Сети Петри</w:t>
      </w:r>
      <w:bookmarkEnd w:id="35"/>
      <w:bookmarkEnd w:id="36"/>
    </w:p>
    <w:p w14:paraId="0E7D3C5E" w14:textId="77777777" w:rsidR="005C6D05" w:rsidRPr="006C35D7" w:rsidRDefault="005C6D05"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Перед тем как определить свойства Сети Петри рассмотрим свойства BPMN –</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модели</w:t>
      </w:r>
      <w:r w:rsidR="009C6A48"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[44]</w:t>
      </w:r>
      <w:r w:rsidRPr="006C35D7">
        <w:rPr>
          <w:rFonts w:ascii="Times New Roman" w:hAnsi="Times New Roman" w:cs="Times New Roman"/>
          <w:sz w:val="28"/>
          <w:szCs w:val="28"/>
        </w:rPr>
        <w:t xml:space="preserve">. </w:t>
      </w:r>
    </w:p>
    <w:p w14:paraId="75819DA3" w14:textId="4537B2A7"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Модель </w:t>
      </w:r>
      <w:r w:rsidR="009C6A48" w:rsidRPr="006C35D7">
        <w:rPr>
          <w:rFonts w:ascii="Times New Roman" w:hAnsi="Times New Roman" w:cs="Times New Roman"/>
          <w:sz w:val="28"/>
          <w:szCs w:val="28"/>
        </w:rPr>
        <w:t xml:space="preserve">и обозначения бизнес-процессов </w:t>
      </w:r>
      <w:r w:rsidRPr="006C35D7">
        <w:rPr>
          <w:rFonts w:ascii="Times New Roman" w:hAnsi="Times New Roman" w:cs="Times New Roman"/>
          <w:sz w:val="28"/>
          <w:szCs w:val="28"/>
        </w:rPr>
        <w:t xml:space="preserve">или BPMN является стандартом де-факто для проектирования бизнес-процессов. Он предоставляет набор обозначений, поддерживающих моделирование бизнес-процесса как в низкоуровневом дизайне, так и в дизайне высокого уровня. Обозначения BPMN расширены из элементов диаграммы активности UML, блок-схемы, потока данных и BPM. В низкоуровневом проектировании или анализе предметной области BPMN используется для описания процедурной логики системы, состоящей из потоков управления, потоков данных, объектов данных. Преимущества модели BPMN заключаются в простом графическом представление и существующих инструментах моделирования BPMN, защищающие исполняемый дизайн BPMN. Основные элементы BPMN </w:t>
      </w:r>
      <w:r w:rsidR="00B82B97" w:rsidRPr="006C35D7">
        <w:rPr>
          <w:rFonts w:ascii="Times New Roman" w:hAnsi="Times New Roman" w:cs="Times New Roman"/>
          <w:sz w:val="28"/>
          <w:szCs w:val="28"/>
        </w:rPr>
        <w:t>разделенны</w:t>
      </w:r>
      <w:r w:rsidRPr="006C35D7">
        <w:rPr>
          <w:rFonts w:ascii="Times New Roman" w:hAnsi="Times New Roman" w:cs="Times New Roman"/>
          <w:sz w:val="28"/>
          <w:szCs w:val="28"/>
        </w:rPr>
        <w:t xml:space="preserve"> на шесть групп следующим образом</w:t>
      </w:r>
      <w:r w:rsidR="001144C4"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[45]</w:t>
      </w:r>
      <w:r w:rsidRPr="006C35D7">
        <w:rPr>
          <w:rFonts w:ascii="Times New Roman" w:hAnsi="Times New Roman" w:cs="Times New Roman"/>
          <w:sz w:val="28"/>
          <w:szCs w:val="28"/>
        </w:rPr>
        <w:t>:</w:t>
      </w:r>
    </w:p>
    <w:p w14:paraId="08897EF6" w14:textId="77777777"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1) действия или задачи: действие в модели BPMN</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представляет собой действие или задачу, которая будет выполнена или будет выполнена, когда ее ресурсы будут готовы. В исполняемой модели BPMN выполнение задачи контролируется механизмом BPMN. Объекты входных данных и объекты выходных данных задачи могут быть определены или не определены, и они являются ограничениями данных задачи;</w:t>
      </w:r>
    </w:p>
    <w:p w14:paraId="1DD869E1" w14:textId="77777777"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2) события: узлы событий разделены на три основных типа: начальные, промежуточные и конечные. Для представления перехвата или выбрасывания системы во время выполнения узел события определяется как прикрепленное граничное событие в задаче или сгруппированных задачах, называемых подпроцессом</w:t>
      </w:r>
      <w:r w:rsidR="00A12AB7" w:rsidRPr="006C35D7">
        <w:rPr>
          <w:rFonts w:ascii="Times New Roman" w:hAnsi="Times New Roman" w:cs="Times New Roman"/>
          <w:sz w:val="28"/>
          <w:szCs w:val="28"/>
        </w:rPr>
        <w:t>;</w:t>
      </w:r>
    </w:p>
    <w:p w14:paraId="12628D4C" w14:textId="648694CD"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3) шлюзы: шлюз используется для управления потоком. Шлюз может использоваться вместе с выражениями условий защиты, определенными на исходящих дугах, для представления ветвления и синхронизации процесса. Шлюз на основе данных</w:t>
      </w:r>
      <w:r w:rsidR="00A319AC" w:rsidRPr="006C35D7">
        <w:rPr>
          <w:rFonts w:ascii="Times New Roman" w:hAnsi="Times New Roman" w:cs="Times New Roman"/>
          <w:sz w:val="28"/>
          <w:szCs w:val="28"/>
        </w:rPr>
        <w:t xml:space="preserve"> – </w:t>
      </w:r>
      <w:r w:rsidRPr="006C35D7">
        <w:rPr>
          <w:rFonts w:ascii="Times New Roman" w:hAnsi="Times New Roman" w:cs="Times New Roman"/>
          <w:sz w:val="28"/>
          <w:szCs w:val="28"/>
        </w:rPr>
        <w:t>это то, что данные через шлюз, которые они могут поступать из входных или выходных объектов данных. В то время как шлюз на основе событий используется только для ветвления процесса, событие на исходящих дугах шлюза на основе событий ветвления ожидает запуска других задач или выполнения счетчик времени</w:t>
      </w:r>
      <w:r w:rsidR="00A12AB7" w:rsidRPr="006C35D7">
        <w:rPr>
          <w:rFonts w:ascii="Times New Roman" w:hAnsi="Times New Roman" w:cs="Times New Roman"/>
          <w:sz w:val="28"/>
          <w:szCs w:val="28"/>
        </w:rPr>
        <w:t>;</w:t>
      </w:r>
    </w:p>
    <w:p w14:paraId="69D344B2" w14:textId="77777777"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4) </w:t>
      </w:r>
      <w:r w:rsidR="00F97E5E" w:rsidRPr="006C35D7">
        <w:rPr>
          <w:rFonts w:ascii="Times New Roman" w:hAnsi="Times New Roman" w:cs="Times New Roman"/>
          <w:sz w:val="28"/>
          <w:szCs w:val="28"/>
        </w:rPr>
        <w:t>л</w:t>
      </w:r>
      <w:r w:rsidRPr="006C35D7">
        <w:rPr>
          <w:rFonts w:ascii="Times New Roman" w:hAnsi="Times New Roman" w:cs="Times New Roman"/>
          <w:sz w:val="28"/>
          <w:szCs w:val="28"/>
        </w:rPr>
        <w:t>инии и полос</w:t>
      </w:r>
      <w:r w:rsidR="00F97E5E" w:rsidRPr="006C35D7">
        <w:rPr>
          <w:rFonts w:ascii="Times New Roman" w:hAnsi="Times New Roman" w:cs="Times New Roman"/>
          <w:sz w:val="28"/>
          <w:szCs w:val="28"/>
        </w:rPr>
        <w:t>ы</w:t>
      </w:r>
      <w:r w:rsidRPr="006C35D7">
        <w:rPr>
          <w:rFonts w:ascii="Times New Roman" w:hAnsi="Times New Roman" w:cs="Times New Roman"/>
          <w:sz w:val="28"/>
          <w:szCs w:val="28"/>
        </w:rPr>
        <w:t xml:space="preserve">: </w:t>
      </w:r>
      <w:r w:rsidR="00F97E5E" w:rsidRPr="006C35D7">
        <w:rPr>
          <w:rFonts w:ascii="Times New Roman" w:hAnsi="Times New Roman" w:cs="Times New Roman"/>
          <w:sz w:val="28"/>
          <w:szCs w:val="28"/>
        </w:rPr>
        <w:t xml:space="preserve">линии </w:t>
      </w:r>
      <w:r w:rsidRPr="006C35D7">
        <w:rPr>
          <w:rFonts w:ascii="Times New Roman" w:hAnsi="Times New Roman" w:cs="Times New Roman"/>
          <w:sz w:val="28"/>
          <w:szCs w:val="28"/>
        </w:rPr>
        <w:t>используется для разделения группы процессов, сгруппированных по участникам или организациям. В то время как полоса используется для определения области процесса, разделенного ролями ресурсов</w:t>
      </w:r>
      <w:r w:rsidR="00A12AB7" w:rsidRPr="006C35D7">
        <w:rPr>
          <w:rFonts w:ascii="Times New Roman" w:hAnsi="Times New Roman" w:cs="Times New Roman"/>
          <w:sz w:val="28"/>
          <w:szCs w:val="28"/>
        </w:rPr>
        <w:t>;</w:t>
      </w:r>
    </w:p>
    <w:p w14:paraId="68FF4152" w14:textId="6C22F1D3"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5) </w:t>
      </w:r>
      <w:r w:rsidR="00F97E5E" w:rsidRPr="006C35D7">
        <w:rPr>
          <w:rFonts w:ascii="Times New Roman" w:hAnsi="Times New Roman" w:cs="Times New Roman"/>
          <w:sz w:val="28"/>
          <w:szCs w:val="28"/>
        </w:rPr>
        <w:t>с</w:t>
      </w:r>
      <w:r w:rsidRPr="006C35D7">
        <w:rPr>
          <w:rFonts w:ascii="Times New Roman" w:hAnsi="Times New Roman" w:cs="Times New Roman"/>
          <w:sz w:val="28"/>
          <w:szCs w:val="28"/>
        </w:rPr>
        <w:t xml:space="preserve">оединительные элементы: последовательность выполнения задачи определяется соединительным элементом, называемым Поток последовательностей. Соединительный элемент, соединяющий задачу и объект </w:t>
      </w:r>
      <w:r w:rsidRPr="006C35D7">
        <w:rPr>
          <w:rFonts w:ascii="Times New Roman" w:hAnsi="Times New Roman" w:cs="Times New Roman"/>
          <w:sz w:val="28"/>
          <w:szCs w:val="28"/>
        </w:rPr>
        <w:lastRenderedPageBreak/>
        <w:t>данных, называется Ассоциацией, а взаимодействие, пересекающее пулы, называется потоком данных</w:t>
      </w:r>
      <w:r w:rsidR="00A12AB7" w:rsidRPr="006C35D7">
        <w:rPr>
          <w:rFonts w:ascii="Times New Roman" w:hAnsi="Times New Roman" w:cs="Times New Roman"/>
          <w:sz w:val="28"/>
          <w:szCs w:val="28"/>
        </w:rPr>
        <w:t>;</w:t>
      </w:r>
    </w:p>
    <w:p w14:paraId="2379CCC5" w14:textId="77777777" w:rsidR="003033A1" w:rsidRPr="006C35D7" w:rsidRDefault="003033A1"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6) </w:t>
      </w:r>
      <w:r w:rsidR="00F97E5E" w:rsidRPr="006C35D7">
        <w:rPr>
          <w:rFonts w:ascii="Times New Roman" w:hAnsi="Times New Roman" w:cs="Times New Roman"/>
          <w:sz w:val="28"/>
          <w:szCs w:val="28"/>
        </w:rPr>
        <w:t>а</w:t>
      </w:r>
      <w:r w:rsidRPr="006C35D7">
        <w:rPr>
          <w:rFonts w:ascii="Times New Roman" w:hAnsi="Times New Roman" w:cs="Times New Roman"/>
          <w:sz w:val="28"/>
          <w:szCs w:val="28"/>
        </w:rPr>
        <w:t>ртефакты: объект данных связан с задачей с помощью потока ассоциаций, представляющий входные и выходные данные задачи. Если сообщения процессов пересекают линии, отправленный или полученный объект данных представляется с помощью нотации сообщений</w:t>
      </w:r>
      <w:r w:rsidR="009C6A48"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[46]</w:t>
      </w:r>
      <w:r w:rsidRPr="006C35D7">
        <w:rPr>
          <w:rFonts w:ascii="Times New Roman" w:hAnsi="Times New Roman" w:cs="Times New Roman"/>
          <w:sz w:val="28"/>
          <w:szCs w:val="28"/>
        </w:rPr>
        <w:t>.</w:t>
      </w:r>
    </w:p>
    <w:p w14:paraId="12B15D36" w14:textId="77777777" w:rsidR="00CE45D7" w:rsidRPr="006C35D7" w:rsidRDefault="00CE45D7"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Операции модели могут зависеть от переменных в ограничениях ресурсов и других соответствующих данных. Наиболее Инструменты моделирования BPMN предоставляют доступные функциональные возможности для моделирования поведения модели. Исполняемая модель BPMN будет протестирована путем запуска на движке BPMN для выполнения разработанной модели BPMN и мониторинга переменных во время выполнения модели. Однако существуют определенные ограничения в отношении анализа низкоуровневой разработанной модели. BPMN инструмент моделирования предоставляет простые функции тестирования, но они не могут найти конкретную часть в модели, такую как недостижимая задача и завершение процесса. И они не могут быть использованы для утверждения поведения модели, связанного с предложениями, квалифицированными в терминах времени, такими как инвариантная проверка, цикл, включая параллельное выполнение</w:t>
      </w:r>
      <w:r w:rsidR="009C6A48"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[47]</w:t>
      </w:r>
      <w:r w:rsidRPr="006C35D7">
        <w:rPr>
          <w:rFonts w:ascii="Times New Roman" w:hAnsi="Times New Roman" w:cs="Times New Roman"/>
          <w:sz w:val="28"/>
          <w:szCs w:val="28"/>
        </w:rPr>
        <w:t xml:space="preserve">. </w:t>
      </w:r>
    </w:p>
    <w:p w14:paraId="3951AA92" w14:textId="0EBB8278" w:rsidR="003033A1" w:rsidRPr="006C35D7" w:rsidRDefault="00CE45D7"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Это поведение можно проверить в инструменте проверки модели. Таким образом, существует множество </w:t>
      </w:r>
      <w:r w:rsidR="009F7B84" w:rsidRPr="006C35D7">
        <w:rPr>
          <w:rFonts w:ascii="Times New Roman" w:hAnsi="Times New Roman" w:cs="Times New Roman"/>
          <w:sz w:val="28"/>
          <w:szCs w:val="28"/>
        </w:rPr>
        <w:t>исследователей</w:t>
      </w:r>
      <w:r w:rsidRPr="006C35D7">
        <w:rPr>
          <w:rFonts w:ascii="Times New Roman" w:hAnsi="Times New Roman" w:cs="Times New Roman"/>
          <w:sz w:val="28"/>
          <w:szCs w:val="28"/>
        </w:rPr>
        <w:t>, предлагающих подходы к анализу специфических свойств модели BPMN с использованием автоматизированной верификации.</w:t>
      </w:r>
    </w:p>
    <w:p w14:paraId="0D098799" w14:textId="77777777" w:rsidR="00F97E5E"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Желательные свойства модели BPMN заключаются в том, что</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модель освобождается от аномалий, вызывающих сбой системы, и поведение</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модели должно соответствовать</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спецификации требований. Есть несколько ошибок, которые приводят к</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неудовлетворенному поведению, которое является результатом синтаксических</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аномалий и структурных аномалий.</w:t>
      </w:r>
    </w:p>
    <w:p w14:paraId="41A3A2EB" w14:textId="77777777" w:rsidR="00F97E5E"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Существуют две синтаксические</w:t>
      </w:r>
      <w:r w:rsidR="005A64D1" w:rsidRPr="006C35D7">
        <w:rPr>
          <w:rFonts w:ascii="Times New Roman" w:hAnsi="Times New Roman" w:cs="Times New Roman"/>
          <w:sz w:val="28"/>
          <w:szCs w:val="28"/>
        </w:rPr>
        <w:t xml:space="preserve"> </w:t>
      </w:r>
      <w:r w:rsidRPr="006C35D7">
        <w:rPr>
          <w:rFonts w:ascii="Times New Roman" w:hAnsi="Times New Roman" w:cs="Times New Roman"/>
          <w:sz w:val="28"/>
          <w:szCs w:val="28"/>
        </w:rPr>
        <w:t>аномалии: не</w:t>
      </w:r>
      <w:r w:rsidR="00D92236" w:rsidRPr="006C35D7">
        <w:rPr>
          <w:rFonts w:ascii="Times New Roman" w:hAnsi="Times New Roman" w:cs="Times New Roman"/>
          <w:sz w:val="28"/>
          <w:szCs w:val="28"/>
        </w:rPr>
        <w:t>правильн</w:t>
      </w:r>
      <w:r w:rsidRPr="006C35D7">
        <w:rPr>
          <w:rFonts w:ascii="Times New Roman" w:hAnsi="Times New Roman" w:cs="Times New Roman"/>
          <w:sz w:val="28"/>
          <w:szCs w:val="28"/>
        </w:rPr>
        <w:t xml:space="preserve">ое использование и </w:t>
      </w:r>
      <w:r w:rsidR="00D92236" w:rsidRPr="006C35D7">
        <w:rPr>
          <w:rFonts w:ascii="Times New Roman" w:hAnsi="Times New Roman" w:cs="Times New Roman"/>
          <w:sz w:val="28"/>
          <w:szCs w:val="28"/>
        </w:rPr>
        <w:t>ненадлежащее</w:t>
      </w:r>
      <w:r w:rsidRPr="006C35D7">
        <w:rPr>
          <w:rFonts w:ascii="Times New Roman" w:hAnsi="Times New Roman" w:cs="Times New Roman"/>
          <w:sz w:val="28"/>
          <w:szCs w:val="28"/>
        </w:rPr>
        <w:t xml:space="preserve"> использование</w:t>
      </w:r>
      <w:r w:rsidR="006F7111"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48</w:t>
      </w:r>
      <w:r w:rsidR="006F7111" w:rsidRPr="006C35D7">
        <w:rPr>
          <w:rFonts w:ascii="Times New Roman" w:hAnsi="Times New Roman" w:cs="Times New Roman"/>
          <w:sz w:val="28"/>
          <w:szCs w:val="28"/>
        </w:rPr>
        <w:t>]</w:t>
      </w:r>
      <w:r w:rsidRPr="006C35D7">
        <w:rPr>
          <w:rFonts w:ascii="Times New Roman" w:hAnsi="Times New Roman" w:cs="Times New Roman"/>
          <w:sz w:val="28"/>
          <w:szCs w:val="28"/>
        </w:rPr>
        <w:t>.</w:t>
      </w:r>
    </w:p>
    <w:p w14:paraId="3DADDCE6" w14:textId="77777777" w:rsidR="00F97E5E"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Неправильное использование элементов BPMN является основной причиной</w:t>
      </w:r>
      <w:r w:rsidR="00D92236" w:rsidRPr="006C35D7">
        <w:rPr>
          <w:rFonts w:ascii="Times New Roman" w:hAnsi="Times New Roman" w:cs="Times New Roman"/>
          <w:sz w:val="28"/>
          <w:szCs w:val="28"/>
        </w:rPr>
        <w:t xml:space="preserve"> </w:t>
      </w:r>
      <w:r w:rsidRPr="006C35D7">
        <w:rPr>
          <w:rFonts w:ascii="Times New Roman" w:hAnsi="Times New Roman" w:cs="Times New Roman"/>
          <w:sz w:val="28"/>
          <w:szCs w:val="28"/>
        </w:rPr>
        <w:t>синтаксических аномалий. Например, событие начала и окончания</w:t>
      </w:r>
      <w:r w:rsidR="00D92236" w:rsidRPr="006C35D7">
        <w:rPr>
          <w:rFonts w:ascii="Times New Roman" w:hAnsi="Times New Roman" w:cs="Times New Roman"/>
          <w:sz w:val="28"/>
          <w:szCs w:val="28"/>
        </w:rPr>
        <w:t xml:space="preserve"> </w:t>
      </w:r>
      <w:r w:rsidRPr="006C35D7">
        <w:rPr>
          <w:rFonts w:ascii="Times New Roman" w:hAnsi="Times New Roman" w:cs="Times New Roman"/>
          <w:sz w:val="28"/>
          <w:szCs w:val="28"/>
        </w:rPr>
        <w:t>указано в неправильном месте или в модели</w:t>
      </w:r>
      <w:r w:rsidR="00D92236"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 отображается событие начала и событие окончания.</w:t>
      </w:r>
    </w:p>
    <w:p w14:paraId="520040FD" w14:textId="77777777" w:rsidR="00F97E5E"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Не</w:t>
      </w:r>
      <w:r w:rsidR="00D92236" w:rsidRPr="006C35D7">
        <w:rPr>
          <w:rFonts w:ascii="Times New Roman" w:hAnsi="Times New Roman" w:cs="Times New Roman"/>
          <w:sz w:val="28"/>
          <w:szCs w:val="28"/>
        </w:rPr>
        <w:t>надлежащее</w:t>
      </w:r>
      <w:r w:rsidRPr="006C35D7">
        <w:rPr>
          <w:rFonts w:ascii="Times New Roman" w:hAnsi="Times New Roman" w:cs="Times New Roman"/>
          <w:sz w:val="28"/>
          <w:szCs w:val="28"/>
        </w:rPr>
        <w:t xml:space="preserve"> использование заключается в том, что действия нотации, шлюзы,</w:t>
      </w:r>
      <w:r w:rsidR="00D92236"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соединительные элементы и </w:t>
      </w:r>
      <w:r w:rsidR="00694FA0" w:rsidRPr="006C35D7">
        <w:rPr>
          <w:rFonts w:ascii="Times New Roman" w:hAnsi="Times New Roman" w:cs="Times New Roman"/>
          <w:sz w:val="28"/>
          <w:szCs w:val="28"/>
        </w:rPr>
        <w:t>линии</w:t>
      </w:r>
      <w:r w:rsidRPr="006C35D7">
        <w:rPr>
          <w:rFonts w:ascii="Times New Roman" w:hAnsi="Times New Roman" w:cs="Times New Roman"/>
          <w:sz w:val="28"/>
          <w:szCs w:val="28"/>
        </w:rPr>
        <w:t xml:space="preserve"> представлены</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непоследов</w:t>
      </w:r>
      <w:r w:rsidR="00D92236" w:rsidRPr="006C35D7">
        <w:rPr>
          <w:rFonts w:ascii="Times New Roman" w:hAnsi="Times New Roman" w:cs="Times New Roman"/>
          <w:sz w:val="28"/>
          <w:szCs w:val="28"/>
        </w:rPr>
        <w:t>ательно по смыслу, например, ненадлежаще</w:t>
      </w:r>
      <w:r w:rsidRPr="006C35D7">
        <w:rPr>
          <w:rFonts w:ascii="Times New Roman" w:hAnsi="Times New Roman" w:cs="Times New Roman"/>
          <w:sz w:val="28"/>
          <w:szCs w:val="28"/>
        </w:rPr>
        <w:t>е использование</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пользовательской задачи, в которой отправленное сообщение пересекает пулы.</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Пользовательская задача должна быть заменена отправленной задачей.</w:t>
      </w:r>
    </w:p>
    <w:p w14:paraId="6ECA1727" w14:textId="6B4A6E1B" w:rsidR="00ED188A"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Структурные аномалии</w:t>
      </w:r>
      <w:r w:rsidR="00ED188A" w:rsidRPr="006C35D7">
        <w:rPr>
          <w:rFonts w:ascii="Times New Roman" w:hAnsi="Times New Roman" w:cs="Times New Roman"/>
          <w:sz w:val="28"/>
          <w:szCs w:val="28"/>
        </w:rPr>
        <w:t xml:space="preserve"> – это </w:t>
      </w:r>
      <w:r w:rsidRPr="006C35D7">
        <w:rPr>
          <w:rFonts w:ascii="Times New Roman" w:hAnsi="Times New Roman" w:cs="Times New Roman"/>
          <w:sz w:val="28"/>
          <w:szCs w:val="28"/>
        </w:rPr>
        <w:t>использование неправильного шлюза</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и не поддающихся интерпретации условий на исходящих потоках</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последовательностей шлюза является основной причиной</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структурных аномалий. Неправильный шлюз приводит к</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нежелательному свойству, </w:t>
      </w:r>
      <w:r w:rsidRPr="006C35D7">
        <w:rPr>
          <w:rFonts w:ascii="Times New Roman" w:hAnsi="Times New Roman" w:cs="Times New Roman"/>
          <w:sz w:val="28"/>
          <w:szCs w:val="28"/>
        </w:rPr>
        <w:lastRenderedPageBreak/>
        <w:t>проблеме голодания, тупику,</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и бесконечный цикл. Взаимоблокировка в модели BPMN</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возникает, когда действие имеет более одного</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потока входящих последовательностей, но один из них не предоставляет</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токен</w:t>
      </w:r>
      <w:r w:rsidR="00382929" w:rsidRPr="006C35D7">
        <w:rPr>
          <w:rFonts w:ascii="Times New Roman" w:hAnsi="Times New Roman" w:cs="Times New Roman"/>
          <w:sz w:val="28"/>
          <w:szCs w:val="28"/>
        </w:rPr>
        <w:t xml:space="preserve"> для синхронизации и выполнения</w:t>
      </w:r>
      <w:r w:rsidRPr="006C35D7">
        <w:rPr>
          <w:rFonts w:ascii="Times New Roman" w:hAnsi="Times New Roman" w:cs="Times New Roman"/>
          <w:sz w:val="28"/>
          <w:szCs w:val="28"/>
        </w:rPr>
        <w:t>.</w:t>
      </w:r>
      <w:r w:rsidR="00ED188A" w:rsidRPr="006C35D7">
        <w:rPr>
          <w:rFonts w:ascii="Times New Roman" w:hAnsi="Times New Roman" w:cs="Times New Roman"/>
          <w:sz w:val="28"/>
          <w:szCs w:val="28"/>
        </w:rPr>
        <w:t xml:space="preserve"> </w:t>
      </w:r>
    </w:p>
    <w:p w14:paraId="59E72CED" w14:textId="77777777" w:rsidR="00F97E5E" w:rsidRPr="006C35D7" w:rsidRDefault="00ED188A"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w:t>
      </w:r>
      <w:r w:rsidR="00F97E5E" w:rsidRPr="006C35D7">
        <w:rPr>
          <w:rFonts w:ascii="Times New Roman" w:hAnsi="Times New Roman" w:cs="Times New Roman"/>
          <w:sz w:val="28"/>
          <w:szCs w:val="28"/>
        </w:rPr>
        <w:t>едостижимое действие или мертвое действие заключается</w:t>
      </w:r>
      <w:r w:rsidRPr="006C35D7">
        <w:rPr>
          <w:rFonts w:ascii="Times New Roman" w:hAnsi="Times New Roman" w:cs="Times New Roman"/>
          <w:sz w:val="28"/>
          <w:szCs w:val="28"/>
        </w:rPr>
        <w:t xml:space="preserve"> </w:t>
      </w:r>
      <w:r w:rsidR="00F97E5E" w:rsidRPr="006C35D7">
        <w:rPr>
          <w:rFonts w:ascii="Times New Roman" w:hAnsi="Times New Roman" w:cs="Times New Roman"/>
          <w:sz w:val="28"/>
          <w:szCs w:val="28"/>
        </w:rPr>
        <w:t>в том, что выполнение задачи невозможно, поскольку у задачи нет пути</w:t>
      </w:r>
      <w:r w:rsidRPr="006C35D7">
        <w:rPr>
          <w:rFonts w:ascii="Times New Roman" w:hAnsi="Times New Roman" w:cs="Times New Roman"/>
          <w:sz w:val="28"/>
          <w:szCs w:val="28"/>
        </w:rPr>
        <w:t xml:space="preserve"> </w:t>
      </w:r>
      <w:r w:rsidR="00F97E5E" w:rsidRPr="006C35D7">
        <w:rPr>
          <w:rFonts w:ascii="Times New Roman" w:hAnsi="Times New Roman" w:cs="Times New Roman"/>
          <w:sz w:val="28"/>
          <w:szCs w:val="28"/>
        </w:rPr>
        <w:t>выполнения от события запуска к самому себе.</w:t>
      </w:r>
    </w:p>
    <w:p w14:paraId="14B36062" w14:textId="77777777" w:rsidR="003033A1" w:rsidRPr="006C35D7" w:rsidRDefault="00F97E5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Неправильное использование параллельного шлюза также может привести к отсутствию</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синхронизации. В этом случае модель BPMN</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создает много экземпляров процесса, но они не могут</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завершить выполнение процесса из-за отсутствия</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синхронизация. Отсутствие синхронизации может привести</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к проблеме взаимоблокировки и неудовлетворенному</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свойству надежности [</w:t>
      </w:r>
      <w:r w:rsidR="009F7B84" w:rsidRPr="006C35D7">
        <w:rPr>
          <w:rFonts w:ascii="Times New Roman" w:hAnsi="Times New Roman" w:cs="Times New Roman"/>
          <w:sz w:val="28"/>
          <w:szCs w:val="28"/>
        </w:rPr>
        <w:t>49</w:t>
      </w:r>
      <w:r w:rsidRPr="006C35D7">
        <w:rPr>
          <w:rFonts w:ascii="Times New Roman" w:hAnsi="Times New Roman" w:cs="Times New Roman"/>
          <w:sz w:val="28"/>
          <w:szCs w:val="28"/>
        </w:rPr>
        <w:t>], в то время как бесконечный цикл является результатом</w:t>
      </w:r>
      <w:r w:rsidR="00ED188A" w:rsidRPr="006C35D7">
        <w:rPr>
          <w:rFonts w:ascii="Times New Roman" w:hAnsi="Times New Roman" w:cs="Times New Roman"/>
          <w:sz w:val="28"/>
          <w:szCs w:val="28"/>
        </w:rPr>
        <w:t xml:space="preserve"> </w:t>
      </w:r>
      <w:r w:rsidRPr="006C35D7">
        <w:rPr>
          <w:rFonts w:ascii="Times New Roman" w:hAnsi="Times New Roman" w:cs="Times New Roman"/>
          <w:sz w:val="28"/>
          <w:szCs w:val="28"/>
        </w:rPr>
        <w:t>неправильного выражения на шлюзе.</w:t>
      </w:r>
    </w:p>
    <w:p w14:paraId="408552BD" w14:textId="0FF5768D" w:rsidR="0097724E"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Верификация модели</w:t>
      </w:r>
      <w:r w:rsidR="00801DFA">
        <w:rPr>
          <w:rFonts w:ascii="Times New Roman" w:hAnsi="Times New Roman" w:cs="Times New Roman"/>
          <w:sz w:val="28"/>
          <w:szCs w:val="28"/>
        </w:rPr>
        <w:t xml:space="preserve"> – </w:t>
      </w:r>
      <w:r w:rsidRPr="006C35D7">
        <w:rPr>
          <w:rFonts w:ascii="Times New Roman" w:hAnsi="Times New Roman" w:cs="Times New Roman"/>
          <w:sz w:val="28"/>
          <w:szCs w:val="28"/>
        </w:rPr>
        <w:t>это одна из автоматизированных проверок. Инструмент проверки модели обычно предоставляет как режим проверки, так и режим моделирования для анализа свойства модели. Чтобы проверить свойства модели, используется язык спецификации свойств, например</w:t>
      </w:r>
      <w:r w:rsidR="00382929" w:rsidRPr="006C35D7">
        <w:rPr>
          <w:rFonts w:ascii="Times New Roman" w:hAnsi="Times New Roman" w:cs="Times New Roman"/>
          <w:sz w:val="28"/>
          <w:szCs w:val="28"/>
        </w:rPr>
        <w:t>,</w:t>
      </w:r>
      <w:r w:rsidRPr="006C35D7">
        <w:rPr>
          <w:rFonts w:ascii="Times New Roman" w:hAnsi="Times New Roman" w:cs="Times New Roman"/>
          <w:sz w:val="28"/>
          <w:szCs w:val="28"/>
        </w:rPr>
        <w:t xml:space="preserve"> Линейная временная логика (LTL) и вычислительная временная логика (CTL) [</w:t>
      </w:r>
      <w:r w:rsidR="009F7B84" w:rsidRPr="006C35D7">
        <w:rPr>
          <w:rFonts w:ascii="Times New Roman" w:hAnsi="Times New Roman" w:cs="Times New Roman"/>
          <w:sz w:val="28"/>
          <w:szCs w:val="28"/>
        </w:rPr>
        <w:t>50</w:t>
      </w:r>
      <w:r w:rsidRPr="006C35D7">
        <w:rPr>
          <w:rFonts w:ascii="Times New Roman" w:hAnsi="Times New Roman" w:cs="Times New Roman"/>
          <w:sz w:val="28"/>
          <w:szCs w:val="28"/>
        </w:rPr>
        <w:t>] используется для описания ожидаемого поведения. Если модель соответствует ожидаемому поведению, инструмент сообщает об удовлетворенности. В отличие от этого, инструмент показывает государства-нарушители и их контрпримеры.</w:t>
      </w:r>
    </w:p>
    <w:p w14:paraId="55C3ECE8" w14:textId="77777777" w:rsidR="0091501B" w:rsidRPr="006C35D7" w:rsidRDefault="0091501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Теперь вернемся к свойствам Сети Петри.</w:t>
      </w:r>
    </w:p>
    <w:p w14:paraId="58646EB9" w14:textId="3B7F1D73" w:rsidR="00BE70C7"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Сеть Петри или классическая сеть Петри</w:t>
      </w:r>
      <w:r w:rsidR="00382929" w:rsidRPr="006C35D7">
        <w:rPr>
          <w:rFonts w:ascii="Times New Roman" w:hAnsi="Times New Roman" w:cs="Times New Roman"/>
          <w:sz w:val="28"/>
          <w:szCs w:val="28"/>
        </w:rPr>
        <w:t xml:space="preserve"> – </w:t>
      </w:r>
      <w:r w:rsidRPr="006C35D7">
        <w:rPr>
          <w:rFonts w:ascii="Times New Roman" w:hAnsi="Times New Roman" w:cs="Times New Roman"/>
          <w:sz w:val="28"/>
          <w:szCs w:val="28"/>
        </w:rPr>
        <w:t>это математическ</w:t>
      </w:r>
      <w:r w:rsidR="00BE70C7" w:rsidRPr="006C35D7">
        <w:rPr>
          <w:rFonts w:ascii="Times New Roman" w:hAnsi="Times New Roman" w:cs="Times New Roman"/>
          <w:sz w:val="28"/>
          <w:szCs w:val="28"/>
        </w:rPr>
        <w:t xml:space="preserve">ий </w:t>
      </w:r>
      <w:r w:rsidRPr="006C35D7">
        <w:rPr>
          <w:rFonts w:ascii="Times New Roman" w:hAnsi="Times New Roman" w:cs="Times New Roman"/>
          <w:sz w:val="28"/>
          <w:szCs w:val="28"/>
        </w:rPr>
        <w:t>язык моделирования для описания и проверки</w:t>
      </w:r>
      <w:r w:rsidR="00BE70C7" w:rsidRPr="006C35D7">
        <w:rPr>
          <w:rFonts w:ascii="Times New Roman" w:hAnsi="Times New Roman" w:cs="Times New Roman"/>
          <w:sz w:val="28"/>
          <w:szCs w:val="28"/>
        </w:rPr>
        <w:t xml:space="preserve"> </w:t>
      </w:r>
      <w:r w:rsidRPr="006C35D7">
        <w:rPr>
          <w:rFonts w:ascii="Times New Roman" w:hAnsi="Times New Roman" w:cs="Times New Roman"/>
          <w:sz w:val="28"/>
          <w:szCs w:val="28"/>
        </w:rPr>
        <w:t>параллелизма и распределенной системы</w:t>
      </w:r>
      <w:r w:rsidR="005561FC" w:rsidRPr="006C35D7">
        <w:rPr>
          <w:rFonts w:ascii="Times New Roman" w:hAnsi="Times New Roman" w:cs="Times New Roman"/>
          <w:sz w:val="28"/>
          <w:szCs w:val="28"/>
        </w:rPr>
        <w:t xml:space="preserve"> </w:t>
      </w:r>
      <w:r w:rsidR="00BE70C7" w:rsidRPr="006C35D7">
        <w:rPr>
          <w:rFonts w:ascii="Times New Roman" w:hAnsi="Times New Roman" w:cs="Times New Roman"/>
          <w:sz w:val="28"/>
          <w:szCs w:val="28"/>
        </w:rPr>
        <w:t>[</w:t>
      </w:r>
      <w:r w:rsidR="009F7B84" w:rsidRPr="006C35D7">
        <w:rPr>
          <w:rFonts w:ascii="Times New Roman" w:hAnsi="Times New Roman" w:cs="Times New Roman"/>
          <w:sz w:val="28"/>
          <w:szCs w:val="28"/>
        </w:rPr>
        <w:t>51</w:t>
      </w:r>
      <w:r w:rsidR="00BE70C7" w:rsidRPr="006C35D7">
        <w:rPr>
          <w:rFonts w:ascii="Times New Roman" w:hAnsi="Times New Roman" w:cs="Times New Roman"/>
          <w:sz w:val="28"/>
          <w:szCs w:val="28"/>
        </w:rPr>
        <w:t>]</w:t>
      </w:r>
      <w:r w:rsidRPr="006C35D7">
        <w:rPr>
          <w:rFonts w:ascii="Times New Roman" w:hAnsi="Times New Roman" w:cs="Times New Roman"/>
          <w:sz w:val="28"/>
          <w:szCs w:val="28"/>
        </w:rPr>
        <w:t xml:space="preserve">. Языки, основанные на сети Петри, подразделяются на две основные группы: низкоуровневая сеть Петри и высокоуровневая сеть Петри. </w:t>
      </w:r>
    </w:p>
    <w:p w14:paraId="1FF8A55F" w14:textId="77777777" w:rsidR="0097724E"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Формальная модель, описываемая языком на основе сети Петри, обычно называется</w:t>
      </w:r>
      <w:r w:rsidR="00BE70C7" w:rsidRPr="006C35D7">
        <w:rPr>
          <w:rFonts w:ascii="Times New Roman" w:hAnsi="Times New Roman" w:cs="Times New Roman"/>
          <w:sz w:val="28"/>
          <w:szCs w:val="28"/>
        </w:rPr>
        <w:t xml:space="preserve"> </w:t>
      </w:r>
      <w:r w:rsidRPr="006C35D7">
        <w:rPr>
          <w:rFonts w:ascii="Times New Roman" w:hAnsi="Times New Roman" w:cs="Times New Roman"/>
          <w:sz w:val="28"/>
          <w:szCs w:val="28"/>
        </w:rPr>
        <w:t>“сетевой моделью”.</w:t>
      </w:r>
      <w:r w:rsidR="00BE70C7"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Основными элементами сети Петри являются </w:t>
      </w:r>
      <w:r w:rsidR="00BE70C7" w:rsidRPr="006C35D7">
        <w:rPr>
          <w:rFonts w:ascii="Times New Roman" w:hAnsi="Times New Roman" w:cs="Times New Roman"/>
          <w:sz w:val="28"/>
          <w:szCs w:val="28"/>
        </w:rPr>
        <w:t>позиция</w:t>
      </w:r>
      <w:r w:rsidRPr="006C35D7">
        <w:rPr>
          <w:rFonts w:ascii="Times New Roman" w:hAnsi="Times New Roman" w:cs="Times New Roman"/>
          <w:sz w:val="28"/>
          <w:szCs w:val="28"/>
        </w:rPr>
        <w:t>,</w:t>
      </w:r>
      <w:r w:rsidR="00BE70C7" w:rsidRPr="006C35D7">
        <w:rPr>
          <w:rFonts w:ascii="Times New Roman" w:hAnsi="Times New Roman" w:cs="Times New Roman"/>
          <w:sz w:val="28"/>
          <w:szCs w:val="28"/>
        </w:rPr>
        <w:t xml:space="preserve"> п</w:t>
      </w:r>
      <w:r w:rsidRPr="006C35D7">
        <w:rPr>
          <w:rFonts w:ascii="Times New Roman" w:hAnsi="Times New Roman" w:cs="Times New Roman"/>
          <w:sz w:val="28"/>
          <w:szCs w:val="28"/>
        </w:rPr>
        <w:t>ереход</w:t>
      </w:r>
      <w:r w:rsidR="00BE70C7" w:rsidRPr="006C35D7">
        <w:rPr>
          <w:rFonts w:ascii="Times New Roman" w:hAnsi="Times New Roman" w:cs="Times New Roman"/>
          <w:sz w:val="28"/>
          <w:szCs w:val="28"/>
        </w:rPr>
        <w:t>, дуга</w:t>
      </w:r>
      <w:r w:rsidRPr="006C35D7">
        <w:rPr>
          <w:rFonts w:ascii="Times New Roman" w:hAnsi="Times New Roman" w:cs="Times New Roman"/>
          <w:sz w:val="28"/>
          <w:szCs w:val="28"/>
        </w:rPr>
        <w:t xml:space="preserve"> и </w:t>
      </w:r>
      <w:r w:rsidR="00BE70C7" w:rsidRPr="006C35D7">
        <w:rPr>
          <w:rFonts w:ascii="Times New Roman" w:hAnsi="Times New Roman" w:cs="Times New Roman"/>
          <w:sz w:val="28"/>
          <w:szCs w:val="28"/>
        </w:rPr>
        <w:t>т</w:t>
      </w:r>
      <w:r w:rsidRPr="006C35D7">
        <w:rPr>
          <w:rFonts w:ascii="Times New Roman" w:hAnsi="Times New Roman" w:cs="Times New Roman"/>
          <w:sz w:val="28"/>
          <w:szCs w:val="28"/>
        </w:rPr>
        <w:t xml:space="preserve">окен. </w:t>
      </w:r>
      <w:r w:rsidR="00BE70C7" w:rsidRPr="006C35D7">
        <w:rPr>
          <w:rFonts w:ascii="Times New Roman" w:hAnsi="Times New Roman" w:cs="Times New Roman"/>
          <w:sz w:val="28"/>
          <w:szCs w:val="28"/>
        </w:rPr>
        <w:t>Позиция</w:t>
      </w:r>
      <w:r w:rsidRPr="006C35D7">
        <w:rPr>
          <w:rFonts w:ascii="Times New Roman" w:hAnsi="Times New Roman" w:cs="Times New Roman"/>
          <w:sz w:val="28"/>
          <w:szCs w:val="28"/>
        </w:rPr>
        <w:t xml:space="preserve"> представляет</w:t>
      </w:r>
      <w:r w:rsidR="00BE70C7"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состояние системы, содержащее дискретное количество токенов. Между </w:t>
      </w:r>
      <w:r w:rsidR="00BE70C7" w:rsidRPr="006C35D7">
        <w:rPr>
          <w:rFonts w:ascii="Times New Roman" w:hAnsi="Times New Roman" w:cs="Times New Roman"/>
          <w:sz w:val="28"/>
          <w:szCs w:val="28"/>
        </w:rPr>
        <w:t>позицией и переходом</w:t>
      </w:r>
      <w:r w:rsidRPr="006C35D7">
        <w:rPr>
          <w:rFonts w:ascii="Times New Roman" w:hAnsi="Times New Roman" w:cs="Times New Roman"/>
          <w:sz w:val="28"/>
          <w:szCs w:val="28"/>
        </w:rPr>
        <w:t xml:space="preserve"> д соединен</w:t>
      </w:r>
      <w:r w:rsidR="00BE70C7" w:rsidRPr="006C35D7">
        <w:rPr>
          <w:rFonts w:ascii="Times New Roman" w:hAnsi="Times New Roman" w:cs="Times New Roman"/>
          <w:sz w:val="28"/>
          <w:szCs w:val="28"/>
        </w:rPr>
        <w:t xml:space="preserve">ы </w:t>
      </w:r>
      <w:r w:rsidRPr="006C35D7">
        <w:rPr>
          <w:rFonts w:ascii="Times New Roman" w:hAnsi="Times New Roman" w:cs="Times New Roman"/>
          <w:sz w:val="28"/>
          <w:szCs w:val="28"/>
        </w:rPr>
        <w:t>направленной дугой. Переход будет запускать токены, если он имеет</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достаточно маркеров на входных местах, запуск которых при переходе</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представляет собой изменение состояния системы. На </w:t>
      </w:r>
      <w:r w:rsidR="00A12AB7" w:rsidRPr="006C35D7">
        <w:rPr>
          <w:rFonts w:ascii="Times New Roman" w:hAnsi="Times New Roman" w:cs="Times New Roman"/>
          <w:sz w:val="28"/>
          <w:szCs w:val="28"/>
        </w:rPr>
        <w:t>р</w:t>
      </w:r>
      <w:r w:rsidR="0091501B" w:rsidRPr="006C35D7">
        <w:rPr>
          <w:rFonts w:ascii="Times New Roman" w:hAnsi="Times New Roman" w:cs="Times New Roman"/>
          <w:sz w:val="28"/>
          <w:szCs w:val="28"/>
        </w:rPr>
        <w:t>исунке</w:t>
      </w:r>
      <w:r w:rsidRPr="006C35D7">
        <w:rPr>
          <w:rFonts w:ascii="Times New Roman" w:hAnsi="Times New Roman" w:cs="Times New Roman"/>
          <w:sz w:val="28"/>
          <w:szCs w:val="28"/>
        </w:rPr>
        <w:t xml:space="preserve"> </w:t>
      </w:r>
      <w:r w:rsidR="0091501B" w:rsidRPr="006C35D7">
        <w:rPr>
          <w:rFonts w:ascii="Times New Roman" w:hAnsi="Times New Roman" w:cs="Times New Roman"/>
          <w:sz w:val="28"/>
          <w:szCs w:val="28"/>
        </w:rPr>
        <w:t>20</w:t>
      </w:r>
      <w:r w:rsidRPr="006C35D7">
        <w:rPr>
          <w:rFonts w:ascii="Times New Roman" w:hAnsi="Times New Roman" w:cs="Times New Roman"/>
          <w:sz w:val="28"/>
          <w:szCs w:val="28"/>
        </w:rPr>
        <w:t xml:space="preserve"> показаны</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основные элементы сети Петри и цветной сети Петри.</w:t>
      </w:r>
    </w:p>
    <w:p w14:paraId="20ECF226" w14:textId="77777777" w:rsidR="00A12AB7" w:rsidRPr="006C35D7" w:rsidRDefault="00A12AB7" w:rsidP="006C35D7">
      <w:pPr>
        <w:spacing w:after="0" w:line="240" w:lineRule="auto"/>
        <w:ind w:firstLine="709"/>
        <w:jc w:val="both"/>
        <w:rPr>
          <w:rFonts w:ascii="Times New Roman" w:hAnsi="Times New Roman" w:cs="Times New Roman"/>
          <w:sz w:val="28"/>
          <w:szCs w:val="28"/>
        </w:rPr>
      </w:pPr>
    </w:p>
    <w:p w14:paraId="3D125DF8" w14:textId="77777777" w:rsidR="0091501B" w:rsidRPr="006C35D7" w:rsidRDefault="0091501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lang w:eastAsia="ru-RU"/>
        </w:rPr>
        <w:drawing>
          <wp:inline distT="0" distB="0" distL="0" distR="0" wp14:anchorId="730C7D5E" wp14:editId="4FD5A714">
            <wp:extent cx="5581498" cy="1255172"/>
            <wp:effectExtent l="0" t="0" r="63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871" b="7370"/>
                    <a:stretch/>
                  </pic:blipFill>
                  <pic:spPr bwMode="auto">
                    <a:xfrm>
                      <a:off x="0" y="0"/>
                      <a:ext cx="5592832" cy="1257721"/>
                    </a:xfrm>
                    <a:prstGeom prst="rect">
                      <a:avLst/>
                    </a:prstGeom>
                    <a:ln>
                      <a:noFill/>
                    </a:ln>
                    <a:extLst>
                      <a:ext uri="{53640926-AAD7-44D8-BBD7-CCE9431645EC}">
                        <a14:shadowObscured xmlns:a14="http://schemas.microsoft.com/office/drawing/2010/main"/>
                      </a:ext>
                    </a:extLst>
                  </pic:spPr>
                </pic:pic>
              </a:graphicData>
            </a:graphic>
          </wp:inline>
        </w:drawing>
      </w:r>
    </w:p>
    <w:p w14:paraId="04ABB57C" w14:textId="77777777" w:rsidR="0091501B" w:rsidRPr="006C35D7" w:rsidRDefault="0091501B" w:rsidP="006C35D7">
      <w:pPr>
        <w:spacing w:after="0" w:line="240" w:lineRule="auto"/>
        <w:ind w:firstLine="709"/>
        <w:jc w:val="both"/>
        <w:rPr>
          <w:rFonts w:ascii="Times New Roman" w:hAnsi="Times New Roman" w:cs="Times New Roman"/>
          <w:sz w:val="16"/>
          <w:szCs w:val="16"/>
        </w:rPr>
      </w:pPr>
    </w:p>
    <w:p w14:paraId="4A5E06FA" w14:textId="77777777" w:rsidR="0091501B" w:rsidRPr="006C35D7" w:rsidRDefault="0091501B"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 xml:space="preserve">Рисунок 20 </w:t>
      </w:r>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Основные элементы сети Петри и цветной сети Петри</w:t>
      </w:r>
    </w:p>
    <w:p w14:paraId="3A51E4CE" w14:textId="77777777" w:rsidR="0097724E"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 xml:space="preserve">Цветная сеть Петри или </w:t>
      </w:r>
      <w:r w:rsidR="005561FC" w:rsidRPr="006C35D7">
        <w:rPr>
          <w:rFonts w:ascii="Times New Roman" w:hAnsi="Times New Roman" w:cs="Times New Roman"/>
          <w:sz w:val="28"/>
          <w:szCs w:val="28"/>
        </w:rPr>
        <w:t>ЦСП</w:t>
      </w:r>
      <w:r w:rsidRPr="006C35D7">
        <w:rPr>
          <w:rFonts w:ascii="Times New Roman" w:hAnsi="Times New Roman" w:cs="Times New Roman"/>
          <w:sz w:val="28"/>
          <w:szCs w:val="28"/>
        </w:rPr>
        <w:t xml:space="preserve"> является усовершенствованием</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классической сети Петри</w:t>
      </w:r>
      <w:r w:rsidR="009C6A48" w:rsidRPr="006C35D7">
        <w:rPr>
          <w:rFonts w:ascii="Times New Roman" w:hAnsi="Times New Roman" w:cs="Times New Roman"/>
          <w:sz w:val="28"/>
          <w:szCs w:val="28"/>
        </w:rPr>
        <w:t xml:space="preserve"> [52]</w:t>
      </w:r>
      <w:r w:rsidRPr="006C35D7">
        <w:rPr>
          <w:rFonts w:ascii="Times New Roman" w:hAnsi="Times New Roman" w:cs="Times New Roman"/>
          <w:sz w:val="28"/>
          <w:szCs w:val="28"/>
        </w:rPr>
        <w:t>. Это один из языков сети Петри высокого уровня,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сочетающий в себе силу сети Петри и языка программирования. </w:t>
      </w:r>
      <w:r w:rsidR="00A63556" w:rsidRPr="006C35D7">
        <w:rPr>
          <w:rFonts w:ascii="Times New Roman" w:hAnsi="Times New Roman" w:cs="Times New Roman"/>
          <w:sz w:val="28"/>
          <w:szCs w:val="28"/>
        </w:rPr>
        <w:t>ЦСП</w:t>
      </w:r>
      <w:r w:rsidRPr="006C35D7">
        <w:rPr>
          <w:rFonts w:ascii="Times New Roman" w:hAnsi="Times New Roman" w:cs="Times New Roman"/>
          <w:sz w:val="28"/>
          <w:szCs w:val="28"/>
        </w:rPr>
        <w:t xml:space="preserve"> сохраняет полезные свойства в</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примитивах сети Петри и расширенном формализме, которые позволяют</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различать токены, параметризацию и</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компактную модель. Примитивный тип данных </w:t>
      </w:r>
      <w:r w:rsidR="005561FC" w:rsidRPr="006C35D7">
        <w:rPr>
          <w:rFonts w:ascii="Times New Roman" w:hAnsi="Times New Roman" w:cs="Times New Roman"/>
          <w:sz w:val="28"/>
          <w:szCs w:val="28"/>
        </w:rPr>
        <w:t>ЦСП</w:t>
      </w:r>
      <w:r w:rsidRPr="006C35D7">
        <w:rPr>
          <w:rFonts w:ascii="Times New Roman" w:hAnsi="Times New Roman" w:cs="Times New Roman"/>
          <w:sz w:val="28"/>
          <w:szCs w:val="28"/>
        </w:rPr>
        <w:t xml:space="preserve"> называется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“набор цветов” и функциональное программирование являются полезными</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атрибутами для различ</w:t>
      </w:r>
      <w:r w:rsidR="00A63556" w:rsidRPr="006C35D7">
        <w:rPr>
          <w:rFonts w:ascii="Times New Roman" w:hAnsi="Times New Roman" w:cs="Times New Roman"/>
          <w:sz w:val="28"/>
          <w:szCs w:val="28"/>
        </w:rPr>
        <w:t>и</w:t>
      </w:r>
      <w:r w:rsidRPr="006C35D7">
        <w:rPr>
          <w:rFonts w:ascii="Times New Roman" w:hAnsi="Times New Roman" w:cs="Times New Roman"/>
          <w:sz w:val="28"/>
          <w:szCs w:val="28"/>
        </w:rPr>
        <w:t>я токенов и многомасштабного моделирования.</w:t>
      </w:r>
    </w:p>
    <w:p w14:paraId="72C37452" w14:textId="6E50CF51" w:rsidR="0097724E"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Набор цветов может быть определен как тип места, являющийся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ограничением домена. Он собирает значение токена, которое</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называется “Цветом токена”. Маркер(ы) </w:t>
      </w:r>
      <w:r w:rsidR="00A63556" w:rsidRPr="006C35D7">
        <w:rPr>
          <w:rFonts w:ascii="Times New Roman" w:hAnsi="Times New Roman" w:cs="Times New Roman"/>
          <w:sz w:val="28"/>
          <w:szCs w:val="28"/>
        </w:rPr>
        <w:t>на позиции</w:t>
      </w:r>
      <w:r w:rsidRPr="006C35D7">
        <w:rPr>
          <w:rFonts w:ascii="Times New Roman" w:hAnsi="Times New Roman" w:cs="Times New Roman"/>
          <w:sz w:val="28"/>
          <w:szCs w:val="28"/>
        </w:rPr>
        <w:t xml:space="preserve"> должен</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соответствовать типу. Выражение программирования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для функций перехода, дуг и манипулирования данными</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модели называется “надписью модели”. Разработчики моделей</w:t>
      </w:r>
      <w:r w:rsidR="00C62868"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также могут настроить модель </w:t>
      </w:r>
      <w:r w:rsidR="00A63556" w:rsidRPr="006C35D7">
        <w:rPr>
          <w:rFonts w:ascii="Times New Roman" w:hAnsi="Times New Roman" w:cs="Times New Roman"/>
          <w:sz w:val="28"/>
          <w:szCs w:val="28"/>
        </w:rPr>
        <w:t>ЦСП</w:t>
      </w:r>
      <w:r w:rsidRPr="006C35D7">
        <w:rPr>
          <w:rFonts w:ascii="Times New Roman" w:hAnsi="Times New Roman" w:cs="Times New Roman"/>
          <w:sz w:val="28"/>
          <w:szCs w:val="28"/>
        </w:rPr>
        <w:t xml:space="preserve"> в иерархической структуре, чтобы облегчить разработку сложной модели</w:t>
      </w:r>
      <w:r w:rsidR="00A319AC" w:rsidRPr="006C35D7">
        <w:rPr>
          <w:rFonts w:ascii="Times New Roman" w:hAnsi="Times New Roman" w:cs="Times New Roman"/>
          <w:sz w:val="28"/>
          <w:szCs w:val="28"/>
        </w:rPr>
        <w:t xml:space="preserve"> </w:t>
      </w:r>
      <w:r w:rsidR="009C6A48" w:rsidRPr="006C35D7">
        <w:rPr>
          <w:rFonts w:ascii="Times New Roman" w:hAnsi="Times New Roman" w:cs="Times New Roman"/>
          <w:sz w:val="28"/>
          <w:szCs w:val="28"/>
        </w:rPr>
        <w:t>[53]</w:t>
      </w:r>
      <w:r w:rsidRPr="006C35D7">
        <w:rPr>
          <w:rFonts w:ascii="Times New Roman" w:hAnsi="Times New Roman" w:cs="Times New Roman"/>
          <w:sz w:val="28"/>
          <w:szCs w:val="28"/>
        </w:rPr>
        <w:t>.</w:t>
      </w:r>
    </w:p>
    <w:p w14:paraId="4F52648D" w14:textId="2BDE3B32" w:rsidR="0097724E"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Маркированная система перехода сетевой модели, граф</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достижимости</w:t>
      </w:r>
      <w:r w:rsidR="00A319AC"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набор всех возможных случаев, полученных в результате выполнения или моделирования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поведения модели с начальными маркировками. Иногда его называют</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графом пространства состояний, который действует как журналы </w:t>
      </w:r>
      <w:r w:rsidR="00A63556" w:rsidRPr="006C35D7">
        <w:rPr>
          <w:rFonts w:ascii="Times New Roman" w:hAnsi="Times New Roman" w:cs="Times New Roman"/>
          <w:sz w:val="28"/>
          <w:szCs w:val="28"/>
        </w:rPr>
        <w:t>событий</w:t>
      </w:r>
      <w:r w:rsidRPr="006C35D7">
        <w:rPr>
          <w:rFonts w:ascii="Times New Roman" w:hAnsi="Times New Roman" w:cs="Times New Roman"/>
          <w:sz w:val="28"/>
          <w:szCs w:val="28"/>
        </w:rPr>
        <w:t>. Граф</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пространства состояний используется для нахождения нежелательных</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состояний. График достижимости модели </w:t>
      </w:r>
      <w:r w:rsidR="00A63556" w:rsidRPr="006C35D7">
        <w:rPr>
          <w:rFonts w:ascii="Times New Roman" w:hAnsi="Times New Roman" w:cs="Times New Roman"/>
          <w:sz w:val="28"/>
          <w:szCs w:val="28"/>
        </w:rPr>
        <w:t>ЦСП</w:t>
      </w:r>
      <w:r w:rsidRPr="006C35D7">
        <w:rPr>
          <w:rFonts w:ascii="Times New Roman" w:hAnsi="Times New Roman" w:cs="Times New Roman"/>
          <w:sz w:val="28"/>
          <w:szCs w:val="28"/>
        </w:rPr>
        <w:t xml:space="preserve"> генерируется</w:t>
      </w:r>
      <w:r w:rsidR="005561FC" w:rsidRPr="006C35D7">
        <w:rPr>
          <w:rFonts w:ascii="Times New Roman" w:hAnsi="Times New Roman" w:cs="Times New Roman"/>
          <w:sz w:val="28"/>
          <w:szCs w:val="28"/>
        </w:rPr>
        <w:t xml:space="preserve"> </w:t>
      </w:r>
      <w:r w:rsidRPr="006C35D7">
        <w:rPr>
          <w:rFonts w:ascii="Times New Roman" w:hAnsi="Times New Roman" w:cs="Times New Roman"/>
          <w:sz w:val="28"/>
          <w:szCs w:val="28"/>
        </w:rPr>
        <w:t>генератором пространства состояний. Затем желаемое свойство, выраженное в терминах формулы временной логики, интерпретируется анализатором временной логики и моделью</w:t>
      </w:r>
      <w:r w:rsidR="00A63556" w:rsidRPr="006C35D7">
        <w:rPr>
          <w:rFonts w:ascii="Times New Roman" w:hAnsi="Times New Roman" w:cs="Times New Roman"/>
          <w:sz w:val="28"/>
          <w:szCs w:val="28"/>
        </w:rPr>
        <w:t xml:space="preserve"> </w:t>
      </w:r>
      <w:r w:rsidRPr="006C35D7">
        <w:rPr>
          <w:rFonts w:ascii="Times New Roman" w:hAnsi="Times New Roman" w:cs="Times New Roman"/>
          <w:sz w:val="28"/>
          <w:szCs w:val="28"/>
        </w:rPr>
        <w:t>средство проверки находит ошибочные состояния в графе пространства состояний.</w:t>
      </w:r>
    </w:p>
    <w:p w14:paraId="26E84B51" w14:textId="77777777" w:rsidR="005C6D05" w:rsidRPr="006C35D7" w:rsidRDefault="0097724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Этот метод широко известен как проверка модели</w:t>
      </w:r>
      <w:r w:rsidR="00A63556" w:rsidRPr="006C35D7">
        <w:rPr>
          <w:rFonts w:ascii="Times New Roman" w:hAnsi="Times New Roman" w:cs="Times New Roman"/>
          <w:sz w:val="28"/>
          <w:szCs w:val="28"/>
        </w:rPr>
        <w:t xml:space="preserve"> </w:t>
      </w:r>
      <w:r w:rsidRPr="006C35D7">
        <w:rPr>
          <w:rFonts w:ascii="Times New Roman" w:hAnsi="Times New Roman" w:cs="Times New Roman"/>
          <w:sz w:val="28"/>
          <w:szCs w:val="28"/>
        </w:rPr>
        <w:t>с использованием анализа пространства состояний [</w:t>
      </w:r>
      <w:r w:rsidR="009F7B84" w:rsidRPr="006C35D7">
        <w:rPr>
          <w:rFonts w:ascii="Times New Roman" w:hAnsi="Times New Roman" w:cs="Times New Roman"/>
          <w:sz w:val="28"/>
          <w:szCs w:val="28"/>
        </w:rPr>
        <w:t>54</w:t>
      </w:r>
      <w:r w:rsidRPr="006C35D7">
        <w:rPr>
          <w:rFonts w:ascii="Times New Roman" w:hAnsi="Times New Roman" w:cs="Times New Roman"/>
          <w:sz w:val="28"/>
          <w:szCs w:val="28"/>
        </w:rPr>
        <w:t>].</w:t>
      </w:r>
    </w:p>
    <w:p w14:paraId="389E30F4" w14:textId="77777777" w:rsidR="00BB43AF" w:rsidRPr="006C35D7" w:rsidRDefault="00BB43AF" w:rsidP="006C35D7">
      <w:pPr>
        <w:spacing w:after="0" w:line="240" w:lineRule="auto"/>
        <w:ind w:firstLine="709"/>
        <w:jc w:val="both"/>
        <w:rPr>
          <w:rFonts w:ascii="Times New Roman" w:hAnsi="Times New Roman" w:cs="Times New Roman"/>
          <w:sz w:val="28"/>
          <w:szCs w:val="28"/>
        </w:rPr>
      </w:pPr>
    </w:p>
    <w:p w14:paraId="27C8C1E8" w14:textId="20127453" w:rsidR="0073713E" w:rsidRPr="006C35D7" w:rsidRDefault="00A12AB7" w:rsidP="006C35D7">
      <w:pPr>
        <w:tabs>
          <w:tab w:val="left" w:pos="851"/>
          <w:tab w:val="left" w:pos="1418"/>
          <w:tab w:val="left" w:pos="1701"/>
        </w:tabs>
        <w:spacing w:after="0" w:line="240" w:lineRule="auto"/>
        <w:ind w:left="709"/>
        <w:outlineLvl w:val="2"/>
        <w:rPr>
          <w:rFonts w:ascii="Times New Roman" w:hAnsi="Times New Roman" w:cs="Times New Roman"/>
          <w:bCs/>
          <w:sz w:val="28"/>
          <w:szCs w:val="28"/>
        </w:rPr>
      </w:pPr>
      <w:bookmarkStart w:id="37" w:name="_Toc73955292"/>
      <w:r w:rsidRPr="006C35D7">
        <w:rPr>
          <w:rFonts w:ascii="Times New Roman" w:hAnsi="Times New Roman" w:cs="Times New Roman"/>
          <w:bCs/>
          <w:sz w:val="28"/>
          <w:szCs w:val="28"/>
        </w:rPr>
        <w:t>2.3.</w:t>
      </w:r>
      <w:r w:rsidR="00C91392" w:rsidRPr="006C35D7">
        <w:rPr>
          <w:rFonts w:ascii="Times New Roman" w:hAnsi="Times New Roman" w:cs="Times New Roman"/>
          <w:bCs/>
          <w:sz w:val="28"/>
          <w:szCs w:val="28"/>
        </w:rPr>
        <w:t>2</w:t>
      </w:r>
      <w:r w:rsidRPr="006C35D7">
        <w:rPr>
          <w:rFonts w:ascii="Times New Roman" w:hAnsi="Times New Roman" w:cs="Times New Roman"/>
          <w:bCs/>
          <w:sz w:val="28"/>
          <w:szCs w:val="28"/>
        </w:rPr>
        <w:t xml:space="preserve"> </w:t>
      </w:r>
      <w:r w:rsidR="0073713E" w:rsidRPr="006C35D7">
        <w:rPr>
          <w:rFonts w:ascii="Times New Roman" w:hAnsi="Times New Roman" w:cs="Times New Roman"/>
          <w:bCs/>
          <w:sz w:val="28"/>
          <w:szCs w:val="28"/>
        </w:rPr>
        <w:t>Правила преобразования BPMN модели в ЦСП модель</w:t>
      </w:r>
      <w:bookmarkEnd w:id="37"/>
    </w:p>
    <w:p w14:paraId="5BC39CC6" w14:textId="77777777" w:rsidR="00642491" w:rsidRPr="006C35D7" w:rsidRDefault="0010606E"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Определение 1:</w:t>
      </w:r>
      <w:r w:rsidRPr="006C35D7">
        <w:rPr>
          <w:rFonts w:ascii="Times New Roman" w:hAnsi="Times New Roman" w:cs="Times New Roman"/>
          <w:sz w:val="28"/>
          <w:szCs w:val="28"/>
        </w:rPr>
        <w:t xml:space="preserve"> </w:t>
      </w:r>
      <w:r w:rsidR="003D31E2" w:rsidRPr="006C35D7">
        <w:rPr>
          <w:rFonts w:ascii="Times New Roman" w:hAnsi="Times New Roman" w:cs="Times New Roman"/>
          <w:sz w:val="28"/>
          <w:szCs w:val="28"/>
        </w:rPr>
        <w:t>М</w:t>
      </w:r>
      <w:r w:rsidRPr="006C35D7">
        <w:rPr>
          <w:rFonts w:ascii="Times New Roman" w:hAnsi="Times New Roman" w:cs="Times New Roman"/>
          <w:sz w:val="28"/>
          <w:szCs w:val="28"/>
        </w:rPr>
        <w:t>одель процесса, описываемая с помощью BPMN,</w:t>
      </w:r>
      <w:r w:rsidR="003D31E2" w:rsidRPr="006C35D7">
        <w:rPr>
          <w:rFonts w:ascii="Times New Roman" w:hAnsi="Times New Roman" w:cs="Times New Roman"/>
          <w:sz w:val="28"/>
          <w:szCs w:val="28"/>
        </w:rPr>
        <w:t xml:space="preserve"> </w:t>
      </w:r>
      <w:r w:rsidRPr="006C35D7">
        <w:rPr>
          <w:rFonts w:ascii="Times New Roman" w:hAnsi="Times New Roman" w:cs="Times New Roman"/>
          <w:sz w:val="28"/>
          <w:szCs w:val="28"/>
        </w:rPr>
        <w:t>представляет собой кортеж</w:t>
      </w:r>
      <w:r w:rsidR="009C6A48"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[55]</w:t>
      </w:r>
      <w:r w:rsidR="00A12AB7" w:rsidRPr="006C35D7">
        <w:rPr>
          <w:rFonts w:ascii="Times New Roman" w:hAnsi="Times New Roman" w:cs="Times New Roman"/>
          <w:sz w:val="28"/>
          <w:szCs w:val="28"/>
        </w:rPr>
        <w:t>:</w:t>
      </w:r>
    </w:p>
    <w:p w14:paraId="7A623A4F" w14:textId="77777777" w:rsidR="00A12AB7" w:rsidRPr="006C35D7" w:rsidRDefault="00A12AB7" w:rsidP="006C35D7">
      <w:pPr>
        <w:spacing w:after="0" w:line="240" w:lineRule="auto"/>
        <w:ind w:firstLine="709"/>
        <w:jc w:val="both"/>
        <w:rPr>
          <w:rFonts w:ascii="Times New Roman" w:hAnsi="Times New Roman" w:cs="Times New Roman"/>
          <w:sz w:val="28"/>
          <w:szCs w:val="28"/>
        </w:rPr>
      </w:pPr>
    </w:p>
    <w:p w14:paraId="2563D57F" w14:textId="77777777" w:rsidR="00A12AB7" w:rsidRPr="006C35D7" w:rsidRDefault="00C66795" w:rsidP="006C35D7">
      <w:pPr>
        <w:spacing w:after="0" w:line="240" w:lineRule="auto"/>
        <w:ind w:firstLine="709"/>
        <w:jc w:val="center"/>
        <w:rPr>
          <w:rFonts w:ascii="Times New Roman" w:hAnsi="Times New Roman" w:cs="Times New Roman"/>
          <w:sz w:val="28"/>
          <w:szCs w:val="28"/>
        </w:rPr>
      </w:pPr>
      <m:oMath>
        <m:sSup>
          <m:sSupPr>
            <m:ctrlPr>
              <w:rPr>
                <w:rFonts w:ascii="Cambria Math" w:hAnsi="Cambria Math" w:cs="Times New Roman"/>
                <w:sz w:val="28"/>
                <w:szCs w:val="28"/>
              </w:rPr>
            </m:ctrlPr>
          </m:sSupPr>
          <m:e>
            <m:r>
              <w:rPr>
                <w:rFonts w:ascii="Cambria Math" w:hAnsi="Cambria Math" w:cs="Times New Roman"/>
                <w:sz w:val="28"/>
                <w:szCs w:val="28"/>
              </w:rPr>
              <m:t>BPMN</m:t>
            </m:r>
          </m:e>
          <m:sup>
            <m:r>
              <w:rPr>
                <w:rFonts w:ascii="Cambria Math" w:hAnsi="Cambria Math" w:cs="Times New Roman"/>
                <w:sz w:val="28"/>
                <w:szCs w:val="28"/>
              </w:rPr>
              <m:t>M</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w</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w</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 xml:space="preserve">s,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 xml:space="preserve">f,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 xml:space="preserve">p,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 xml:space="preserve">r,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 xml:space="preserve">o,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 xml:space="preserve">f,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 xml:space="preserve">p,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 xml:space="preserve">n,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 xml:space="preserve">g,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 xml:space="preserve">f,  </m:t>
            </m:r>
          </m:sub>
        </m:sSub>
        <m:r>
          <w:rPr>
            <w:rFonts w:ascii="Cambria Math" w:eastAsiaTheme="minorEastAsia" w:hAnsi="Cambria Math" w:cs="Times New Roman"/>
            <w:sz w:val="28"/>
            <w:szCs w:val="28"/>
          </w:rPr>
          <m:t>)</m:t>
        </m:r>
      </m:oMath>
      <w:r w:rsidR="00642491" w:rsidRPr="006C35D7">
        <w:rPr>
          <w:rFonts w:ascii="Times New Roman" w:eastAsiaTheme="minorEastAsia" w:hAnsi="Times New Roman" w:cs="Times New Roman"/>
          <w:sz w:val="28"/>
          <w:szCs w:val="28"/>
        </w:rPr>
        <w:t xml:space="preserve"> </w:t>
      </w:r>
      <w:r w:rsidR="00063C4E" w:rsidRPr="006C35D7">
        <w:rPr>
          <w:rFonts w:ascii="Times New Roman" w:hAnsi="Times New Roman" w:cs="Times New Roman"/>
          <w:sz w:val="28"/>
          <w:szCs w:val="28"/>
        </w:rPr>
        <w:t xml:space="preserve"> </w:t>
      </w:r>
    </w:p>
    <w:p w14:paraId="27C828A5" w14:textId="77777777" w:rsidR="00A319AC" w:rsidRPr="006C35D7" w:rsidRDefault="00A319AC" w:rsidP="006C35D7">
      <w:pPr>
        <w:spacing w:after="0" w:line="240" w:lineRule="auto"/>
        <w:jc w:val="both"/>
        <w:rPr>
          <w:rFonts w:ascii="Times New Roman" w:hAnsi="Times New Roman" w:cs="Times New Roman"/>
          <w:sz w:val="28"/>
          <w:szCs w:val="28"/>
        </w:rPr>
      </w:pPr>
    </w:p>
    <w:p w14:paraId="02023917" w14:textId="256314C5" w:rsidR="00A12AB7" w:rsidRPr="006C35D7" w:rsidRDefault="00642491" w:rsidP="006C35D7">
      <w:pPr>
        <w:spacing w:after="0" w:line="240" w:lineRule="auto"/>
        <w:jc w:val="both"/>
        <w:rPr>
          <w:rFonts w:ascii="Times New Roman" w:hAnsi="Times New Roman" w:cs="Times New Roman"/>
          <w:sz w:val="28"/>
          <w:szCs w:val="28"/>
        </w:rPr>
      </w:pPr>
      <w:r w:rsidRPr="006C35D7">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00A12AB7" w:rsidRPr="006C35D7">
        <w:rPr>
          <w:rFonts w:ascii="Times New Roman" w:hAnsi="Times New Roman" w:cs="Times New Roman"/>
          <w:sz w:val="28"/>
          <w:szCs w:val="28"/>
        </w:rPr>
        <w:t xml:space="preserve">– </w:t>
      </w:r>
      <w:r w:rsidRPr="006C35D7">
        <w:rPr>
          <w:rFonts w:ascii="Times New Roman" w:hAnsi="Times New Roman" w:cs="Times New Roman"/>
          <w:sz w:val="28"/>
          <w:szCs w:val="28"/>
        </w:rPr>
        <w:t>это конечный набор узлов BPMN</w:t>
      </w:r>
      <w:r w:rsidR="00175B03">
        <w:rPr>
          <w:rFonts w:ascii="Times New Roman" w:hAnsi="Times New Roman" w:cs="Times New Roman"/>
          <w:sz w:val="28"/>
          <w:szCs w:val="28"/>
        </w:rPr>
        <w:t>;</w:t>
      </w:r>
    </w:p>
    <w:p w14:paraId="2A54D391" w14:textId="6635F584"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конечный набор действий,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w:r w:rsidR="0010606E" w:rsidRPr="006C35D7">
        <w:rPr>
          <w:rFonts w:ascii="Times New Roman" w:hAnsi="Times New Roman" w:cs="Times New Roman"/>
          <w:sz w:val="28"/>
          <w:szCs w:val="28"/>
        </w:rPr>
        <w:t xml:space="preserve"> </w:t>
      </w:r>
      <w:r w:rsidR="0010606E" w:rsidRPr="006C35D7">
        <w:rPr>
          <w:rFonts w:ascii="Cambria Math" w:hAnsi="Cambria Math" w:cs="Cambria Math"/>
          <w:sz w:val="28"/>
          <w:szCs w:val="28"/>
        </w:rPr>
        <w:t>⊆</w:t>
      </w:r>
      <w:r w:rsidR="00786688" w:rsidRPr="006C35D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oMath>
      <w:r w:rsidR="0010606E" w:rsidRPr="006C35D7">
        <w:rPr>
          <w:rFonts w:ascii="Times New Roman" w:hAnsi="Times New Roman" w:cs="Times New Roman"/>
          <w:sz w:val="28"/>
          <w:szCs w:val="28"/>
        </w:rPr>
        <w:t xml:space="preserve">. Для </w:t>
      </w:r>
      <m:oMath>
        <m:r>
          <w:rPr>
            <w:rFonts w:ascii="Cambria Math" w:hAnsi="Cambria Math" w:cs="Times New Roman"/>
            <w:sz w:val="28"/>
            <w:szCs w:val="28"/>
          </w:rPr>
          <m:t xml:space="preserve">ai∈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 ai=</m:t>
        </m:r>
        <m:d>
          <m:dPr>
            <m:ctrlPr>
              <w:rPr>
                <w:rFonts w:ascii="Cambria Math" w:hAnsi="Cambria Math" w:cs="Times New Roman"/>
                <w:i/>
                <w:sz w:val="28"/>
                <w:szCs w:val="28"/>
              </w:rPr>
            </m:ctrlPr>
          </m:dPr>
          <m:e>
            <m:r>
              <w:rPr>
                <w:rFonts w:ascii="Cambria Math" w:hAnsi="Cambria Math" w:cs="Times New Roman"/>
                <w:sz w:val="28"/>
                <w:szCs w:val="28"/>
              </w:rPr>
              <m:t>Name, Marker. refID</m:t>
            </m:r>
          </m:e>
        </m:d>
        <m:r>
          <w:rPr>
            <w:rFonts w:ascii="Cambria Math" w:hAnsi="Cambria Math" w:cs="Times New Roman"/>
            <w:sz w:val="28"/>
            <w:szCs w:val="28"/>
          </w:rPr>
          <m:t>, где ai. Name</m:t>
        </m:r>
      </m:oMath>
      <w:r w:rsidR="0002128E"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означает название</w:t>
      </w:r>
      <w:r w:rsidR="0002128E"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действия, а </w:t>
      </w:r>
      <m:oMath>
        <m:r>
          <w:rPr>
            <w:rFonts w:ascii="Cambria Math" w:hAnsi="Cambria Math" w:cs="Times New Roman"/>
            <w:sz w:val="28"/>
            <w:szCs w:val="28"/>
          </w:rPr>
          <m:t>ai.  Marker</m:t>
        </m:r>
      </m:oMath>
      <w:r w:rsidR="0002128E" w:rsidRPr="006C35D7">
        <w:rPr>
          <w:rFonts w:ascii="Times New Roman" w:hAnsi="Times New Roman" w:cs="Times New Roman"/>
          <w:sz w:val="28"/>
          <w:szCs w:val="28"/>
        </w:rPr>
        <w:t xml:space="preserve"> </w:t>
      </w:r>
      <w:r w:rsidR="00175B03">
        <w:rPr>
          <w:rFonts w:ascii="Times New Roman" w:hAnsi="Times New Roman" w:cs="Times New Roman"/>
          <w:sz w:val="28"/>
          <w:szCs w:val="28"/>
        </w:rPr>
        <w:t>–</w:t>
      </w:r>
      <w:r w:rsidR="0002128E"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это маркер задачи, состоящий из</w:t>
      </w:r>
      <w:r w:rsidR="0002128E" w:rsidRPr="006C35D7">
        <w:rPr>
          <w:rFonts w:ascii="Times New Roman" w:hAnsi="Times New Roman" w:cs="Times New Roman"/>
          <w:sz w:val="28"/>
          <w:szCs w:val="28"/>
        </w:rPr>
        <w:t xml:space="preserve"> ц</w:t>
      </w:r>
      <w:r w:rsidR="0010606E" w:rsidRPr="006C35D7">
        <w:rPr>
          <w:rFonts w:ascii="Times New Roman" w:hAnsi="Times New Roman" w:cs="Times New Roman"/>
          <w:sz w:val="28"/>
          <w:szCs w:val="28"/>
        </w:rPr>
        <w:t>икл</w:t>
      </w:r>
      <w:r w:rsidR="0002128E" w:rsidRPr="006C35D7">
        <w:rPr>
          <w:rFonts w:ascii="Times New Roman" w:hAnsi="Times New Roman" w:cs="Times New Roman"/>
          <w:sz w:val="28"/>
          <w:szCs w:val="28"/>
        </w:rPr>
        <w:t>а</w:t>
      </w:r>
      <w:r w:rsidR="0010606E" w:rsidRPr="006C35D7">
        <w:rPr>
          <w:rFonts w:ascii="Times New Roman" w:hAnsi="Times New Roman" w:cs="Times New Roman"/>
          <w:sz w:val="28"/>
          <w:szCs w:val="28"/>
        </w:rPr>
        <w:t xml:space="preserve"> и несколько экземпляров, а </w:t>
      </w:r>
      <m:oMath>
        <m:r>
          <w:rPr>
            <w:rFonts w:ascii="Cambria Math" w:hAnsi="Cambria Math" w:cs="Times New Roman"/>
            <w:sz w:val="28"/>
            <w:szCs w:val="28"/>
          </w:rPr>
          <m:t>refID</m:t>
        </m:r>
      </m:oMath>
      <w:r w:rsidR="00E31C81" w:rsidRPr="006C35D7">
        <w:rPr>
          <w:rFonts w:ascii="Times New Roman" w:eastAsiaTheme="minorEastAsia" w:hAnsi="Times New Roman" w:cs="Times New Roman"/>
          <w:sz w:val="28"/>
          <w:szCs w:val="28"/>
        </w:rPr>
        <w:t xml:space="preserve"> – это </w:t>
      </w:r>
      <w:r w:rsidR="0010606E" w:rsidRPr="006C35D7">
        <w:rPr>
          <w:rFonts w:ascii="Times New Roman" w:hAnsi="Times New Roman" w:cs="Times New Roman"/>
          <w:sz w:val="28"/>
          <w:szCs w:val="28"/>
        </w:rPr>
        <w:t>номер ссылки, который автоматически генерируется</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инструментом моделирования</w:t>
      </w:r>
      <w:r w:rsidR="00175B03">
        <w:rPr>
          <w:rFonts w:ascii="Times New Roman" w:hAnsi="Times New Roman" w:cs="Times New Roman"/>
          <w:sz w:val="28"/>
          <w:szCs w:val="28"/>
        </w:rPr>
        <w:t>;</w:t>
      </w:r>
    </w:p>
    <w:p w14:paraId="13451B9A" w14:textId="2FB9D0F4"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t </m:t>
            </m:r>
          </m:sub>
        </m:sSub>
      </m:oMath>
      <w:r w:rsidR="00A12AB7" w:rsidRPr="006C35D7">
        <w:rPr>
          <w:rFonts w:ascii="Times New Roman" w:eastAsiaTheme="minorEastAsia" w:hAnsi="Times New Roman" w:cs="Times New Roman"/>
          <w:sz w:val="28"/>
          <w:szCs w:val="28"/>
        </w:rPr>
        <w:t xml:space="preserve"> </w:t>
      </w:r>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это функция </w:t>
      </w:r>
      <w:r w:rsidR="00E31C81" w:rsidRPr="006C35D7">
        <w:rPr>
          <w:rFonts w:ascii="Times New Roman" w:hAnsi="Times New Roman" w:cs="Times New Roman"/>
          <w:sz w:val="28"/>
          <w:szCs w:val="28"/>
        </w:rPr>
        <w:t>маппинга</w:t>
      </w:r>
      <w:r w:rsidR="0010606E" w:rsidRPr="006C35D7">
        <w:rPr>
          <w:rFonts w:ascii="Times New Roman" w:hAnsi="Times New Roman" w:cs="Times New Roman"/>
          <w:sz w:val="28"/>
          <w:szCs w:val="28"/>
        </w:rPr>
        <w:t>,</w:t>
      </w:r>
      <w:r w:rsidR="00E31C81" w:rsidRPr="006C35D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m:t>
        </m:r>
      </m:oMath>
      <w:r w:rsidR="0010606E" w:rsidRPr="006C35D7">
        <w:rPr>
          <w:rFonts w:ascii="Times New Roman" w:hAnsi="Times New Roman" w:cs="Times New Roman"/>
          <w:sz w:val="28"/>
          <w:szCs w:val="28"/>
        </w:rPr>
        <w:t>{задача пользователя, задача обслуживания,</w:t>
      </w:r>
      <w:r w:rsidR="00E31C81"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задача бизнес-правила, ручная задача, неопределенный тип}</w:t>
      </w:r>
      <w:r w:rsidR="00175B03">
        <w:rPr>
          <w:rFonts w:ascii="Times New Roman" w:hAnsi="Times New Roman" w:cs="Times New Roman"/>
          <w:sz w:val="28"/>
          <w:szCs w:val="28"/>
        </w:rPr>
        <w:t>;</w:t>
      </w:r>
    </w:p>
    <w:p w14:paraId="5D4096B8" w14:textId="270FABB5"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r>
          <w:rPr>
            <w:rFonts w:ascii="Cambria Math" w:hAnsi="Cambria Math" w:cs="Times New Roman"/>
            <w:sz w:val="28"/>
            <w:szCs w:val="28"/>
          </w:rPr>
          <m:t xml:space="preserve">  </m:t>
        </m:r>
      </m:oMath>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конечный набор шлюзов,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oMath>
      <w:r w:rsidR="0010606E" w:rsidRPr="006C35D7">
        <w:rPr>
          <w:rFonts w:ascii="Cambria Math" w:hAnsi="Cambria Math" w:cs="Cambria Math"/>
          <w:sz w:val="28"/>
          <w:szCs w:val="28"/>
        </w:rPr>
        <w:t>⊆</w:t>
      </w:r>
      <w:r w:rsidR="0010606E" w:rsidRPr="006C35D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oMath>
      <w:r w:rsidR="00175B03">
        <w:rPr>
          <w:rFonts w:ascii="Times New Roman" w:hAnsi="Times New Roman" w:cs="Times New Roman"/>
          <w:sz w:val="28"/>
          <w:szCs w:val="28"/>
        </w:rPr>
        <w:t>;</w:t>
      </w:r>
    </w:p>
    <w:p w14:paraId="11E2FE64" w14:textId="33AAD043" w:rsidR="00E31C81"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oMath>
      <w:r w:rsidR="00A12AB7" w:rsidRPr="006C35D7">
        <w:rPr>
          <w:rFonts w:ascii="Times New Roman" w:eastAsiaTheme="minorEastAsia" w:hAnsi="Times New Roman" w:cs="Times New Roman"/>
          <w:sz w:val="28"/>
          <w:szCs w:val="28"/>
        </w:rPr>
        <w:t xml:space="preserve"> </w:t>
      </w:r>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это функция </w:t>
      </w:r>
      <w:r w:rsidR="00E31C81" w:rsidRPr="006C35D7">
        <w:rPr>
          <w:rFonts w:ascii="Times New Roman" w:hAnsi="Times New Roman" w:cs="Times New Roman"/>
          <w:sz w:val="28"/>
          <w:szCs w:val="28"/>
        </w:rPr>
        <w:t>маппинга</w:t>
      </w:r>
      <w:r w:rsidR="0010606E" w:rsidRPr="006C35D7">
        <w:rPr>
          <w:rFonts w:ascii="Times New Roman" w:hAnsi="Times New Roman" w:cs="Times New Roman"/>
          <w:sz w:val="28"/>
          <w:szCs w:val="28"/>
        </w:rPr>
        <w:t xml:space="preserve">, используемая </w:t>
      </w:r>
      <w:r w:rsidR="00E31C81" w:rsidRPr="006C35D7">
        <w:rPr>
          <w:rFonts w:ascii="Times New Roman" w:hAnsi="Times New Roman" w:cs="Times New Roman"/>
          <w:sz w:val="28"/>
          <w:szCs w:val="28"/>
        </w:rPr>
        <w:t xml:space="preserve">для определения </w:t>
      </w:r>
      <w:r w:rsidR="0010606E" w:rsidRPr="006C35D7">
        <w:rPr>
          <w:rFonts w:ascii="Times New Roman" w:hAnsi="Times New Roman" w:cs="Times New Roman"/>
          <w:sz w:val="28"/>
          <w:szCs w:val="28"/>
        </w:rPr>
        <w:t>типа шлюза</w:t>
      </w:r>
      <w:r w:rsidR="00175B03">
        <w:rPr>
          <w:rFonts w:ascii="Times New Roman" w:hAnsi="Times New Roman" w:cs="Times New Roman"/>
          <w:sz w:val="28"/>
          <w:szCs w:val="28"/>
        </w:rPr>
        <w:t>;</w:t>
      </w:r>
      <w:r w:rsidR="0010606E" w:rsidRPr="006C35D7">
        <w:rPr>
          <w:rFonts w:ascii="Times New Roman" w:hAnsi="Times New Roman" w:cs="Times New Roman"/>
          <w:sz w:val="28"/>
          <w:szCs w:val="28"/>
        </w:rPr>
        <w:t xml:space="preserve"> </w:t>
      </w:r>
    </w:p>
    <w:p w14:paraId="3629CC86" w14:textId="4DBAB57D"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oMath>
      <w:r w:rsidR="006C4567" w:rsidRPr="006C35D7">
        <w:rPr>
          <w:rFonts w:ascii="Times New Roman" w:hAnsi="Times New Roman" w:cs="Times New Roman"/>
          <w:sz w:val="28"/>
          <w:szCs w:val="28"/>
        </w:rPr>
        <w:t>: Gw →{ex: единственный</w:t>
      </w:r>
      <w:r w:rsidR="0010606E" w:rsidRPr="006C35D7">
        <w:rPr>
          <w:rFonts w:ascii="Times New Roman" w:hAnsi="Times New Roman" w:cs="Times New Roman"/>
          <w:sz w:val="28"/>
          <w:szCs w:val="28"/>
        </w:rPr>
        <w:t xml:space="preserve">, in: </w:t>
      </w:r>
      <w:r w:rsidR="006C4567" w:rsidRPr="006C35D7">
        <w:rPr>
          <w:rFonts w:ascii="Times New Roman" w:hAnsi="Times New Roman" w:cs="Times New Roman"/>
          <w:sz w:val="28"/>
          <w:szCs w:val="28"/>
        </w:rPr>
        <w:t>включенный, pa: параллельный</w:t>
      </w:r>
      <w:r w:rsidR="0010606E" w:rsidRPr="006C35D7">
        <w:rPr>
          <w:rFonts w:ascii="Times New Roman" w:hAnsi="Times New Roman" w:cs="Times New Roman"/>
          <w:sz w:val="28"/>
          <w:szCs w:val="28"/>
        </w:rPr>
        <w:t>, eb:</w:t>
      </w:r>
      <w:r w:rsidR="00175B03">
        <w:rPr>
          <w:rFonts w:ascii="Times New Roman" w:hAnsi="Times New Roman" w:cs="Times New Roman"/>
          <w:sz w:val="28"/>
          <w:szCs w:val="28"/>
        </w:rPr>
        <w:t xml:space="preserve"> </w:t>
      </w:r>
      <w:r w:rsidR="006C4567" w:rsidRPr="006C35D7">
        <w:rPr>
          <w:rFonts w:ascii="Times New Roman" w:hAnsi="Times New Roman" w:cs="Times New Roman"/>
          <w:sz w:val="28"/>
          <w:szCs w:val="28"/>
        </w:rPr>
        <w:t>Событийно-ориентированный, cx: комплексный</w:t>
      </w:r>
      <w:r w:rsidR="0010606E" w:rsidRPr="006C35D7">
        <w:rPr>
          <w:rFonts w:ascii="Times New Roman" w:hAnsi="Times New Roman" w:cs="Times New Roman"/>
          <w:sz w:val="28"/>
          <w:szCs w:val="28"/>
        </w:rPr>
        <w:t>}</w:t>
      </w:r>
      <w:r w:rsidR="00801DFA">
        <w:rPr>
          <w:rFonts w:ascii="Times New Roman" w:hAnsi="Times New Roman" w:cs="Times New Roman"/>
          <w:sz w:val="28"/>
          <w:szCs w:val="28"/>
        </w:rPr>
        <w:t>;</w:t>
      </w:r>
    </w:p>
    <w:p w14:paraId="63C8798F" w14:textId="41FDA315"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sub>
        </m:sSub>
      </m:oMath>
      <w:r w:rsidR="00175B03">
        <w:rPr>
          <w:rFonts w:ascii="Times New Roman" w:hAnsi="Times New Roman" w:cs="Times New Roman"/>
          <w:sz w:val="28"/>
          <w:szCs w:val="28"/>
        </w:rPr>
        <w:t xml:space="preserve"> – </w:t>
      </w:r>
      <w:r w:rsidR="0010606E" w:rsidRPr="006C35D7">
        <w:rPr>
          <w:rFonts w:ascii="Times New Roman" w:hAnsi="Times New Roman" w:cs="Times New Roman"/>
          <w:sz w:val="28"/>
          <w:szCs w:val="28"/>
        </w:rPr>
        <w:t xml:space="preserve">это функция </w:t>
      </w:r>
      <w:r w:rsidR="006C4567" w:rsidRPr="006C35D7">
        <w:rPr>
          <w:rFonts w:ascii="Times New Roman" w:hAnsi="Times New Roman" w:cs="Times New Roman"/>
          <w:sz w:val="28"/>
          <w:szCs w:val="28"/>
        </w:rPr>
        <w:t>маппинга</w:t>
      </w:r>
      <w:r w:rsidR="0010606E" w:rsidRPr="006C35D7">
        <w:rPr>
          <w:rFonts w:ascii="Times New Roman" w:hAnsi="Times New Roman" w:cs="Times New Roman"/>
          <w:sz w:val="28"/>
          <w:szCs w:val="28"/>
        </w:rPr>
        <w:t xml:space="preserve">, используемая для </w:t>
      </w:r>
      <w:r w:rsidR="006C4567" w:rsidRPr="006C35D7">
        <w:rPr>
          <w:rFonts w:ascii="Times New Roman" w:hAnsi="Times New Roman" w:cs="Times New Roman"/>
          <w:sz w:val="28"/>
          <w:szCs w:val="28"/>
        </w:rPr>
        <w:t>определения</w:t>
      </w:r>
      <w:r w:rsidR="0010606E" w:rsidRPr="006C35D7">
        <w:rPr>
          <w:rFonts w:ascii="Times New Roman" w:hAnsi="Times New Roman" w:cs="Times New Roman"/>
          <w:sz w:val="28"/>
          <w:szCs w:val="28"/>
        </w:rPr>
        <w:t xml:space="preserve"> направления</w:t>
      </w:r>
      <w:r w:rsidR="00175B03">
        <w:rPr>
          <w:rFonts w:ascii="Times New Roman" w:hAnsi="Times New Roman" w:cs="Times New Roman"/>
          <w:sz w:val="28"/>
          <w:szCs w:val="28"/>
        </w:rPr>
        <w:t xml:space="preserve"> </w:t>
      </w:r>
      <w:r w:rsidR="0010606E" w:rsidRPr="006C35D7">
        <w:rPr>
          <w:rFonts w:ascii="Times New Roman" w:hAnsi="Times New Roman" w:cs="Times New Roman"/>
          <w:sz w:val="28"/>
          <w:szCs w:val="28"/>
        </w:rPr>
        <w:t xml:space="preserve">шлюза, Fd: Gw → {div: </w:t>
      </w:r>
      <w:r w:rsidR="006C4567" w:rsidRPr="006C35D7">
        <w:rPr>
          <w:rFonts w:ascii="Times New Roman" w:hAnsi="Times New Roman" w:cs="Times New Roman"/>
          <w:sz w:val="28"/>
          <w:szCs w:val="28"/>
        </w:rPr>
        <w:t>расходящийся</w:t>
      </w:r>
      <w:r w:rsidR="0010606E" w:rsidRPr="006C35D7">
        <w:rPr>
          <w:rFonts w:ascii="Times New Roman" w:hAnsi="Times New Roman" w:cs="Times New Roman"/>
          <w:sz w:val="28"/>
          <w:szCs w:val="28"/>
        </w:rPr>
        <w:t xml:space="preserve">, con: </w:t>
      </w:r>
      <w:r w:rsidR="006C4567" w:rsidRPr="006C35D7">
        <w:rPr>
          <w:rFonts w:ascii="Times New Roman" w:hAnsi="Times New Roman" w:cs="Times New Roman"/>
          <w:sz w:val="28"/>
          <w:szCs w:val="28"/>
        </w:rPr>
        <w:t>сходящийся</w:t>
      </w:r>
      <w:r w:rsidR="0010606E" w:rsidRPr="006C35D7">
        <w:rPr>
          <w:rFonts w:ascii="Times New Roman" w:hAnsi="Times New Roman" w:cs="Times New Roman"/>
          <w:sz w:val="28"/>
          <w:szCs w:val="28"/>
        </w:rPr>
        <w:t>}.</w:t>
      </w:r>
      <w:r w:rsidR="006C456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Шлюз должен отвечать либо за расходящиеся,</w:t>
      </w:r>
      <w:r w:rsidR="006C456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либо за сходящиеся</w:t>
      </w:r>
      <w:r w:rsidR="00175B03">
        <w:rPr>
          <w:rFonts w:ascii="Times New Roman" w:hAnsi="Times New Roman" w:cs="Times New Roman"/>
          <w:sz w:val="28"/>
          <w:szCs w:val="28"/>
        </w:rPr>
        <w:t>;</w:t>
      </w:r>
    </w:p>
    <w:p w14:paraId="1CEC4BC7" w14:textId="7E304C2B"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s</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 xml:space="preserve"> </w:t>
      </w:r>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это конечный набор событий запуска</w:t>
      </w:r>
      <w:r w:rsidR="00175B03">
        <w:rPr>
          <w:rFonts w:ascii="Times New Roman" w:hAnsi="Times New Roman" w:cs="Times New Roman"/>
          <w:sz w:val="28"/>
          <w:szCs w:val="28"/>
        </w:rPr>
        <w:t>;</w:t>
      </w:r>
    </w:p>
    <w:p w14:paraId="3023C931" w14:textId="428BDA86"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m:t>
            </m:r>
          </m:sub>
        </m:sSub>
      </m:oMath>
      <w:r w:rsidR="00A12AB7" w:rsidRPr="006C35D7">
        <w:rPr>
          <w:rFonts w:ascii="Times New Roman" w:eastAsiaTheme="minorEastAsia" w:hAnsi="Times New Roman" w:cs="Times New Roman"/>
          <w:sz w:val="28"/>
          <w:szCs w:val="28"/>
        </w:rPr>
        <w:t xml:space="preserve"> </w:t>
      </w:r>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это конечный набор конечных событий</w:t>
      </w:r>
      <w:r w:rsidR="00175B03">
        <w:rPr>
          <w:rFonts w:ascii="Times New Roman" w:hAnsi="Times New Roman" w:cs="Times New Roman"/>
          <w:sz w:val="28"/>
          <w:szCs w:val="28"/>
        </w:rPr>
        <w:t>;</w:t>
      </w:r>
    </w:p>
    <w:p w14:paraId="67EA239B" w14:textId="00C0ADC2" w:rsidR="0010606E"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oMath>
      <w:r w:rsidR="0010606E" w:rsidRPr="006C35D7">
        <w:rPr>
          <w:rFonts w:ascii="Times New Roman" w:hAnsi="Times New Roman" w:cs="Times New Roman"/>
          <w:sz w:val="28"/>
          <w:szCs w:val="28"/>
        </w:rPr>
        <w:t xml:space="preserve"> </w:t>
      </w:r>
      <w:r w:rsidR="00A319AC" w:rsidRPr="006C35D7">
        <w:rPr>
          <w:rFonts w:ascii="Times New Roman" w:hAnsi="Times New Roman" w:cs="Times New Roman"/>
          <w:sz w:val="28"/>
          <w:szCs w:val="28"/>
        </w:rPr>
        <w:t>–</w:t>
      </w:r>
      <w:r w:rsidR="0010606E" w:rsidRPr="006C35D7">
        <w:rPr>
          <w:rFonts w:ascii="Times New Roman" w:hAnsi="Times New Roman" w:cs="Times New Roman"/>
          <w:sz w:val="28"/>
          <w:szCs w:val="28"/>
        </w:rPr>
        <w:t xml:space="preserve"> это конечный набор промежуточных событий</w:t>
      </w:r>
      <w:r w:rsidR="00175B03">
        <w:rPr>
          <w:rFonts w:ascii="Times New Roman" w:hAnsi="Times New Roman" w:cs="Times New Roman"/>
          <w:sz w:val="28"/>
          <w:szCs w:val="28"/>
        </w:rPr>
        <w:t>;</w:t>
      </w:r>
    </w:p>
    <w:p w14:paraId="1C64E41A" w14:textId="5EDB08E9" w:rsidR="00192F4A" w:rsidRPr="006C35D7" w:rsidRDefault="00C66795" w:rsidP="00681C7D">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 xml:space="preserve">f </m:t>
            </m:r>
          </m:sub>
        </m:sSub>
        <m:r>
          <w:rPr>
            <w:rFonts w:ascii="Cambria Math" w:hAnsi="Cambria Math" w:cs="Times New Roman"/>
            <w:sz w:val="28"/>
            <w:szCs w:val="28"/>
          </w:rPr>
          <m:t xml:space="preserve"> </m:t>
        </m:r>
      </m:oMath>
      <w:r w:rsidR="00A319AC" w:rsidRPr="006C35D7">
        <w:rPr>
          <w:rFonts w:ascii="Times New Roman" w:hAnsi="Times New Roman" w:cs="Times New Roman"/>
          <w:sz w:val="28"/>
          <w:szCs w:val="28"/>
        </w:rPr>
        <w:t>–</w:t>
      </w:r>
      <w:r w:rsidR="00A12AB7" w:rsidRPr="006C35D7">
        <w:rPr>
          <w:rFonts w:ascii="Times New Roman" w:hAnsi="Times New Roman" w:cs="Times New Roman"/>
          <w:sz w:val="28"/>
          <w:szCs w:val="28"/>
        </w:rPr>
        <w:t xml:space="preserve"> </w:t>
      </w:r>
      <w:r w:rsidR="0010606E" w:rsidRPr="006C35D7">
        <w:rPr>
          <w:rFonts w:ascii="Times New Roman" w:hAnsi="Times New Roman" w:cs="Times New Roman"/>
          <w:sz w:val="28"/>
          <w:szCs w:val="28"/>
        </w:rPr>
        <w:t>конечный набор последовательных потоков,</w:t>
      </w:r>
      <m:oMath>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r>
          <w:rPr>
            <w:rFonts w:ascii="Cambria Math" w:eastAsiaTheme="minorEastAsia"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ctrlPr>
              <w:rPr>
                <w:rFonts w:ascii="Cambria Math" w:eastAsiaTheme="minorEastAsia" w:hAnsi="Cambria Math" w:cs="Times New Roman"/>
                <w:i/>
                <w:sz w:val="28"/>
                <w:szCs w:val="28"/>
              </w:rPr>
            </m:ctrlPr>
          </m:e>
        </m:d>
      </m:oMath>
      <w:r w:rsidR="00170627" w:rsidRPr="006C35D7">
        <w:rPr>
          <w:rFonts w:ascii="Times New Roman" w:eastAsiaTheme="minorEastAsia" w:hAnsi="Times New Roman" w:cs="Times New Roman"/>
          <w:sz w:val="28"/>
          <w:szCs w:val="28"/>
        </w:rPr>
        <w:t>. Д</w:t>
      </w:r>
      <w:r w:rsidR="0010606E" w:rsidRPr="006C35D7">
        <w:rPr>
          <w:rFonts w:ascii="Times New Roman" w:hAnsi="Times New Roman" w:cs="Times New Roman"/>
          <w:sz w:val="28"/>
          <w:szCs w:val="28"/>
        </w:rPr>
        <w:t xml:space="preserve">ля потока последовательностей, относящегося к действию, </w:t>
      </w:r>
      <w:r w:rsidR="00015857" w:rsidRPr="006C35D7">
        <w:rPr>
          <w:rFonts w:ascii="Times New Roman" w:hAnsi="Times New Roman" w:cs="Times New Roman"/>
          <w:sz w:val="28"/>
          <w:szCs w:val="28"/>
        </w:rPr>
        <w:t xml:space="preserve">входящих и выходящих дуг </w:t>
      </w:r>
      <w:r w:rsidR="0010606E" w:rsidRPr="006C35D7">
        <w:rPr>
          <w:rFonts w:ascii="Times New Roman" w:hAnsi="Times New Roman" w:cs="Times New Roman"/>
          <w:sz w:val="28"/>
          <w:szCs w:val="28"/>
        </w:rPr>
        <w:t>действия должны быть одним</w:t>
      </w:r>
      <w:r w:rsidR="009C6A48" w:rsidRPr="006C35D7">
        <w:rPr>
          <w:rFonts w:ascii="Times New Roman" w:hAnsi="Times New Roman" w:cs="Times New Roman"/>
          <w:sz w:val="28"/>
          <w:szCs w:val="28"/>
        </w:rPr>
        <w:t xml:space="preserve"> </w:t>
      </w:r>
      <w:r w:rsidR="009F7B84" w:rsidRPr="006C35D7">
        <w:rPr>
          <w:rFonts w:ascii="Times New Roman" w:hAnsi="Times New Roman" w:cs="Times New Roman"/>
          <w:sz w:val="28"/>
          <w:szCs w:val="28"/>
        </w:rPr>
        <w:t>[56]</w:t>
      </w:r>
      <w:r w:rsidR="00C0293B">
        <w:rPr>
          <w:rFonts w:ascii="Times New Roman" w:hAnsi="Times New Roman" w:cs="Times New Roman"/>
          <w:sz w:val="28"/>
          <w:szCs w:val="28"/>
        </w:rPr>
        <w:t>;</w:t>
      </w:r>
    </w:p>
    <w:p w14:paraId="4BE4D94D" w14:textId="7A16F8DA" w:rsidR="00971464" w:rsidRPr="006C35D7" w:rsidRDefault="00C66795" w:rsidP="00681C7D">
      <w:pPr>
        <w:spacing w:after="0" w:line="240" w:lineRule="auto"/>
        <w:ind w:firstLine="476"/>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p</m:t>
            </m:r>
          </m:sub>
        </m:sSub>
      </m:oMath>
      <w:r w:rsidR="00192F4A" w:rsidRPr="006C35D7">
        <w:rPr>
          <w:rFonts w:ascii="Times New Roman" w:eastAsiaTheme="minorEastAsia" w:hAnsi="Times New Roman" w:cs="Times New Roman"/>
          <w:sz w:val="28"/>
          <w:szCs w:val="28"/>
        </w:rPr>
        <w:t xml:space="preserve"> </w:t>
      </w:r>
      <w:r w:rsidR="00A12AB7" w:rsidRPr="006C35D7">
        <w:rPr>
          <w:rFonts w:ascii="Times New Roman" w:eastAsiaTheme="minorEastAsia" w:hAnsi="Times New Roman" w:cs="Times New Roman"/>
          <w:sz w:val="28"/>
          <w:szCs w:val="28"/>
        </w:rPr>
        <w:t>–</w:t>
      </w:r>
      <w:r w:rsidR="00192F4A" w:rsidRPr="006C35D7">
        <w:rPr>
          <w:rFonts w:ascii="Times New Roman" w:eastAsiaTheme="minorEastAsia" w:hAnsi="Times New Roman" w:cs="Times New Roman"/>
          <w:sz w:val="28"/>
          <w:szCs w:val="28"/>
        </w:rPr>
        <w:t xml:space="preserve"> это</w:t>
      </w:r>
      <w:r w:rsidR="00192F4A" w:rsidRPr="006C35D7">
        <w:rPr>
          <w:rFonts w:ascii="Times New Roman" w:hAnsi="Times New Roman" w:cs="Times New Roman"/>
        </w:rPr>
        <w:t xml:space="preserve"> </w:t>
      </w:r>
      <w:r w:rsidR="00192F4A" w:rsidRPr="006C35D7">
        <w:rPr>
          <w:rFonts w:ascii="Times New Roman" w:eastAsiaTheme="minorEastAsia" w:hAnsi="Times New Roman" w:cs="Times New Roman"/>
          <w:sz w:val="28"/>
          <w:szCs w:val="28"/>
        </w:rPr>
        <w:t>функция маркировки, которая используется для указания выражения условия в исходящем потоке последовательности шлюза</w:t>
      </w:r>
      <w:r w:rsidR="00C0293B">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)→"Защитная позиция"</m:t>
        </m:r>
      </m:oMath>
      <w:r w:rsidR="00C0293B">
        <w:rPr>
          <w:rFonts w:ascii="Times New Roman" w:eastAsiaTheme="minorEastAsia" w:hAnsi="Times New Roman" w:cs="Times New Roman"/>
          <w:sz w:val="28"/>
          <w:szCs w:val="28"/>
        </w:rPr>
        <w:t>;</w:t>
      </w:r>
    </w:p>
    <w:p w14:paraId="257136DE" w14:textId="1CA02182" w:rsidR="00435DA4" w:rsidRPr="006C35D7" w:rsidRDefault="00C66795" w:rsidP="00681C7D">
      <w:pPr>
        <w:tabs>
          <w:tab w:val="left" w:pos="851"/>
          <w:tab w:val="left" w:pos="1418"/>
          <w:tab w:val="left" w:pos="1701"/>
        </w:tabs>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oMath>
      <w:r w:rsidR="00435DA4"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w:t>
      </w:r>
      <w:r w:rsidR="00435DA4" w:rsidRPr="006C35D7">
        <w:rPr>
          <w:rFonts w:ascii="Times New Roman" w:hAnsi="Times New Roman" w:cs="Times New Roman"/>
          <w:sz w:val="28"/>
          <w:szCs w:val="28"/>
        </w:rPr>
        <w:t xml:space="preserve"> это набор переменных</w:t>
      </w:r>
      <w:r w:rsidR="00C0293B">
        <w:rPr>
          <w:rFonts w:ascii="Times New Roman" w:hAnsi="Times New Roman" w:cs="Times New Roman"/>
          <w:sz w:val="28"/>
          <w:szCs w:val="28"/>
        </w:rPr>
        <w:t>;</w:t>
      </w:r>
    </w:p>
    <w:p w14:paraId="0352989A" w14:textId="1169A009" w:rsidR="00435DA4" w:rsidRPr="006C35D7" w:rsidRDefault="00C66795" w:rsidP="00681C7D">
      <w:pPr>
        <w:tabs>
          <w:tab w:val="left" w:pos="851"/>
          <w:tab w:val="left" w:pos="1418"/>
          <w:tab w:val="left" w:pos="1701"/>
        </w:tabs>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o</m:t>
            </m:r>
          </m:sub>
        </m:sSub>
      </m:oMath>
      <w:r w:rsidR="00435DA4"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w:t>
      </w:r>
      <w:r w:rsidR="00435DA4" w:rsidRPr="006C35D7">
        <w:rPr>
          <w:rFonts w:ascii="Times New Roman" w:hAnsi="Times New Roman" w:cs="Times New Roman"/>
          <w:sz w:val="28"/>
          <w:szCs w:val="28"/>
        </w:rPr>
        <w:t xml:space="preserve"> это набор объектов входных и выходных данных действия</w:t>
      </w:r>
      <w:r w:rsidR="00C0293B">
        <w:rPr>
          <w:rFonts w:ascii="Times New Roman" w:hAnsi="Times New Roman" w:cs="Times New Roman"/>
          <w:sz w:val="28"/>
          <w:szCs w:val="28"/>
        </w:rPr>
        <w:t>;</w:t>
      </w:r>
    </w:p>
    <w:p w14:paraId="12B4F708" w14:textId="0C8A8805" w:rsidR="00A12AB7" w:rsidRPr="006C35D7" w:rsidRDefault="00C66795" w:rsidP="00681C7D">
      <w:pPr>
        <w:tabs>
          <w:tab w:val="left" w:pos="851"/>
          <w:tab w:val="left" w:pos="1418"/>
          <w:tab w:val="left" w:pos="1701"/>
        </w:tabs>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f</m:t>
            </m:r>
          </m:sub>
        </m:sSub>
        <m:r>
          <w:rPr>
            <w:rFonts w:ascii="Cambria Math" w:hAnsi="Cambria Math" w:cs="Times New Roman"/>
            <w:sz w:val="28"/>
            <w:szCs w:val="28"/>
          </w:rPr>
          <m:t xml:space="preserve"> </m:t>
        </m:r>
      </m:oMath>
      <w:r w:rsidR="00A12AB7" w:rsidRPr="006C35D7">
        <w:rPr>
          <w:rFonts w:ascii="Times New Roman" w:hAnsi="Times New Roman" w:cs="Times New Roman"/>
          <w:sz w:val="28"/>
          <w:szCs w:val="28"/>
        </w:rPr>
        <w:t xml:space="preserve">– </w:t>
      </w:r>
      <w:r w:rsidR="00435DA4" w:rsidRPr="006C35D7">
        <w:rPr>
          <w:rFonts w:ascii="Times New Roman" w:hAnsi="Times New Roman" w:cs="Times New Roman"/>
          <w:sz w:val="28"/>
          <w:szCs w:val="28"/>
        </w:rPr>
        <w:t>это набор ассоциативных потоков (At × Do) (At × Do)</w:t>
      </w:r>
      <w:r w:rsidR="00C0293B">
        <w:rPr>
          <w:rFonts w:ascii="Times New Roman" w:hAnsi="Times New Roman" w:cs="Times New Roman"/>
          <w:sz w:val="28"/>
          <w:szCs w:val="28"/>
        </w:rPr>
        <w:t>;</w:t>
      </w:r>
      <w:r w:rsidR="00435DA4" w:rsidRPr="006C35D7">
        <w:rPr>
          <w:rFonts w:ascii="Times New Roman" w:hAnsi="Times New Roman" w:cs="Times New Roman"/>
          <w:sz w:val="28"/>
          <w:szCs w:val="28"/>
        </w:rPr>
        <w:t xml:space="preserve"> </w:t>
      </w:r>
    </w:p>
    <w:p w14:paraId="4375B265" w14:textId="04118B3E" w:rsidR="00435DA4" w:rsidRPr="006C35D7" w:rsidRDefault="00435DA4" w:rsidP="00681C7D">
      <w:pPr>
        <w:tabs>
          <w:tab w:val="left" w:pos="851"/>
          <w:tab w:val="left" w:pos="1418"/>
          <w:tab w:val="left" w:pos="1701"/>
        </w:tabs>
        <w:spacing w:after="0" w:line="240" w:lineRule="auto"/>
        <w:ind w:firstLine="476"/>
        <w:rPr>
          <w:rFonts w:ascii="Times New Roman" w:hAnsi="Times New Roman" w:cs="Times New Roman"/>
          <w:sz w:val="28"/>
          <w:szCs w:val="28"/>
        </w:rPr>
      </w:pPr>
      <w:r w:rsidRPr="006C35D7">
        <w:rPr>
          <w:rFonts w:ascii="Times New Roman" w:hAnsi="Times New Roman" w:cs="Times New Roman"/>
          <w:sz w:val="28"/>
          <w:szCs w:val="28"/>
        </w:rPr>
        <w:t xml:space="preserve">Lp </w:t>
      </w:r>
      <w:r w:rsidR="00A12AB7" w:rsidRPr="006C35D7">
        <w:rPr>
          <w:rFonts w:ascii="Times New Roman" w:hAnsi="Times New Roman" w:cs="Times New Roman"/>
          <w:sz w:val="28"/>
          <w:szCs w:val="28"/>
        </w:rPr>
        <w:t>–</w:t>
      </w:r>
      <w:r w:rsidRPr="006C35D7">
        <w:rPr>
          <w:rFonts w:ascii="Times New Roman" w:hAnsi="Times New Roman" w:cs="Times New Roman"/>
          <w:sz w:val="28"/>
          <w:szCs w:val="28"/>
        </w:rPr>
        <w:t xml:space="preserve"> это набор пулов</w:t>
      </w:r>
      <w:r w:rsidR="00C0293B">
        <w:rPr>
          <w:rFonts w:ascii="Times New Roman" w:hAnsi="Times New Roman" w:cs="Times New Roman"/>
          <w:sz w:val="28"/>
          <w:szCs w:val="28"/>
        </w:rPr>
        <w:t>;</w:t>
      </w:r>
    </w:p>
    <w:p w14:paraId="154997EC" w14:textId="1070D72F" w:rsidR="00435DA4" w:rsidRPr="006C35D7" w:rsidRDefault="00C66795" w:rsidP="00681C7D">
      <w:pPr>
        <w:tabs>
          <w:tab w:val="left" w:pos="851"/>
          <w:tab w:val="left" w:pos="1418"/>
          <w:tab w:val="left" w:pos="1701"/>
        </w:tabs>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oMath>
      <w:r w:rsidR="00435DA4"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w:t>
      </w:r>
      <w:r w:rsidR="00435DA4" w:rsidRPr="006C35D7">
        <w:rPr>
          <w:rFonts w:ascii="Times New Roman" w:hAnsi="Times New Roman" w:cs="Times New Roman"/>
          <w:sz w:val="28"/>
          <w:szCs w:val="28"/>
        </w:rPr>
        <w:t xml:space="preserve"> это набор пулов</w:t>
      </w:r>
      <w:r w:rsidR="00C0293B">
        <w:rPr>
          <w:rFonts w:ascii="Times New Roman" w:hAnsi="Times New Roman" w:cs="Times New Roman"/>
          <w:sz w:val="28"/>
          <w:szCs w:val="28"/>
        </w:rPr>
        <w:t>;</w:t>
      </w:r>
    </w:p>
    <w:p w14:paraId="4355FA4C" w14:textId="00572214" w:rsidR="00435DA4" w:rsidRPr="006C35D7" w:rsidRDefault="00C66795" w:rsidP="00681C7D">
      <w:pPr>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oMath>
      <w:r w:rsidR="00435DA4" w:rsidRPr="006C35D7">
        <w:rPr>
          <w:rFonts w:ascii="Times New Roman" w:eastAsiaTheme="minorEastAsia" w:hAnsi="Times New Roman" w:cs="Times New Roman"/>
          <w:sz w:val="28"/>
          <w:szCs w:val="28"/>
        </w:rPr>
        <w:t xml:space="preserve"> – это набор </w:t>
      </w:r>
      <w:r w:rsidR="00961C5E" w:rsidRPr="006C35D7">
        <w:rPr>
          <w:rFonts w:ascii="Times New Roman" w:eastAsiaTheme="minorEastAsia" w:hAnsi="Times New Roman" w:cs="Times New Roman"/>
          <w:sz w:val="28"/>
          <w:szCs w:val="28"/>
        </w:rPr>
        <w:t>полос движения</w:t>
      </w:r>
      <w:r w:rsidR="00C0293B">
        <w:rPr>
          <w:rFonts w:ascii="Times New Roman" w:eastAsiaTheme="minorEastAsia" w:hAnsi="Times New Roman" w:cs="Times New Roman"/>
          <w:sz w:val="28"/>
          <w:szCs w:val="28"/>
        </w:rPr>
        <w:t>;</w:t>
      </w:r>
    </w:p>
    <w:p w14:paraId="54700CFA" w14:textId="3BAFBC7B" w:rsidR="00435DA4" w:rsidRPr="006C35D7" w:rsidRDefault="00C66795" w:rsidP="00681C7D">
      <w:pPr>
        <w:tabs>
          <w:tab w:val="left" w:pos="851"/>
          <w:tab w:val="left" w:pos="1418"/>
          <w:tab w:val="left" w:pos="1701"/>
        </w:tabs>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g</m:t>
            </m:r>
          </m:sub>
        </m:sSub>
      </m:oMath>
      <w:r w:rsidR="00435DA4" w:rsidRPr="006C35D7">
        <w:rPr>
          <w:rFonts w:ascii="Times New Roman" w:hAnsi="Times New Roman" w:cs="Times New Roman"/>
          <w:sz w:val="28"/>
          <w:szCs w:val="28"/>
        </w:rPr>
        <w:t xml:space="preserve"> </w:t>
      </w:r>
      <w:r w:rsidR="00A12AB7" w:rsidRPr="006C35D7">
        <w:rPr>
          <w:rFonts w:ascii="Times New Roman" w:hAnsi="Times New Roman" w:cs="Times New Roman"/>
          <w:sz w:val="28"/>
          <w:szCs w:val="28"/>
        </w:rPr>
        <w:t>–</w:t>
      </w:r>
      <w:r w:rsidR="00435DA4" w:rsidRPr="006C35D7">
        <w:rPr>
          <w:rFonts w:ascii="Times New Roman" w:hAnsi="Times New Roman" w:cs="Times New Roman"/>
          <w:sz w:val="28"/>
          <w:szCs w:val="28"/>
        </w:rPr>
        <w:t xml:space="preserve"> это набор сообщений, в которых значения присваиваются и передаются через объявленные переменные</w:t>
      </w:r>
      <w:r w:rsidR="00C0293B">
        <w:rPr>
          <w:rFonts w:ascii="Times New Roman" w:hAnsi="Times New Roman" w:cs="Times New Roman"/>
          <w:sz w:val="28"/>
          <w:szCs w:val="28"/>
        </w:rPr>
        <w:t>;</w:t>
      </w:r>
    </w:p>
    <w:p w14:paraId="69AEA4B7" w14:textId="783F927F" w:rsidR="00435DA4" w:rsidRPr="006C35D7" w:rsidRDefault="00C66795" w:rsidP="00681C7D">
      <w:pPr>
        <w:tabs>
          <w:tab w:val="left" w:pos="851"/>
          <w:tab w:val="left" w:pos="1418"/>
          <w:tab w:val="left" w:pos="1701"/>
        </w:tabs>
        <w:spacing w:after="0" w:line="240" w:lineRule="auto"/>
        <w:ind w:firstLine="476"/>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f</m:t>
            </m:r>
          </m:sub>
        </m:sSub>
        <m:r>
          <w:rPr>
            <w:rFonts w:ascii="Cambria Math" w:hAnsi="Cambria Math" w:cs="Times New Roman"/>
            <w:sz w:val="28"/>
            <w:szCs w:val="28"/>
          </w:rPr>
          <m:t xml:space="preserve"> </m:t>
        </m:r>
      </m:oMath>
      <w:r w:rsidR="00A12AB7" w:rsidRPr="006C35D7">
        <w:rPr>
          <w:rFonts w:ascii="Times New Roman" w:hAnsi="Times New Roman" w:cs="Times New Roman"/>
          <w:sz w:val="28"/>
          <w:szCs w:val="28"/>
        </w:rPr>
        <w:t>–</w:t>
      </w:r>
      <w:r w:rsidR="00435DA4" w:rsidRPr="006C35D7">
        <w:rPr>
          <w:rFonts w:ascii="Times New Roman" w:hAnsi="Times New Roman" w:cs="Times New Roman"/>
          <w:sz w:val="28"/>
          <w:szCs w:val="28"/>
        </w:rPr>
        <w:t xml:space="preserve"> это набор потоков сообщений, пересекающихся между пулами</w:t>
      </w:r>
      <w:r w:rsidR="00C0293B">
        <w:rPr>
          <w:rFonts w:ascii="Times New Roman" w:hAnsi="Times New Roman" w:cs="Times New Roman"/>
          <w:sz w:val="28"/>
          <w:szCs w:val="28"/>
        </w:rPr>
        <w:t>;</w:t>
      </w:r>
    </w:p>
    <w:p w14:paraId="6BF1EEC6" w14:textId="39E408F9" w:rsidR="00435DA4" w:rsidRPr="006C35D7" w:rsidRDefault="00C66795" w:rsidP="00681C7D">
      <w:pPr>
        <w:tabs>
          <w:tab w:val="left" w:pos="851"/>
          <w:tab w:val="left" w:pos="1418"/>
          <w:tab w:val="left" w:pos="1701"/>
        </w:tabs>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sub>
        </m:sSub>
        <m:r>
          <w:rPr>
            <w:rFonts w:ascii="Cambria Math" w:hAnsi="Cambria Math" w:cs="Times New Roman"/>
            <w:sz w:val="28"/>
            <w:szCs w:val="28"/>
          </w:rPr>
          <m:t xml:space="preserve"> </m:t>
        </m:r>
      </m:oMath>
      <w:r w:rsidR="00A12AB7" w:rsidRPr="006C35D7">
        <w:rPr>
          <w:rFonts w:ascii="Times New Roman" w:hAnsi="Times New Roman" w:cs="Times New Roman"/>
          <w:sz w:val="28"/>
          <w:szCs w:val="28"/>
        </w:rPr>
        <w:t xml:space="preserve">– </w:t>
      </w:r>
      <w:r w:rsidR="00435DA4" w:rsidRPr="006C35D7">
        <w:rPr>
          <w:rFonts w:ascii="Times New Roman" w:hAnsi="Times New Roman" w:cs="Times New Roman"/>
          <w:sz w:val="28"/>
          <w:szCs w:val="28"/>
        </w:rPr>
        <w:t xml:space="preserve">это функция маппинга, которая используется для указания сообщения, прикрепленного в потоке сообщений, для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g</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g</m:t>
            </m:r>
          </m:sub>
        </m:sSub>
      </m:oMath>
      <w:r w:rsidR="00435DA4" w:rsidRPr="006C35D7">
        <w:rPr>
          <w:rFonts w:ascii="Times New Roman" w:hAnsi="Times New Roman" w:cs="Times New Roman"/>
          <w:sz w:val="28"/>
          <w:szCs w:val="28"/>
        </w:rPr>
        <w:t xml:space="preserve">mg </w:t>
      </w:r>
      <w:r w:rsidR="00435DA4" w:rsidRPr="006C35D7">
        <w:rPr>
          <w:rFonts w:ascii="Cambria Math" w:hAnsi="Cambria Math" w:cs="Cambria Math"/>
          <w:sz w:val="28"/>
          <w:szCs w:val="28"/>
        </w:rPr>
        <w:t>∈</w:t>
      </w:r>
      <w:r w:rsidR="00435DA4" w:rsidRPr="006C35D7">
        <w:rPr>
          <w:rFonts w:ascii="Times New Roman" w:hAnsi="Times New Roman" w:cs="Times New Roman"/>
          <w:sz w:val="28"/>
          <w:szCs w:val="28"/>
        </w:rPr>
        <w:t xml:space="preserve"> Mg,</w:t>
      </w:r>
      <w:r w:rsidR="001C6630" w:rsidRPr="006C35D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f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g </m:t>
            </m:r>
          </m:sub>
        </m:sSub>
      </m:oMath>
      <w:r w:rsidR="00C0293B">
        <w:rPr>
          <w:rFonts w:ascii="Times New Roman" w:eastAsiaTheme="minorEastAsia" w:hAnsi="Times New Roman" w:cs="Times New Roman"/>
          <w:sz w:val="28"/>
          <w:szCs w:val="28"/>
        </w:rPr>
        <w:t>.</w:t>
      </w:r>
    </w:p>
    <w:p w14:paraId="3B620A28" w14:textId="77777777" w:rsidR="00251ACD" w:rsidRPr="006C35D7" w:rsidRDefault="00435DA4"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Для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 </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 xml:space="preserve">t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oMath>
      <w:r w:rsidRPr="006C35D7">
        <w:rPr>
          <w:rFonts w:ascii="Times New Roman" w:hAnsi="Times New Roman" w:cs="Times New Roman"/>
          <w:sz w:val="28"/>
          <w:szCs w:val="28"/>
        </w:rPr>
        <w:t xml:space="preserve"> функция </w:t>
      </w:r>
      <m:oMath>
        <m:r>
          <w:rPr>
            <w:rFonts w:ascii="Cambria Math" w:hAnsi="Cambria Math" w:cs="Times New Roman"/>
            <w:sz w:val="28"/>
            <w:szCs w:val="28"/>
          </w:rPr>
          <m:t>anc</m:t>
        </m:r>
        <m:d>
          <m:dPr>
            <m:ctrlPr>
              <w:rPr>
                <w:rFonts w:ascii="Cambria Math" w:hAnsi="Cambria Math" w:cs="Times New Roman"/>
                <w:i/>
                <w:sz w:val="28"/>
                <w:szCs w:val="28"/>
              </w:rPr>
            </m:ctrlPr>
          </m:dPr>
          <m:e/>
        </m:d>
      </m:oMath>
      <w:r w:rsidRPr="006C35D7">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suc</m:t>
            </m:r>
            <m:d>
              <m:dPr>
                <m:ctrlPr>
                  <w:rPr>
                    <w:rFonts w:ascii="Cambria Math" w:hAnsi="Cambria Math" w:cs="Times New Roman"/>
                    <w:i/>
                    <w:sz w:val="28"/>
                    <w:szCs w:val="28"/>
                  </w:rPr>
                </m:ctrlPr>
              </m:dPr>
              <m:e/>
            </m:d>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oMath>
      <w:r w:rsidR="00FD1026"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которая дает узлы-предки и узлы-преемники, а функция </w:t>
      </w:r>
      <m:oMath>
        <m:r>
          <w:rPr>
            <w:rFonts w:ascii="Cambria Math" w:hAnsi="Cambria Math" w:cs="Times New Roman"/>
            <w:sz w:val="28"/>
            <w:szCs w:val="28"/>
          </w:rPr>
          <m:t>loc</m:t>
        </m:r>
        <m:d>
          <m:dPr>
            <m:ctrlPr>
              <w:rPr>
                <w:rFonts w:ascii="Cambria Math" w:hAnsi="Cambria Math" w:cs="Times New Roman"/>
                <w:i/>
                <w:sz w:val="28"/>
                <w:szCs w:val="28"/>
              </w:rPr>
            </m:ctrlPr>
          </m:dPr>
          <m:e/>
        </m:d>
      </m:oMath>
      <w:r w:rsidRPr="006C35D7">
        <w:rPr>
          <w:rFonts w:ascii="Times New Roman" w:hAnsi="Times New Roman" w:cs="Times New Roman"/>
          <w:sz w:val="28"/>
          <w:szCs w:val="28"/>
        </w:rPr>
        <w:t xml:space="preserve"> используется для указания полосы движения и пула узла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 </m:t>
            </m:r>
          </m:sub>
        </m:sSub>
      </m:oMath>
      <w:r w:rsidRPr="006C35D7">
        <w:rPr>
          <w:rFonts w:ascii="Times New Roman" w:hAnsi="Times New Roman" w:cs="Times New Roman"/>
          <w:sz w:val="28"/>
          <w:szCs w:val="28"/>
        </w:rPr>
        <w:t>.</w:t>
      </w:r>
    </w:p>
    <w:p w14:paraId="3B2C6D7C" w14:textId="77777777" w:rsidR="00EC07D1" w:rsidRPr="006C35D7" w:rsidRDefault="00EC07D1"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Определение 2:</w:t>
      </w:r>
      <w:r w:rsidRPr="006C35D7">
        <w:rPr>
          <w:rFonts w:ascii="Times New Roman" w:hAnsi="Times New Roman" w:cs="Times New Roman"/>
        </w:rPr>
        <w:t xml:space="preserve"> </w:t>
      </w:r>
      <w:r w:rsidRPr="006C35D7">
        <w:rPr>
          <w:rFonts w:ascii="Times New Roman" w:hAnsi="Times New Roman" w:cs="Times New Roman"/>
          <w:sz w:val="28"/>
          <w:szCs w:val="28"/>
        </w:rPr>
        <w:t xml:space="preserve">Граф потока управления представляет собой 3-ный кортеж, </w:t>
      </w:r>
      <m:oMath>
        <m:r>
          <w:rPr>
            <w:rFonts w:ascii="Cambria Math" w:hAnsi="Cambria Math" w:cs="Times New Roman"/>
            <w:sz w:val="28"/>
            <w:szCs w:val="28"/>
          </w:rPr>
          <m:t>CFGM=(N,</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d</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m:t>
        </m:r>
      </m:oMath>
      <w:r w:rsidRPr="006C35D7">
        <w:rPr>
          <w:rFonts w:ascii="Times New Roman" w:hAnsi="Times New Roman" w:cs="Times New Roman"/>
          <w:sz w:val="28"/>
          <w:szCs w:val="28"/>
        </w:rPr>
        <w:t>, где:</w:t>
      </w:r>
    </w:p>
    <w:p w14:paraId="1BF68A45" w14:textId="5B568194" w:rsidR="00C0293B" w:rsidRDefault="004020B6"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N  </m:t>
        </m:r>
      </m:oMath>
      <w:r w:rsidR="00C0293B">
        <w:rPr>
          <w:rFonts w:ascii="Times New Roman" w:hAnsi="Times New Roman" w:cs="Times New Roman"/>
          <w:sz w:val="28"/>
          <w:szCs w:val="28"/>
        </w:rPr>
        <w:t xml:space="preserve">– </w:t>
      </w:r>
      <w:r w:rsidR="00EC07D1" w:rsidRPr="006C35D7">
        <w:rPr>
          <w:rFonts w:ascii="Times New Roman" w:hAnsi="Times New Roman" w:cs="Times New Roman"/>
          <w:sz w:val="28"/>
          <w:szCs w:val="28"/>
        </w:rPr>
        <w:t>конечный набор узлов, для</w:t>
      </w:r>
      <w:r w:rsidR="00C0293B">
        <w:rPr>
          <w:rFonts w:ascii="Times New Roman" w:hAnsi="Times New Roman" w:cs="Times New Roman"/>
          <w:sz w:val="28"/>
          <w:szCs w:val="28"/>
        </w:rPr>
        <w:t>:</w:t>
      </w:r>
    </w:p>
    <w:p w14:paraId="545DA07E" w14:textId="77777777" w:rsidR="00C0293B" w:rsidRDefault="00C0293B"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w:p>
    <w:p w14:paraId="042B70A1" w14:textId="6E0F19CC" w:rsidR="00C0293B" w:rsidRDefault="00C66795"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 xml:space="preserve">∈N,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 (Name,Originref, SrcList,DesList, Lane, Pool)</m:t>
        </m:r>
      </m:oMath>
      <w:r w:rsidR="00EC07D1" w:rsidRPr="006C35D7">
        <w:rPr>
          <w:rFonts w:ascii="Times New Roman" w:hAnsi="Times New Roman" w:cs="Times New Roman"/>
          <w:sz w:val="28"/>
          <w:szCs w:val="28"/>
        </w:rPr>
        <w:t xml:space="preserve"> </w:t>
      </w:r>
    </w:p>
    <w:p w14:paraId="5487853B" w14:textId="77777777" w:rsidR="00C0293B" w:rsidRDefault="00C0293B" w:rsidP="00C0293B">
      <w:pPr>
        <w:tabs>
          <w:tab w:val="left" w:pos="851"/>
          <w:tab w:val="left" w:pos="1418"/>
          <w:tab w:val="left" w:pos="1701"/>
        </w:tabs>
        <w:spacing w:after="0" w:line="240" w:lineRule="auto"/>
        <w:jc w:val="both"/>
        <w:rPr>
          <w:rFonts w:ascii="Times New Roman" w:hAnsi="Times New Roman" w:cs="Times New Roman"/>
          <w:sz w:val="28"/>
          <w:szCs w:val="28"/>
        </w:rPr>
      </w:pPr>
    </w:p>
    <w:p w14:paraId="75AE1EF7" w14:textId="77777777" w:rsidR="00C0293B" w:rsidRDefault="00EC07D1" w:rsidP="00C0293B">
      <w:pPr>
        <w:tabs>
          <w:tab w:val="left" w:pos="851"/>
          <w:tab w:val="left" w:pos="1418"/>
          <w:tab w:val="left" w:pos="1701"/>
        </w:tabs>
        <w:spacing w:after="0" w:line="240" w:lineRule="auto"/>
        <w:ind w:left="448" w:hanging="448"/>
        <w:jc w:val="both"/>
        <w:rPr>
          <w:rFonts w:ascii="Times New Roman" w:hAnsi="Times New Roman" w:cs="Times New Roman"/>
          <w:sz w:val="28"/>
          <w:szCs w:val="28"/>
        </w:rPr>
      </w:pPr>
      <w:r w:rsidRPr="006C35D7">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.Name</m:t>
        </m:r>
      </m:oMath>
      <w:r w:rsidR="004020B6" w:rsidRPr="006C35D7">
        <w:rPr>
          <w:rFonts w:ascii="Times New Roman" w:hAnsi="Times New Roman" w:cs="Times New Roman"/>
          <w:sz w:val="28"/>
          <w:szCs w:val="28"/>
        </w:rPr>
        <w:t xml:space="preserve"> </w:t>
      </w:r>
      <w:r w:rsidR="00C0293B">
        <w:rPr>
          <w:rFonts w:ascii="Times New Roman" w:hAnsi="Times New Roman" w:cs="Times New Roman"/>
          <w:sz w:val="28"/>
          <w:szCs w:val="28"/>
        </w:rPr>
        <w:t>–</w:t>
      </w:r>
      <w:r w:rsidR="004020B6"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это имя узла, которое сопоставляется с именем действия BPMN.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.OriginRef</m:t>
        </m:r>
      </m:oMath>
      <w:r w:rsidRPr="006C35D7">
        <w:rPr>
          <w:rFonts w:ascii="Times New Roman" w:hAnsi="Times New Roman" w:cs="Times New Roman"/>
          <w:sz w:val="28"/>
          <w:szCs w:val="28"/>
        </w:rPr>
        <w:t xml:space="preserve"> </w:t>
      </w:r>
      <w:r w:rsidR="00C0293B">
        <w:rPr>
          <w:rFonts w:ascii="Times New Roman" w:hAnsi="Times New Roman" w:cs="Times New Roman"/>
          <w:sz w:val="28"/>
          <w:szCs w:val="28"/>
        </w:rPr>
        <w:t xml:space="preserve">– </w:t>
      </w:r>
      <w:r w:rsidRPr="006C35D7">
        <w:rPr>
          <w:rFonts w:ascii="Times New Roman" w:hAnsi="Times New Roman" w:cs="Times New Roman"/>
          <w:sz w:val="28"/>
          <w:szCs w:val="28"/>
        </w:rPr>
        <w:t>означает исходный идентификатор ссылки BPMN</w:t>
      </w:r>
      <w:r w:rsidR="00C0293B">
        <w:rPr>
          <w:rFonts w:ascii="Times New Roman" w:hAnsi="Times New Roman" w:cs="Times New Roman"/>
          <w:sz w:val="28"/>
          <w:szCs w:val="28"/>
        </w:rPr>
        <w:t>;</w:t>
      </w:r>
    </w:p>
    <w:p w14:paraId="3270F66E" w14:textId="6E6A0422" w:rsidR="00EC07D1" w:rsidRPr="006C35D7" w:rsidRDefault="00EC07D1" w:rsidP="00C0293B">
      <w:pPr>
        <w:tabs>
          <w:tab w:val="left" w:pos="851"/>
          <w:tab w:val="left" w:pos="1418"/>
          <w:tab w:val="left" w:pos="1701"/>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а SrcList, DesList</w:t>
      </w:r>
      <w:r w:rsidR="004020B6" w:rsidRPr="006C35D7">
        <w:rPr>
          <w:rFonts w:ascii="Times New Roman" w:hAnsi="Times New Roman" w:cs="Times New Roman"/>
          <w:sz w:val="28"/>
          <w:szCs w:val="28"/>
        </w:rPr>
        <w:t xml:space="preserve"> </w:t>
      </w:r>
      <w:r w:rsidR="00C0293B">
        <w:rPr>
          <w:rFonts w:ascii="Times New Roman" w:hAnsi="Times New Roman" w:cs="Times New Roman"/>
          <w:sz w:val="28"/>
          <w:szCs w:val="28"/>
        </w:rPr>
        <w:t>–</w:t>
      </w:r>
      <w:r w:rsidR="004020B6" w:rsidRPr="006C35D7">
        <w:rPr>
          <w:rFonts w:ascii="Times New Roman" w:hAnsi="Times New Roman" w:cs="Times New Roman"/>
          <w:sz w:val="28"/>
          <w:szCs w:val="28"/>
        </w:rPr>
        <w:t xml:space="preserve"> </w:t>
      </w:r>
      <w:r w:rsidRPr="006C35D7">
        <w:rPr>
          <w:rFonts w:ascii="Times New Roman" w:hAnsi="Times New Roman" w:cs="Times New Roman"/>
          <w:sz w:val="28"/>
          <w:szCs w:val="28"/>
        </w:rPr>
        <w:t>это список</w:t>
      </w:r>
      <w:r w:rsidR="004020B6" w:rsidRPr="006C35D7">
        <w:rPr>
          <w:rFonts w:ascii="Times New Roman" w:hAnsi="Times New Roman" w:cs="Times New Roman"/>
          <w:sz w:val="28"/>
          <w:szCs w:val="28"/>
        </w:rPr>
        <w:t xml:space="preserve"> </w:t>
      </w:r>
      <w:r w:rsidRPr="006C35D7">
        <w:rPr>
          <w:rFonts w:ascii="Times New Roman" w:hAnsi="Times New Roman" w:cs="Times New Roman"/>
          <w:sz w:val="28"/>
          <w:szCs w:val="28"/>
        </w:rPr>
        <w:t>исходны</w:t>
      </w:r>
      <w:r w:rsidR="00170F9D" w:rsidRPr="006C35D7">
        <w:rPr>
          <w:rFonts w:ascii="Times New Roman" w:hAnsi="Times New Roman" w:cs="Times New Roman"/>
          <w:sz w:val="28"/>
          <w:szCs w:val="28"/>
        </w:rPr>
        <w:t>х</w:t>
      </w:r>
      <w:r w:rsidRPr="006C35D7">
        <w:rPr>
          <w:rFonts w:ascii="Times New Roman" w:hAnsi="Times New Roman" w:cs="Times New Roman"/>
          <w:sz w:val="28"/>
          <w:szCs w:val="28"/>
        </w:rPr>
        <w:t xml:space="preserve"> и конечны</w:t>
      </w:r>
      <w:r w:rsidR="00170F9D" w:rsidRPr="006C35D7">
        <w:rPr>
          <w:rFonts w:ascii="Times New Roman" w:hAnsi="Times New Roman" w:cs="Times New Roman"/>
          <w:sz w:val="28"/>
          <w:szCs w:val="28"/>
        </w:rPr>
        <w:t>х</w:t>
      </w:r>
      <w:r w:rsidRPr="006C35D7">
        <w:rPr>
          <w:rFonts w:ascii="Times New Roman" w:hAnsi="Times New Roman" w:cs="Times New Roman"/>
          <w:sz w:val="28"/>
          <w:szCs w:val="28"/>
        </w:rPr>
        <w:t xml:space="preserve"> узл</w:t>
      </w:r>
      <w:r w:rsidR="00170F9D" w:rsidRPr="006C35D7">
        <w:rPr>
          <w:rFonts w:ascii="Times New Roman" w:hAnsi="Times New Roman" w:cs="Times New Roman"/>
          <w:sz w:val="28"/>
          <w:szCs w:val="28"/>
        </w:rPr>
        <w:t xml:space="preserve">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Pr="006C35D7">
        <w:rPr>
          <w:rFonts w:ascii="Times New Roman" w:hAnsi="Times New Roman" w:cs="Times New Roman"/>
          <w:sz w:val="28"/>
          <w:szCs w:val="28"/>
        </w:rPr>
        <w:t xml:space="preserve">, в то время как Пул и полоса указывают местоположение узла, какой пул и полоса будут использоваться при создании области построения </w:t>
      </w:r>
      <w:r w:rsidR="00170F9D" w:rsidRPr="006C35D7">
        <w:rPr>
          <w:rFonts w:ascii="Times New Roman" w:hAnsi="Times New Roman" w:cs="Times New Roman"/>
          <w:sz w:val="28"/>
          <w:szCs w:val="28"/>
        </w:rPr>
        <w:t>ЦСП</w:t>
      </w:r>
      <w:r w:rsidR="009F7B84" w:rsidRPr="006C35D7">
        <w:rPr>
          <w:rFonts w:ascii="Times New Roman" w:hAnsi="Times New Roman" w:cs="Times New Roman"/>
          <w:sz w:val="28"/>
          <w:szCs w:val="28"/>
        </w:rPr>
        <w:t xml:space="preserve"> [57]</w:t>
      </w:r>
      <w:r w:rsidRPr="006C35D7">
        <w:rPr>
          <w:rFonts w:ascii="Times New Roman" w:hAnsi="Times New Roman" w:cs="Times New Roman"/>
          <w:sz w:val="28"/>
          <w:szCs w:val="28"/>
        </w:rPr>
        <w:t>.</w:t>
      </w:r>
    </w:p>
    <w:p w14:paraId="32AA9F45" w14:textId="4E24046B" w:rsidR="00EC07D1" w:rsidRPr="006C35D7" w:rsidRDefault="00C66795" w:rsidP="006C35D7">
      <w:pPr>
        <w:tabs>
          <w:tab w:val="left" w:pos="851"/>
          <w:tab w:val="left" w:pos="1418"/>
          <w:tab w:val="left" w:pos="1701"/>
        </w:tabs>
        <w:spacing w:after="0" w:line="240" w:lineRule="auto"/>
        <w:ind w:firstLine="709"/>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d</m:t>
            </m:r>
          </m:sub>
        </m:sSub>
        <m:r>
          <w:rPr>
            <w:rFonts w:ascii="Cambria Math" w:hAnsi="Cambria Math" w:cs="Times New Roman"/>
            <w:sz w:val="28"/>
            <w:szCs w:val="28"/>
          </w:rPr>
          <m:t xml:space="preserve"> </m:t>
        </m:r>
      </m:oMath>
      <w:r w:rsidR="00C0293B">
        <w:rPr>
          <w:rFonts w:ascii="Times New Roman" w:hAnsi="Times New Roman" w:cs="Times New Roman"/>
          <w:sz w:val="28"/>
          <w:szCs w:val="28"/>
        </w:rPr>
        <w:t xml:space="preserve">– </w:t>
      </w:r>
      <w:r w:rsidR="00EC07D1" w:rsidRPr="006C35D7">
        <w:rPr>
          <w:rFonts w:ascii="Times New Roman" w:hAnsi="Times New Roman" w:cs="Times New Roman"/>
          <w:sz w:val="28"/>
          <w:szCs w:val="28"/>
        </w:rPr>
        <w:t xml:space="preserve">это набор ребер,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d</m:t>
            </m:r>
          </m:sub>
        </m:sSub>
      </m:oMath>
      <w:r w:rsidR="00EC07D1" w:rsidRPr="006C35D7">
        <w:rPr>
          <w:rFonts w:ascii="Cambria Math" w:hAnsi="Cambria Math" w:cs="Cambria Math"/>
          <w:sz w:val="28"/>
          <w:szCs w:val="28"/>
        </w:rPr>
        <w:t>⊆</w:t>
      </w:r>
      <w:r w:rsidR="00EC07D1" w:rsidRPr="006C35D7">
        <w:rPr>
          <w:rFonts w:ascii="Times New Roman" w:hAnsi="Times New Roman" w:cs="Times New Roman"/>
          <w:sz w:val="28"/>
          <w:szCs w:val="28"/>
        </w:rPr>
        <w:t xml:space="preserve"> </w:t>
      </w:r>
      <m:oMath>
        <m:r>
          <w:rPr>
            <w:rFonts w:ascii="Cambria Math" w:hAnsi="Cambria Math" w:cs="Times New Roman"/>
            <w:sz w:val="28"/>
            <w:szCs w:val="28"/>
          </w:rPr>
          <m:t>(N×N)</m:t>
        </m:r>
      </m:oMath>
      <w:r w:rsidR="00170F9D" w:rsidRPr="006C35D7">
        <w:rPr>
          <w:rFonts w:ascii="Times New Roman" w:eastAsiaTheme="minorEastAsia" w:hAnsi="Times New Roman" w:cs="Times New Roman"/>
          <w:sz w:val="28"/>
          <w:szCs w:val="28"/>
        </w:rPr>
        <w:t>.</w:t>
      </w:r>
    </w:p>
    <w:p w14:paraId="56ACF494" w14:textId="0D6791FA" w:rsidR="00EC07D1" w:rsidRPr="006C35D7" w:rsidRDefault="00C66795" w:rsidP="006C35D7">
      <w:pPr>
        <w:tabs>
          <w:tab w:val="left" w:pos="851"/>
          <w:tab w:val="left" w:pos="1418"/>
          <w:tab w:val="left" w:pos="1701"/>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:N→</m:t>
        </m:r>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Process-block, Decision, Conjection, CoBegin, CoEnd</m:t>
            </m:r>
          </m:e>
        </m:d>
        <m:r>
          <w:rPr>
            <w:rFonts w:ascii="Cambria Math" w:hAnsi="Cambria Math" w:cs="Times New Roman"/>
            <w:sz w:val="28"/>
            <w:szCs w:val="28"/>
          </w:rPr>
          <m:t xml:space="preserve">  </m:t>
        </m:r>
        <m:r>
          <m:rPr>
            <m:sty m:val="p"/>
          </m:rPr>
          <w:rPr>
            <w:rFonts w:ascii="Cambria Math" w:hAnsi="Cambria Math" w:cs="Times New Roman"/>
            <w:sz w:val="28"/>
            <w:szCs w:val="28"/>
          </w:rPr>
          <m:t xml:space="preserve"> </m:t>
        </m:r>
      </m:oMath>
      <w:r w:rsidR="00C0293B">
        <w:rPr>
          <w:rFonts w:ascii="Times New Roman" w:hAnsi="Times New Roman" w:cs="Times New Roman"/>
          <w:sz w:val="28"/>
          <w:szCs w:val="28"/>
        </w:rPr>
        <w:t>–</w:t>
      </w:r>
      <w:r w:rsidR="00EC07D1" w:rsidRPr="006C35D7">
        <w:rPr>
          <w:rFonts w:ascii="Times New Roman" w:hAnsi="Times New Roman" w:cs="Times New Roman"/>
          <w:sz w:val="28"/>
          <w:szCs w:val="28"/>
        </w:rPr>
        <w:t xml:space="preserve"> это функция узла для назначения типа для каждого узла. CoBegin и CoEnd </w:t>
      </w:r>
      <w:r w:rsidR="00EC07D1" w:rsidRPr="006C35D7">
        <w:rPr>
          <w:rFonts w:ascii="Times New Roman" w:hAnsi="Times New Roman" w:cs="Times New Roman"/>
          <w:sz w:val="28"/>
          <w:szCs w:val="28"/>
        </w:rPr>
        <w:lastRenderedPageBreak/>
        <w:t xml:space="preserve">дополнительно определены для сопоставления параллельного шлюза и </w:t>
      </w:r>
      <w:r w:rsidR="00A06C34" w:rsidRPr="006C35D7">
        <w:rPr>
          <w:rFonts w:ascii="Times New Roman" w:hAnsi="Times New Roman" w:cs="Times New Roman"/>
          <w:sz w:val="28"/>
          <w:szCs w:val="28"/>
        </w:rPr>
        <w:t>входящего</w:t>
      </w:r>
      <w:r w:rsidR="00EC07D1" w:rsidRPr="006C35D7">
        <w:rPr>
          <w:rFonts w:ascii="Times New Roman" w:hAnsi="Times New Roman" w:cs="Times New Roman"/>
          <w:sz w:val="28"/>
          <w:szCs w:val="28"/>
        </w:rPr>
        <w:t xml:space="preserve"> шлюза</w:t>
      </w:r>
      <w:r w:rsidR="006F7111" w:rsidRPr="006C35D7">
        <w:rPr>
          <w:rFonts w:ascii="Times New Roman" w:hAnsi="Times New Roman" w:cs="Times New Roman"/>
          <w:sz w:val="28"/>
          <w:szCs w:val="28"/>
        </w:rPr>
        <w:t xml:space="preserve"> [</w:t>
      </w:r>
      <w:r w:rsidR="006A271B" w:rsidRPr="006C35D7">
        <w:rPr>
          <w:rFonts w:ascii="Times New Roman" w:hAnsi="Times New Roman" w:cs="Times New Roman"/>
          <w:sz w:val="28"/>
          <w:szCs w:val="28"/>
        </w:rPr>
        <w:t>57</w:t>
      </w:r>
      <w:r w:rsidR="00681C7D" w:rsidRPr="00681C7D">
        <w:rPr>
          <w:rFonts w:ascii="Times New Roman" w:hAnsi="Times New Roman" w:cs="Times New Roman"/>
          <w:sz w:val="28"/>
          <w:szCs w:val="28"/>
        </w:rPr>
        <w:t xml:space="preserve">, </w:t>
      </w:r>
      <w:r w:rsidR="00681C7D">
        <w:rPr>
          <w:rFonts w:ascii="Times New Roman" w:hAnsi="Times New Roman" w:cs="Times New Roman"/>
          <w:sz w:val="28"/>
          <w:szCs w:val="28"/>
          <w:lang w:val="en-US"/>
        </w:rPr>
        <w:t>p</w:t>
      </w:r>
      <w:r w:rsidR="00681C7D" w:rsidRPr="00681C7D">
        <w:rPr>
          <w:rFonts w:ascii="Times New Roman" w:hAnsi="Times New Roman" w:cs="Times New Roman"/>
          <w:sz w:val="28"/>
          <w:szCs w:val="28"/>
        </w:rPr>
        <w:t>. 10441</w:t>
      </w:r>
      <w:r w:rsidR="006F7111" w:rsidRPr="006C35D7">
        <w:rPr>
          <w:rFonts w:ascii="Times New Roman" w:hAnsi="Times New Roman" w:cs="Times New Roman"/>
          <w:sz w:val="28"/>
          <w:szCs w:val="28"/>
        </w:rPr>
        <w:t>].</w:t>
      </w:r>
    </w:p>
    <w:p w14:paraId="7C391571" w14:textId="77777777" w:rsidR="00C0293B" w:rsidRDefault="000C00CD"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i/>
          <w:sz w:val="28"/>
          <w:szCs w:val="28"/>
        </w:rPr>
        <w:t>Определение 3:</w:t>
      </w:r>
      <w:r w:rsidR="00A06C34" w:rsidRPr="006C35D7">
        <w:rPr>
          <w:rFonts w:ascii="Times New Roman" w:hAnsi="Times New Roman" w:cs="Times New Roman"/>
          <w:b/>
          <w:sz w:val="28"/>
          <w:szCs w:val="28"/>
        </w:rPr>
        <w:t xml:space="preserve"> </w:t>
      </w:r>
      <w:r w:rsidR="00A06C34" w:rsidRPr="006C35D7">
        <w:rPr>
          <w:rFonts w:ascii="Times New Roman" w:hAnsi="Times New Roman" w:cs="Times New Roman"/>
          <w:sz w:val="28"/>
          <w:szCs w:val="28"/>
        </w:rPr>
        <w:t>Граф ЦСП представляет собой 9-й кортеж</w:t>
      </w:r>
      <w:r w:rsidR="00C0293B">
        <w:rPr>
          <w:rFonts w:ascii="Times New Roman" w:hAnsi="Times New Roman" w:cs="Times New Roman"/>
          <w:sz w:val="28"/>
          <w:szCs w:val="28"/>
        </w:rPr>
        <w:t>:</w:t>
      </w:r>
    </w:p>
    <w:p w14:paraId="3B6765F4" w14:textId="77777777" w:rsidR="00C0293B" w:rsidRDefault="00C0293B" w:rsidP="006C35D7">
      <w:pPr>
        <w:spacing w:after="0" w:line="240" w:lineRule="auto"/>
        <w:ind w:firstLine="709"/>
        <w:jc w:val="both"/>
        <w:rPr>
          <w:rFonts w:ascii="Times New Roman" w:hAnsi="Times New Roman" w:cs="Times New Roman"/>
          <w:sz w:val="28"/>
          <w:szCs w:val="28"/>
        </w:rPr>
      </w:pPr>
    </w:p>
    <w:p w14:paraId="272C283F" w14:textId="092CEFC2" w:rsidR="00C0293B" w:rsidRDefault="00C66795" w:rsidP="00C0293B">
      <w:pPr>
        <w:spacing w:after="0"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NET</m:t>
              </m:r>
            </m:e>
            <m:sub>
              <m:r>
                <w:rPr>
                  <w:rFonts w:ascii="Cambria Math" w:hAnsi="Cambria Math" w:cs="Times New Roman"/>
                  <w:sz w:val="28"/>
                  <w:szCs w:val="28"/>
                </w:rPr>
                <m:t>g</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 xml:space="preserve">c,  </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oMath>
      </m:oMathPara>
    </w:p>
    <w:p w14:paraId="6F271827" w14:textId="77777777" w:rsidR="00C0293B" w:rsidRDefault="00C0293B" w:rsidP="006C35D7">
      <w:pPr>
        <w:spacing w:after="0" w:line="240" w:lineRule="auto"/>
        <w:ind w:firstLine="709"/>
        <w:jc w:val="both"/>
        <w:rPr>
          <w:rFonts w:ascii="Times New Roman" w:eastAsiaTheme="minorEastAsia" w:hAnsi="Times New Roman" w:cs="Times New Roman"/>
          <w:sz w:val="28"/>
          <w:szCs w:val="28"/>
        </w:rPr>
      </w:pPr>
    </w:p>
    <w:p w14:paraId="76440F0B" w14:textId="35E9E67F" w:rsidR="00A06C34" w:rsidRPr="006C35D7" w:rsidRDefault="00A06C34" w:rsidP="00C0293B">
      <w:pPr>
        <w:spacing w:after="0" w:line="240" w:lineRule="auto"/>
        <w:jc w:val="both"/>
        <w:rPr>
          <w:rFonts w:ascii="Times New Roman" w:hAnsi="Times New Roman" w:cs="Times New Roman"/>
          <w:sz w:val="28"/>
          <w:szCs w:val="28"/>
        </w:rPr>
      </w:pPr>
      <w:r w:rsidRPr="006C35D7">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oMath>
      <w:r w:rsidRPr="006C35D7">
        <w:rPr>
          <w:rFonts w:ascii="Times New Roman" w:eastAsiaTheme="minorEastAsia" w:hAnsi="Times New Roman" w:cs="Times New Roman"/>
          <w:sz w:val="28"/>
          <w:szCs w:val="28"/>
        </w:rPr>
        <w:t xml:space="preserve"> – это конечный набор позиций</w:t>
      </w:r>
      <w:r w:rsidR="00C0293B">
        <w:rPr>
          <w:rFonts w:ascii="Times New Roman" w:eastAsiaTheme="minorEastAsia" w:hAnsi="Times New Roman" w:cs="Times New Roman"/>
          <w:sz w:val="28"/>
          <w:szCs w:val="28"/>
        </w:rPr>
        <w:t>;</w:t>
      </w:r>
    </w:p>
    <w:p w14:paraId="2C0210F5" w14:textId="4AA70946" w:rsidR="00A06C34" w:rsidRPr="006C35D7" w:rsidRDefault="00C66795" w:rsidP="00C0293B">
      <w:pPr>
        <w:spacing w:after="0" w:line="240" w:lineRule="auto"/>
        <w:ind w:firstLine="476"/>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A06C34" w:rsidRPr="006C35D7">
        <w:rPr>
          <w:rFonts w:ascii="Times New Roman" w:eastAsiaTheme="minorEastAsia" w:hAnsi="Times New Roman" w:cs="Times New Roman"/>
          <w:sz w:val="28"/>
          <w:szCs w:val="28"/>
        </w:rPr>
        <w:t xml:space="preserve"> это конечный набор переходов</w:t>
      </w:r>
      <w:r w:rsidR="00C0293B">
        <w:rPr>
          <w:rFonts w:ascii="Times New Roman" w:eastAsiaTheme="minorEastAsia" w:hAnsi="Times New Roman" w:cs="Times New Roman"/>
          <w:sz w:val="28"/>
          <w:szCs w:val="28"/>
        </w:rPr>
        <w:t>;</w:t>
      </w:r>
    </w:p>
    <w:p w14:paraId="6651597F" w14:textId="0F5DD3B5" w:rsidR="00A06C34" w:rsidRPr="006C35D7" w:rsidRDefault="00C66795" w:rsidP="00C0293B">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A06C34" w:rsidRPr="006C35D7">
        <w:rPr>
          <w:rFonts w:ascii="Times New Roman" w:eastAsiaTheme="minorEastAsia" w:hAnsi="Times New Roman" w:cs="Times New Roman"/>
          <w:sz w:val="28"/>
          <w:szCs w:val="28"/>
        </w:rPr>
        <w:t xml:space="preserve"> это набор дуг,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r>
          <w:rPr>
            <w:rFonts w:ascii="Cambria Math" w:hAnsi="Cambria Math" w:cs="Times New Roman"/>
            <w:sz w:val="28"/>
            <w:szCs w:val="28"/>
          </w:rPr>
          <m:t>)</m:t>
        </m:r>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s</m:t>
            </m:r>
          </m:sub>
        </m:sSub>
        <m:r>
          <w:rPr>
            <w:rFonts w:ascii="Cambria Math" w:eastAsiaTheme="minorEastAsia" w:hAnsi="Cambria Math" w:cs="Times New Roman"/>
            <w:sz w:val="28"/>
            <w:szCs w:val="28"/>
          </w:rPr>
          <m:t>)</m:t>
        </m:r>
      </m:oMath>
      <w:r w:rsidR="00C0293B">
        <w:rPr>
          <w:rFonts w:ascii="Times New Roman" w:eastAsiaTheme="minorEastAsia" w:hAnsi="Times New Roman" w:cs="Times New Roman"/>
          <w:sz w:val="28"/>
          <w:szCs w:val="28"/>
        </w:rPr>
        <w:t>;</w:t>
      </w:r>
    </w:p>
    <w:p w14:paraId="59E35CD0" w14:textId="250EB292" w:rsidR="00A06C34" w:rsidRPr="006C35D7" w:rsidRDefault="00C66795" w:rsidP="00C0293B">
      <w:pPr>
        <w:spacing w:after="0" w:line="240" w:lineRule="auto"/>
        <w:ind w:firstLine="476"/>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322C79" w:rsidRPr="006C35D7">
        <w:rPr>
          <w:rFonts w:ascii="Times New Roman" w:eastAsiaTheme="minorEastAsia" w:hAnsi="Times New Roman" w:cs="Times New Roman"/>
          <w:sz w:val="28"/>
          <w:szCs w:val="28"/>
        </w:rPr>
        <w:t xml:space="preserve"> является весовой функцией для присвоения веса каждой дуге,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→N</m:t>
        </m:r>
      </m:oMath>
      <w:r w:rsidR="00322C79" w:rsidRPr="006C35D7">
        <w:rPr>
          <w:rFonts w:ascii="Times New Roman" w:eastAsiaTheme="minorEastAsia" w:hAnsi="Times New Roman" w:cs="Times New Roman"/>
          <w:sz w:val="28"/>
          <w:szCs w:val="28"/>
        </w:rPr>
        <w:t xml:space="preserve"> –</w:t>
      </w:r>
      <w:r w:rsidR="00B62D4C" w:rsidRPr="006C35D7">
        <w:rPr>
          <w:rFonts w:ascii="Times New Roman" w:eastAsiaTheme="minorEastAsia" w:hAnsi="Times New Roman" w:cs="Times New Roman"/>
          <w:sz w:val="28"/>
          <w:szCs w:val="28"/>
        </w:rPr>
        <w:t xml:space="preserve"> </w:t>
      </w:r>
      <w:r w:rsidR="00322C79" w:rsidRPr="006C35D7">
        <w:rPr>
          <w:rFonts w:ascii="Times New Roman" w:eastAsiaTheme="minorEastAsia" w:hAnsi="Times New Roman" w:cs="Times New Roman"/>
          <w:sz w:val="28"/>
          <w:szCs w:val="28"/>
        </w:rPr>
        <w:t>неотрицательный целочисленный вес</w:t>
      </w:r>
      <w:r w:rsidR="00C0293B">
        <w:rPr>
          <w:rFonts w:ascii="Times New Roman" w:eastAsiaTheme="minorEastAsia" w:hAnsi="Times New Roman" w:cs="Times New Roman"/>
          <w:sz w:val="28"/>
          <w:szCs w:val="28"/>
        </w:rPr>
        <w:t>;</w:t>
      </w:r>
    </w:p>
    <w:p w14:paraId="026C8530" w14:textId="5DC66422" w:rsidR="00A06C34" w:rsidRPr="006C35D7" w:rsidRDefault="00C66795" w:rsidP="00C0293B">
      <w:pPr>
        <w:spacing w:after="0" w:line="240" w:lineRule="auto"/>
        <w:ind w:firstLine="47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 xml:space="preserve">c,  </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322C79" w:rsidRPr="006C35D7">
        <w:rPr>
          <w:rFonts w:ascii="Times New Roman" w:eastAsiaTheme="minorEastAsia" w:hAnsi="Times New Roman" w:cs="Times New Roman"/>
          <w:sz w:val="28"/>
          <w:szCs w:val="28"/>
        </w:rPr>
        <w:t xml:space="preserve"> это конечный набор цветовых коллекций</w:t>
      </w:r>
      <w:r w:rsidR="00C0293B">
        <w:rPr>
          <w:rFonts w:ascii="Times New Roman" w:eastAsiaTheme="minorEastAsia" w:hAnsi="Times New Roman" w:cs="Times New Roman"/>
          <w:sz w:val="28"/>
          <w:szCs w:val="28"/>
        </w:rPr>
        <w:t>;</w:t>
      </w:r>
    </w:p>
    <w:p w14:paraId="183E2BF3" w14:textId="526AB173" w:rsidR="00A06C34" w:rsidRPr="006C35D7" w:rsidRDefault="00C66795" w:rsidP="00C0293B">
      <w:pPr>
        <w:spacing w:after="0" w:line="240" w:lineRule="auto"/>
        <w:ind w:firstLine="476"/>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 xml:space="preserve">– </w:t>
      </w:r>
      <w:r w:rsidR="00322C79" w:rsidRPr="006C35D7">
        <w:rPr>
          <w:rFonts w:ascii="Times New Roman" w:eastAsiaTheme="minorEastAsia" w:hAnsi="Times New Roman" w:cs="Times New Roman"/>
          <w:sz w:val="28"/>
          <w:szCs w:val="28"/>
        </w:rPr>
        <w:t>это конечный набор типизированных</w:t>
      </w:r>
      <w:r w:rsidR="000105A5" w:rsidRPr="006C35D7">
        <w:rPr>
          <w:rFonts w:ascii="Times New Roman" w:eastAsiaTheme="minorEastAsia" w:hAnsi="Times New Roman" w:cs="Times New Roman"/>
          <w:sz w:val="28"/>
          <w:szCs w:val="28"/>
        </w:rPr>
        <w:t xml:space="preserve"> переменных</w:t>
      </w:r>
      <w:r w:rsidR="00C0293B">
        <w:rPr>
          <w:rFonts w:ascii="Times New Roman" w:eastAsiaTheme="minorEastAsia" w:hAnsi="Times New Roman" w:cs="Times New Roman"/>
          <w:sz w:val="28"/>
          <w:szCs w:val="28"/>
        </w:rPr>
        <w:t>;</w:t>
      </w:r>
    </w:p>
    <w:p w14:paraId="2428D4E2" w14:textId="77F7FE2B" w:rsidR="00A06C34" w:rsidRPr="006C35D7" w:rsidRDefault="00C66795" w:rsidP="00C0293B">
      <w:pPr>
        <w:spacing w:after="0" w:line="240" w:lineRule="auto"/>
        <w:ind w:firstLine="476"/>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0105A5" w:rsidRPr="006C35D7">
        <w:rPr>
          <w:rFonts w:ascii="Times New Roman" w:eastAsiaTheme="minorEastAsia" w:hAnsi="Times New Roman" w:cs="Times New Roman"/>
          <w:sz w:val="28"/>
          <w:szCs w:val="28"/>
        </w:rPr>
        <w:t xml:space="preserve"> это функция маркировки защиты, используемая для наз</w:t>
      </w:r>
      <w:r w:rsidR="00382929" w:rsidRPr="006C35D7">
        <w:rPr>
          <w:rFonts w:ascii="Times New Roman" w:eastAsiaTheme="minorEastAsia" w:hAnsi="Times New Roman" w:cs="Times New Roman"/>
          <w:sz w:val="28"/>
          <w:szCs w:val="28"/>
        </w:rPr>
        <w:t>на</w:t>
      </w:r>
      <w:r w:rsidR="000105A5" w:rsidRPr="006C35D7">
        <w:rPr>
          <w:rFonts w:ascii="Times New Roman" w:eastAsiaTheme="minorEastAsia" w:hAnsi="Times New Roman" w:cs="Times New Roman"/>
          <w:sz w:val="28"/>
          <w:szCs w:val="28"/>
        </w:rPr>
        <w:t xml:space="preserve">чения условия защиты каждому переходу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r>
          <w:rPr>
            <w:rFonts w:ascii="Cambria Math" w:hAnsi="Cambria Math" w:cs="Times New Roman"/>
            <w:sz w:val="28"/>
            <w:szCs w:val="28"/>
          </w:rPr>
          <m:t>→"</m:t>
        </m:r>
        <m:r>
          <m:rPr>
            <m:nor/>
          </m:rPr>
          <w:rPr>
            <w:rFonts w:ascii="Times New Roman" w:hAnsi="Times New Roman" w:cs="Times New Roman"/>
            <w:sz w:val="28"/>
            <w:szCs w:val="28"/>
          </w:rPr>
          <m:t>conditional expression"</m:t>
        </m:r>
        <m:r>
          <w:rPr>
            <w:rFonts w:ascii="Cambria Math" w:hAnsi="Cambria Math" w:cs="Times New Roman"/>
            <w:sz w:val="28"/>
            <w:szCs w:val="28"/>
          </w:rPr>
          <m:t xml:space="preserve"> </m:t>
        </m:r>
      </m:oMath>
      <w:r w:rsidR="000105A5" w:rsidRPr="006C35D7">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что результат интерпритации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e>
        </m:d>
        <m:r>
          <w:rPr>
            <w:rFonts w:ascii="Cambria Math" w:hAnsi="Cambria Math" w:cs="Times New Roman"/>
            <w:sz w:val="28"/>
            <w:szCs w:val="28"/>
          </w:rPr>
          <m:t xml:space="preserve">, </m:t>
        </m:r>
      </m:oMath>
      <w:r w:rsidR="000105A5" w:rsidRPr="006C35D7">
        <w:rPr>
          <w:rFonts w:ascii="Times New Roman" w:eastAsiaTheme="minorEastAsia" w:hAnsi="Times New Roman" w:cs="Times New Roman"/>
          <w:sz w:val="28"/>
          <w:szCs w:val="28"/>
        </w:rPr>
        <w:t>является логическим</w:t>
      </w:r>
      <w:r w:rsidR="00C0293B">
        <w:rPr>
          <w:rFonts w:ascii="Times New Roman" w:eastAsiaTheme="minorEastAsia" w:hAnsi="Times New Roman" w:cs="Times New Roman"/>
          <w:sz w:val="28"/>
          <w:szCs w:val="28"/>
        </w:rPr>
        <w:t>;</w:t>
      </w:r>
    </w:p>
    <w:p w14:paraId="4D7BB725" w14:textId="1C33C2F0" w:rsidR="00A06C34" w:rsidRPr="006C35D7" w:rsidRDefault="00C66795" w:rsidP="00C0293B">
      <w:pPr>
        <w:spacing w:after="0" w:line="240" w:lineRule="auto"/>
        <w:ind w:firstLine="476"/>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 xml:space="preserve"> </m:t>
        </m:r>
      </m:oMath>
      <w:r w:rsidR="00A12AB7" w:rsidRPr="006C35D7">
        <w:rPr>
          <w:rFonts w:ascii="Times New Roman" w:eastAsiaTheme="minorEastAsia" w:hAnsi="Times New Roman" w:cs="Times New Roman"/>
          <w:sz w:val="28"/>
          <w:szCs w:val="28"/>
        </w:rPr>
        <w:t>–</w:t>
      </w:r>
      <w:r w:rsidR="000105A5" w:rsidRPr="006C35D7">
        <w:rPr>
          <w:rFonts w:ascii="Times New Roman" w:eastAsiaTheme="minorEastAsia" w:hAnsi="Times New Roman" w:cs="Times New Roman"/>
          <w:sz w:val="28"/>
          <w:szCs w:val="28"/>
        </w:rPr>
        <w:t xml:space="preserve"> функция выражения дуги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r>
          <w:rPr>
            <w:rFonts w:ascii="Cambria Math" w:hAnsi="Cambria Math" w:cs="Times New Roman"/>
            <w:sz w:val="28"/>
            <w:szCs w:val="28"/>
          </w:rPr>
          <m:t>→"arc</m:t>
        </m:r>
      </m:oMath>
      <w:r w:rsidR="000105A5" w:rsidRPr="006C35D7">
        <w:rPr>
          <w:rFonts w:ascii="Times New Roman" w:eastAsiaTheme="minorEastAsia" w:hAnsi="Times New Roman" w:cs="Times New Roman"/>
          <w:sz w:val="28"/>
          <w:szCs w:val="28"/>
        </w:rPr>
        <w:t xml:space="preserve"> </w:t>
      </w:r>
      <m:oMath>
        <m:r>
          <w:rPr>
            <w:rFonts w:ascii="Cambria Math" w:hAnsi="Cambria Math" w:cs="Times New Roman"/>
            <w:sz w:val="28"/>
            <w:szCs w:val="28"/>
          </w:rPr>
          <m:t>expression"</m:t>
        </m:r>
      </m:oMath>
      <w:r w:rsidR="00C0293B">
        <w:rPr>
          <w:rFonts w:ascii="Times New Roman" w:eastAsiaTheme="minorEastAsia" w:hAnsi="Times New Roman" w:cs="Times New Roman"/>
          <w:sz w:val="28"/>
          <w:szCs w:val="28"/>
        </w:rPr>
        <w:t>;</w:t>
      </w:r>
    </w:p>
    <w:p w14:paraId="1E2DE680" w14:textId="77777777" w:rsidR="00A06C34" w:rsidRPr="006C35D7" w:rsidRDefault="00C66795" w:rsidP="00C0293B">
      <w:pPr>
        <w:spacing w:after="0" w:line="240" w:lineRule="auto"/>
        <w:ind w:firstLine="476"/>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oMath>
      <w:r w:rsidR="000105A5" w:rsidRPr="006C35D7">
        <w:rPr>
          <w:rFonts w:ascii="Times New Roman" w:eastAsiaTheme="minorEastAsia" w:hAnsi="Times New Roman" w:cs="Times New Roman"/>
          <w:sz w:val="28"/>
          <w:szCs w:val="28"/>
        </w:rPr>
        <w:t xml:space="preserve"> – это функция инициализации маркировки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r>
          <w:rPr>
            <w:rFonts w:ascii="Cambria Math" w:hAnsi="Cambria Math" w:cs="Times New Roman"/>
            <w:sz w:val="28"/>
            <w:szCs w:val="28"/>
          </w:rPr>
          <m:t>→"marking expression"</m:t>
        </m:r>
      </m:oMath>
      <w:r w:rsidR="000105A5" w:rsidRPr="006C35D7">
        <w:rPr>
          <w:rFonts w:ascii="Times New Roman" w:eastAsiaTheme="minorEastAsia" w:hAnsi="Times New Roman" w:cs="Times New Roman"/>
          <w:sz w:val="28"/>
          <w:szCs w:val="28"/>
        </w:rPr>
        <w:t>.</w:t>
      </w:r>
    </w:p>
    <w:p w14:paraId="61F09118"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Модель BPMN, хранящаяся в формате XML, и ее метаданные, объявленные в файлах XSD, будут извлечены и преобразованы в модель CFG и ЦСП с помощью синтаксического анализатора XML и расширения BPMN правила преобразования, реализованные в нашем приложении</w:t>
      </w:r>
      <w:r w:rsidR="006A271B" w:rsidRPr="006C35D7">
        <w:rPr>
          <w:rFonts w:ascii="Times New Roman" w:eastAsiaTheme="minorEastAsia" w:hAnsi="Times New Roman" w:cs="Times New Roman"/>
          <w:sz w:val="28"/>
          <w:szCs w:val="28"/>
        </w:rPr>
        <w:t xml:space="preserve"> </w:t>
      </w:r>
      <w:r w:rsidR="009F7B84" w:rsidRPr="006C35D7">
        <w:rPr>
          <w:rFonts w:ascii="Times New Roman" w:hAnsi="Times New Roman" w:cs="Times New Roman"/>
          <w:sz w:val="28"/>
          <w:szCs w:val="28"/>
        </w:rPr>
        <w:t>[58]</w:t>
      </w:r>
      <w:r w:rsidRPr="006C35D7">
        <w:rPr>
          <w:rFonts w:ascii="Times New Roman" w:eastAsiaTheme="minorEastAsia" w:hAnsi="Times New Roman" w:cs="Times New Roman"/>
          <w:sz w:val="28"/>
          <w:szCs w:val="28"/>
        </w:rPr>
        <w:t>.</w:t>
      </w:r>
    </w:p>
    <w:p w14:paraId="64FB2254"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Мы перепроектируем правила преобразования и процесс преобразования путем одновременной автоматизации CFG и модели ЦСП. Затем CFG будет рассматриваться для создания путей выполнения, моментальных снимков и сценариев.</w:t>
      </w:r>
    </w:p>
    <w:p w14:paraId="1160DDD7" w14:textId="6176BCEC" w:rsidR="0020105E"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Правила преобразования элементов BPMN в CFG заключаются в следующем</w:t>
      </w:r>
      <w:r w:rsidR="009F7B84" w:rsidRPr="006C35D7">
        <w:rPr>
          <w:rFonts w:ascii="Times New Roman" w:eastAsiaTheme="minorEastAsia" w:hAnsi="Times New Roman" w:cs="Times New Roman"/>
          <w:sz w:val="28"/>
          <w:szCs w:val="28"/>
        </w:rPr>
        <w:t xml:space="preserve"> </w:t>
      </w:r>
      <w:r w:rsidR="009F7B84" w:rsidRPr="006C35D7">
        <w:rPr>
          <w:rFonts w:ascii="Times New Roman" w:hAnsi="Times New Roman" w:cs="Times New Roman"/>
          <w:sz w:val="28"/>
          <w:szCs w:val="28"/>
        </w:rPr>
        <w:t>[59]:</w:t>
      </w:r>
    </w:p>
    <w:p w14:paraId="4C2B351B"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i/>
          <w:sz w:val="28"/>
          <w:szCs w:val="28"/>
        </w:rPr>
        <w:t>Правило №1:</w:t>
      </w:r>
      <w:r w:rsidRPr="006C35D7">
        <w:rPr>
          <w:rFonts w:ascii="Times New Roman" w:eastAsiaTheme="minorEastAsia" w:hAnsi="Times New Roman" w:cs="Times New Roman"/>
          <w:sz w:val="28"/>
          <w:szCs w:val="28"/>
        </w:rPr>
        <w:t xml:space="preserve"> Если модель BPMN включает в себя несколько</w:t>
      </w:r>
      <w:r w:rsidR="00A12AB7" w:rsidRPr="006C35D7">
        <w:rPr>
          <w:rFonts w:ascii="Times New Roman" w:eastAsiaTheme="minorEastAsia" w:hAnsi="Times New Roman" w:cs="Times New Roman"/>
          <w:sz w:val="28"/>
          <w:szCs w:val="28"/>
        </w:rPr>
        <w:t xml:space="preserve"> </w:t>
      </w:r>
      <w:r w:rsidRPr="006C35D7">
        <w:rPr>
          <w:rFonts w:ascii="Times New Roman" w:eastAsiaTheme="minorEastAsia" w:hAnsi="Times New Roman" w:cs="Times New Roman"/>
          <w:sz w:val="28"/>
          <w:szCs w:val="28"/>
        </w:rPr>
        <w:t>пулов, полученная CFG-это несколько суб-CFG, которые запрашиваются такими пулами.</w:t>
      </w:r>
    </w:p>
    <w:p w14:paraId="30A128E6"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i/>
          <w:sz w:val="28"/>
          <w:szCs w:val="28"/>
        </w:rPr>
        <w:t>Правило №2:</w:t>
      </w:r>
      <w:r w:rsidRPr="006C35D7">
        <w:rPr>
          <w:rFonts w:ascii="Times New Roman" w:eastAsiaTheme="minorEastAsia" w:hAnsi="Times New Roman" w:cs="Times New Roman"/>
          <w:sz w:val="28"/>
          <w:szCs w:val="28"/>
        </w:rPr>
        <w:t xml:space="preserve"> (преобразование задач и событий): Для каждого действия BPMN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 </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 xml:space="preserve">t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r>
          <w:rPr>
            <w:rFonts w:ascii="Cambria Math" w:hAnsi="Cambria Math" w:cs="Times New Roman"/>
            <w:sz w:val="28"/>
            <w:szCs w:val="28"/>
          </w:rPr>
          <m:t>)</m:t>
        </m:r>
      </m:oMath>
      <w:r w:rsidRPr="006C35D7">
        <w:rPr>
          <w:rFonts w:ascii="Times New Roman" w:eastAsiaTheme="minorEastAsia" w:hAnsi="Times New Roman" w:cs="Times New Roman"/>
          <w:sz w:val="28"/>
          <w:szCs w:val="28"/>
        </w:rPr>
        <w:t xml:space="preserve"> он сопоставляется с узлом CFG</w:t>
      </w:r>
      <m:oMath>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∈N</m:t>
        </m:r>
      </m:oMath>
      <w:r w:rsidRPr="006C35D7">
        <w:rPr>
          <w:rFonts w:ascii="Times New Roman" w:eastAsiaTheme="minorEastAsia" w:hAnsi="Times New Roman" w:cs="Times New Roman"/>
          <w:sz w:val="28"/>
          <w:szCs w:val="28"/>
        </w:rPr>
        <w:t xml:space="preserve">. Имя узла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 </m:t>
            </m:r>
          </m:sub>
        </m:sSub>
      </m:oMath>
      <w:r w:rsidRPr="006C35D7">
        <w:rPr>
          <w:rFonts w:ascii="Times New Roman" w:eastAsiaTheme="minorEastAsia" w:hAnsi="Times New Roman" w:cs="Times New Roman"/>
          <w:sz w:val="28"/>
          <w:szCs w:val="28"/>
        </w:rPr>
        <w:t xml:space="preserve"> и свойства узла, состоящие из узлов-предков, узлов-преемников, местоположений, определяются данными модели, которые извлекаются и хранятся в репозитории модели.</w:t>
      </w:r>
    </w:p>
    <w:p w14:paraId="31AABC19"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 xml:space="preserve">И тип узла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Pr="006C35D7">
        <w:rPr>
          <w:rFonts w:ascii="Times New Roman" w:eastAsiaTheme="minorEastAsia" w:hAnsi="Times New Roman" w:cs="Times New Roman"/>
          <w:sz w:val="28"/>
          <w:szCs w:val="28"/>
        </w:rPr>
        <w:t>будет определен как блок процесса.</w:t>
      </w:r>
    </w:p>
    <w:p w14:paraId="7DFEDBED" w14:textId="77777777" w:rsidR="00D56442" w:rsidRPr="006C35D7" w:rsidRDefault="00D56442" w:rsidP="006C35D7">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i/>
          <w:sz w:val="28"/>
          <w:szCs w:val="28"/>
        </w:rPr>
        <w:t>Правило №3:</w:t>
      </w:r>
      <w:r w:rsidRPr="006C35D7">
        <w:rPr>
          <w:rFonts w:ascii="Times New Roman" w:eastAsiaTheme="minorEastAsia" w:hAnsi="Times New Roman" w:cs="Times New Roman"/>
          <w:sz w:val="28"/>
          <w:szCs w:val="28"/>
        </w:rPr>
        <w:t xml:space="preserve"> (преобразование шлюзов): расходящиеся эксклюзивный шлюз, шлюз на основе событий и сложные шлюзы сопоставляются в узле принятия решений.</w:t>
      </w:r>
    </w:p>
    <w:p w14:paraId="354812ED" w14:textId="77777777" w:rsidR="00D56442" w:rsidRPr="006C35D7" w:rsidRDefault="00D56442" w:rsidP="00C0293B">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 xml:space="preserve">Конвергентный эксклюзивный шлюз сопоставляется с узлом соединения. Дивергентный инклюзивный шлюз и дивергентный параллельный шлюз </w:t>
      </w:r>
      <w:r w:rsidRPr="006C35D7">
        <w:rPr>
          <w:rFonts w:ascii="Times New Roman" w:eastAsiaTheme="minorEastAsia" w:hAnsi="Times New Roman" w:cs="Times New Roman"/>
          <w:sz w:val="28"/>
          <w:szCs w:val="28"/>
        </w:rPr>
        <w:lastRenderedPageBreak/>
        <w:t>сопоставляются с узлом CoBegin. В то время как конвергентный инклюзивный шлюз и дивергентный параллельный шлюз P.While сопоставляются с узлом CoEnd.</w:t>
      </w:r>
    </w:p>
    <w:p w14:paraId="290AE371" w14:textId="77777777" w:rsidR="00D56442" w:rsidRPr="006C35D7" w:rsidRDefault="00D56442" w:rsidP="00C0293B">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i/>
          <w:sz w:val="28"/>
          <w:szCs w:val="28"/>
        </w:rPr>
        <w:t>Правило №4:</w:t>
      </w:r>
      <w:r w:rsidRPr="006C35D7">
        <w:rPr>
          <w:rFonts w:ascii="Times New Roman" w:eastAsiaTheme="minorEastAsia" w:hAnsi="Times New Roman" w:cs="Times New Roman"/>
          <w:sz w:val="28"/>
          <w:szCs w:val="28"/>
        </w:rPr>
        <w:t xml:space="preserve"> (преобразование потока последовательности): Для каждого потока</w:t>
      </w:r>
      <w:r w:rsidR="00EA00FE" w:rsidRPr="006C35D7">
        <w:rPr>
          <w:rFonts w:ascii="Times New Roman" w:eastAsiaTheme="minorEastAsia" w:hAnsi="Times New Roman" w:cs="Times New Roman"/>
          <w:sz w:val="28"/>
          <w:szCs w:val="28"/>
        </w:rPr>
        <w:t xml:space="preserve"> </w:t>
      </w:r>
      <w:r w:rsidRPr="006C35D7">
        <w:rPr>
          <w:rFonts w:ascii="Times New Roman" w:eastAsiaTheme="minorEastAsia" w:hAnsi="Times New Roman" w:cs="Times New Roman"/>
          <w:sz w:val="28"/>
          <w:szCs w:val="28"/>
        </w:rPr>
        <w:t xml:space="preserve">последовательности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 xml:space="preserve">i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f</m:t>
            </m:r>
          </m:sub>
        </m:sSub>
      </m:oMath>
      <w:r w:rsidRPr="006C35D7">
        <w:rPr>
          <w:rFonts w:ascii="Times New Roman" w:eastAsiaTheme="minorEastAsia" w:hAnsi="Times New Roman" w:cs="Times New Roman"/>
          <w:sz w:val="28"/>
          <w:szCs w:val="28"/>
        </w:rPr>
        <w:t xml:space="preserve"> он отображается </w:t>
      </w:r>
      <w:r w:rsidR="00000B8F" w:rsidRPr="006C35D7">
        <w:rPr>
          <w:rFonts w:ascii="Times New Roman" w:eastAsiaTheme="minorEastAsia" w:hAnsi="Times New Roman" w:cs="Times New Roman"/>
          <w:sz w:val="28"/>
          <w:szCs w:val="28"/>
        </w:rPr>
        <w:t xml:space="preserve">на границе </w:t>
      </w:r>
      <w:r w:rsidRPr="006C35D7">
        <w:rPr>
          <w:rFonts w:ascii="Times New Roman" w:eastAsiaTheme="minorEastAsia" w:hAnsi="Times New Roman" w:cs="Times New Roman"/>
          <w:sz w:val="28"/>
          <w:szCs w:val="28"/>
        </w:rPr>
        <w:t>CFG.</w:t>
      </w:r>
    </w:p>
    <w:p w14:paraId="21C43B9F" w14:textId="194913E2" w:rsidR="00A06C34" w:rsidRPr="006C35D7" w:rsidRDefault="00F1166C" w:rsidP="00C0293B">
      <w:pPr>
        <w:spacing w:after="0" w:line="240" w:lineRule="auto"/>
        <w:ind w:firstLine="709"/>
        <w:jc w:val="both"/>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Далее преобразовываем указанные правила в программный код, извлекающий по частям CFG формат</w:t>
      </w:r>
      <w:r w:rsidR="00063C4E" w:rsidRPr="006C35D7">
        <w:rPr>
          <w:rFonts w:ascii="Times New Roman" w:eastAsiaTheme="minorEastAsia" w:hAnsi="Times New Roman" w:cs="Times New Roman"/>
          <w:sz w:val="28"/>
          <w:szCs w:val="28"/>
        </w:rPr>
        <w:t xml:space="preserve"> (рисунок 21)</w:t>
      </w:r>
      <w:r w:rsidR="00A319AC" w:rsidRPr="006C35D7">
        <w:rPr>
          <w:rFonts w:ascii="Times New Roman" w:eastAsiaTheme="minorEastAsia" w:hAnsi="Times New Roman" w:cs="Times New Roman"/>
          <w:sz w:val="28"/>
          <w:szCs w:val="28"/>
        </w:rPr>
        <w:t>.</w:t>
      </w:r>
    </w:p>
    <w:p w14:paraId="003006E0" w14:textId="77777777" w:rsidR="004251F1" w:rsidRPr="006C35D7" w:rsidRDefault="004251F1" w:rsidP="006C35D7">
      <w:pPr>
        <w:spacing w:after="0" w:line="240" w:lineRule="auto"/>
        <w:ind w:firstLine="709"/>
        <w:jc w:val="both"/>
        <w:rPr>
          <w:rFonts w:ascii="Times New Roman" w:eastAsiaTheme="minorEastAsia" w:hAnsi="Times New Roman" w:cs="Times New Roman"/>
          <w:sz w:val="28"/>
          <w:szCs w:val="28"/>
        </w:rPr>
      </w:pPr>
    </w:p>
    <w:p w14:paraId="4D84771F" w14:textId="77777777" w:rsidR="00F1166C" w:rsidRPr="006C35D7" w:rsidRDefault="00F1166C" w:rsidP="006C35D7">
      <w:pPr>
        <w:spacing w:after="0" w:line="240" w:lineRule="auto"/>
        <w:jc w:val="center"/>
        <w:rPr>
          <w:rFonts w:ascii="Times New Roman" w:eastAsiaTheme="minorEastAsia" w:hAnsi="Times New Roman" w:cs="Times New Roman"/>
          <w:sz w:val="28"/>
          <w:szCs w:val="28"/>
        </w:rPr>
      </w:pPr>
      <w:r w:rsidRPr="006C35D7">
        <w:rPr>
          <w:rFonts w:ascii="Times New Roman" w:hAnsi="Times New Roman" w:cs="Times New Roman"/>
          <w:noProof/>
          <w:sz w:val="20"/>
          <w:lang w:eastAsia="ru-RU"/>
        </w:rPr>
        <w:drawing>
          <wp:inline distT="0" distB="0" distL="0" distR="0" wp14:anchorId="45FF5777" wp14:editId="3D3ED11C">
            <wp:extent cx="4981652" cy="3078290"/>
            <wp:effectExtent l="0" t="0" r="0" b="8255"/>
            <wp:docPr id="3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0.jpeg"/>
                    <pic:cNvPicPr/>
                  </pic:nvPicPr>
                  <pic:blipFill rotWithShape="1">
                    <a:blip r:embed="rId41" cstate="print"/>
                    <a:srcRect l="804" t="4141" r="1071" b="584"/>
                    <a:stretch/>
                  </pic:blipFill>
                  <pic:spPr bwMode="auto">
                    <a:xfrm>
                      <a:off x="0" y="0"/>
                      <a:ext cx="4994408" cy="3086172"/>
                    </a:xfrm>
                    <a:prstGeom prst="rect">
                      <a:avLst/>
                    </a:prstGeom>
                    <a:ln>
                      <a:noFill/>
                    </a:ln>
                    <a:extLst>
                      <a:ext uri="{53640926-AAD7-44D8-BBD7-CCE9431645EC}">
                        <a14:shadowObscured xmlns:a14="http://schemas.microsoft.com/office/drawing/2010/main"/>
                      </a:ext>
                    </a:extLst>
                  </pic:spPr>
                </pic:pic>
              </a:graphicData>
            </a:graphic>
          </wp:inline>
        </w:drawing>
      </w:r>
    </w:p>
    <w:p w14:paraId="6DDABF7F" w14:textId="77777777" w:rsidR="004251F1" w:rsidRPr="006C35D7" w:rsidRDefault="004251F1" w:rsidP="006C35D7">
      <w:pPr>
        <w:spacing w:after="0" w:line="240" w:lineRule="auto"/>
        <w:ind w:firstLine="709"/>
        <w:jc w:val="both"/>
        <w:rPr>
          <w:rFonts w:ascii="Times New Roman" w:eastAsiaTheme="minorEastAsia" w:hAnsi="Times New Roman" w:cs="Times New Roman"/>
          <w:sz w:val="16"/>
          <w:szCs w:val="16"/>
        </w:rPr>
      </w:pPr>
    </w:p>
    <w:p w14:paraId="11101717" w14:textId="5D9B1BFF" w:rsidR="00801DFA" w:rsidRDefault="00F1166C" w:rsidP="004878A0">
      <w:pPr>
        <w:spacing w:after="0" w:line="240" w:lineRule="auto"/>
        <w:jc w:val="center"/>
        <w:rPr>
          <w:rFonts w:ascii="Times New Roman" w:eastAsiaTheme="minorEastAsia" w:hAnsi="Times New Roman" w:cs="Times New Roman"/>
          <w:sz w:val="28"/>
          <w:szCs w:val="28"/>
        </w:rPr>
      </w:pPr>
      <w:r w:rsidRPr="006C35D7">
        <w:rPr>
          <w:rFonts w:ascii="Times New Roman" w:eastAsiaTheme="minorEastAsia" w:hAnsi="Times New Roman" w:cs="Times New Roman"/>
          <w:sz w:val="28"/>
          <w:szCs w:val="28"/>
        </w:rPr>
        <w:t>Рисунок 21</w:t>
      </w:r>
      <w:r w:rsidR="00A12AB7" w:rsidRPr="006C35D7">
        <w:rPr>
          <w:rFonts w:ascii="Times New Roman" w:eastAsiaTheme="minorEastAsia" w:hAnsi="Times New Roman" w:cs="Times New Roman"/>
          <w:sz w:val="28"/>
          <w:szCs w:val="28"/>
        </w:rPr>
        <w:t xml:space="preserve"> – </w:t>
      </w:r>
      <w:r w:rsidRPr="006C35D7">
        <w:rPr>
          <w:rFonts w:ascii="Times New Roman" w:eastAsiaTheme="minorEastAsia" w:hAnsi="Times New Roman" w:cs="Times New Roman"/>
          <w:sz w:val="28"/>
          <w:szCs w:val="28"/>
        </w:rPr>
        <w:t>Алгоритм извлечения частей с CFG формата</w:t>
      </w:r>
      <w:bookmarkStart w:id="38" w:name="_Toc73955293"/>
    </w:p>
    <w:p w14:paraId="228DF55B" w14:textId="16C77F0D" w:rsidR="004878A0" w:rsidRDefault="004878A0" w:rsidP="004878A0">
      <w:pPr>
        <w:spacing w:after="0" w:line="240" w:lineRule="auto"/>
        <w:jc w:val="center"/>
        <w:rPr>
          <w:rFonts w:ascii="Times New Roman" w:eastAsiaTheme="minorEastAsia" w:hAnsi="Times New Roman" w:cs="Times New Roman"/>
          <w:sz w:val="28"/>
          <w:szCs w:val="28"/>
        </w:rPr>
      </w:pPr>
    </w:p>
    <w:p w14:paraId="7E61C1A1" w14:textId="77777777" w:rsidR="004878A0" w:rsidRDefault="004878A0" w:rsidP="004878A0">
      <w:pPr>
        <w:spacing w:after="0" w:line="240" w:lineRule="auto"/>
        <w:jc w:val="center"/>
        <w:rPr>
          <w:rFonts w:ascii="Times New Roman" w:eastAsiaTheme="minorEastAsia" w:hAnsi="Times New Roman" w:cs="Times New Roman"/>
          <w:sz w:val="28"/>
          <w:szCs w:val="28"/>
        </w:rPr>
      </w:pPr>
    </w:p>
    <w:p w14:paraId="31529151"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479DA099"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0526F510"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4294145E"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45DE44C5"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7B01259C"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760CCF06"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646F1509"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1486DDDA"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14F9B709"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4AEF88A5"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6259FA81"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30EC1B87"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6CE8DCC3"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3C6A130F"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4C6A07C8" w14:textId="77777777" w:rsidR="00801DFA" w:rsidRDefault="00801DFA" w:rsidP="00801DFA">
      <w:pPr>
        <w:spacing w:after="0" w:line="240" w:lineRule="auto"/>
        <w:jc w:val="center"/>
        <w:rPr>
          <w:rFonts w:ascii="Times New Roman" w:eastAsiaTheme="minorEastAsia" w:hAnsi="Times New Roman" w:cs="Times New Roman"/>
          <w:sz w:val="28"/>
          <w:szCs w:val="28"/>
        </w:rPr>
      </w:pPr>
    </w:p>
    <w:p w14:paraId="238C8E75" w14:textId="35DA0BE5" w:rsidR="00A319AC" w:rsidRPr="006C35D7" w:rsidRDefault="007A3629" w:rsidP="004878A0">
      <w:pPr>
        <w:pStyle w:val="1"/>
        <w:numPr>
          <w:ilvl w:val="1"/>
          <w:numId w:val="1"/>
        </w:numPr>
        <w:tabs>
          <w:tab w:val="left" w:pos="993"/>
          <w:tab w:val="left" w:pos="1276"/>
        </w:tabs>
        <w:spacing w:before="0" w:line="240" w:lineRule="auto"/>
        <w:ind w:left="0" w:firstLine="709"/>
        <w:jc w:val="both"/>
        <w:rPr>
          <w:rFonts w:ascii="Times New Roman" w:hAnsi="Times New Roman" w:cs="Times New Roman"/>
          <w:b/>
          <w:sz w:val="28"/>
          <w:szCs w:val="28"/>
        </w:rPr>
      </w:pPr>
      <w:r w:rsidRPr="006C35D7">
        <w:rPr>
          <w:rFonts w:ascii="Times New Roman" w:hAnsi="Times New Roman" w:cs="Times New Roman"/>
          <w:b/>
          <w:sz w:val="28"/>
          <w:szCs w:val="28"/>
        </w:rPr>
        <w:lastRenderedPageBreak/>
        <w:t>ОЦЕНКА ЭФФЕКТИВНОСТИ РАБОТЫ БИЗНЕС-ПРОЦЕССА С ПОМОЩЬЮ СИСТЕМЫ СБАЛАНСИРОВАННЫХ ПОКАЗАТЕЛЕЙ</w:t>
      </w:r>
      <w:bookmarkEnd w:id="38"/>
      <w:r w:rsidRPr="006C35D7">
        <w:rPr>
          <w:rFonts w:ascii="Times New Roman" w:hAnsi="Times New Roman" w:cs="Times New Roman"/>
          <w:b/>
          <w:sz w:val="28"/>
          <w:szCs w:val="28"/>
        </w:rPr>
        <w:t xml:space="preserve"> </w:t>
      </w:r>
    </w:p>
    <w:p w14:paraId="1377995B" w14:textId="77777777" w:rsidR="005C2575" w:rsidRPr="006C35D7" w:rsidRDefault="007A3629" w:rsidP="006C35D7">
      <w:pPr>
        <w:pStyle w:val="HTML"/>
        <w:shd w:val="clear" w:color="auto" w:fill="FFFFFF" w:themeFill="background1"/>
        <w:tabs>
          <w:tab w:val="clear" w:pos="916"/>
          <w:tab w:val="clear" w:pos="1832"/>
          <w:tab w:val="left" w:pos="1134"/>
          <w:tab w:val="left" w:pos="1276"/>
        </w:tabs>
        <w:ind w:firstLine="709"/>
        <w:jc w:val="both"/>
        <w:outlineLvl w:val="1"/>
        <w:rPr>
          <w:rFonts w:ascii="Times New Roman" w:eastAsiaTheme="minorHAnsi" w:hAnsi="Times New Roman" w:cs="Times New Roman"/>
          <w:b/>
          <w:color w:val="202124"/>
          <w:sz w:val="28"/>
          <w:szCs w:val="28"/>
          <w:shd w:val="clear" w:color="auto" w:fill="F8F9FA"/>
          <w:lang w:eastAsia="en-US"/>
        </w:rPr>
      </w:pPr>
      <w:r w:rsidRPr="006C35D7">
        <w:rPr>
          <w:rFonts w:ascii="Times New Roman" w:eastAsiaTheme="minorHAnsi" w:hAnsi="Times New Roman" w:cs="Times New Roman"/>
          <w:b/>
          <w:color w:val="202124"/>
          <w:sz w:val="28"/>
          <w:szCs w:val="28"/>
          <w:lang w:eastAsia="en-US"/>
        </w:rPr>
        <w:t>3.1</w:t>
      </w:r>
      <w:r w:rsidR="005C2575" w:rsidRPr="006C35D7">
        <w:rPr>
          <w:rFonts w:ascii="Times New Roman" w:eastAsiaTheme="minorHAnsi" w:hAnsi="Times New Roman" w:cs="Times New Roman"/>
          <w:b/>
          <w:color w:val="202124"/>
          <w:sz w:val="28"/>
          <w:szCs w:val="28"/>
          <w:lang w:eastAsia="en-US"/>
        </w:rPr>
        <w:t xml:space="preserve"> </w:t>
      </w:r>
      <w:bookmarkStart w:id="39" w:name="_Toc73955294"/>
      <w:r w:rsidR="005C2575" w:rsidRPr="006C35D7">
        <w:rPr>
          <w:rFonts w:ascii="Times New Roman" w:eastAsiaTheme="minorHAnsi" w:hAnsi="Times New Roman" w:cs="Times New Roman"/>
          <w:b/>
          <w:color w:val="202124"/>
          <w:sz w:val="28"/>
          <w:szCs w:val="28"/>
          <w:lang w:eastAsia="en-US"/>
        </w:rPr>
        <w:t>Формирование показателей оценки эффективности</w:t>
      </w:r>
      <w:bookmarkEnd w:id="39"/>
    </w:p>
    <w:p w14:paraId="6E42F6C5" w14:textId="04E5BF1E" w:rsidR="00CA66D4" w:rsidRPr="006C35D7" w:rsidRDefault="00CA66D4" w:rsidP="006C35D7">
      <w:pPr>
        <w:pStyle w:val="HTML"/>
        <w:shd w:val="clear" w:color="auto" w:fill="FFFFFF" w:themeFill="background1"/>
        <w:tabs>
          <w:tab w:val="clear" w:pos="916"/>
          <w:tab w:val="clear" w:pos="1832"/>
          <w:tab w:val="left" w:pos="709"/>
          <w:tab w:val="left" w:pos="1134"/>
        </w:tabs>
        <w:ind w:firstLine="709"/>
        <w:jc w:val="both"/>
        <w:rPr>
          <w:rFonts w:ascii="Times New Roman" w:eastAsiaTheme="minorHAnsi" w:hAnsi="Times New Roman" w:cs="Times New Roman"/>
          <w:color w:val="202124"/>
          <w:sz w:val="28"/>
          <w:szCs w:val="28"/>
          <w:shd w:val="clear" w:color="auto" w:fill="F8F9FA"/>
          <w:lang w:eastAsia="en-US"/>
        </w:rPr>
      </w:pPr>
      <w:r w:rsidRPr="006C35D7">
        <w:rPr>
          <w:rFonts w:ascii="Times New Roman" w:eastAsiaTheme="minorHAnsi" w:hAnsi="Times New Roman" w:cs="Times New Roman"/>
          <w:color w:val="202124"/>
          <w:sz w:val="28"/>
          <w:szCs w:val="28"/>
          <w:shd w:val="clear" w:color="auto" w:fill="FFFFFF" w:themeFill="background1"/>
          <w:lang w:eastAsia="en-US"/>
        </w:rPr>
        <w:t>Для эффективного управления необходимо контролировать и оценивать состояние бизнес-процессов. Поскольку любые изменения условий или результатов бизнес-процессов могут быть определены только при наличии соответствующих критериев и методов их измерения. В этом случае большое значение имеет поиск слабых мест (узких мест) бизнес-процессов с помощью конкретных показателей. В результате первоочередной задачей в этом аспекте является создание системы показателей эффективности и результативности бизнес-процесса, учитывающие специфику предприятия. На основе измерения и анализа эффективности и результативности существующих бизнес-процессов разрабатываются мероприятия по их совершенствованию с использованием соответствующих механизмов и инструментов. Ниже представлена разработанная методика оценки бизнес-процессов предприятия для выявления бизнес-процессов, требующих изменений (</w:t>
      </w:r>
      <w:r w:rsidR="007A3629" w:rsidRPr="006C35D7">
        <w:rPr>
          <w:rFonts w:ascii="Times New Roman" w:eastAsiaTheme="minorHAnsi" w:hAnsi="Times New Roman" w:cs="Times New Roman"/>
          <w:color w:val="202124"/>
          <w:sz w:val="28"/>
          <w:szCs w:val="28"/>
          <w:shd w:val="clear" w:color="auto" w:fill="FFFFFF" w:themeFill="background1"/>
          <w:lang w:eastAsia="en-US"/>
        </w:rPr>
        <w:t>р</w:t>
      </w:r>
      <w:r w:rsidRPr="006C35D7">
        <w:rPr>
          <w:rFonts w:ascii="Times New Roman" w:eastAsiaTheme="minorHAnsi" w:hAnsi="Times New Roman" w:cs="Times New Roman"/>
          <w:color w:val="202124"/>
          <w:sz w:val="28"/>
          <w:szCs w:val="28"/>
          <w:shd w:val="clear" w:color="auto" w:fill="FFFFFF" w:themeFill="background1"/>
          <w:lang w:eastAsia="en-US"/>
        </w:rPr>
        <w:t>исунок 1). Она основана на идее известной Сбалансированной системы показателей (ССП) Каплана и Нортона</w:t>
      </w:r>
      <w:r w:rsidR="00C0293B">
        <w:rPr>
          <w:rFonts w:ascii="Times New Roman" w:eastAsiaTheme="minorHAnsi" w:hAnsi="Times New Roman" w:cs="Times New Roman"/>
          <w:color w:val="202124"/>
          <w:sz w:val="28"/>
          <w:szCs w:val="28"/>
          <w:shd w:val="clear" w:color="auto" w:fill="FFFFFF" w:themeFill="background1"/>
          <w:lang w:eastAsia="en-US"/>
        </w:rPr>
        <w:t> </w:t>
      </w:r>
      <w:r w:rsidRPr="006C35D7">
        <w:rPr>
          <w:rFonts w:ascii="Times New Roman" w:eastAsiaTheme="minorHAnsi" w:hAnsi="Times New Roman" w:cs="Times New Roman"/>
          <w:color w:val="202124"/>
          <w:sz w:val="28"/>
          <w:szCs w:val="28"/>
          <w:shd w:val="clear" w:color="auto" w:fill="FFFFFF" w:themeFill="background1"/>
          <w:lang w:eastAsia="en-US"/>
        </w:rPr>
        <w:t>[</w:t>
      </w:r>
      <w:r w:rsidR="009F7B84" w:rsidRPr="006C35D7">
        <w:rPr>
          <w:rFonts w:ascii="Times New Roman" w:eastAsiaTheme="minorHAnsi" w:hAnsi="Times New Roman" w:cs="Times New Roman"/>
          <w:color w:val="202124"/>
          <w:sz w:val="28"/>
          <w:szCs w:val="28"/>
          <w:shd w:val="clear" w:color="auto" w:fill="FFFFFF" w:themeFill="background1"/>
          <w:lang w:eastAsia="en-US"/>
        </w:rPr>
        <w:t>60</w:t>
      </w:r>
      <w:r w:rsidRPr="006C35D7">
        <w:rPr>
          <w:rFonts w:ascii="Times New Roman" w:eastAsiaTheme="minorHAnsi" w:hAnsi="Times New Roman" w:cs="Times New Roman"/>
          <w:color w:val="202124"/>
          <w:sz w:val="28"/>
          <w:szCs w:val="28"/>
          <w:shd w:val="clear" w:color="auto" w:fill="FFFFFF" w:themeFill="background1"/>
          <w:lang w:eastAsia="en-US"/>
        </w:rPr>
        <w:t>].</w:t>
      </w:r>
    </w:p>
    <w:p w14:paraId="1A01E50C" w14:textId="5B26B1B2" w:rsidR="00CA66D4" w:rsidRPr="006C35D7" w:rsidRDefault="00CA66D4" w:rsidP="006C35D7">
      <w:pPr>
        <w:pStyle w:val="HTML"/>
        <w:shd w:val="clear" w:color="auto" w:fill="FFFFFF" w:themeFill="background1"/>
        <w:ind w:firstLine="709"/>
        <w:jc w:val="both"/>
        <w:rPr>
          <w:rFonts w:ascii="Times New Roman" w:eastAsiaTheme="minorHAnsi" w:hAnsi="Times New Roman" w:cs="Times New Roman"/>
          <w:color w:val="202124"/>
          <w:sz w:val="28"/>
          <w:szCs w:val="28"/>
          <w:shd w:val="clear" w:color="auto" w:fill="F8F9FA"/>
          <w:lang w:eastAsia="en-US"/>
        </w:rPr>
      </w:pPr>
      <w:r w:rsidRPr="006C35D7">
        <w:rPr>
          <w:rFonts w:ascii="Times New Roman" w:eastAsiaTheme="minorHAnsi" w:hAnsi="Times New Roman" w:cs="Times New Roman"/>
          <w:color w:val="202124"/>
          <w:sz w:val="28"/>
          <w:szCs w:val="28"/>
          <w:shd w:val="clear" w:color="auto" w:fill="FFFFFF" w:themeFill="background1"/>
          <w:lang w:eastAsia="en-US"/>
        </w:rPr>
        <w:t>Суть методики заключается в следующем: эффективность и результативность бизнес-процессов определяется на основе значений найденных показателей в контексте предложенных критериев. В случае, если значения производительности и эффективности бизнес-процессов ниже допустимого показателя по предложенной шкале, предлагается их улучшить. Расчеты для оценки бизнес-процессов предприятия рекомендуется проводить на следующих этапах (</w:t>
      </w:r>
      <w:r w:rsidR="007A3629" w:rsidRPr="006C35D7">
        <w:rPr>
          <w:rFonts w:ascii="Times New Roman" w:eastAsiaTheme="minorHAnsi" w:hAnsi="Times New Roman" w:cs="Times New Roman"/>
          <w:color w:val="202124"/>
          <w:sz w:val="28"/>
          <w:szCs w:val="28"/>
          <w:shd w:val="clear" w:color="auto" w:fill="FFFFFF" w:themeFill="background1"/>
          <w:lang w:eastAsia="en-US"/>
        </w:rPr>
        <w:t>р</w:t>
      </w:r>
      <w:r w:rsidRPr="006C35D7">
        <w:rPr>
          <w:rFonts w:ascii="Times New Roman" w:eastAsiaTheme="minorHAnsi" w:hAnsi="Times New Roman" w:cs="Times New Roman"/>
          <w:color w:val="202124"/>
          <w:sz w:val="28"/>
          <w:szCs w:val="28"/>
          <w:shd w:val="clear" w:color="auto" w:fill="FFFFFF" w:themeFill="background1"/>
          <w:lang w:eastAsia="en-US"/>
        </w:rPr>
        <w:t xml:space="preserve">исунок </w:t>
      </w:r>
      <w:r w:rsidR="00A319AC" w:rsidRPr="006C35D7">
        <w:rPr>
          <w:rFonts w:ascii="Times New Roman" w:eastAsiaTheme="minorHAnsi" w:hAnsi="Times New Roman" w:cs="Times New Roman"/>
          <w:color w:val="202124"/>
          <w:sz w:val="28"/>
          <w:szCs w:val="28"/>
          <w:shd w:val="clear" w:color="auto" w:fill="FFFFFF" w:themeFill="background1"/>
          <w:lang w:eastAsia="en-US"/>
        </w:rPr>
        <w:t>22</w:t>
      </w:r>
      <w:r w:rsidRPr="006C35D7">
        <w:rPr>
          <w:rFonts w:ascii="Times New Roman" w:eastAsiaTheme="minorHAnsi" w:hAnsi="Times New Roman" w:cs="Times New Roman"/>
          <w:color w:val="202124"/>
          <w:sz w:val="28"/>
          <w:szCs w:val="28"/>
          <w:shd w:val="clear" w:color="auto" w:fill="FFFFFF" w:themeFill="background1"/>
          <w:lang w:eastAsia="en-US"/>
        </w:rPr>
        <w:t>).</w:t>
      </w:r>
    </w:p>
    <w:p w14:paraId="55BCAC0A" w14:textId="77777777" w:rsidR="00CA66D4" w:rsidRPr="006C35D7" w:rsidRDefault="00CA66D4" w:rsidP="006C35D7">
      <w:pPr>
        <w:pStyle w:val="HTML"/>
        <w:shd w:val="clear" w:color="auto" w:fill="FFFFFF" w:themeFill="background1"/>
        <w:ind w:firstLine="709"/>
        <w:jc w:val="both"/>
        <w:rPr>
          <w:rFonts w:ascii="Times New Roman" w:eastAsiaTheme="minorHAnsi" w:hAnsi="Times New Roman" w:cs="Times New Roman"/>
          <w:color w:val="202124"/>
          <w:sz w:val="28"/>
          <w:szCs w:val="28"/>
          <w:shd w:val="clear" w:color="auto" w:fill="F8F9FA"/>
          <w:lang w:eastAsia="en-US"/>
        </w:rPr>
      </w:pPr>
      <w:r w:rsidRPr="006C35D7">
        <w:rPr>
          <w:rFonts w:ascii="Times New Roman" w:eastAsiaTheme="minorHAnsi" w:hAnsi="Times New Roman" w:cs="Times New Roman"/>
          <w:color w:val="202124"/>
          <w:sz w:val="28"/>
          <w:szCs w:val="28"/>
          <w:shd w:val="clear" w:color="auto" w:fill="FFFFFF" w:themeFill="background1"/>
          <w:lang w:eastAsia="en-US"/>
        </w:rPr>
        <w:t>В</w:t>
      </w:r>
      <w:r w:rsidR="007A3629" w:rsidRPr="006C35D7">
        <w:rPr>
          <w:rFonts w:ascii="Times New Roman" w:eastAsiaTheme="minorHAnsi" w:hAnsi="Times New Roman" w:cs="Times New Roman"/>
          <w:color w:val="202124"/>
          <w:sz w:val="28"/>
          <w:szCs w:val="28"/>
          <w:shd w:val="clear" w:color="auto" w:fill="FFFFFF" w:themeFill="background1"/>
          <w:lang w:eastAsia="en-US"/>
        </w:rPr>
        <w:t>-</w:t>
      </w:r>
      <w:r w:rsidRPr="006C35D7">
        <w:rPr>
          <w:rFonts w:ascii="Times New Roman" w:eastAsiaTheme="minorHAnsi" w:hAnsi="Times New Roman" w:cs="Times New Roman"/>
          <w:color w:val="202124"/>
          <w:sz w:val="28"/>
          <w:szCs w:val="28"/>
          <w:shd w:val="clear" w:color="auto" w:fill="FFFFFF" w:themeFill="background1"/>
          <w:lang w:eastAsia="en-US"/>
        </w:rPr>
        <w:t>первую очередь сформируем показатели эффективности и результативности бизнес-процессов на основе концепции ССП. Выбор критериев эффективности и результативности имеет важное значение при оценке эффективности и результативности бизнес-процессов.</w:t>
      </w:r>
    </w:p>
    <w:p w14:paraId="4220DBB1" w14:textId="25297600" w:rsidR="00CA66D4" w:rsidRPr="006C35D7" w:rsidRDefault="00CA66D4" w:rsidP="006C35D7">
      <w:pPr>
        <w:pStyle w:val="HTML"/>
        <w:shd w:val="clear" w:color="auto" w:fill="FFFFFF" w:themeFill="background1"/>
        <w:ind w:firstLine="709"/>
        <w:jc w:val="both"/>
        <w:rPr>
          <w:rFonts w:ascii="Times New Roman" w:eastAsiaTheme="minorHAnsi" w:hAnsi="Times New Roman" w:cs="Times New Roman"/>
          <w:color w:val="202124"/>
          <w:sz w:val="28"/>
          <w:szCs w:val="28"/>
          <w:shd w:val="clear" w:color="auto" w:fill="F8F9FA"/>
          <w:lang w:eastAsia="en-US"/>
        </w:rPr>
      </w:pPr>
      <w:r w:rsidRPr="006C35D7">
        <w:rPr>
          <w:rFonts w:ascii="Times New Roman" w:eastAsiaTheme="minorHAnsi" w:hAnsi="Times New Roman" w:cs="Times New Roman"/>
          <w:color w:val="202124"/>
          <w:sz w:val="28"/>
          <w:szCs w:val="28"/>
          <w:shd w:val="clear" w:color="auto" w:fill="FFFFFF" w:themeFill="background1"/>
          <w:lang w:eastAsia="en-US"/>
        </w:rPr>
        <w:t>Критерий</w:t>
      </w:r>
      <w:r w:rsidR="00C0293B">
        <w:rPr>
          <w:rFonts w:ascii="Times New Roman" w:eastAsiaTheme="minorHAnsi" w:hAnsi="Times New Roman" w:cs="Times New Roman"/>
          <w:color w:val="202124"/>
          <w:sz w:val="28"/>
          <w:szCs w:val="28"/>
          <w:shd w:val="clear" w:color="auto" w:fill="FFFFFF" w:themeFill="background1"/>
          <w:lang w:eastAsia="en-US"/>
        </w:rPr>
        <w:t xml:space="preserve"> – </w:t>
      </w:r>
      <w:r w:rsidRPr="006C35D7">
        <w:rPr>
          <w:rFonts w:ascii="Times New Roman" w:eastAsiaTheme="minorHAnsi" w:hAnsi="Times New Roman" w:cs="Times New Roman"/>
          <w:color w:val="202124"/>
          <w:sz w:val="28"/>
          <w:szCs w:val="28"/>
          <w:shd w:val="clear" w:color="auto" w:fill="FFFFFF" w:themeFill="background1"/>
          <w:lang w:eastAsia="en-US"/>
        </w:rPr>
        <w:t>это качественный признак, благодаря которому проводится оценка эффективности и/или результативности, классификация (объекта исследования) и количественное измерение</w:t>
      </w:r>
      <w:r w:rsidR="006A271B" w:rsidRPr="006C35D7">
        <w:rPr>
          <w:rFonts w:ascii="Times New Roman" w:eastAsiaTheme="minorHAnsi" w:hAnsi="Times New Roman" w:cs="Times New Roman"/>
          <w:color w:val="202124"/>
          <w:sz w:val="28"/>
          <w:szCs w:val="28"/>
          <w:shd w:val="clear" w:color="auto" w:fill="FFFFFF" w:themeFill="background1"/>
          <w:lang w:eastAsia="en-US"/>
        </w:rPr>
        <w:t xml:space="preserve"> </w:t>
      </w:r>
      <w:r w:rsidR="009F7B84" w:rsidRPr="006C35D7">
        <w:rPr>
          <w:rFonts w:ascii="Times New Roman" w:hAnsi="Times New Roman" w:cs="Times New Roman"/>
          <w:sz w:val="28"/>
          <w:szCs w:val="28"/>
        </w:rPr>
        <w:t>[61]</w:t>
      </w:r>
      <w:r w:rsidRPr="006C35D7">
        <w:rPr>
          <w:rFonts w:ascii="Times New Roman" w:eastAsiaTheme="minorHAnsi" w:hAnsi="Times New Roman" w:cs="Times New Roman"/>
          <w:color w:val="202124"/>
          <w:sz w:val="28"/>
          <w:szCs w:val="28"/>
          <w:shd w:val="clear" w:color="auto" w:fill="FFFFFF" w:themeFill="background1"/>
          <w:lang w:eastAsia="en-US"/>
        </w:rPr>
        <w:t>.</w:t>
      </w:r>
    </w:p>
    <w:p w14:paraId="0198E9E6"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 xml:space="preserve">Результативность </w:t>
      </w:r>
      <w:r w:rsidR="007A3629" w:rsidRPr="006C35D7">
        <w:rPr>
          <w:rFonts w:ascii="Times New Roman" w:hAnsi="Times New Roman" w:cs="Times New Roman"/>
          <w:color w:val="202124"/>
          <w:sz w:val="28"/>
          <w:szCs w:val="28"/>
          <w:shd w:val="clear" w:color="auto" w:fill="FFFFFF" w:themeFill="background1"/>
        </w:rPr>
        <w:t>–</w:t>
      </w:r>
      <w:r w:rsidRPr="006C35D7">
        <w:rPr>
          <w:rFonts w:ascii="Times New Roman" w:hAnsi="Times New Roman" w:cs="Times New Roman"/>
          <w:color w:val="202124"/>
          <w:sz w:val="28"/>
          <w:szCs w:val="28"/>
          <w:shd w:val="clear" w:color="auto" w:fill="FFFFFF" w:themeFill="background1"/>
        </w:rPr>
        <w:t xml:space="preserve"> это мера достижения цели как таковой, а эффективность-мера оптимизации затрат на ее достижение, характеризующая отношение полученного экономического эффекта (результата) к затратам ресурсов, обеспечивающих достижение этого результата.</w:t>
      </w:r>
    </w:p>
    <w:p w14:paraId="6251D2CD" w14:textId="77777777" w:rsidR="00CA66D4" w:rsidRPr="006C35D7" w:rsidRDefault="00CA66D4" w:rsidP="006C35D7">
      <w:pPr>
        <w:shd w:val="clear" w:color="auto" w:fill="FFFFFF" w:themeFill="background1"/>
        <w:spacing w:after="0" w:line="240" w:lineRule="auto"/>
        <w:ind w:firstLine="709"/>
        <w:jc w:val="center"/>
        <w:rPr>
          <w:rFonts w:ascii="Times New Roman" w:hAnsi="Times New Roman" w:cs="Times New Roman"/>
          <w:color w:val="202124"/>
          <w:sz w:val="28"/>
          <w:szCs w:val="28"/>
          <w:shd w:val="clear" w:color="auto" w:fill="FFFFFF" w:themeFill="background1"/>
        </w:rPr>
      </w:pPr>
    </w:p>
    <w:p w14:paraId="7810EFCB" w14:textId="77777777" w:rsidR="00CA66D4" w:rsidRPr="006C35D7" w:rsidRDefault="00CA66D4" w:rsidP="006C35D7">
      <w:pPr>
        <w:shd w:val="clear" w:color="auto" w:fill="FFFFFF" w:themeFill="background1"/>
        <w:spacing w:after="0" w:line="240" w:lineRule="auto"/>
        <w:jc w:val="center"/>
        <w:rPr>
          <w:rFonts w:ascii="Times New Roman" w:hAnsi="Times New Roman" w:cs="Times New Roman"/>
          <w:color w:val="202124"/>
          <w:sz w:val="28"/>
          <w:szCs w:val="28"/>
          <w:shd w:val="clear" w:color="auto" w:fill="F8F9FA"/>
        </w:rPr>
      </w:pPr>
      <w:r w:rsidRPr="006C35D7">
        <w:rPr>
          <w:rFonts w:ascii="Times New Roman" w:hAnsi="Times New Roman" w:cs="Times New Roman"/>
          <w:sz w:val="28"/>
          <w:szCs w:val="28"/>
        </w:rPr>
        <w:object w:dxaOrig="13681" w:dyaOrig="828" w14:anchorId="6378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8.5pt" o:ole="">
            <v:imagedata r:id="rId42" o:title=""/>
          </v:shape>
          <o:OLEObject Type="Embed" ProgID="Visio.Drawing.15" ShapeID="_x0000_i1025" DrawAspect="Content" ObjectID="_1705908605" r:id="rId43"/>
        </w:object>
      </w:r>
      <w:r w:rsidRPr="006C35D7">
        <w:rPr>
          <w:rFonts w:ascii="Times New Roman" w:hAnsi="Times New Roman" w:cs="Times New Roman"/>
          <w:color w:val="202124"/>
          <w:sz w:val="28"/>
          <w:szCs w:val="28"/>
          <w:shd w:val="clear" w:color="auto" w:fill="F8F9FA"/>
        </w:rPr>
        <w:br/>
      </w:r>
      <w:r w:rsidRPr="006C35D7">
        <w:rPr>
          <w:rFonts w:ascii="Times New Roman" w:hAnsi="Times New Roman" w:cs="Times New Roman"/>
          <w:sz w:val="28"/>
          <w:szCs w:val="28"/>
        </w:rPr>
        <w:object w:dxaOrig="13680" w:dyaOrig="8484" w14:anchorId="1AA076F8">
          <v:shape id="_x0000_i1026" type="#_x0000_t75" style="width:467.25pt;height:291.75pt" o:ole="">
            <v:imagedata r:id="rId44" o:title=""/>
          </v:shape>
          <o:OLEObject Type="Embed" ProgID="Visio.Drawing.15" ShapeID="_x0000_i1026" DrawAspect="Content" ObjectID="_1705908606" r:id="rId45"/>
        </w:object>
      </w:r>
    </w:p>
    <w:p w14:paraId="3CCC2493" w14:textId="77777777" w:rsidR="007A3629" w:rsidRPr="006C35D7" w:rsidRDefault="007A3629" w:rsidP="006C35D7">
      <w:pPr>
        <w:shd w:val="clear" w:color="auto" w:fill="FFFFFF" w:themeFill="background1"/>
        <w:spacing w:after="0" w:line="240" w:lineRule="auto"/>
        <w:ind w:firstLine="709"/>
        <w:jc w:val="center"/>
        <w:rPr>
          <w:rFonts w:ascii="Times New Roman" w:hAnsi="Times New Roman" w:cs="Times New Roman"/>
          <w:color w:val="202124"/>
          <w:sz w:val="16"/>
          <w:szCs w:val="16"/>
          <w:shd w:val="clear" w:color="auto" w:fill="FFFFFF" w:themeFill="background1"/>
        </w:rPr>
      </w:pPr>
    </w:p>
    <w:p w14:paraId="7EA3EF8B" w14:textId="77777777" w:rsidR="005D3005" w:rsidRPr="006C35D7" w:rsidRDefault="005D3005" w:rsidP="006C35D7">
      <w:pPr>
        <w:shd w:val="clear" w:color="auto" w:fill="FFFFFF" w:themeFill="background1"/>
        <w:spacing w:after="0" w:line="240" w:lineRule="auto"/>
        <w:jc w:val="center"/>
        <w:rPr>
          <w:rFonts w:ascii="Times New Roman" w:hAnsi="Times New Roman" w:cs="Times New Roman"/>
          <w:color w:val="202124"/>
          <w:sz w:val="28"/>
          <w:szCs w:val="28"/>
          <w:shd w:val="clear" w:color="auto" w:fill="F8F9FA"/>
        </w:rPr>
      </w:pPr>
      <w:r w:rsidRPr="006C35D7">
        <w:rPr>
          <w:rFonts w:ascii="Times New Roman" w:hAnsi="Times New Roman" w:cs="Times New Roman"/>
          <w:color w:val="202124"/>
          <w:sz w:val="28"/>
          <w:szCs w:val="28"/>
          <w:shd w:val="clear" w:color="auto" w:fill="FFFFFF" w:themeFill="background1"/>
        </w:rPr>
        <w:t xml:space="preserve">Рисунок 22 </w:t>
      </w:r>
      <w:r w:rsidR="007A3629" w:rsidRPr="006C35D7">
        <w:rPr>
          <w:rFonts w:ascii="Times New Roman" w:hAnsi="Times New Roman" w:cs="Times New Roman"/>
          <w:color w:val="202124"/>
          <w:sz w:val="28"/>
          <w:szCs w:val="28"/>
          <w:shd w:val="clear" w:color="auto" w:fill="FFFFFF" w:themeFill="background1"/>
        </w:rPr>
        <w:t xml:space="preserve">– </w:t>
      </w:r>
      <w:r w:rsidRPr="006C35D7">
        <w:rPr>
          <w:rFonts w:ascii="Times New Roman" w:hAnsi="Times New Roman" w:cs="Times New Roman"/>
          <w:color w:val="202124"/>
          <w:sz w:val="28"/>
          <w:szCs w:val="28"/>
          <w:shd w:val="clear" w:color="auto" w:fill="FFFFFF" w:themeFill="background1"/>
        </w:rPr>
        <w:t>Пошаговый алгоритм анализа и оценки бизнес-процессов предприятия с помощью ССП</w:t>
      </w:r>
    </w:p>
    <w:p w14:paraId="7229A705"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p>
    <w:p w14:paraId="42F97103"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 xml:space="preserve">Следующим этапом сформируем показатели эффективности и результативности в контексте критериев CCП. Критерий </w:t>
      </w:r>
      <w:r w:rsidR="007A3629" w:rsidRPr="006C35D7">
        <w:rPr>
          <w:rFonts w:ascii="Times New Roman" w:hAnsi="Times New Roman" w:cs="Times New Roman"/>
          <w:color w:val="202124"/>
          <w:sz w:val="28"/>
          <w:szCs w:val="28"/>
          <w:shd w:val="clear" w:color="auto" w:fill="FFFFFF" w:themeFill="background1"/>
        </w:rPr>
        <w:t>–</w:t>
      </w:r>
      <w:r w:rsidRPr="006C35D7">
        <w:rPr>
          <w:rFonts w:ascii="Times New Roman" w:hAnsi="Times New Roman" w:cs="Times New Roman"/>
          <w:color w:val="202124"/>
          <w:sz w:val="28"/>
          <w:szCs w:val="28"/>
          <w:shd w:val="clear" w:color="auto" w:fill="FFFFFF" w:themeFill="background1"/>
        </w:rPr>
        <w:t xml:space="preserve"> это признак явления, позволяющий идентифицировать его параметры. Показатель </w:t>
      </w:r>
      <w:r w:rsidR="007A3629" w:rsidRPr="006C35D7">
        <w:rPr>
          <w:rFonts w:ascii="Times New Roman" w:hAnsi="Times New Roman" w:cs="Times New Roman"/>
          <w:color w:val="202124"/>
          <w:sz w:val="28"/>
          <w:szCs w:val="28"/>
          <w:shd w:val="clear" w:color="auto" w:fill="FFFFFF" w:themeFill="background1"/>
        </w:rPr>
        <w:t>–</w:t>
      </w:r>
      <w:r w:rsidRPr="006C35D7">
        <w:rPr>
          <w:rFonts w:ascii="Times New Roman" w:hAnsi="Times New Roman" w:cs="Times New Roman"/>
          <w:color w:val="202124"/>
          <w:sz w:val="28"/>
          <w:szCs w:val="28"/>
          <w:shd w:val="clear" w:color="auto" w:fill="FFFFFF" w:themeFill="background1"/>
        </w:rPr>
        <w:t xml:space="preserve"> это количественное описание явления. Точка критерия отражает качественную сторону измеряемого признака, а показатель-его количественное значение</w:t>
      </w:r>
      <w:r w:rsidR="006A271B" w:rsidRPr="006C35D7">
        <w:rPr>
          <w:rFonts w:ascii="Times New Roman" w:hAnsi="Times New Roman" w:cs="Times New Roman"/>
          <w:color w:val="202124"/>
          <w:sz w:val="28"/>
          <w:szCs w:val="28"/>
          <w:shd w:val="clear" w:color="auto" w:fill="FFFFFF" w:themeFill="background1"/>
        </w:rPr>
        <w:t xml:space="preserve"> </w:t>
      </w:r>
      <w:r w:rsidR="009F7B84" w:rsidRPr="006C35D7">
        <w:rPr>
          <w:rFonts w:ascii="Times New Roman" w:hAnsi="Times New Roman" w:cs="Times New Roman"/>
          <w:sz w:val="28"/>
          <w:szCs w:val="28"/>
        </w:rPr>
        <w:t>[62]</w:t>
      </w:r>
      <w:r w:rsidRPr="006C35D7">
        <w:rPr>
          <w:rFonts w:ascii="Times New Roman" w:hAnsi="Times New Roman" w:cs="Times New Roman"/>
          <w:color w:val="202124"/>
          <w:sz w:val="28"/>
          <w:szCs w:val="28"/>
          <w:shd w:val="clear" w:color="auto" w:fill="FFFFFF" w:themeFill="background1"/>
        </w:rPr>
        <w:t>.</w:t>
      </w:r>
    </w:p>
    <w:p w14:paraId="76716637"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Далее необходимо определение нормированных оценок эффективности бизнес-процессов (</w:t>
      </w:r>
      <m:oMath>
        <m:sSub>
          <m:sSubPr>
            <m:ctrlPr>
              <w:rPr>
                <w:rFonts w:ascii="Cambria Math" w:eastAsiaTheme="minorEastAsia" w:hAnsi="Cambria Math" w:cs="Times New Roman"/>
                <w:i/>
                <w:color w:val="202124"/>
                <w:sz w:val="28"/>
                <w:szCs w:val="28"/>
                <w:shd w:val="clear" w:color="auto" w:fill="FFFFFF" w:themeFill="background1"/>
              </w:rPr>
            </m:ctrlPr>
          </m:sSubPr>
          <m:e>
            <m:r>
              <w:rPr>
                <w:rFonts w:ascii="Cambria Math" w:eastAsiaTheme="minorEastAsia" w:hAnsi="Cambria Math" w:cs="Times New Roman"/>
                <w:color w:val="202124"/>
                <w:sz w:val="28"/>
                <w:szCs w:val="28"/>
                <w:shd w:val="clear" w:color="auto" w:fill="FFFFFF" w:themeFill="background1"/>
              </w:rPr>
              <m:t>K</m:t>
            </m:r>
          </m:e>
          <m:sub>
            <m:r>
              <w:rPr>
                <w:rFonts w:ascii="Cambria Math" w:eastAsiaTheme="minorEastAsia" w:hAnsi="Cambria Math" w:cs="Times New Roman"/>
                <w:color w:val="202124"/>
                <w:sz w:val="28"/>
                <w:szCs w:val="28"/>
                <w:shd w:val="clear" w:color="auto" w:fill="FFFFFF" w:themeFill="background1"/>
              </w:rPr>
              <m:t>i</m:t>
            </m:r>
          </m:sub>
        </m:sSub>
      </m:oMath>
      <w:r w:rsidRPr="006C35D7">
        <w:rPr>
          <w:rFonts w:ascii="Times New Roman" w:hAnsi="Times New Roman" w:cs="Times New Roman"/>
          <w:color w:val="202124"/>
          <w:sz w:val="28"/>
          <w:szCs w:val="28"/>
          <w:shd w:val="clear" w:color="auto" w:fill="FFFFFF" w:themeFill="background1"/>
        </w:rPr>
        <w:t>). Соотношение между фактическими и плановыми значениями по каждому показателю рассчитывается по уравнению (1) следующим образом:</w:t>
      </w:r>
    </w:p>
    <w:p w14:paraId="776B3BEC" w14:textId="77777777" w:rsidR="007A3629" w:rsidRPr="006C35D7" w:rsidRDefault="007A3629"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p>
    <w:p w14:paraId="67E6B4F5" w14:textId="77777777" w:rsidR="00CA66D4" w:rsidRPr="006C35D7" w:rsidRDefault="00C66795" w:rsidP="006C35D7">
      <w:pPr>
        <w:shd w:val="clear" w:color="auto" w:fill="FFFFFF" w:themeFill="background1"/>
        <w:spacing w:after="0" w:line="240" w:lineRule="auto"/>
        <w:ind w:firstLine="4111"/>
        <w:jc w:val="center"/>
        <w:rPr>
          <w:rFonts w:ascii="Times New Roman" w:eastAsiaTheme="minorEastAsia" w:hAnsi="Times New Roman" w:cs="Times New Roman"/>
          <w:i/>
          <w:color w:val="202124"/>
          <w:sz w:val="28"/>
          <w:szCs w:val="28"/>
          <w:shd w:val="clear" w:color="auto" w:fill="F8F9FA"/>
        </w:rPr>
      </w:pP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m:t>
        </m:r>
        <m:f>
          <m:fPr>
            <m:ctrlPr>
              <w:rPr>
                <w:rFonts w:ascii="Cambria Math" w:hAnsi="Cambria Math" w:cs="Times New Roman"/>
                <w:i/>
                <w:color w:val="202124"/>
                <w:sz w:val="28"/>
                <w:szCs w:val="28"/>
                <w:shd w:val="clear" w:color="auto" w:fill="FFFFFF" w:themeFill="background1"/>
              </w:rPr>
            </m:ctrlPr>
          </m:fPr>
          <m:num>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num>
          <m:den>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den>
        </m:f>
      </m:oMath>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7A3629"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color w:val="202124"/>
          <w:sz w:val="28"/>
          <w:szCs w:val="28"/>
          <w:shd w:val="clear" w:color="auto" w:fill="FFFFFF" w:themeFill="background1"/>
        </w:rPr>
        <w:t>(1)</w:t>
      </w:r>
    </w:p>
    <w:p w14:paraId="18B90E52" w14:textId="77777777" w:rsidR="007A3629" w:rsidRPr="006C35D7" w:rsidRDefault="007A3629" w:rsidP="006C35D7">
      <w:pPr>
        <w:shd w:val="clear" w:color="auto" w:fill="FFFFFF" w:themeFill="background1"/>
        <w:spacing w:after="0" w:line="240" w:lineRule="auto"/>
        <w:jc w:val="both"/>
        <w:rPr>
          <w:rFonts w:ascii="Times New Roman" w:eastAsiaTheme="minorEastAsia" w:hAnsi="Times New Roman" w:cs="Times New Roman"/>
          <w:color w:val="202124"/>
          <w:sz w:val="28"/>
          <w:szCs w:val="28"/>
          <w:shd w:val="clear" w:color="auto" w:fill="FFFFFF" w:themeFill="background1"/>
        </w:rPr>
      </w:pPr>
    </w:p>
    <w:p w14:paraId="0E67282C" w14:textId="77777777" w:rsidR="007A3629" w:rsidRPr="006C35D7" w:rsidRDefault="00CA66D4" w:rsidP="006C35D7">
      <w:pPr>
        <w:shd w:val="clear" w:color="auto" w:fill="FFFFFF" w:themeFill="background1"/>
        <w:spacing w:after="0" w:line="240" w:lineRule="auto"/>
        <w:jc w:val="both"/>
        <w:rPr>
          <w:rFonts w:ascii="Times New Roman" w:eastAsiaTheme="minorEastAsia" w:hAnsi="Times New Roman" w:cs="Times New Roman"/>
          <w:color w:val="202124"/>
          <w:sz w:val="28"/>
          <w:szCs w:val="28"/>
          <w:shd w:val="clear" w:color="auto" w:fill="FFFFFF" w:themeFill="background1"/>
        </w:rPr>
      </w:pPr>
      <w:r w:rsidRPr="006C35D7">
        <w:rPr>
          <w:rFonts w:ascii="Times New Roman" w:eastAsiaTheme="minorEastAsia" w:hAnsi="Times New Roman" w:cs="Times New Roman"/>
          <w:color w:val="202124"/>
          <w:sz w:val="28"/>
          <w:szCs w:val="28"/>
          <w:shd w:val="clear" w:color="auto" w:fill="FFFFFF" w:themeFill="background1"/>
        </w:rPr>
        <w:t xml:space="preserve">где </w:t>
      </w:r>
      <m:oMath>
        <m:sSub>
          <m:sSubPr>
            <m:ctrlPr>
              <w:rPr>
                <w:rFonts w:ascii="Cambria Math" w:eastAsiaTheme="minorEastAsia" w:hAnsi="Cambria Math" w:cs="Times New Roman"/>
                <w:i/>
                <w:color w:val="202124"/>
                <w:sz w:val="28"/>
                <w:szCs w:val="28"/>
                <w:shd w:val="clear" w:color="auto" w:fill="FFFFFF" w:themeFill="background1"/>
              </w:rPr>
            </m:ctrlPr>
          </m:sSubPr>
          <m:e>
            <m:r>
              <w:rPr>
                <w:rFonts w:ascii="Cambria Math" w:eastAsiaTheme="minorEastAsia" w:hAnsi="Cambria Math" w:cs="Times New Roman"/>
                <w:color w:val="202124"/>
                <w:sz w:val="28"/>
                <w:szCs w:val="28"/>
                <w:shd w:val="clear" w:color="auto" w:fill="FFFFFF" w:themeFill="background1"/>
              </w:rPr>
              <m:t>K</m:t>
            </m:r>
          </m:e>
          <m:sub>
            <m:r>
              <w:rPr>
                <w:rFonts w:ascii="Cambria Math" w:eastAsiaTheme="minorEastAsia" w:hAnsi="Cambria Math" w:cs="Times New Roman"/>
                <w:color w:val="202124"/>
                <w:sz w:val="28"/>
                <w:szCs w:val="28"/>
                <w:shd w:val="clear" w:color="auto" w:fill="FFFFFF" w:themeFill="background1"/>
              </w:rPr>
              <m:t>i</m:t>
            </m:r>
          </m:sub>
        </m:sSub>
        <m:r>
          <w:rPr>
            <w:rFonts w:ascii="Cambria Math" w:eastAsiaTheme="minorEastAsia" w:hAnsi="Cambria Math" w:cs="Times New Roman"/>
            <w:color w:val="202124"/>
            <w:sz w:val="28"/>
            <w:szCs w:val="28"/>
            <w:shd w:val="clear" w:color="auto" w:fill="FFFFFF" w:themeFill="background1"/>
          </w:rPr>
          <m:t xml:space="preserve">  </m:t>
        </m:r>
      </m:oMath>
      <w:r w:rsidR="007A3629" w:rsidRPr="006C35D7">
        <w:rPr>
          <w:rFonts w:ascii="Times New Roman" w:eastAsiaTheme="minorEastAsia" w:hAnsi="Times New Roman" w:cs="Times New Roman"/>
          <w:color w:val="202124"/>
          <w:sz w:val="28"/>
          <w:szCs w:val="28"/>
          <w:shd w:val="clear" w:color="auto" w:fill="FFFFFF" w:themeFill="background1"/>
        </w:rPr>
        <w:t>–</w:t>
      </w:r>
      <w:r w:rsidRPr="006C35D7">
        <w:rPr>
          <w:rFonts w:ascii="Times New Roman" w:hAnsi="Times New Roman" w:cs="Times New Roman"/>
          <w:sz w:val="28"/>
          <w:szCs w:val="28"/>
          <w:shd w:val="clear" w:color="auto" w:fill="FFFFFF" w:themeFill="background1"/>
        </w:rPr>
        <w:t xml:space="preserve"> </w:t>
      </w:r>
      <w:r w:rsidRPr="006C35D7">
        <w:rPr>
          <w:rFonts w:ascii="Times New Roman" w:eastAsiaTheme="minorEastAsia" w:hAnsi="Times New Roman" w:cs="Times New Roman"/>
          <w:color w:val="202124"/>
          <w:sz w:val="28"/>
          <w:szCs w:val="28"/>
          <w:shd w:val="clear" w:color="auto" w:fill="FFFFFF" w:themeFill="background1"/>
        </w:rPr>
        <w:t>относительная единица i-го показателя процесса;</w:t>
      </w:r>
    </w:p>
    <w:p w14:paraId="267CE54C" w14:textId="77777777" w:rsidR="007A3629" w:rsidRPr="006C35D7" w:rsidRDefault="00C66795" w:rsidP="006C35D7">
      <w:pPr>
        <w:shd w:val="clear" w:color="auto" w:fill="FFFFFF" w:themeFill="background1"/>
        <w:spacing w:after="0" w:line="240" w:lineRule="auto"/>
        <w:ind w:firstLine="476"/>
        <w:jc w:val="both"/>
        <w:rPr>
          <w:rFonts w:ascii="Times New Roman" w:eastAsiaTheme="minorEastAsia" w:hAnsi="Times New Roman" w:cs="Times New Roman"/>
          <w:color w:val="202124"/>
          <w:sz w:val="28"/>
          <w:szCs w:val="28"/>
          <w:shd w:val="clear" w:color="auto" w:fill="FFFFFF" w:themeFill="background1"/>
        </w:rPr>
      </w:pPr>
      <m:oMath>
        <m:sSub>
          <m:sSubPr>
            <m:ctrlPr>
              <w:rPr>
                <w:rFonts w:ascii="Cambria Math" w:eastAsiaTheme="minorEastAsia" w:hAnsi="Cambria Math" w:cs="Times New Roman"/>
                <w:i/>
                <w:color w:val="202124"/>
                <w:sz w:val="28"/>
                <w:szCs w:val="28"/>
                <w:shd w:val="clear" w:color="auto" w:fill="FFFFFF" w:themeFill="background1"/>
              </w:rPr>
            </m:ctrlPr>
          </m:sSubPr>
          <m:e>
            <m:r>
              <w:rPr>
                <w:rFonts w:ascii="Cambria Math" w:eastAsiaTheme="minorEastAsia" w:hAnsi="Cambria Math" w:cs="Times New Roman"/>
                <w:color w:val="202124"/>
                <w:sz w:val="28"/>
                <w:szCs w:val="28"/>
                <w:shd w:val="clear" w:color="auto" w:fill="FFFFFF" w:themeFill="background1"/>
              </w:rPr>
              <m:t>X</m:t>
            </m:r>
          </m:e>
          <m:sub>
            <m:r>
              <w:rPr>
                <w:rFonts w:ascii="Cambria Math" w:eastAsiaTheme="minorEastAsia" w:hAnsi="Cambria Math" w:cs="Times New Roman"/>
                <w:color w:val="202124"/>
                <w:sz w:val="28"/>
                <w:szCs w:val="28"/>
                <w:shd w:val="clear" w:color="auto" w:fill="FFFFFF" w:themeFill="background1"/>
              </w:rPr>
              <m:t>n</m:t>
            </m:r>
          </m:sub>
        </m:sSub>
      </m:oMath>
      <w:r w:rsidR="007A3629" w:rsidRPr="006C35D7">
        <w:rPr>
          <w:rFonts w:ascii="Times New Roman" w:eastAsiaTheme="minorEastAsia" w:hAnsi="Times New Roman" w:cs="Times New Roman"/>
          <w:color w:val="202124"/>
          <w:sz w:val="28"/>
          <w:szCs w:val="28"/>
          <w:shd w:val="clear" w:color="auto" w:fill="FFFFFF" w:themeFill="background1"/>
        </w:rPr>
        <w:t xml:space="preserve"> – </w:t>
      </w:r>
      <w:r w:rsidR="00CA66D4" w:rsidRPr="006C35D7">
        <w:rPr>
          <w:rFonts w:ascii="Times New Roman" w:eastAsiaTheme="minorEastAsia" w:hAnsi="Times New Roman" w:cs="Times New Roman"/>
          <w:color w:val="202124"/>
          <w:sz w:val="28"/>
          <w:szCs w:val="28"/>
          <w:shd w:val="clear" w:color="auto" w:fill="FFFFFF" w:themeFill="background1"/>
        </w:rPr>
        <w:t>фактическое значение показателя, а</w:t>
      </w:r>
    </w:p>
    <w:p w14:paraId="207548C3" w14:textId="77777777" w:rsidR="00CA66D4" w:rsidRPr="006C35D7" w:rsidRDefault="00C66795" w:rsidP="006C35D7">
      <w:pPr>
        <w:shd w:val="clear" w:color="auto" w:fill="FFFFFF" w:themeFill="background1"/>
        <w:spacing w:after="0" w:line="240" w:lineRule="auto"/>
        <w:ind w:firstLine="476"/>
        <w:jc w:val="both"/>
        <w:rPr>
          <w:rFonts w:ascii="Times New Roman" w:eastAsiaTheme="minorEastAsia" w:hAnsi="Times New Roman" w:cs="Times New Roman"/>
          <w:color w:val="202124"/>
          <w:sz w:val="28"/>
          <w:szCs w:val="28"/>
          <w:shd w:val="clear" w:color="auto" w:fill="F8F9FA"/>
        </w:rPr>
      </w:pPr>
      <m:oMath>
        <m:sSub>
          <m:sSubPr>
            <m:ctrlPr>
              <w:rPr>
                <w:rFonts w:ascii="Cambria Math" w:eastAsiaTheme="minorEastAsia" w:hAnsi="Cambria Math" w:cs="Times New Roman"/>
                <w:i/>
                <w:color w:val="202124"/>
                <w:sz w:val="28"/>
                <w:szCs w:val="28"/>
                <w:shd w:val="clear" w:color="auto" w:fill="FFFFFF" w:themeFill="background1"/>
              </w:rPr>
            </m:ctrlPr>
          </m:sSubPr>
          <m:e>
            <m:r>
              <w:rPr>
                <w:rFonts w:ascii="Cambria Math" w:eastAsiaTheme="minorEastAsia" w:hAnsi="Cambria Math" w:cs="Times New Roman"/>
                <w:color w:val="202124"/>
                <w:sz w:val="28"/>
                <w:szCs w:val="28"/>
                <w:shd w:val="clear" w:color="auto" w:fill="FFFFFF" w:themeFill="background1"/>
              </w:rPr>
              <m:t>Y</m:t>
            </m:r>
          </m:e>
          <m:sub>
            <m:r>
              <w:rPr>
                <w:rFonts w:ascii="Cambria Math" w:eastAsiaTheme="minorEastAsia" w:hAnsi="Cambria Math" w:cs="Times New Roman"/>
                <w:color w:val="202124"/>
                <w:sz w:val="28"/>
                <w:szCs w:val="28"/>
                <w:shd w:val="clear" w:color="auto" w:fill="FFFFFF" w:themeFill="background1"/>
              </w:rPr>
              <m:t>n</m:t>
            </m:r>
          </m:sub>
        </m:sSub>
      </m:oMath>
      <w:r w:rsidR="007A3629" w:rsidRPr="006C35D7">
        <w:rPr>
          <w:rFonts w:ascii="Times New Roman" w:eastAsiaTheme="minorEastAsia" w:hAnsi="Times New Roman" w:cs="Times New Roman"/>
          <w:color w:val="202124"/>
          <w:sz w:val="28"/>
          <w:szCs w:val="28"/>
          <w:shd w:val="clear" w:color="auto" w:fill="FFFFFF" w:themeFill="background1"/>
        </w:rPr>
        <w:t xml:space="preserve"> – </w:t>
      </w:r>
      <w:r w:rsidR="00CA66D4" w:rsidRPr="006C35D7">
        <w:rPr>
          <w:rFonts w:ascii="Times New Roman" w:eastAsiaTheme="minorEastAsia" w:hAnsi="Times New Roman" w:cs="Times New Roman"/>
          <w:color w:val="202124"/>
          <w:sz w:val="28"/>
          <w:szCs w:val="28"/>
          <w:shd w:val="clear" w:color="auto" w:fill="FFFFFF" w:themeFill="background1"/>
        </w:rPr>
        <w:t>плановое значение показателя.</w:t>
      </w:r>
    </w:p>
    <w:p w14:paraId="4E752480" w14:textId="77777777" w:rsidR="00CA66D4" w:rsidRPr="006C35D7" w:rsidRDefault="00CA66D4" w:rsidP="006C35D7">
      <w:pPr>
        <w:shd w:val="clear" w:color="auto" w:fill="FFFFFF" w:themeFill="background1"/>
        <w:spacing w:after="0" w:line="240" w:lineRule="auto"/>
        <w:ind w:firstLine="709"/>
        <w:jc w:val="both"/>
        <w:rPr>
          <w:rFonts w:ascii="Times New Roman" w:eastAsiaTheme="minorEastAsia" w:hAnsi="Times New Roman" w:cs="Times New Roman"/>
          <w:sz w:val="28"/>
          <w:szCs w:val="28"/>
          <w:shd w:val="clear" w:color="auto" w:fill="FFFFFF" w:themeFill="background1"/>
        </w:rPr>
      </w:pPr>
      <w:r w:rsidRPr="006C35D7">
        <w:rPr>
          <w:rFonts w:ascii="Times New Roman" w:eastAsiaTheme="minorEastAsia" w:hAnsi="Times New Roman" w:cs="Times New Roman"/>
          <w:sz w:val="28"/>
          <w:szCs w:val="28"/>
          <w:shd w:val="clear" w:color="auto" w:fill="FFFFFF" w:themeFill="background1"/>
        </w:rPr>
        <w:t xml:space="preserve">При этом плановые значения по каждому показателю устанавливаются на начало отчетного периода. Фактические значения определяются по результатам в конце периода. Периоды оценки эффективности и результативности зависят от специфики бизнес-процесса и могут быть ежемесячными, ежеквартальными, полугодовыми или годовыми. Правильно выбранный период оценки (с </w:t>
      </w:r>
      <w:r w:rsidRPr="006C35D7">
        <w:rPr>
          <w:rFonts w:ascii="Times New Roman" w:eastAsiaTheme="minorEastAsia" w:hAnsi="Times New Roman" w:cs="Times New Roman"/>
          <w:sz w:val="28"/>
          <w:szCs w:val="28"/>
          <w:shd w:val="clear" w:color="auto" w:fill="FFFFFF" w:themeFill="background1"/>
        </w:rPr>
        <w:lastRenderedPageBreak/>
        <w:t>использованием сравнения фактические и плановые значения показателей) позволяет не только своевременно выявлять несоответствия в бизнес-процессе, но и предотвращать их возникновение</w:t>
      </w:r>
      <w:r w:rsidR="009F7B84" w:rsidRPr="006C35D7">
        <w:rPr>
          <w:rFonts w:ascii="Times New Roman" w:eastAsiaTheme="minorEastAsia" w:hAnsi="Times New Roman" w:cs="Times New Roman"/>
          <w:sz w:val="28"/>
          <w:szCs w:val="28"/>
          <w:shd w:val="clear" w:color="auto" w:fill="FFFFFF" w:themeFill="background1"/>
        </w:rPr>
        <w:t xml:space="preserve"> </w:t>
      </w:r>
      <w:r w:rsidR="009F7B84" w:rsidRPr="006C35D7">
        <w:rPr>
          <w:rFonts w:ascii="Times New Roman" w:hAnsi="Times New Roman" w:cs="Times New Roman"/>
          <w:sz w:val="28"/>
          <w:szCs w:val="28"/>
        </w:rPr>
        <w:t>[63]</w:t>
      </w:r>
      <w:r w:rsidRPr="006C35D7">
        <w:rPr>
          <w:rFonts w:ascii="Times New Roman" w:eastAsiaTheme="minorEastAsia" w:hAnsi="Times New Roman" w:cs="Times New Roman"/>
          <w:sz w:val="28"/>
          <w:szCs w:val="28"/>
          <w:shd w:val="clear" w:color="auto" w:fill="FFFFFF" w:themeFill="background1"/>
        </w:rPr>
        <w:t>.</w:t>
      </w:r>
    </w:p>
    <w:p w14:paraId="7F061D29" w14:textId="77777777" w:rsidR="007A3629" w:rsidRPr="006C35D7" w:rsidRDefault="007A3629" w:rsidP="006C35D7">
      <w:pPr>
        <w:shd w:val="clear" w:color="auto" w:fill="FFFFFF" w:themeFill="background1"/>
        <w:spacing w:after="0" w:line="240" w:lineRule="auto"/>
        <w:ind w:firstLine="709"/>
        <w:jc w:val="both"/>
        <w:rPr>
          <w:rFonts w:ascii="Times New Roman" w:eastAsiaTheme="minorEastAsia" w:hAnsi="Times New Roman" w:cs="Times New Roman"/>
          <w:sz w:val="28"/>
          <w:szCs w:val="28"/>
          <w:shd w:val="clear" w:color="auto" w:fill="F8F9FA"/>
        </w:rPr>
      </w:pPr>
    </w:p>
    <w:p w14:paraId="2899A5DB" w14:textId="77777777" w:rsidR="005C2575" w:rsidRPr="006C35D7" w:rsidRDefault="007A3629" w:rsidP="006C35D7">
      <w:pPr>
        <w:shd w:val="clear" w:color="auto" w:fill="FFFFFF" w:themeFill="background1"/>
        <w:spacing w:after="0" w:line="240" w:lineRule="auto"/>
        <w:ind w:firstLine="709"/>
        <w:jc w:val="both"/>
        <w:outlineLvl w:val="1"/>
        <w:rPr>
          <w:rFonts w:ascii="Times New Roman" w:hAnsi="Times New Roman" w:cs="Times New Roman"/>
          <w:b/>
          <w:sz w:val="28"/>
          <w:szCs w:val="28"/>
          <w:shd w:val="clear" w:color="auto" w:fill="F8F9FA"/>
        </w:rPr>
      </w:pPr>
      <w:bookmarkStart w:id="40" w:name="_Toc73955295"/>
      <w:r w:rsidRPr="006C35D7">
        <w:rPr>
          <w:rFonts w:ascii="Times New Roman" w:hAnsi="Times New Roman" w:cs="Times New Roman"/>
          <w:b/>
          <w:sz w:val="28"/>
          <w:szCs w:val="28"/>
          <w:shd w:val="clear" w:color="auto" w:fill="FFFFFF" w:themeFill="background1"/>
        </w:rPr>
        <w:t xml:space="preserve">3.2 </w:t>
      </w:r>
      <w:r w:rsidR="005C2575" w:rsidRPr="006C35D7">
        <w:rPr>
          <w:rFonts w:ascii="Times New Roman" w:hAnsi="Times New Roman" w:cs="Times New Roman"/>
          <w:b/>
          <w:sz w:val="28"/>
          <w:szCs w:val="28"/>
          <w:shd w:val="clear" w:color="auto" w:fill="FFFFFF" w:themeFill="background1"/>
        </w:rPr>
        <w:t>Взвешивание и ранжирование по Аналитической иерархии процессов Саати</w:t>
      </w:r>
      <w:bookmarkEnd w:id="40"/>
    </w:p>
    <w:p w14:paraId="297C950E" w14:textId="77777777" w:rsidR="00532BB0"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Следующий шагом является взвешивание и ранжирование по Аналитиче</w:t>
      </w:r>
      <w:r w:rsidR="00532BB0" w:rsidRPr="006C35D7">
        <w:rPr>
          <w:rFonts w:ascii="Times New Roman" w:hAnsi="Times New Roman" w:cs="Times New Roman"/>
          <w:sz w:val="28"/>
          <w:szCs w:val="28"/>
          <w:shd w:val="clear" w:color="auto" w:fill="FFFFFF" w:themeFill="background1"/>
        </w:rPr>
        <w:t>ской иерархии процессов Саати</w:t>
      </w:r>
      <w:r w:rsidR="00FB2D4B" w:rsidRPr="006C35D7">
        <w:rPr>
          <w:rFonts w:ascii="Times New Roman" w:hAnsi="Times New Roman" w:cs="Times New Roman"/>
          <w:sz w:val="28"/>
          <w:szCs w:val="28"/>
          <w:shd w:val="clear" w:color="auto" w:fill="FFFFFF" w:themeFill="background1"/>
        </w:rPr>
        <w:t xml:space="preserve"> </w:t>
      </w:r>
      <w:r w:rsidR="00532BB0" w:rsidRPr="006C35D7">
        <w:rPr>
          <w:rFonts w:ascii="Times New Roman" w:hAnsi="Times New Roman" w:cs="Times New Roman"/>
          <w:sz w:val="28"/>
          <w:szCs w:val="28"/>
          <w:shd w:val="clear" w:color="auto" w:fill="FFFFFF" w:themeFill="background1"/>
        </w:rPr>
        <w:t>пока</w:t>
      </w:r>
      <w:r w:rsidRPr="006C35D7">
        <w:rPr>
          <w:rFonts w:ascii="Times New Roman" w:hAnsi="Times New Roman" w:cs="Times New Roman"/>
          <w:sz w:val="28"/>
          <w:szCs w:val="28"/>
          <w:shd w:val="clear" w:color="auto" w:fill="FFFFFF" w:themeFill="background1"/>
        </w:rPr>
        <w:t>зател</w:t>
      </w:r>
      <w:r w:rsidR="00532BB0" w:rsidRPr="006C35D7">
        <w:rPr>
          <w:rFonts w:ascii="Times New Roman" w:hAnsi="Times New Roman" w:cs="Times New Roman"/>
          <w:sz w:val="28"/>
          <w:szCs w:val="28"/>
          <w:shd w:val="clear" w:color="auto" w:fill="FFFFFF" w:themeFill="background1"/>
        </w:rPr>
        <w:t>ей</w:t>
      </w:r>
      <w:r w:rsidRPr="006C35D7">
        <w:rPr>
          <w:rFonts w:ascii="Times New Roman" w:hAnsi="Times New Roman" w:cs="Times New Roman"/>
          <w:sz w:val="28"/>
          <w:szCs w:val="28"/>
          <w:shd w:val="clear" w:color="auto" w:fill="FFFFFF" w:themeFill="background1"/>
        </w:rPr>
        <w:t xml:space="preserve"> эффективности и результативности бизнес-процессов</w:t>
      </w:r>
      <w:r w:rsidR="006A271B" w:rsidRPr="006C35D7">
        <w:rPr>
          <w:rFonts w:ascii="Times New Roman" w:hAnsi="Times New Roman" w:cs="Times New Roman"/>
          <w:sz w:val="28"/>
          <w:szCs w:val="28"/>
          <w:shd w:val="clear" w:color="auto" w:fill="FFFFFF" w:themeFill="background1"/>
        </w:rPr>
        <w:t xml:space="preserve"> </w:t>
      </w:r>
      <w:r w:rsidR="006F7111" w:rsidRPr="006C35D7">
        <w:rPr>
          <w:rFonts w:ascii="Times New Roman" w:hAnsi="Times New Roman" w:cs="Times New Roman"/>
          <w:sz w:val="28"/>
          <w:szCs w:val="28"/>
          <w:shd w:val="clear" w:color="auto" w:fill="FFFFFF" w:themeFill="background1"/>
        </w:rPr>
        <w:t>[</w:t>
      </w:r>
      <w:r w:rsidR="009F7B84" w:rsidRPr="006C35D7">
        <w:rPr>
          <w:rFonts w:ascii="Times New Roman" w:hAnsi="Times New Roman" w:cs="Times New Roman"/>
          <w:sz w:val="28"/>
          <w:szCs w:val="28"/>
          <w:shd w:val="clear" w:color="auto" w:fill="FFFFFF" w:themeFill="background1"/>
        </w:rPr>
        <w:t>6</w:t>
      </w:r>
      <w:r w:rsidR="006F7111" w:rsidRPr="006C35D7">
        <w:rPr>
          <w:rFonts w:ascii="Times New Roman" w:hAnsi="Times New Roman" w:cs="Times New Roman"/>
          <w:sz w:val="28"/>
          <w:szCs w:val="28"/>
          <w:shd w:val="clear" w:color="auto" w:fill="FFFFFF" w:themeFill="background1"/>
        </w:rPr>
        <w:t>4]</w:t>
      </w:r>
      <w:r w:rsidRPr="006C35D7">
        <w:rPr>
          <w:rFonts w:ascii="Times New Roman" w:hAnsi="Times New Roman" w:cs="Times New Roman"/>
          <w:sz w:val="28"/>
          <w:szCs w:val="28"/>
          <w:shd w:val="clear" w:color="auto" w:fill="FFFFFF" w:themeFill="background1"/>
        </w:rPr>
        <w:t>.</w:t>
      </w:r>
    </w:p>
    <w:p w14:paraId="2B6F1367" w14:textId="77777777" w:rsidR="00532BB0" w:rsidRPr="006C35D7" w:rsidRDefault="00532BB0"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Предложенный американским специалистом в области исследования операций Томасом Саати метод аналитической иерархии оказался одним из наиболее востребованных методов принятия решений при многих критериях.</w:t>
      </w:r>
    </w:p>
    <w:p w14:paraId="5F481DAC" w14:textId="77777777" w:rsidR="00532BB0" w:rsidRPr="006C35D7" w:rsidRDefault="00532BB0"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 xml:space="preserve">В основе методики лежат две идеи. Первая </w:t>
      </w:r>
      <w:r w:rsidR="007A3629" w:rsidRPr="006C35D7">
        <w:rPr>
          <w:rFonts w:ascii="Times New Roman" w:hAnsi="Times New Roman" w:cs="Times New Roman"/>
          <w:sz w:val="28"/>
          <w:szCs w:val="28"/>
          <w:shd w:val="clear" w:color="auto" w:fill="FFFFFF" w:themeFill="background1"/>
        </w:rPr>
        <w:t>–</w:t>
      </w:r>
      <w:r w:rsidRPr="006C35D7">
        <w:rPr>
          <w:rFonts w:ascii="Times New Roman" w:hAnsi="Times New Roman" w:cs="Times New Roman"/>
          <w:sz w:val="28"/>
          <w:szCs w:val="28"/>
          <w:shd w:val="clear" w:color="auto" w:fill="FFFFFF" w:themeFill="background1"/>
        </w:rPr>
        <w:t xml:space="preserve"> это идея иерархической декомпозиции системы критериев. Вторая </w:t>
      </w:r>
      <w:r w:rsidR="007A3629" w:rsidRPr="006C35D7">
        <w:rPr>
          <w:rFonts w:ascii="Times New Roman" w:hAnsi="Times New Roman" w:cs="Times New Roman"/>
          <w:sz w:val="28"/>
          <w:szCs w:val="28"/>
          <w:shd w:val="clear" w:color="auto" w:fill="FFFFFF" w:themeFill="background1"/>
        </w:rPr>
        <w:t>–</w:t>
      </w:r>
      <w:r w:rsidRPr="006C35D7">
        <w:rPr>
          <w:rFonts w:ascii="Times New Roman" w:hAnsi="Times New Roman" w:cs="Times New Roman"/>
          <w:sz w:val="28"/>
          <w:szCs w:val="28"/>
          <w:shd w:val="clear" w:color="auto" w:fill="FFFFFF" w:themeFill="background1"/>
        </w:rPr>
        <w:t xml:space="preserve"> идея перехода от непосредственной оценки важности отдельных критериев и качества альтернатив с точки зрения критериев к сравнительной попарной оценке критериев и альтернатив. Рассмотрим их на примере простейшей иерархии.</w:t>
      </w:r>
    </w:p>
    <w:p w14:paraId="6CA745B8" w14:textId="117814A8" w:rsidR="00532BB0" w:rsidRPr="006C35D7" w:rsidRDefault="00532BB0"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Смысл идеи иерархии здесь состоит в следующем. Выделены одна глобальная, две локальные цели и по три критерия, выражающие степень реализации каждой из локальных целей. Обе локальные цели оцениваются с точки зрения глобальной цели (в какой мере каждая и</w:t>
      </w:r>
      <w:r w:rsidR="00681C7D">
        <w:rPr>
          <w:rFonts w:ascii="Times New Roman" w:hAnsi="Times New Roman" w:cs="Times New Roman"/>
          <w:sz w:val="28"/>
          <w:szCs w:val="28"/>
          <w:shd w:val="clear" w:color="auto" w:fill="FFFFFF" w:themeFill="background1"/>
        </w:rPr>
        <w:t>з</w:t>
      </w:r>
      <w:r w:rsidRPr="006C35D7">
        <w:rPr>
          <w:rFonts w:ascii="Times New Roman" w:hAnsi="Times New Roman" w:cs="Times New Roman"/>
          <w:sz w:val="28"/>
          <w:szCs w:val="28"/>
          <w:shd w:val="clear" w:color="auto" w:fill="FFFFFF" w:themeFill="background1"/>
        </w:rPr>
        <w:t xml:space="preserve"> них важна для реализации последней). Все критерии оцениваются с точки зрения соответствующей локальной цели (в какой мере они ее отражают). Затем каждая из трех альтернатив оценивается с точки зрения каждого из критериев (в какой мере она ему соответствует). Таким образом, у нас должно быть в данном случае 18 оценок альтернатив, плюс шесть оценок значимости критериев, плюс две оценки важности локальных целей. После того как все оценки получены, «снизу вверх» начинается расчет. Веса критериев вычисляются путем умножения значимости критерия на важность локальной цели, на которую «работает» данный критерий. Интегральные оценки альтернатив находятся последующей схеме: оценка альтернативы по каждому критерию умножается на вес критерия, и все оценки данной альтернативы складываются. Поскольку оценки всех элементов иерархии на каждом ее уровне нормируются (т.е. в сумме дают единицу), то и интегральные оценки альтернатив тоже в сумме будут давать единицу. Выбирается альтернатива, имеющая максимальную интегральную оценку</w:t>
      </w:r>
      <w:r w:rsidR="009F7B84" w:rsidRPr="006C35D7">
        <w:rPr>
          <w:rFonts w:ascii="Times New Roman" w:hAnsi="Times New Roman" w:cs="Times New Roman"/>
          <w:sz w:val="28"/>
          <w:szCs w:val="28"/>
          <w:shd w:val="clear" w:color="auto" w:fill="FFFFFF" w:themeFill="background1"/>
        </w:rPr>
        <w:t xml:space="preserve"> </w:t>
      </w:r>
      <w:r w:rsidR="009F7B84" w:rsidRPr="006C35D7">
        <w:rPr>
          <w:rFonts w:ascii="Times New Roman" w:hAnsi="Times New Roman" w:cs="Times New Roman"/>
          <w:sz w:val="28"/>
          <w:szCs w:val="28"/>
        </w:rPr>
        <w:t>[65]</w:t>
      </w:r>
      <w:r w:rsidRPr="006C35D7">
        <w:rPr>
          <w:rFonts w:ascii="Times New Roman" w:hAnsi="Times New Roman" w:cs="Times New Roman"/>
          <w:sz w:val="28"/>
          <w:szCs w:val="28"/>
          <w:shd w:val="clear" w:color="auto" w:fill="FFFFFF" w:themeFill="background1"/>
        </w:rPr>
        <w:t xml:space="preserve">. </w:t>
      </w:r>
    </w:p>
    <w:p w14:paraId="682A95CF" w14:textId="3F123BCD" w:rsidR="00532BB0" w:rsidRPr="006C35D7" w:rsidRDefault="00532BB0"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Идея попарного сравнения работает следующим образом. Каждая из необходимых нам в рассматриваемом примере 26 оценок получается в результате следующей процедуры. Элементы иерархии одного уровня, связанные с одним вышестоящим узлом, сравниваются попарно между собой. Результаты сравнения заносятся в квадр</w:t>
      </w:r>
      <w:r w:rsidR="00DF14F5" w:rsidRPr="006C35D7">
        <w:rPr>
          <w:rFonts w:ascii="Times New Roman" w:hAnsi="Times New Roman" w:cs="Times New Roman"/>
          <w:sz w:val="28"/>
          <w:szCs w:val="28"/>
          <w:shd w:val="clear" w:color="auto" w:fill="FFFFFF" w:themeFill="background1"/>
        </w:rPr>
        <w:t xml:space="preserve">атную таблицу (матрицу), где первое </w:t>
      </w:r>
      <w:r w:rsidR="00A319AC" w:rsidRPr="006C35D7">
        <w:rPr>
          <w:rFonts w:ascii="Times New Roman" w:hAnsi="Times New Roman" w:cs="Times New Roman"/>
          <w:sz w:val="28"/>
          <w:szCs w:val="28"/>
          <w:shd w:val="clear" w:color="auto" w:fill="FFFFFF" w:themeFill="background1"/>
        </w:rPr>
        <w:t>–</w:t>
      </w:r>
      <w:r w:rsidR="00DF14F5" w:rsidRPr="006C35D7">
        <w:rPr>
          <w:rFonts w:ascii="Times New Roman" w:hAnsi="Times New Roman" w:cs="Times New Roman"/>
          <w:sz w:val="28"/>
          <w:szCs w:val="28"/>
          <w:shd w:val="clear" w:color="auto" w:fill="FFFFFF" w:themeFill="background1"/>
        </w:rPr>
        <w:t xml:space="preserve"> это</w:t>
      </w:r>
      <w:r w:rsidRPr="006C35D7">
        <w:rPr>
          <w:rFonts w:ascii="Times New Roman" w:hAnsi="Times New Roman" w:cs="Times New Roman"/>
          <w:sz w:val="28"/>
          <w:szCs w:val="28"/>
          <w:shd w:val="clear" w:color="auto" w:fill="FFFFFF" w:themeFill="background1"/>
        </w:rPr>
        <w:t xml:space="preserve"> число элементов иерархии на данном уровне. Поскольку в каждой паре сравнение достаточно произвести только один раз (если в результате сравнения первой локальной цели со второй выяснилось, что первая локальная цель </w:t>
      </w:r>
      <w:r w:rsidRPr="006C35D7">
        <w:rPr>
          <w:rFonts w:ascii="Times New Roman" w:hAnsi="Times New Roman" w:cs="Times New Roman"/>
          <w:sz w:val="28"/>
          <w:szCs w:val="28"/>
          <w:shd w:val="clear" w:color="auto" w:fill="FFFFFF" w:themeFill="background1"/>
        </w:rPr>
        <w:lastRenderedPageBreak/>
        <w:t>важнее, нет необходимости сравнивать вторую с первой) и результат сравнения любого элемента иерархии с ним</w:t>
      </w:r>
      <w:r w:rsidR="00DF14F5" w:rsidRPr="006C35D7">
        <w:rPr>
          <w:rFonts w:ascii="Times New Roman" w:hAnsi="Times New Roman" w:cs="Times New Roman"/>
          <w:sz w:val="28"/>
          <w:szCs w:val="28"/>
          <w:shd w:val="clear" w:color="auto" w:fill="FFFFFF" w:themeFill="background1"/>
        </w:rPr>
        <w:t xml:space="preserve"> же самим очевиден</w:t>
      </w:r>
      <w:r w:rsidRPr="006C35D7">
        <w:rPr>
          <w:rFonts w:ascii="Times New Roman" w:hAnsi="Times New Roman" w:cs="Times New Roman"/>
          <w:sz w:val="28"/>
          <w:szCs w:val="28"/>
          <w:shd w:val="clear" w:color="auto" w:fill="FFFFFF" w:themeFill="background1"/>
        </w:rPr>
        <w:t xml:space="preserve">. </w:t>
      </w:r>
    </w:p>
    <w:p w14:paraId="44C20AAE"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8F9FA"/>
        </w:rPr>
      </w:pPr>
      <w:r w:rsidRPr="006C35D7">
        <w:rPr>
          <w:rFonts w:ascii="Times New Roman" w:hAnsi="Times New Roman" w:cs="Times New Roman"/>
          <w:sz w:val="28"/>
          <w:szCs w:val="28"/>
          <w:shd w:val="clear" w:color="auto" w:fill="FFFFFF" w:themeFill="background1"/>
        </w:rPr>
        <w:t>Поскольку определенные показатели, являющиеся отображением влияния определенных факторов на состояние бизнес-процессов предприятия, по-разному влияют на достижение стратегических целей предприятия. Поэтому их следует ранжировать по степени важности. Для этой цели используем Аналитическую иерархию процессов Саати, которая основывается на парном сравнении показателей, характеризующих состояние тех или иных бизнес-процессов по девятибалльной шкале. Этот метод относится к классу критериев и занимает особое место в связи с тем, что позволяет снизить степень субъективности экспертных оценок</w:t>
      </w:r>
      <w:r w:rsidR="006A271B" w:rsidRPr="006C35D7">
        <w:rPr>
          <w:rFonts w:ascii="Times New Roman" w:hAnsi="Times New Roman" w:cs="Times New Roman"/>
          <w:sz w:val="28"/>
          <w:szCs w:val="28"/>
          <w:shd w:val="clear" w:color="auto" w:fill="FFFFFF" w:themeFill="background1"/>
        </w:rPr>
        <w:t xml:space="preserve"> </w:t>
      </w:r>
      <w:r w:rsidR="009F7B84" w:rsidRPr="006C35D7">
        <w:rPr>
          <w:rFonts w:ascii="Times New Roman" w:hAnsi="Times New Roman" w:cs="Times New Roman"/>
          <w:sz w:val="28"/>
          <w:szCs w:val="28"/>
        </w:rPr>
        <w:t>[66]</w:t>
      </w:r>
      <w:r w:rsidRPr="006C35D7">
        <w:rPr>
          <w:rFonts w:ascii="Times New Roman" w:hAnsi="Times New Roman" w:cs="Times New Roman"/>
          <w:sz w:val="28"/>
          <w:szCs w:val="28"/>
          <w:shd w:val="clear" w:color="auto" w:fill="FFFFFF" w:themeFill="background1"/>
        </w:rPr>
        <w:t>.</w:t>
      </w:r>
    </w:p>
    <w:p w14:paraId="63207EF0"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После взвешивания и ранжирования необходимо определить средневзвешенный показатель эффективности и результативности конкретного операционного бизнес – процесса (</w:t>
      </w:r>
      <m:oMath>
        <m:sSub>
          <m:sSubPr>
            <m:ctrlPr>
              <w:rPr>
                <w:rFonts w:ascii="Cambria Math" w:hAnsi="Cambria Math" w:cs="Times New Roman"/>
                <w:i/>
                <w:sz w:val="28"/>
                <w:szCs w:val="28"/>
                <w:shd w:val="clear" w:color="auto" w:fill="FFFFFF" w:themeFill="background1"/>
              </w:rPr>
            </m:ctrlPr>
          </m:sSubPr>
          <m:e>
            <m:r>
              <w:rPr>
                <w:rFonts w:ascii="Cambria Math" w:hAnsi="Cambria Math" w:cs="Times New Roman"/>
                <w:sz w:val="28"/>
                <w:szCs w:val="28"/>
                <w:shd w:val="clear" w:color="auto" w:fill="FFFFFF" w:themeFill="background1"/>
              </w:rPr>
              <m:t>I</m:t>
            </m:r>
          </m:e>
          <m:sub>
            <m:r>
              <w:rPr>
                <w:rFonts w:ascii="Cambria Math" w:hAnsi="Cambria Math" w:cs="Times New Roman"/>
                <w:sz w:val="28"/>
                <w:szCs w:val="28"/>
                <w:shd w:val="clear" w:color="auto" w:fill="FFFFFF" w:themeFill="background1"/>
              </w:rPr>
              <m:t>j</m:t>
            </m:r>
          </m:sub>
        </m:sSub>
      </m:oMath>
      <w:r w:rsidRPr="006C35D7">
        <w:rPr>
          <w:rFonts w:ascii="Times New Roman" w:hAnsi="Times New Roman" w:cs="Times New Roman"/>
          <w:sz w:val="28"/>
          <w:szCs w:val="28"/>
          <w:shd w:val="clear" w:color="auto" w:fill="FFFFFF" w:themeFill="background1"/>
        </w:rPr>
        <w:t>) в рамках критериев CCП. После определения нормализованных показателей состояния бизнес-процесса (по критериям первого этапа) и установления весовых коэффициентов этих показателей методом взвешенной суммы оценок определяется средневзвешенный показатель эффективности и результативности бизнес-процесса с фиксированными значениями по каждому предлагаемому критерию ССП:</w:t>
      </w:r>
    </w:p>
    <w:p w14:paraId="70B2B332" w14:textId="77777777" w:rsidR="007A3629" w:rsidRPr="006C35D7" w:rsidRDefault="007A3629"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p>
    <w:p w14:paraId="12918897" w14:textId="77777777" w:rsidR="00CA66D4" w:rsidRPr="006C35D7" w:rsidRDefault="00C66795" w:rsidP="006C35D7">
      <w:pPr>
        <w:shd w:val="clear" w:color="auto" w:fill="FFFFFF" w:themeFill="background1"/>
        <w:spacing w:after="0" w:line="240" w:lineRule="auto"/>
        <w:ind w:firstLine="3828"/>
        <w:jc w:val="center"/>
        <w:rPr>
          <w:rFonts w:ascii="Times New Roman" w:eastAsiaTheme="minorEastAsia" w:hAnsi="Times New Roman" w:cs="Times New Roman"/>
          <w:color w:val="202124"/>
          <w:sz w:val="28"/>
          <w:szCs w:val="28"/>
          <w:shd w:val="clear" w:color="auto" w:fill="FFFFFF" w:themeFill="background1"/>
        </w:rPr>
      </w:pP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I</m:t>
            </m:r>
          </m:e>
          <m:sub>
            <m:r>
              <w:rPr>
                <w:rFonts w:ascii="Cambria Math" w:hAnsi="Cambria Math" w:cs="Times New Roman"/>
                <w:color w:val="202124"/>
                <w:sz w:val="28"/>
                <w:szCs w:val="28"/>
                <w:shd w:val="clear" w:color="auto" w:fill="FFFFFF" w:themeFill="background1"/>
              </w:rPr>
              <m:t>j</m:t>
            </m:r>
          </m:sub>
        </m:sSub>
        <m:r>
          <w:rPr>
            <w:rFonts w:ascii="Cambria Math" w:hAnsi="Cambria Math" w:cs="Times New Roman"/>
            <w:color w:val="202124"/>
            <w:sz w:val="28"/>
            <w:szCs w:val="28"/>
            <w:shd w:val="clear" w:color="auto" w:fill="FFFFFF" w:themeFill="background1"/>
          </w:rPr>
          <m:t>=</m:t>
        </m:r>
        <m:nary>
          <m:naryPr>
            <m:chr m:val="∑"/>
            <m:limLoc m:val="undOvr"/>
            <m:ctrlPr>
              <w:rPr>
                <w:rFonts w:ascii="Cambria Math" w:hAnsi="Cambria Math" w:cs="Times New Roman"/>
                <w:i/>
                <w:color w:val="202124"/>
                <w:sz w:val="28"/>
                <w:szCs w:val="28"/>
                <w:shd w:val="clear" w:color="auto" w:fill="FFFFFF" w:themeFill="background1"/>
              </w:rPr>
            </m:ctrlPr>
          </m:naryPr>
          <m:sub>
            <m:r>
              <w:rPr>
                <w:rFonts w:ascii="Cambria Math" w:hAnsi="Cambria Math" w:cs="Times New Roman"/>
                <w:color w:val="202124"/>
                <w:sz w:val="28"/>
                <w:szCs w:val="28"/>
                <w:shd w:val="clear" w:color="auto" w:fill="FFFFFF" w:themeFill="background1"/>
              </w:rPr>
              <m:t>i=1</m:t>
            </m:r>
          </m:sub>
          <m:sup>
            <m:r>
              <w:rPr>
                <w:rFonts w:ascii="Cambria Math" w:hAnsi="Cambria Math" w:cs="Times New Roman"/>
                <w:color w:val="202124"/>
                <w:sz w:val="28"/>
                <w:szCs w:val="28"/>
                <w:shd w:val="clear" w:color="auto" w:fill="FFFFFF" w:themeFill="background1"/>
              </w:rPr>
              <m:t>n</m:t>
            </m:r>
          </m:sup>
          <m:e>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m:t>
            </m:r>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w</m:t>
                </m:r>
              </m:e>
              <m:sub>
                <m:r>
                  <w:rPr>
                    <w:rFonts w:ascii="Cambria Math" w:hAnsi="Cambria Math" w:cs="Times New Roman"/>
                    <w:color w:val="202124"/>
                    <w:sz w:val="28"/>
                    <w:szCs w:val="28"/>
                    <w:shd w:val="clear" w:color="auto" w:fill="FFFFFF" w:themeFill="background1"/>
                  </w:rPr>
                  <m:t>i</m:t>
                </m:r>
              </m:sub>
            </m:sSub>
          </m:e>
        </m:nary>
      </m:oMath>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7A3629"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color w:val="202124"/>
          <w:sz w:val="28"/>
          <w:szCs w:val="28"/>
          <w:shd w:val="clear" w:color="auto" w:fill="FFFFFF" w:themeFill="background1"/>
        </w:rPr>
        <w:t>(2)</w:t>
      </w:r>
    </w:p>
    <w:p w14:paraId="7431D368" w14:textId="77777777" w:rsidR="00CA66D4" w:rsidRPr="006C35D7" w:rsidRDefault="00CA66D4" w:rsidP="006C35D7">
      <w:pPr>
        <w:shd w:val="clear" w:color="auto" w:fill="FFFFFF" w:themeFill="background1"/>
        <w:spacing w:after="0" w:line="240" w:lineRule="auto"/>
        <w:ind w:firstLine="709"/>
        <w:jc w:val="center"/>
        <w:rPr>
          <w:rFonts w:ascii="Times New Roman" w:hAnsi="Times New Roman" w:cs="Times New Roman"/>
          <w:color w:val="202124"/>
          <w:sz w:val="28"/>
          <w:szCs w:val="28"/>
          <w:shd w:val="clear" w:color="auto" w:fill="F8F9FA"/>
        </w:rPr>
      </w:pPr>
    </w:p>
    <w:p w14:paraId="368832B8" w14:textId="77777777" w:rsidR="007A3629" w:rsidRPr="006C35D7" w:rsidRDefault="00CA66D4" w:rsidP="006C35D7">
      <w:pPr>
        <w:shd w:val="clear" w:color="auto" w:fill="FFFFFF" w:themeFill="background1"/>
        <w:spacing w:after="0" w:line="240" w:lineRule="auto"/>
        <w:jc w:val="both"/>
        <w:rPr>
          <w:rFonts w:ascii="Times New Roman" w:hAnsi="Times New Roman" w:cs="Times New Roman"/>
          <w:sz w:val="28"/>
          <w:szCs w:val="28"/>
        </w:rPr>
      </w:pPr>
      <w:r w:rsidRPr="006C35D7">
        <w:rPr>
          <w:rFonts w:ascii="Times New Roman" w:hAnsi="Times New Roman" w:cs="Times New Roman"/>
          <w:sz w:val="28"/>
          <w:szCs w:val="28"/>
        </w:rPr>
        <w:t xml:space="preserve">где </w:t>
      </w:r>
      <m:oMath>
        <m:sSub>
          <m:sSubPr>
            <m:ctrlPr>
              <w:rPr>
                <w:rFonts w:ascii="Cambria Math" w:hAnsi="Cambria Math" w:cs="Times New Roman"/>
                <w:i/>
                <w:color w:val="202124"/>
                <w:sz w:val="28"/>
                <w:szCs w:val="28"/>
                <w:shd w:val="clear" w:color="auto" w:fill="F8F9FA"/>
              </w:rPr>
            </m:ctrlPr>
          </m:sSubPr>
          <m:e>
            <m:r>
              <w:rPr>
                <w:rFonts w:ascii="Cambria Math" w:hAnsi="Cambria Math" w:cs="Times New Roman"/>
                <w:color w:val="202124"/>
                <w:sz w:val="28"/>
                <w:szCs w:val="28"/>
                <w:shd w:val="clear" w:color="auto" w:fill="F8F9FA"/>
              </w:rPr>
              <m:t>I</m:t>
            </m:r>
          </m:e>
          <m:sub>
            <m:r>
              <w:rPr>
                <w:rFonts w:ascii="Cambria Math" w:hAnsi="Cambria Math" w:cs="Times New Roman"/>
                <w:color w:val="202124"/>
                <w:sz w:val="28"/>
                <w:szCs w:val="28"/>
                <w:shd w:val="clear" w:color="auto" w:fill="F8F9FA"/>
              </w:rPr>
              <m:t>j</m:t>
            </m:r>
          </m:sub>
        </m:sSub>
        <m:r>
          <w:rPr>
            <w:rFonts w:ascii="Cambria Math" w:hAnsi="Cambria Math" w:cs="Times New Roman"/>
            <w:color w:val="202124"/>
            <w:sz w:val="28"/>
            <w:szCs w:val="28"/>
            <w:shd w:val="clear" w:color="auto" w:fill="F8F9FA"/>
          </w:rPr>
          <m:t xml:space="preserve"> </m:t>
        </m:r>
      </m:oMath>
      <w:r w:rsidR="007A3629" w:rsidRPr="006C35D7">
        <w:rPr>
          <w:rFonts w:ascii="Times New Roman" w:hAnsi="Times New Roman" w:cs="Times New Roman"/>
          <w:sz w:val="28"/>
          <w:szCs w:val="28"/>
        </w:rPr>
        <w:t xml:space="preserve">– </w:t>
      </w:r>
      <w:r w:rsidRPr="006C35D7">
        <w:rPr>
          <w:rFonts w:ascii="Times New Roman" w:hAnsi="Times New Roman" w:cs="Times New Roman"/>
          <w:sz w:val="28"/>
          <w:szCs w:val="28"/>
        </w:rPr>
        <w:t xml:space="preserve">средневзвешенный показатель эффективности и результативности конкретного операционного бизнес-процесса в рамках j-го критерия CCП; </w:t>
      </w:r>
    </w:p>
    <w:p w14:paraId="220E9317" w14:textId="77777777" w:rsidR="007A3629" w:rsidRPr="006C35D7" w:rsidRDefault="00C66795" w:rsidP="006C35D7">
      <w:pPr>
        <w:shd w:val="clear" w:color="auto" w:fill="FFFFFF" w:themeFill="background1"/>
        <w:spacing w:after="0" w:line="240" w:lineRule="auto"/>
        <w:ind w:firstLine="560"/>
        <w:jc w:val="both"/>
        <w:rPr>
          <w:rFonts w:ascii="Times New Roman" w:hAnsi="Times New Roman" w:cs="Times New Roman"/>
          <w:sz w:val="28"/>
          <w:szCs w:val="28"/>
        </w:rPr>
      </w:pPr>
      <m:oMath>
        <m:sSub>
          <m:sSubPr>
            <m:ctrlPr>
              <w:rPr>
                <w:rFonts w:ascii="Cambria Math" w:hAnsi="Cambria Math" w:cs="Times New Roman"/>
                <w:i/>
                <w:color w:val="202124"/>
                <w:sz w:val="28"/>
                <w:szCs w:val="28"/>
                <w:shd w:val="clear" w:color="auto" w:fill="F8F9FA"/>
              </w:rPr>
            </m:ctrlPr>
          </m:sSubPr>
          <m:e>
            <m:r>
              <w:rPr>
                <w:rFonts w:ascii="Cambria Math" w:hAnsi="Cambria Math" w:cs="Times New Roman"/>
                <w:color w:val="202124"/>
                <w:sz w:val="28"/>
                <w:szCs w:val="28"/>
                <w:shd w:val="clear" w:color="auto" w:fill="F8F9FA"/>
              </w:rPr>
              <m:t>K</m:t>
            </m:r>
          </m:e>
          <m:sub>
            <m:r>
              <w:rPr>
                <w:rFonts w:ascii="Cambria Math" w:hAnsi="Cambria Math" w:cs="Times New Roman"/>
                <w:color w:val="202124"/>
                <w:sz w:val="28"/>
                <w:szCs w:val="28"/>
                <w:shd w:val="clear" w:color="auto" w:fill="F8F9FA"/>
              </w:rPr>
              <m:t>i</m:t>
            </m:r>
          </m:sub>
        </m:sSub>
      </m:oMath>
      <w:r w:rsidR="007A3629" w:rsidRPr="006C35D7">
        <w:rPr>
          <w:rFonts w:ascii="Times New Roman" w:eastAsiaTheme="minorEastAsia" w:hAnsi="Times New Roman" w:cs="Times New Roman"/>
          <w:color w:val="202124"/>
          <w:sz w:val="28"/>
          <w:szCs w:val="28"/>
          <w:shd w:val="clear" w:color="auto" w:fill="F8F9FA"/>
        </w:rPr>
        <w:t xml:space="preserve"> – </w:t>
      </w:r>
      <w:r w:rsidR="00CA66D4" w:rsidRPr="006C35D7">
        <w:rPr>
          <w:rFonts w:ascii="Times New Roman" w:hAnsi="Times New Roman" w:cs="Times New Roman"/>
          <w:sz w:val="28"/>
          <w:szCs w:val="28"/>
        </w:rPr>
        <w:t>нормированная оценка i-го показателя бизнес-процесса;</w:t>
      </w:r>
    </w:p>
    <w:p w14:paraId="242D8F75" w14:textId="77777777" w:rsidR="00CA66D4" w:rsidRPr="006C35D7" w:rsidRDefault="00C66795" w:rsidP="006C35D7">
      <w:pPr>
        <w:shd w:val="clear" w:color="auto" w:fill="FFFFFF" w:themeFill="background1"/>
        <w:spacing w:after="0" w:line="240" w:lineRule="auto"/>
        <w:ind w:firstLine="560"/>
        <w:jc w:val="both"/>
        <w:rPr>
          <w:rFonts w:ascii="Times New Roman" w:hAnsi="Times New Roman" w:cs="Times New Roman"/>
          <w:sz w:val="28"/>
          <w:szCs w:val="28"/>
        </w:rPr>
      </w:pPr>
      <m:oMath>
        <m:sSub>
          <m:sSubPr>
            <m:ctrlPr>
              <w:rPr>
                <w:rFonts w:ascii="Cambria Math" w:hAnsi="Cambria Math" w:cs="Times New Roman"/>
                <w:i/>
                <w:color w:val="202124"/>
                <w:sz w:val="28"/>
                <w:szCs w:val="28"/>
                <w:shd w:val="clear" w:color="auto" w:fill="F8F9FA"/>
              </w:rPr>
            </m:ctrlPr>
          </m:sSubPr>
          <m:e>
            <m:r>
              <w:rPr>
                <w:rFonts w:ascii="Cambria Math" w:hAnsi="Cambria Math" w:cs="Times New Roman"/>
                <w:color w:val="202124"/>
                <w:sz w:val="28"/>
                <w:szCs w:val="28"/>
                <w:shd w:val="clear" w:color="auto" w:fill="F8F9FA"/>
              </w:rPr>
              <m:t>W</m:t>
            </m:r>
          </m:e>
          <m:sub>
            <m:sSub>
              <m:sSubPr>
                <m:ctrlPr>
                  <w:rPr>
                    <w:rFonts w:ascii="Cambria Math" w:hAnsi="Cambria Math" w:cs="Times New Roman"/>
                    <w:i/>
                    <w:color w:val="202124"/>
                    <w:sz w:val="28"/>
                    <w:szCs w:val="28"/>
                    <w:shd w:val="clear" w:color="auto" w:fill="F8F9FA"/>
                  </w:rPr>
                </m:ctrlPr>
              </m:sSubPr>
              <m:e>
                <m:r>
                  <w:rPr>
                    <w:rFonts w:ascii="Cambria Math" w:hAnsi="Cambria Math" w:cs="Times New Roman"/>
                    <w:color w:val="202124"/>
                    <w:sz w:val="28"/>
                    <w:szCs w:val="28"/>
                    <w:shd w:val="clear" w:color="auto" w:fill="F8F9FA"/>
                  </w:rPr>
                  <m:t>i</m:t>
                </m:r>
              </m:e>
              <m:sub>
                <m:r>
                  <w:rPr>
                    <w:rFonts w:ascii="Cambria Math" w:hAnsi="Cambria Math" w:cs="Times New Roman"/>
                    <w:color w:val="202124"/>
                    <w:sz w:val="28"/>
                    <w:szCs w:val="28"/>
                    <w:shd w:val="clear" w:color="auto" w:fill="F8F9FA"/>
                  </w:rPr>
                  <m:t>i</m:t>
                </m:r>
              </m:sub>
            </m:sSub>
          </m:sub>
        </m:sSub>
      </m:oMath>
      <w:r w:rsidR="00CA66D4" w:rsidRPr="006C35D7">
        <w:rPr>
          <w:rFonts w:ascii="Times New Roman" w:hAnsi="Times New Roman" w:cs="Times New Roman"/>
          <w:sz w:val="28"/>
          <w:szCs w:val="28"/>
        </w:rPr>
        <w:t xml:space="preserve"> </w:t>
      </w:r>
      <w:r w:rsidR="007A3629" w:rsidRPr="006C35D7">
        <w:rPr>
          <w:rFonts w:ascii="Times New Roman" w:hAnsi="Times New Roman" w:cs="Times New Roman"/>
          <w:sz w:val="28"/>
          <w:szCs w:val="28"/>
        </w:rPr>
        <w:t>–</w:t>
      </w:r>
      <w:r w:rsidR="00CA66D4" w:rsidRPr="006C35D7">
        <w:rPr>
          <w:rFonts w:ascii="Times New Roman" w:hAnsi="Times New Roman" w:cs="Times New Roman"/>
          <w:sz w:val="28"/>
          <w:szCs w:val="28"/>
        </w:rPr>
        <w:t xml:space="preserve"> весовой коэффициент показателя, n-количество показателей.</w:t>
      </w:r>
    </w:p>
    <w:p w14:paraId="02E53487"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color w:val="202124"/>
          <w:sz w:val="28"/>
          <w:szCs w:val="28"/>
        </w:rPr>
        <w:t>Теперь, в алгоритме является о</w:t>
      </w:r>
      <w:r w:rsidRPr="006C35D7">
        <w:rPr>
          <w:rFonts w:ascii="Times New Roman" w:hAnsi="Times New Roman" w:cs="Times New Roman"/>
          <w:sz w:val="28"/>
          <w:szCs w:val="28"/>
        </w:rPr>
        <w:t>пределение интегральных показателей эффективности и результативности конкретного операционного бизнес-процесса (</w:t>
      </w:r>
      <m:oMath>
        <m:sSub>
          <m:sSubPr>
            <m:ctrlPr>
              <w:rPr>
                <w:rFonts w:ascii="Cambria Math" w:hAnsi="Cambria Math" w:cs="Times New Roman"/>
                <w:sz w:val="28"/>
                <w:szCs w:val="28"/>
              </w:rPr>
            </m:ctrlPr>
          </m:sSubPr>
          <m:e>
            <m:r>
              <w:rPr>
                <w:rFonts w:ascii="Cambria Math" w:hAnsi="Cambria Math" w:cs="Times New Roman"/>
                <w:sz w:val="28"/>
                <w:szCs w:val="28"/>
              </w:rPr>
              <m:t>GI</m:t>
            </m:r>
          </m:e>
          <m:sub>
            <m:r>
              <w:rPr>
                <w:rFonts w:ascii="Cambria Math" w:hAnsi="Cambria Math" w:cs="Times New Roman"/>
                <w:sz w:val="28"/>
                <w:szCs w:val="28"/>
              </w:rPr>
              <m:t>BP</m:t>
            </m:r>
          </m:sub>
        </m:sSub>
      </m:oMath>
      <w:r w:rsidRPr="006C35D7">
        <w:rPr>
          <w:rFonts w:ascii="Times New Roman" w:hAnsi="Times New Roman" w:cs="Times New Roman"/>
          <w:sz w:val="28"/>
          <w:szCs w:val="28"/>
        </w:rPr>
        <w:t>) по шкале Харрингтона. Интегральный показатель эффективности и результативности операционного бизнес-процесса в целом представляет собой сумму средневзвешенных показателей эффективности и результативности по всем выбранным критериям ССП и рассчитывается по формуле</w:t>
      </w:r>
      <w:r w:rsidR="007A3629" w:rsidRPr="006C35D7">
        <w:rPr>
          <w:rFonts w:ascii="Times New Roman" w:hAnsi="Times New Roman" w:cs="Times New Roman"/>
          <w:sz w:val="28"/>
          <w:szCs w:val="28"/>
        </w:rPr>
        <w:t xml:space="preserve"> (3)</w:t>
      </w:r>
      <w:r w:rsidRPr="006C35D7">
        <w:rPr>
          <w:rFonts w:ascii="Times New Roman" w:hAnsi="Times New Roman" w:cs="Times New Roman"/>
          <w:sz w:val="28"/>
          <w:szCs w:val="28"/>
        </w:rPr>
        <w:t>:</w:t>
      </w:r>
    </w:p>
    <w:p w14:paraId="2E1CDB49"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rPr>
      </w:pPr>
    </w:p>
    <w:p w14:paraId="24155ADD" w14:textId="77777777" w:rsidR="00CA66D4" w:rsidRPr="006C35D7" w:rsidRDefault="00C66795" w:rsidP="006C35D7">
      <w:pPr>
        <w:shd w:val="clear" w:color="auto" w:fill="FFFFFF" w:themeFill="background1"/>
        <w:spacing w:after="0" w:line="240" w:lineRule="auto"/>
        <w:ind w:firstLine="4253"/>
        <w:jc w:val="center"/>
        <w:rPr>
          <w:rFonts w:ascii="Times New Roman" w:hAnsi="Times New Roman" w:cs="Times New Roman"/>
          <w:color w:val="202124"/>
          <w:sz w:val="28"/>
          <w:szCs w:val="28"/>
          <w:shd w:val="clear" w:color="auto" w:fill="F8F9FA"/>
        </w:rPr>
      </w:pP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GI</m:t>
            </m:r>
          </m:e>
          <m:sub>
            <m:r>
              <w:rPr>
                <w:rFonts w:ascii="Cambria Math" w:hAnsi="Cambria Math" w:cs="Times New Roman"/>
                <w:color w:val="202124"/>
                <w:sz w:val="28"/>
                <w:szCs w:val="28"/>
                <w:shd w:val="clear" w:color="auto" w:fill="FFFFFF" w:themeFill="background1"/>
              </w:rPr>
              <m:t>BP</m:t>
            </m:r>
          </m:sub>
        </m:sSub>
        <m:r>
          <w:rPr>
            <w:rFonts w:ascii="Cambria Math" w:hAnsi="Cambria Math" w:cs="Times New Roman"/>
            <w:color w:val="202124"/>
            <w:sz w:val="28"/>
            <w:szCs w:val="28"/>
            <w:shd w:val="clear" w:color="auto" w:fill="FFFFFF" w:themeFill="background1"/>
          </w:rPr>
          <m:t>=</m:t>
        </m:r>
        <m:nary>
          <m:naryPr>
            <m:chr m:val="∑"/>
            <m:limLoc m:val="undOvr"/>
            <m:ctrlPr>
              <w:rPr>
                <w:rFonts w:ascii="Cambria Math" w:hAnsi="Cambria Math" w:cs="Times New Roman"/>
                <w:i/>
                <w:color w:val="202124"/>
                <w:sz w:val="28"/>
                <w:szCs w:val="28"/>
                <w:shd w:val="clear" w:color="auto" w:fill="FFFFFF" w:themeFill="background1"/>
              </w:rPr>
            </m:ctrlPr>
          </m:naryPr>
          <m:sub>
            <m:r>
              <w:rPr>
                <w:rFonts w:ascii="Cambria Math" w:hAnsi="Cambria Math" w:cs="Times New Roman"/>
                <w:color w:val="202124"/>
                <w:sz w:val="28"/>
                <w:szCs w:val="28"/>
                <w:shd w:val="clear" w:color="auto" w:fill="FFFFFF" w:themeFill="background1"/>
              </w:rPr>
              <m:t>j=1</m:t>
            </m:r>
          </m:sub>
          <m:sup>
            <m:r>
              <w:rPr>
                <w:rFonts w:ascii="Cambria Math" w:hAnsi="Cambria Math" w:cs="Times New Roman"/>
                <w:color w:val="202124"/>
                <w:sz w:val="28"/>
                <w:szCs w:val="28"/>
                <w:shd w:val="clear" w:color="auto" w:fill="FFFFFF" w:themeFill="background1"/>
              </w:rPr>
              <m:t>n</m:t>
            </m:r>
          </m:sup>
          <m:e>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I</m:t>
                </m:r>
              </m:e>
              <m:sub>
                <m:r>
                  <w:rPr>
                    <w:rFonts w:ascii="Cambria Math" w:hAnsi="Cambria Math" w:cs="Times New Roman"/>
                    <w:color w:val="202124"/>
                    <w:sz w:val="28"/>
                    <w:szCs w:val="28"/>
                    <w:shd w:val="clear" w:color="auto" w:fill="FFFFFF" w:themeFill="background1"/>
                  </w:rPr>
                  <m:t>jBSC</m:t>
                </m:r>
              </m:sub>
            </m:sSub>
          </m:e>
        </m:nary>
      </m:oMath>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7A3629"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color w:val="202124"/>
          <w:sz w:val="28"/>
          <w:szCs w:val="28"/>
          <w:shd w:val="clear" w:color="auto" w:fill="FFFFFF" w:themeFill="background1"/>
        </w:rPr>
        <w:t>(3)</w:t>
      </w:r>
    </w:p>
    <w:p w14:paraId="624B8482"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i/>
          <w:color w:val="202124"/>
          <w:sz w:val="28"/>
          <w:szCs w:val="28"/>
          <w:shd w:val="clear" w:color="auto" w:fill="F8F9FA"/>
        </w:rPr>
      </w:pPr>
    </w:p>
    <w:p w14:paraId="06276039" w14:textId="77777777" w:rsidR="007A3629" w:rsidRPr="006C35D7" w:rsidRDefault="00CA66D4" w:rsidP="006C35D7">
      <w:pPr>
        <w:shd w:val="clear" w:color="auto" w:fill="FFFFFF" w:themeFill="background1"/>
        <w:spacing w:after="0" w:line="240" w:lineRule="auto"/>
        <w:jc w:val="both"/>
        <w:rPr>
          <w:rFonts w:ascii="Times New Roman" w:hAnsi="Times New Roman" w:cs="Times New Roman"/>
          <w:sz w:val="28"/>
          <w:szCs w:val="28"/>
          <w:shd w:val="clear" w:color="auto" w:fill="FFFFFF" w:themeFill="background1"/>
        </w:rPr>
      </w:pPr>
      <w:r w:rsidRPr="006C35D7">
        <w:rPr>
          <w:rFonts w:ascii="Times New Roman" w:hAnsi="Times New Roman" w:cs="Times New Roman"/>
          <w:sz w:val="28"/>
          <w:szCs w:val="28"/>
          <w:shd w:val="clear" w:color="auto" w:fill="FFFFFF" w:themeFill="background1"/>
        </w:rPr>
        <w:t xml:space="preserve">где </w:t>
      </w: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GI</m:t>
            </m:r>
          </m:e>
          <m:sub>
            <m:r>
              <w:rPr>
                <w:rFonts w:ascii="Cambria Math" w:hAnsi="Cambria Math" w:cs="Times New Roman"/>
                <w:sz w:val="28"/>
                <w:szCs w:val="28"/>
                <w:shd w:val="clear" w:color="auto" w:fill="FFFFFF" w:themeFill="background1"/>
              </w:rPr>
              <m:t>BP</m:t>
            </m:r>
          </m:sub>
        </m:sSub>
      </m:oMath>
      <w:r w:rsidRPr="006C35D7">
        <w:rPr>
          <w:rFonts w:ascii="Times New Roman" w:hAnsi="Times New Roman" w:cs="Times New Roman"/>
          <w:sz w:val="28"/>
          <w:szCs w:val="28"/>
          <w:shd w:val="clear" w:color="auto" w:fill="FFFFFF" w:themeFill="background1"/>
        </w:rPr>
        <w:t xml:space="preserve"> </w:t>
      </w:r>
      <w:r w:rsidR="007A3629" w:rsidRPr="006C35D7">
        <w:rPr>
          <w:rFonts w:ascii="Times New Roman" w:hAnsi="Times New Roman" w:cs="Times New Roman"/>
          <w:sz w:val="28"/>
          <w:szCs w:val="28"/>
          <w:shd w:val="clear" w:color="auto" w:fill="FFFFFF" w:themeFill="background1"/>
        </w:rPr>
        <w:t>–</w:t>
      </w:r>
      <w:r w:rsidRPr="006C35D7">
        <w:rPr>
          <w:rFonts w:ascii="Times New Roman" w:hAnsi="Times New Roman" w:cs="Times New Roman"/>
          <w:sz w:val="28"/>
          <w:szCs w:val="28"/>
          <w:shd w:val="clear" w:color="auto" w:fill="FFFFFF" w:themeFill="background1"/>
        </w:rPr>
        <w:t xml:space="preserve"> интегральный показатель эффективности и результативности операционного бизнес-процесса;</w:t>
      </w:r>
    </w:p>
    <w:p w14:paraId="2FA31AE3" w14:textId="77777777" w:rsidR="00CA66D4" w:rsidRPr="006C35D7" w:rsidRDefault="00C66795" w:rsidP="006C35D7">
      <w:pPr>
        <w:shd w:val="clear" w:color="auto" w:fill="FFFFFF" w:themeFill="background1"/>
        <w:spacing w:after="0" w:line="240" w:lineRule="auto"/>
        <w:ind w:firstLine="602"/>
        <w:jc w:val="both"/>
        <w:rPr>
          <w:rFonts w:ascii="Times New Roman" w:hAnsi="Times New Roman" w:cs="Times New Roman"/>
          <w:sz w:val="28"/>
          <w:szCs w:val="28"/>
        </w:rPr>
      </w:pP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I</m:t>
            </m:r>
          </m:e>
          <m:sub>
            <m:r>
              <w:rPr>
                <w:rFonts w:ascii="Cambria Math" w:hAnsi="Cambria Math" w:cs="Times New Roman"/>
                <w:sz w:val="28"/>
                <w:szCs w:val="28"/>
                <w:shd w:val="clear" w:color="auto" w:fill="FFFFFF" w:themeFill="background1"/>
              </w:rPr>
              <m:t>BSC</m:t>
            </m:r>
          </m:sub>
        </m:sSub>
      </m:oMath>
      <w:r w:rsidR="00CA66D4" w:rsidRPr="006C35D7">
        <w:rPr>
          <w:rFonts w:ascii="Times New Roman" w:hAnsi="Times New Roman" w:cs="Times New Roman"/>
          <w:sz w:val="28"/>
          <w:szCs w:val="28"/>
          <w:shd w:val="clear" w:color="auto" w:fill="FFFFFF" w:themeFill="background1"/>
        </w:rPr>
        <w:t xml:space="preserve"> </w:t>
      </w:r>
      <w:r w:rsidR="007A3629" w:rsidRPr="006C35D7">
        <w:rPr>
          <w:rFonts w:ascii="Times New Roman" w:hAnsi="Times New Roman" w:cs="Times New Roman"/>
          <w:sz w:val="28"/>
          <w:szCs w:val="28"/>
          <w:shd w:val="clear" w:color="auto" w:fill="FFFFFF" w:themeFill="background1"/>
        </w:rPr>
        <w:t xml:space="preserve">– </w:t>
      </w:r>
      <w:r w:rsidR="00CA66D4" w:rsidRPr="006C35D7">
        <w:rPr>
          <w:rFonts w:ascii="Times New Roman" w:hAnsi="Times New Roman" w:cs="Times New Roman"/>
          <w:sz w:val="28"/>
          <w:szCs w:val="28"/>
          <w:shd w:val="clear" w:color="auto" w:fill="FFFFFF" w:themeFill="background1"/>
        </w:rPr>
        <w:t>средневзвешенный показатель эффективности и результативности исследуемого операционного бизнес-процесса в рамках j-го критерия ССП, а m-количество оцениваемых критериев ССП.</w:t>
      </w:r>
    </w:p>
    <w:p w14:paraId="1F4B4870" w14:textId="77777777" w:rsidR="006A271B"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 xml:space="preserve">Далее, необходимо оценить состояние бизнес-процесса на основе интерпретации результатов по выбранной шкале. Рассчитанные по формуле (3) </w:t>
      </w:r>
      <w:r w:rsidRPr="006C35D7">
        <w:rPr>
          <w:rFonts w:ascii="Times New Roman" w:hAnsi="Times New Roman" w:cs="Times New Roman"/>
          <w:color w:val="202124"/>
          <w:sz w:val="28"/>
          <w:szCs w:val="28"/>
          <w:shd w:val="clear" w:color="auto" w:fill="FFFFFF" w:themeFill="background1"/>
        </w:rPr>
        <w:lastRenderedPageBreak/>
        <w:t xml:space="preserve">интегральные показатели эффективности и результативности исследуемых бизнес-процессов </w:t>
      </w: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GI</m:t>
            </m:r>
          </m:e>
          <m:sub>
            <m:r>
              <w:rPr>
                <w:rFonts w:ascii="Cambria Math" w:hAnsi="Cambria Math" w:cs="Times New Roman"/>
                <w:sz w:val="28"/>
                <w:szCs w:val="28"/>
                <w:shd w:val="clear" w:color="auto" w:fill="FFFFFF" w:themeFill="background1"/>
              </w:rPr>
              <m:t>BP</m:t>
            </m:r>
          </m:sub>
        </m:sSub>
        <m:r>
          <w:rPr>
            <w:rFonts w:ascii="Cambria Math" w:hAnsi="Cambria Math" w:cs="Times New Roman"/>
            <w:sz w:val="28"/>
            <w:szCs w:val="28"/>
            <w:shd w:val="clear" w:color="auto" w:fill="FFFFFF" w:themeFill="background1"/>
          </w:rPr>
          <m:t xml:space="preserve"> </m:t>
        </m:r>
      </m:oMath>
      <w:r w:rsidRPr="006C35D7">
        <w:rPr>
          <w:rFonts w:ascii="Times New Roman" w:hAnsi="Times New Roman" w:cs="Times New Roman"/>
          <w:color w:val="202124"/>
          <w:sz w:val="28"/>
          <w:szCs w:val="28"/>
          <w:shd w:val="clear" w:color="auto" w:fill="FFFFFF" w:themeFill="background1"/>
        </w:rPr>
        <w:t>имеют значения, варьирующиеся от от 0 до 1. Поэтому они должны быть качественно интерпретированы для определения управленческих действий по бизнес-процессам</w:t>
      </w:r>
      <w:r w:rsidR="006A271B" w:rsidRPr="006C35D7">
        <w:rPr>
          <w:rFonts w:ascii="Times New Roman" w:hAnsi="Times New Roman" w:cs="Times New Roman"/>
          <w:color w:val="202124"/>
          <w:sz w:val="28"/>
          <w:szCs w:val="28"/>
          <w:shd w:val="clear" w:color="auto" w:fill="FFFFFF" w:themeFill="background1"/>
        </w:rPr>
        <w:t xml:space="preserve"> </w:t>
      </w:r>
      <w:r w:rsidR="009F7B84" w:rsidRPr="006C35D7">
        <w:rPr>
          <w:rFonts w:ascii="Times New Roman" w:hAnsi="Times New Roman" w:cs="Times New Roman"/>
          <w:sz w:val="28"/>
          <w:szCs w:val="28"/>
        </w:rPr>
        <w:t>[67]</w:t>
      </w:r>
      <w:r w:rsidRPr="006C35D7">
        <w:rPr>
          <w:rFonts w:ascii="Times New Roman" w:hAnsi="Times New Roman" w:cs="Times New Roman"/>
          <w:color w:val="202124"/>
          <w:sz w:val="28"/>
          <w:szCs w:val="28"/>
          <w:shd w:val="clear" w:color="auto" w:fill="FFFFFF" w:themeFill="background1"/>
        </w:rPr>
        <w:t xml:space="preserve">. </w:t>
      </w:r>
    </w:p>
    <w:p w14:paraId="2626BF97" w14:textId="77777777" w:rsidR="00CA66D4" w:rsidRPr="006C35D7" w:rsidRDefault="00CA66D4" w:rsidP="006C35D7">
      <w:pPr>
        <w:spacing w:after="0" w:line="240" w:lineRule="auto"/>
        <w:ind w:firstLine="709"/>
        <w:jc w:val="both"/>
        <w:rPr>
          <w:rFonts w:ascii="Times New Roman" w:hAnsi="Times New Roman" w:cs="Times New Roman"/>
          <w:color w:val="202124"/>
          <w:sz w:val="28"/>
          <w:szCs w:val="28"/>
          <w:shd w:val="clear" w:color="auto" w:fill="F8F9FA"/>
        </w:rPr>
      </w:pPr>
      <w:r w:rsidRPr="006C35D7">
        <w:rPr>
          <w:rFonts w:ascii="Times New Roman" w:hAnsi="Times New Roman" w:cs="Times New Roman"/>
          <w:color w:val="202124"/>
          <w:sz w:val="28"/>
          <w:szCs w:val="28"/>
          <w:shd w:val="clear" w:color="auto" w:fill="FFFFFF" w:themeFill="background1"/>
        </w:rPr>
        <w:t>В связи с этим в качестве основы для интерпретации показателей требуется серийная шкала. Она должна быть представлена в виде набора символов, отношения между которыми отражаются отношения между объектами эмпирической системы.</w:t>
      </w:r>
      <w:r w:rsidRPr="006C35D7">
        <w:rPr>
          <w:rFonts w:ascii="Times New Roman" w:hAnsi="Times New Roman" w:cs="Times New Roman"/>
          <w:color w:val="202124"/>
          <w:sz w:val="28"/>
          <w:szCs w:val="28"/>
          <w:shd w:val="clear" w:color="auto" w:fill="F8F9FA"/>
        </w:rPr>
        <w:t xml:space="preserve"> </w:t>
      </w:r>
      <w:r w:rsidRPr="006C35D7">
        <w:rPr>
          <w:rFonts w:ascii="Times New Roman" w:hAnsi="Times New Roman" w:cs="Times New Roman"/>
          <w:color w:val="202124"/>
          <w:sz w:val="28"/>
          <w:szCs w:val="28"/>
          <w:shd w:val="clear" w:color="auto" w:fill="FFFFFF" w:themeFill="background1"/>
        </w:rPr>
        <w:t>Интерпретацию показателей эффективности и уровня эффективности бизнес-процесса предприятия предлагается производить с использованием шкалы Харрингтона: справедливый: 0,37&lt;</w:t>
      </w: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I</m:t>
            </m:r>
          </m:e>
          <m:sub>
            <m:r>
              <w:rPr>
                <w:rFonts w:ascii="Cambria Math" w:hAnsi="Cambria Math" w:cs="Times New Roman"/>
                <w:sz w:val="28"/>
                <w:szCs w:val="28"/>
                <w:shd w:val="clear" w:color="auto" w:fill="FFFFFF" w:themeFill="background1"/>
              </w:rPr>
              <m:t>C</m:t>
            </m:r>
          </m:sub>
        </m:sSub>
      </m:oMath>
      <w:r w:rsidRPr="006C35D7">
        <w:rPr>
          <w:rFonts w:ascii="Times New Roman" w:hAnsi="Times New Roman" w:cs="Times New Roman"/>
          <w:color w:val="202124"/>
          <w:sz w:val="28"/>
          <w:szCs w:val="28"/>
          <w:shd w:val="clear" w:color="auto" w:fill="FFFFFF" w:themeFill="background1"/>
        </w:rPr>
        <w:t xml:space="preserve">&lt;0,63; хороший: </w:t>
      </w:r>
      <w:r w:rsidRPr="006C35D7">
        <w:rPr>
          <w:rFonts w:ascii="Times New Roman" w:hAnsi="Times New Roman" w:cs="Times New Roman"/>
          <w:color w:val="202124"/>
          <w:sz w:val="28"/>
          <w:szCs w:val="28"/>
        </w:rPr>
        <w:t>0.63&lt;</w:t>
      </w: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oMath>
      <w:r w:rsidRPr="006C35D7">
        <w:rPr>
          <w:rFonts w:ascii="Times New Roman" w:hAnsi="Times New Roman" w:cs="Times New Roman"/>
          <w:color w:val="202124"/>
          <w:sz w:val="28"/>
          <w:szCs w:val="28"/>
        </w:rPr>
        <w:t>&lt;0.8; очень хорошо: 0.8&lt;</w:t>
      </w: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oMath>
      <w:r w:rsidRPr="006C35D7">
        <w:rPr>
          <w:rFonts w:ascii="Times New Roman" w:hAnsi="Times New Roman" w:cs="Times New Roman"/>
          <w:color w:val="202124"/>
          <w:sz w:val="28"/>
          <w:szCs w:val="28"/>
        </w:rPr>
        <w:t>&lt;1; плохие:</w:t>
      </w:r>
      <w:r w:rsidRPr="006C35D7">
        <w:rPr>
          <w:rFonts w:ascii="Times New Roman" w:hAnsi="Times New Roman" w:cs="Times New Roman"/>
          <w:color w:val="202124"/>
          <w:sz w:val="28"/>
          <w:szCs w:val="28"/>
          <w:shd w:val="clear" w:color="auto" w:fill="F8F9FA"/>
        </w:rPr>
        <w:t xml:space="preserve"> </w:t>
      </w:r>
      <w:r w:rsidRPr="006C35D7">
        <w:rPr>
          <w:rFonts w:ascii="Times New Roman" w:hAnsi="Times New Roman" w:cs="Times New Roman"/>
          <w:color w:val="202124"/>
          <w:sz w:val="28"/>
          <w:szCs w:val="28"/>
        </w:rPr>
        <w:t>0.2&lt;</w:t>
      </w: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oMath>
      <w:r w:rsidRPr="006C35D7">
        <w:rPr>
          <w:rFonts w:ascii="Times New Roman" w:hAnsi="Times New Roman" w:cs="Times New Roman"/>
          <w:color w:val="202124"/>
          <w:sz w:val="28"/>
          <w:szCs w:val="28"/>
        </w:rPr>
        <w:t>&lt;0.37; очень плохой: 0</w:t>
      </w:r>
      <w:r w:rsidRPr="006C35D7">
        <w:rPr>
          <w:rFonts w:ascii="Times New Roman" w:hAnsi="Times New Roman" w:cs="Times New Roman"/>
          <w:color w:val="202124"/>
          <w:sz w:val="28"/>
          <w:szCs w:val="28"/>
          <w:shd w:val="clear" w:color="auto" w:fill="F8F9FA"/>
        </w:rPr>
        <w:t>&lt;</w:t>
      </w: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oMath>
      <w:r w:rsidRPr="006C35D7">
        <w:rPr>
          <w:rFonts w:ascii="Times New Roman" w:hAnsi="Times New Roman" w:cs="Times New Roman"/>
          <w:color w:val="202124"/>
          <w:sz w:val="28"/>
          <w:szCs w:val="28"/>
        </w:rPr>
        <w:t>&lt;0.2.</w:t>
      </w:r>
    </w:p>
    <w:p w14:paraId="3790C199"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Определим общий показатель эффективности и эффективности функционирования тела бизнес-процессов (</w:t>
      </w:r>
      <m:oMath>
        <m:sSub>
          <m:sSubPr>
            <m:ctrlPr>
              <w:rPr>
                <w:rFonts w:ascii="Cambria Math" w:hAnsi="Cambria Math" w:cs="Times New Roman"/>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I</m:t>
            </m:r>
          </m:e>
          <m:sub>
            <m:r>
              <w:rPr>
                <w:rFonts w:ascii="Cambria Math" w:hAnsi="Cambria Math" w:cs="Times New Roman"/>
                <w:color w:val="202124"/>
                <w:sz w:val="28"/>
                <w:szCs w:val="28"/>
                <w:shd w:val="clear" w:color="auto" w:fill="FFFFFF" w:themeFill="background1"/>
              </w:rPr>
              <m:t>C</m:t>
            </m:r>
          </m:sub>
        </m:sSub>
      </m:oMath>
      <w:r w:rsidRPr="006C35D7">
        <w:rPr>
          <w:rFonts w:ascii="Times New Roman" w:hAnsi="Times New Roman" w:cs="Times New Roman"/>
          <w:color w:val="202124"/>
          <w:sz w:val="28"/>
          <w:szCs w:val="28"/>
          <w:shd w:val="clear" w:color="auto" w:fill="FFFFFF" w:themeFill="background1"/>
        </w:rPr>
        <w:t>). После определения интегральных показателей эффективности и результативности бизнес-процессов предприятия рассчитывается общий показатель совокупности бизнес-процессов предприятия по уравнению (4) следующим образом:</w:t>
      </w:r>
    </w:p>
    <w:p w14:paraId="475FD7D5"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p>
    <w:p w14:paraId="42E7EAA2" w14:textId="77777777" w:rsidR="00CA66D4" w:rsidRPr="006C35D7" w:rsidRDefault="00C66795" w:rsidP="006C35D7">
      <w:pPr>
        <w:shd w:val="clear" w:color="auto" w:fill="FFFFFF" w:themeFill="background1"/>
        <w:spacing w:after="0" w:line="240" w:lineRule="auto"/>
        <w:ind w:firstLine="3402"/>
        <w:jc w:val="center"/>
        <w:rPr>
          <w:rFonts w:ascii="Times New Roman" w:hAnsi="Times New Roman" w:cs="Times New Roman"/>
          <w:color w:val="202124"/>
          <w:sz w:val="28"/>
          <w:szCs w:val="28"/>
          <w:shd w:val="clear" w:color="auto" w:fill="F8F9FA"/>
        </w:rPr>
      </w:pP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GI</m:t>
                </m:r>
              </m:e>
              <m:sub>
                <m:r>
                  <w:rPr>
                    <w:rFonts w:ascii="Cambria Math" w:hAnsi="Cambria Math" w:cs="Times New Roman"/>
                    <w:sz w:val="28"/>
                    <w:szCs w:val="28"/>
                  </w:rPr>
                  <m:t>BP</m:t>
                </m:r>
              </m:sub>
            </m:sSub>
            <m:r>
              <w:rPr>
                <w:rFonts w:ascii="Cambria Math" w:hAnsi="Cambria Math" w:cs="Times New Roman"/>
                <w:sz w:val="28"/>
                <w:szCs w:val="28"/>
              </w:rPr>
              <m:t>/k</m:t>
            </m:r>
          </m:e>
        </m:nary>
      </m:oMath>
      <w:r w:rsidR="00CA66D4" w:rsidRPr="006C35D7">
        <w:rPr>
          <w:rFonts w:ascii="Times New Roman" w:eastAsiaTheme="minorEastAsia" w:hAnsi="Times New Roman" w:cs="Times New Roman"/>
          <w:sz w:val="28"/>
          <w:szCs w:val="28"/>
        </w:rPr>
        <w:t xml:space="preserve"> </w:t>
      </w:r>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C015D7"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i/>
          <w:color w:val="202124"/>
          <w:sz w:val="28"/>
          <w:szCs w:val="28"/>
          <w:shd w:val="clear" w:color="auto" w:fill="FFFFFF" w:themeFill="background1"/>
        </w:rPr>
        <w:t xml:space="preserve">      </w:t>
      </w:r>
      <w:r w:rsidR="00CA66D4" w:rsidRPr="006C35D7">
        <w:rPr>
          <w:rFonts w:ascii="Times New Roman" w:eastAsiaTheme="minorEastAsia" w:hAnsi="Times New Roman" w:cs="Times New Roman"/>
          <w:color w:val="202124"/>
          <w:sz w:val="28"/>
          <w:szCs w:val="28"/>
          <w:shd w:val="clear" w:color="auto" w:fill="FFFFFF" w:themeFill="background1"/>
        </w:rPr>
        <w:t>(4)</w:t>
      </w:r>
    </w:p>
    <w:p w14:paraId="5621240A" w14:textId="77777777" w:rsidR="00CA66D4" w:rsidRPr="006C35D7" w:rsidRDefault="00CA66D4" w:rsidP="006C35D7">
      <w:pPr>
        <w:shd w:val="clear" w:color="auto" w:fill="FFFFFF" w:themeFill="background1"/>
        <w:spacing w:after="0" w:line="240" w:lineRule="auto"/>
        <w:ind w:firstLine="709"/>
        <w:jc w:val="both"/>
        <w:rPr>
          <w:rFonts w:ascii="Times New Roman" w:eastAsiaTheme="minorEastAsia" w:hAnsi="Times New Roman" w:cs="Times New Roman"/>
          <w:sz w:val="28"/>
          <w:szCs w:val="28"/>
        </w:rPr>
      </w:pPr>
    </w:p>
    <w:p w14:paraId="50706FA5" w14:textId="03D3BD63" w:rsidR="00C015D7" w:rsidRPr="006C35D7" w:rsidRDefault="00CA66D4" w:rsidP="006C35D7">
      <w:pPr>
        <w:shd w:val="clear" w:color="auto" w:fill="FFFFFF" w:themeFill="background1"/>
        <w:spacing w:after="0" w:line="240" w:lineRule="auto"/>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 xml:space="preserve">где </w:t>
      </w: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I</m:t>
            </m:r>
          </m:e>
          <m:sub>
            <m:r>
              <w:rPr>
                <w:rFonts w:ascii="Cambria Math" w:hAnsi="Cambria Math" w:cs="Times New Roman"/>
                <w:sz w:val="28"/>
                <w:szCs w:val="28"/>
                <w:shd w:val="clear" w:color="auto" w:fill="FFFFFF" w:themeFill="background1"/>
              </w:rPr>
              <m:t>C</m:t>
            </m:r>
          </m:sub>
        </m:sSub>
        <m:r>
          <w:rPr>
            <w:rFonts w:ascii="Cambria Math" w:hAnsi="Cambria Math" w:cs="Times New Roman"/>
            <w:sz w:val="28"/>
            <w:szCs w:val="28"/>
            <w:shd w:val="clear" w:color="auto" w:fill="FFFFFF" w:themeFill="background1"/>
          </w:rPr>
          <m:t xml:space="preserve"> </m:t>
        </m:r>
      </m:oMath>
      <w:r w:rsidR="00A319AC" w:rsidRPr="006C35D7">
        <w:rPr>
          <w:rFonts w:ascii="Times New Roman" w:hAnsi="Times New Roman" w:cs="Times New Roman"/>
          <w:color w:val="202124"/>
          <w:sz w:val="28"/>
          <w:szCs w:val="28"/>
          <w:shd w:val="clear" w:color="auto" w:fill="FFFFFF" w:themeFill="background1"/>
        </w:rPr>
        <w:t>–</w:t>
      </w:r>
      <w:r w:rsidR="00C015D7" w:rsidRPr="006C35D7">
        <w:rPr>
          <w:rFonts w:ascii="Times New Roman" w:hAnsi="Times New Roman" w:cs="Times New Roman"/>
          <w:color w:val="202124"/>
          <w:sz w:val="28"/>
          <w:szCs w:val="28"/>
          <w:shd w:val="clear" w:color="auto" w:fill="FFFFFF" w:themeFill="background1"/>
        </w:rPr>
        <w:t xml:space="preserve"> </w:t>
      </w:r>
      <w:r w:rsidRPr="006C35D7">
        <w:rPr>
          <w:rFonts w:ascii="Times New Roman" w:hAnsi="Times New Roman" w:cs="Times New Roman"/>
          <w:color w:val="202124"/>
          <w:sz w:val="28"/>
          <w:szCs w:val="28"/>
          <w:shd w:val="clear" w:color="auto" w:fill="FFFFFF" w:themeFill="background1"/>
        </w:rPr>
        <w:t>общий показатель эффективности и результативности бизнес-процессов;</w:t>
      </w:r>
    </w:p>
    <w:p w14:paraId="0477E8E2" w14:textId="695E4FC2" w:rsidR="00C015D7" w:rsidRPr="006C35D7" w:rsidRDefault="00C66795" w:rsidP="006C35D7">
      <w:pPr>
        <w:shd w:val="clear" w:color="auto" w:fill="FFFFFF" w:themeFill="background1"/>
        <w:spacing w:after="0" w:line="240" w:lineRule="auto"/>
        <w:ind w:firstLine="616"/>
        <w:jc w:val="both"/>
        <w:rPr>
          <w:rFonts w:ascii="Times New Roman" w:hAnsi="Times New Roman" w:cs="Times New Roman"/>
          <w:color w:val="202124"/>
          <w:sz w:val="28"/>
          <w:szCs w:val="28"/>
          <w:shd w:val="clear" w:color="auto" w:fill="FFFFFF" w:themeFill="background1"/>
        </w:rPr>
      </w:pPr>
      <m:oMath>
        <m:sSub>
          <m:sSubPr>
            <m:ctrlPr>
              <w:rPr>
                <w:rFonts w:ascii="Cambria Math" w:hAnsi="Cambria Math" w:cs="Times New Roman"/>
                <w:sz w:val="28"/>
                <w:szCs w:val="28"/>
                <w:shd w:val="clear" w:color="auto" w:fill="FFFFFF" w:themeFill="background1"/>
              </w:rPr>
            </m:ctrlPr>
          </m:sSubPr>
          <m:e>
            <m:r>
              <w:rPr>
                <w:rFonts w:ascii="Cambria Math" w:hAnsi="Cambria Math" w:cs="Times New Roman"/>
                <w:sz w:val="28"/>
                <w:szCs w:val="28"/>
                <w:shd w:val="clear" w:color="auto" w:fill="FFFFFF" w:themeFill="background1"/>
              </w:rPr>
              <m:t>GI</m:t>
            </m:r>
          </m:e>
          <m:sub>
            <m:r>
              <w:rPr>
                <w:rFonts w:ascii="Cambria Math" w:hAnsi="Cambria Math" w:cs="Times New Roman"/>
                <w:sz w:val="28"/>
                <w:szCs w:val="28"/>
                <w:shd w:val="clear" w:color="auto" w:fill="FFFFFF" w:themeFill="background1"/>
              </w:rPr>
              <m:t xml:space="preserve">BP </m:t>
            </m:r>
          </m:sub>
        </m:sSub>
      </m:oMath>
      <w:r w:rsidR="00A319AC" w:rsidRPr="006C35D7">
        <w:rPr>
          <w:rFonts w:ascii="Times New Roman" w:hAnsi="Times New Roman" w:cs="Times New Roman"/>
          <w:color w:val="202124"/>
          <w:sz w:val="28"/>
          <w:szCs w:val="28"/>
          <w:shd w:val="clear" w:color="auto" w:fill="FFFFFF" w:themeFill="background1"/>
        </w:rPr>
        <w:t>–</w:t>
      </w:r>
      <w:r w:rsidR="00C015D7" w:rsidRPr="006C35D7">
        <w:rPr>
          <w:rFonts w:ascii="Times New Roman" w:hAnsi="Times New Roman" w:cs="Times New Roman"/>
          <w:color w:val="202124"/>
          <w:sz w:val="28"/>
          <w:szCs w:val="28"/>
          <w:shd w:val="clear" w:color="auto" w:fill="FFFFFF" w:themeFill="background1"/>
        </w:rPr>
        <w:t xml:space="preserve"> </w:t>
      </w:r>
      <w:r w:rsidR="00CA66D4" w:rsidRPr="006C35D7">
        <w:rPr>
          <w:rFonts w:ascii="Times New Roman" w:hAnsi="Times New Roman" w:cs="Times New Roman"/>
          <w:color w:val="202124"/>
          <w:sz w:val="28"/>
          <w:szCs w:val="28"/>
          <w:shd w:val="clear" w:color="auto" w:fill="FFFFFF" w:themeFill="background1"/>
        </w:rPr>
        <w:t>интегральный показатель эффективности и результативности бизнес-процессов;</w:t>
      </w:r>
    </w:p>
    <w:p w14:paraId="072DD4B6" w14:textId="627EDC3D" w:rsidR="00CA66D4" w:rsidRPr="006C35D7" w:rsidRDefault="00CA66D4" w:rsidP="006C35D7">
      <w:pPr>
        <w:shd w:val="clear" w:color="auto" w:fill="FFFFFF" w:themeFill="background1"/>
        <w:spacing w:after="0" w:line="240" w:lineRule="auto"/>
        <w:ind w:firstLine="616"/>
        <w:jc w:val="both"/>
        <w:rPr>
          <w:rFonts w:ascii="Times New Roman" w:hAnsi="Times New Roman" w:cs="Times New Roman"/>
          <w:color w:val="202124"/>
          <w:sz w:val="28"/>
          <w:szCs w:val="28"/>
          <w:shd w:val="clear" w:color="auto" w:fill="F8F9FA"/>
        </w:rPr>
      </w:pPr>
      <w:r w:rsidRPr="006C35D7">
        <w:rPr>
          <w:rFonts w:ascii="Times New Roman" w:hAnsi="Times New Roman" w:cs="Times New Roman"/>
          <w:color w:val="202124"/>
          <w:sz w:val="28"/>
          <w:szCs w:val="28"/>
          <w:shd w:val="clear" w:color="auto" w:fill="FFFFFF" w:themeFill="background1"/>
        </w:rPr>
        <w:t>k</w:t>
      </w:r>
      <w:r w:rsidR="00C015D7" w:rsidRPr="006C35D7">
        <w:rPr>
          <w:rFonts w:ascii="Times New Roman" w:hAnsi="Times New Roman" w:cs="Times New Roman"/>
          <w:color w:val="202124"/>
          <w:sz w:val="28"/>
          <w:szCs w:val="28"/>
          <w:shd w:val="clear" w:color="auto" w:fill="FFFFFF" w:themeFill="background1"/>
        </w:rPr>
        <w:t xml:space="preserve"> </w:t>
      </w:r>
      <w:r w:rsidR="00A319AC" w:rsidRPr="006C35D7">
        <w:rPr>
          <w:rFonts w:ascii="Times New Roman" w:hAnsi="Times New Roman" w:cs="Times New Roman"/>
          <w:color w:val="202124"/>
          <w:sz w:val="28"/>
          <w:szCs w:val="28"/>
          <w:shd w:val="clear" w:color="auto" w:fill="FFFFFF" w:themeFill="background1"/>
        </w:rPr>
        <w:t>–</w:t>
      </w:r>
      <w:r w:rsidR="00C015D7" w:rsidRPr="006C35D7">
        <w:rPr>
          <w:rFonts w:ascii="Times New Roman" w:hAnsi="Times New Roman" w:cs="Times New Roman"/>
          <w:color w:val="202124"/>
          <w:sz w:val="28"/>
          <w:szCs w:val="28"/>
          <w:shd w:val="clear" w:color="auto" w:fill="FFFFFF" w:themeFill="background1"/>
        </w:rPr>
        <w:t xml:space="preserve"> </w:t>
      </w:r>
      <w:r w:rsidRPr="006C35D7">
        <w:rPr>
          <w:rFonts w:ascii="Times New Roman" w:hAnsi="Times New Roman" w:cs="Times New Roman"/>
          <w:color w:val="202124"/>
          <w:sz w:val="28"/>
          <w:szCs w:val="28"/>
          <w:shd w:val="clear" w:color="auto" w:fill="FFFFFF" w:themeFill="background1"/>
        </w:rPr>
        <w:t>количество исследуемых бизнес-процессов.</w:t>
      </w:r>
    </w:p>
    <w:p w14:paraId="0445FCD9" w14:textId="398CFB18"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r w:rsidRPr="006C35D7">
        <w:rPr>
          <w:rFonts w:ascii="Times New Roman" w:hAnsi="Times New Roman" w:cs="Times New Roman"/>
          <w:color w:val="202124"/>
          <w:sz w:val="28"/>
          <w:szCs w:val="28"/>
          <w:shd w:val="clear" w:color="auto" w:fill="FFFFFF" w:themeFill="background1"/>
        </w:rPr>
        <w:t>Теперь диагностируем состояния тела бизнес-процесса на основе интерпретации результатов в выбранном масштабе:</w:t>
      </w:r>
    </w:p>
    <w:p w14:paraId="0C01C330"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r w:rsidRPr="006C35D7">
        <w:rPr>
          <w:rFonts w:ascii="Times New Roman" w:hAnsi="Times New Roman" w:cs="Times New Roman"/>
          <w:color w:val="202124"/>
          <w:sz w:val="28"/>
          <w:szCs w:val="28"/>
          <w:shd w:val="clear" w:color="auto" w:fill="FFFFFF" w:themeFill="background1"/>
        </w:rPr>
        <w:t>После расчета значения общего показателя общей эффективности бизнес-процессов и эффективности предприятия на 7-м этапе шкалы Харрингтона определяется уровень совокупного операционного состояния бизнес-процессов предприятия. Таким образом, после оценки показателей эффективности и результативности бизнес-процессов определяется уровень эффективности и результативности бизнес-процессов в соответствии с заданной шкалой.</w:t>
      </w:r>
      <w:r w:rsidRPr="006C35D7">
        <w:rPr>
          <w:rFonts w:ascii="Times New Roman" w:hAnsi="Times New Roman" w:cs="Times New Roman"/>
          <w:color w:val="202124"/>
          <w:sz w:val="28"/>
          <w:szCs w:val="28"/>
          <w:shd w:val="clear" w:color="auto" w:fill="F8F9FA"/>
        </w:rPr>
        <w:t xml:space="preserve"> </w:t>
      </w:r>
      <w:r w:rsidRPr="006C35D7">
        <w:rPr>
          <w:rFonts w:ascii="Times New Roman" w:hAnsi="Times New Roman" w:cs="Times New Roman"/>
          <w:color w:val="202124"/>
          <w:sz w:val="28"/>
          <w:szCs w:val="28"/>
          <w:shd w:val="clear" w:color="auto" w:fill="FFFFFF" w:themeFill="background1"/>
        </w:rPr>
        <w:t xml:space="preserve">Кроме того, есть предлагаемые действия в определенной степени. </w:t>
      </w:r>
      <w:r w:rsidR="00085AE3" w:rsidRPr="006C35D7">
        <w:rPr>
          <w:rFonts w:ascii="Times New Roman" w:hAnsi="Times New Roman" w:cs="Times New Roman"/>
          <w:color w:val="202124"/>
          <w:sz w:val="28"/>
          <w:szCs w:val="28"/>
          <w:shd w:val="clear" w:color="auto" w:fill="FFFFFF" w:themeFill="background1"/>
        </w:rPr>
        <w:t>Б</w:t>
      </w:r>
      <w:r w:rsidRPr="006C35D7">
        <w:rPr>
          <w:rFonts w:ascii="Times New Roman" w:hAnsi="Times New Roman" w:cs="Times New Roman"/>
          <w:color w:val="202124"/>
          <w:sz w:val="28"/>
          <w:szCs w:val="28"/>
          <w:shd w:val="clear" w:color="auto" w:fill="FFFFFF" w:themeFill="background1"/>
        </w:rPr>
        <w:t>изнес-процесс и тело бизнес-процессов компании в зависимости от степени отклонения полученной количественной оценки бизнес-процесса (процессов) от определенных пределов по шкале Харрингтона. Кроме того, должен быть проведен анализ изменения интегральных показателей эффективности и результативности исследуемых бизнес-процессов в динамике. Это позволит сформулировать обоснованные выводы о факторах и управленческих действиях, влияющих на деятельность компании и на путь ее развития.</w:t>
      </w:r>
      <w:r w:rsidRPr="006C35D7">
        <w:rPr>
          <w:rFonts w:ascii="Times New Roman" w:hAnsi="Times New Roman" w:cs="Times New Roman"/>
          <w:color w:val="202124"/>
          <w:sz w:val="28"/>
          <w:szCs w:val="28"/>
          <w:shd w:val="clear" w:color="auto" w:fill="F8F9FA"/>
        </w:rPr>
        <w:t xml:space="preserve"> </w:t>
      </w:r>
    </w:p>
    <w:p w14:paraId="3AA9BE50" w14:textId="1C2476AD"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FFFFF" w:themeFill="background1"/>
        </w:rPr>
      </w:pPr>
      <w:r w:rsidRPr="006C35D7">
        <w:rPr>
          <w:rFonts w:ascii="Times New Roman" w:hAnsi="Times New Roman" w:cs="Times New Roman"/>
          <w:color w:val="202124"/>
          <w:sz w:val="28"/>
          <w:szCs w:val="28"/>
          <w:shd w:val="clear" w:color="auto" w:fill="FFFFFF" w:themeFill="background1"/>
        </w:rPr>
        <w:t xml:space="preserve">Оценка эффективности и результативности бизнес-процессов предприятия предусматривают установление плановых значений, определение фактических значений и значимости каждого показателя в рамках выявления </w:t>
      </w:r>
      <w:r w:rsidRPr="006C35D7">
        <w:rPr>
          <w:rFonts w:ascii="Times New Roman" w:hAnsi="Times New Roman" w:cs="Times New Roman"/>
          <w:color w:val="202124"/>
          <w:sz w:val="28"/>
          <w:szCs w:val="28"/>
          <w:shd w:val="clear" w:color="auto" w:fill="FFFFFF" w:themeFill="background1"/>
        </w:rPr>
        <w:lastRenderedPageBreak/>
        <w:t>бизнес-процессов. В соответствии с этой методикой формируется перечень показателей и критериев деятельности компании. Кроме того, акцентируется внимание на бизнес-процессах, связанных с основной (операци</w:t>
      </w:r>
      <w:r w:rsidR="00681C7D">
        <w:rPr>
          <w:rFonts w:ascii="Times New Roman" w:hAnsi="Times New Roman" w:cs="Times New Roman"/>
          <w:color w:val="202124"/>
          <w:sz w:val="28"/>
          <w:szCs w:val="28"/>
          <w:shd w:val="clear" w:color="auto" w:fill="FFFFFF" w:themeFill="background1"/>
        </w:rPr>
        <w:t xml:space="preserve">онной) деятельностью компании. </w:t>
      </w:r>
      <w:r w:rsidRPr="006C35D7">
        <w:rPr>
          <w:rFonts w:ascii="Times New Roman" w:hAnsi="Times New Roman" w:cs="Times New Roman"/>
          <w:color w:val="202124"/>
          <w:sz w:val="28"/>
          <w:szCs w:val="28"/>
          <w:shd w:val="clear" w:color="auto" w:fill="FFFFFF" w:themeFill="background1"/>
        </w:rPr>
        <w:t>Выделены бизнес-процессы отбора кандидатов на государственную должность, технического сопровождения информационной системой кадрового делопроизводства.</w:t>
      </w:r>
      <w:r w:rsidRPr="006C35D7">
        <w:rPr>
          <w:rFonts w:ascii="Times New Roman" w:hAnsi="Times New Roman" w:cs="Times New Roman"/>
          <w:color w:val="202124"/>
          <w:sz w:val="28"/>
          <w:szCs w:val="28"/>
          <w:shd w:val="clear" w:color="auto" w:fill="F8F9FA"/>
        </w:rPr>
        <w:t xml:space="preserve"> </w:t>
      </w:r>
      <w:r w:rsidRPr="006C35D7">
        <w:rPr>
          <w:rFonts w:ascii="Times New Roman" w:hAnsi="Times New Roman" w:cs="Times New Roman"/>
          <w:color w:val="202124"/>
          <w:sz w:val="28"/>
          <w:szCs w:val="28"/>
          <w:shd w:val="clear" w:color="auto" w:fill="FFFFFF" w:themeFill="background1"/>
        </w:rPr>
        <w:t>Производительность и эффективность бизнес-процессов для каждого критерия ССП (</w:t>
      </w: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I</m:t>
            </m:r>
          </m:e>
          <m:sub>
            <m:r>
              <w:rPr>
                <w:rFonts w:ascii="Cambria Math" w:hAnsi="Cambria Math" w:cs="Times New Roman"/>
                <w:color w:val="202124"/>
                <w:sz w:val="28"/>
                <w:szCs w:val="28"/>
                <w:shd w:val="clear" w:color="auto" w:fill="FFFFFF" w:themeFill="background1"/>
              </w:rPr>
              <m:t>jBSC</m:t>
            </m:r>
          </m:sub>
        </m:sSub>
      </m:oMath>
      <w:r w:rsidRPr="006C35D7">
        <w:rPr>
          <w:rFonts w:ascii="Times New Roman" w:hAnsi="Times New Roman" w:cs="Times New Roman"/>
          <w:color w:val="202124"/>
          <w:sz w:val="28"/>
          <w:szCs w:val="28"/>
          <w:shd w:val="clear" w:color="auto" w:fill="FFFFFF" w:themeFill="background1"/>
        </w:rPr>
        <w:t xml:space="preserve">) рассчитывается по формуле (2). </w:t>
      </w: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oMath>
      <w:r w:rsidRPr="006C35D7">
        <w:rPr>
          <w:rFonts w:ascii="Times New Roman" w:eastAsiaTheme="minorEastAsia" w:hAnsi="Times New Roman" w:cs="Times New Roman"/>
          <w:color w:val="202124"/>
          <w:sz w:val="28"/>
          <w:szCs w:val="28"/>
          <w:shd w:val="clear" w:color="auto" w:fill="FFFFFF" w:themeFill="background1"/>
        </w:rPr>
        <w:t xml:space="preserve"> </w:t>
      </w:r>
      <w:r w:rsidRPr="006C35D7">
        <w:rPr>
          <w:rFonts w:ascii="Times New Roman" w:hAnsi="Times New Roman" w:cs="Times New Roman"/>
          <w:color w:val="202124"/>
          <w:sz w:val="28"/>
          <w:szCs w:val="28"/>
          <w:shd w:val="clear" w:color="auto" w:fill="FFFFFF" w:themeFill="background1"/>
        </w:rPr>
        <w:t xml:space="preserve">вычисляется по формуле (1). Следует отметить, что отдельные показатели эффективности и результативности являются прямыми, то есть их значение возрастает с улучшением деятельности предприятия. И обратное, значение которого уменьшается с падением улучшения активности предприятия. Поэтому предлагается использовать усовершенствованную формулу для расчета нормализованного оценочного показателя </w:t>
      </w: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 xml:space="preserve"> </m:t>
        </m:r>
      </m:oMath>
      <w:r w:rsidRPr="006C35D7">
        <w:rPr>
          <w:rFonts w:ascii="Times New Roman" w:hAnsi="Times New Roman" w:cs="Times New Roman"/>
          <w:color w:val="202124"/>
          <w:sz w:val="28"/>
          <w:szCs w:val="28"/>
          <w:shd w:val="clear" w:color="auto" w:fill="FFFFFF" w:themeFill="background1"/>
        </w:rPr>
        <w:t>для конкретных показателей: для показателей, снижение которых приводит к лучшим результатам:</w:t>
      </w:r>
    </w:p>
    <w:p w14:paraId="1CF6CD8B" w14:textId="77777777" w:rsidR="00C015D7" w:rsidRPr="006C35D7" w:rsidRDefault="00C015D7" w:rsidP="006C35D7">
      <w:pPr>
        <w:shd w:val="clear" w:color="auto" w:fill="FFFFFF" w:themeFill="background1"/>
        <w:spacing w:after="0" w:line="240" w:lineRule="auto"/>
        <w:ind w:firstLine="709"/>
        <w:jc w:val="both"/>
        <w:rPr>
          <w:rFonts w:ascii="Times New Roman" w:hAnsi="Times New Roman" w:cs="Times New Roman"/>
          <w:color w:val="202124"/>
          <w:sz w:val="28"/>
          <w:szCs w:val="28"/>
          <w:shd w:val="clear" w:color="auto" w:fill="F8F9FA"/>
        </w:rPr>
      </w:pPr>
    </w:p>
    <w:p w14:paraId="4338161A" w14:textId="77777777" w:rsidR="00CA66D4" w:rsidRPr="006C35D7" w:rsidRDefault="00C66795" w:rsidP="006C35D7">
      <w:pPr>
        <w:shd w:val="clear" w:color="auto" w:fill="FFFFFF" w:themeFill="background1"/>
        <w:spacing w:after="0" w:line="240" w:lineRule="auto"/>
        <w:ind w:firstLine="709"/>
        <w:jc w:val="both"/>
        <w:rPr>
          <w:rFonts w:ascii="Times New Roman" w:hAnsi="Times New Roman" w:cs="Times New Roman"/>
          <w:i/>
          <w:color w:val="202124"/>
          <w:sz w:val="28"/>
          <w:szCs w:val="28"/>
          <w:shd w:val="clear" w:color="auto" w:fill="F8F9FA"/>
        </w:rPr>
      </w:pPr>
      <m:oMathPara>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=1-</m:t>
          </m:r>
          <m:f>
            <m:fPr>
              <m:ctrlPr>
                <w:rPr>
                  <w:rFonts w:ascii="Cambria Math" w:hAnsi="Cambria Math" w:cs="Times New Roman"/>
                  <w:i/>
                  <w:color w:val="202124"/>
                  <w:sz w:val="28"/>
                  <w:szCs w:val="28"/>
                  <w:shd w:val="clear" w:color="auto" w:fill="FFFFFF" w:themeFill="background1"/>
                </w:rPr>
              </m:ctrlPr>
            </m:fPr>
            <m:num>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num>
            <m:den>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den>
          </m:f>
        </m:oMath>
      </m:oMathPara>
    </w:p>
    <w:p w14:paraId="59B4BDA8" w14:textId="77777777" w:rsidR="00C015D7" w:rsidRPr="006C35D7" w:rsidRDefault="00C015D7" w:rsidP="006C35D7">
      <w:pPr>
        <w:shd w:val="clear" w:color="auto" w:fill="FFFFFF" w:themeFill="background1"/>
        <w:spacing w:after="0" w:line="240" w:lineRule="auto"/>
        <w:rPr>
          <w:rFonts w:ascii="Times New Roman" w:hAnsi="Times New Roman" w:cs="Times New Roman"/>
          <w:sz w:val="28"/>
          <w:szCs w:val="28"/>
        </w:rPr>
      </w:pPr>
    </w:p>
    <w:p w14:paraId="05DCCA8C" w14:textId="57859684" w:rsidR="00C015D7" w:rsidRPr="006C35D7" w:rsidRDefault="00CA66D4" w:rsidP="006C35D7">
      <w:pPr>
        <w:shd w:val="clear" w:color="auto" w:fill="FFFFFF" w:themeFill="background1"/>
        <w:spacing w:after="0" w:line="240" w:lineRule="auto"/>
        <w:rPr>
          <w:rFonts w:ascii="Times New Roman" w:hAnsi="Times New Roman" w:cs="Times New Roman"/>
          <w:sz w:val="28"/>
          <w:szCs w:val="28"/>
        </w:rPr>
      </w:pPr>
      <w:r w:rsidRPr="006C35D7">
        <w:rPr>
          <w:rFonts w:ascii="Times New Roman" w:hAnsi="Times New Roman" w:cs="Times New Roman"/>
          <w:sz w:val="28"/>
          <w:szCs w:val="28"/>
        </w:rPr>
        <w:t xml:space="preserve">где </w:t>
      </w: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 xml:space="preserve"> </m:t>
        </m:r>
      </m:oMath>
      <w:r w:rsidR="00A319AC" w:rsidRPr="006C35D7">
        <w:rPr>
          <w:rFonts w:ascii="Times New Roman" w:hAnsi="Times New Roman" w:cs="Times New Roman"/>
          <w:sz w:val="28"/>
          <w:szCs w:val="28"/>
          <w:shd w:val="clear" w:color="auto" w:fill="FFFFFF" w:themeFill="background1"/>
        </w:rPr>
        <w:t>–</w:t>
      </w:r>
      <w:r w:rsidR="00C015D7" w:rsidRPr="006C35D7">
        <w:rPr>
          <w:rFonts w:ascii="Times New Roman" w:hAnsi="Times New Roman" w:cs="Times New Roman"/>
          <w:sz w:val="28"/>
          <w:szCs w:val="28"/>
          <w:shd w:val="clear" w:color="auto" w:fill="FFFFFF" w:themeFill="background1"/>
        </w:rPr>
        <w:t xml:space="preserve"> </w:t>
      </w:r>
      <w:r w:rsidRPr="006C35D7">
        <w:rPr>
          <w:rFonts w:ascii="Times New Roman" w:hAnsi="Times New Roman" w:cs="Times New Roman"/>
          <w:sz w:val="28"/>
          <w:szCs w:val="28"/>
        </w:rPr>
        <w:t xml:space="preserve">нормированная оценка i-го показателя процесса; </w:t>
      </w:r>
    </w:p>
    <w:p w14:paraId="025321A6" w14:textId="25A9D695" w:rsidR="00C015D7" w:rsidRPr="006C35D7" w:rsidRDefault="00C66795" w:rsidP="006C35D7">
      <w:pPr>
        <w:shd w:val="clear" w:color="auto" w:fill="FFFFFF" w:themeFill="background1"/>
        <w:spacing w:after="0" w:line="240" w:lineRule="auto"/>
        <w:ind w:firstLine="476"/>
        <w:rPr>
          <w:rFonts w:ascii="Times New Roman" w:hAnsi="Times New Roman" w:cs="Times New Roman"/>
          <w:sz w:val="28"/>
          <w:szCs w:val="28"/>
        </w:rPr>
      </w:pP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r>
          <w:rPr>
            <w:rFonts w:ascii="Cambria Math" w:hAnsi="Cambria Math" w:cs="Times New Roman"/>
            <w:color w:val="202124"/>
            <w:sz w:val="28"/>
            <w:szCs w:val="28"/>
            <w:shd w:val="clear" w:color="auto" w:fill="FFFFFF" w:themeFill="background1"/>
          </w:rPr>
          <m:t xml:space="preserve"> </m:t>
        </m:r>
      </m:oMath>
      <w:r w:rsidR="00A319AC" w:rsidRPr="006C35D7">
        <w:rPr>
          <w:rFonts w:ascii="Times New Roman" w:hAnsi="Times New Roman" w:cs="Times New Roman"/>
          <w:sz w:val="28"/>
          <w:szCs w:val="28"/>
        </w:rPr>
        <w:t>–</w:t>
      </w:r>
      <w:r w:rsidR="00CA66D4" w:rsidRPr="006C35D7">
        <w:rPr>
          <w:rFonts w:ascii="Times New Roman" w:hAnsi="Times New Roman" w:cs="Times New Roman"/>
          <w:sz w:val="28"/>
          <w:szCs w:val="28"/>
        </w:rPr>
        <w:t xml:space="preserve"> фактическое значение показателя;</w:t>
      </w:r>
    </w:p>
    <w:p w14:paraId="4A3E870A" w14:textId="602F832C" w:rsidR="00C015D7" w:rsidRPr="006C35D7" w:rsidRDefault="00C66795" w:rsidP="006C35D7">
      <w:pPr>
        <w:shd w:val="clear" w:color="auto" w:fill="FFFFFF" w:themeFill="background1"/>
        <w:spacing w:after="0" w:line="240" w:lineRule="auto"/>
        <w:ind w:firstLine="476"/>
        <w:rPr>
          <w:rFonts w:ascii="Times New Roman" w:hAnsi="Times New Roman" w:cs="Times New Roman"/>
          <w:sz w:val="28"/>
          <w:szCs w:val="28"/>
        </w:rPr>
      </w:pPr>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r>
          <w:rPr>
            <w:rFonts w:ascii="Cambria Math" w:hAnsi="Cambria Math" w:cs="Times New Roman"/>
            <w:color w:val="202124"/>
            <w:sz w:val="28"/>
            <w:szCs w:val="28"/>
            <w:shd w:val="clear" w:color="auto" w:fill="F8F9FA"/>
          </w:rPr>
          <m:t xml:space="preserve">  </m:t>
        </m:r>
      </m:oMath>
      <w:r w:rsidR="00A319AC" w:rsidRPr="006C35D7">
        <w:rPr>
          <w:rFonts w:ascii="Times New Roman" w:hAnsi="Times New Roman" w:cs="Times New Roman"/>
          <w:sz w:val="28"/>
          <w:szCs w:val="28"/>
        </w:rPr>
        <w:t>–</w:t>
      </w:r>
      <w:r w:rsidR="00CA66D4" w:rsidRPr="006C35D7">
        <w:rPr>
          <w:rFonts w:ascii="Times New Roman" w:hAnsi="Times New Roman" w:cs="Times New Roman"/>
          <w:sz w:val="28"/>
          <w:szCs w:val="28"/>
        </w:rPr>
        <w:t xml:space="preserve"> плановое значение показателя. </w:t>
      </w:r>
    </w:p>
    <w:p w14:paraId="5BCF6B24" w14:textId="77777777" w:rsidR="00CA66D4" w:rsidRPr="006C35D7" w:rsidRDefault="00CA66D4" w:rsidP="006C35D7">
      <w:pPr>
        <w:shd w:val="clear" w:color="auto" w:fill="FFFFFF" w:themeFill="background1"/>
        <w:spacing w:after="0" w:line="240" w:lineRule="auto"/>
        <w:ind w:firstLine="709"/>
        <w:rPr>
          <w:rFonts w:ascii="Times New Roman" w:hAnsi="Times New Roman" w:cs="Times New Roman"/>
          <w:sz w:val="28"/>
          <w:szCs w:val="28"/>
        </w:rPr>
      </w:pPr>
      <w:r w:rsidRPr="006C35D7">
        <w:rPr>
          <w:rFonts w:ascii="Times New Roman" w:hAnsi="Times New Roman" w:cs="Times New Roman"/>
          <w:sz w:val="28"/>
          <w:szCs w:val="28"/>
        </w:rPr>
        <w:t xml:space="preserve">Для показателей, снижение которых приводит к худшим результатам: </w:t>
      </w:r>
    </w:p>
    <w:p w14:paraId="3F4E331F" w14:textId="77777777" w:rsidR="00C015D7" w:rsidRPr="006C35D7" w:rsidRDefault="00C015D7" w:rsidP="006C35D7">
      <w:pPr>
        <w:shd w:val="clear" w:color="auto" w:fill="FFFFFF" w:themeFill="background1"/>
        <w:spacing w:after="0" w:line="240" w:lineRule="auto"/>
        <w:rPr>
          <w:rFonts w:ascii="Times New Roman" w:hAnsi="Times New Roman" w:cs="Times New Roman"/>
          <w:sz w:val="28"/>
          <w:szCs w:val="28"/>
        </w:rPr>
      </w:pPr>
    </w:p>
    <w:p w14:paraId="360C0D72" w14:textId="77777777" w:rsidR="00CA66D4" w:rsidRPr="006C35D7" w:rsidRDefault="00C66795" w:rsidP="006C35D7">
      <w:pPr>
        <w:shd w:val="clear" w:color="auto" w:fill="FFFFFF" w:themeFill="background1"/>
        <w:spacing w:after="0" w:line="240" w:lineRule="auto"/>
        <w:ind w:firstLine="709"/>
        <w:jc w:val="both"/>
        <w:rPr>
          <w:rFonts w:ascii="Times New Roman" w:hAnsi="Times New Roman" w:cs="Times New Roman"/>
          <w:i/>
          <w:color w:val="202124"/>
          <w:sz w:val="28"/>
          <w:szCs w:val="28"/>
          <w:shd w:val="clear" w:color="auto" w:fill="F8F9FA"/>
        </w:rPr>
      </w:pPr>
      <m:oMathPara>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m:t>
          </m:r>
          <m:f>
            <m:fPr>
              <m:ctrlPr>
                <w:rPr>
                  <w:rFonts w:ascii="Cambria Math" w:hAnsi="Cambria Math" w:cs="Times New Roman"/>
                  <w:i/>
                  <w:color w:val="202124"/>
                  <w:sz w:val="28"/>
                  <w:szCs w:val="28"/>
                  <w:shd w:val="clear" w:color="auto" w:fill="FFFFFF" w:themeFill="background1"/>
                </w:rPr>
              </m:ctrlPr>
            </m:fPr>
            <m:num>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num>
            <m:den>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den>
          </m:f>
        </m:oMath>
      </m:oMathPara>
    </w:p>
    <w:p w14:paraId="076C9872" w14:textId="77777777" w:rsidR="00C015D7" w:rsidRPr="006C35D7" w:rsidRDefault="00C015D7" w:rsidP="006C35D7">
      <w:pPr>
        <w:shd w:val="clear" w:color="auto" w:fill="FFFFFF" w:themeFill="background1"/>
        <w:spacing w:after="0" w:line="240" w:lineRule="auto"/>
        <w:ind w:firstLine="709"/>
        <w:rPr>
          <w:rFonts w:ascii="Times New Roman" w:hAnsi="Times New Roman" w:cs="Times New Roman"/>
          <w:sz w:val="28"/>
          <w:szCs w:val="28"/>
        </w:rPr>
      </w:pPr>
    </w:p>
    <w:p w14:paraId="6C211292" w14:textId="77777777" w:rsidR="00CA66D4" w:rsidRPr="006C35D7" w:rsidRDefault="00CA66D4" w:rsidP="006C35D7">
      <w:pPr>
        <w:shd w:val="clear" w:color="auto" w:fill="FFFFFF" w:themeFill="background1"/>
        <w:spacing w:after="0" w:line="240" w:lineRule="auto"/>
        <w:ind w:firstLine="709"/>
        <w:rPr>
          <w:rFonts w:ascii="Times New Roman" w:hAnsi="Times New Roman" w:cs="Times New Roman"/>
          <w:sz w:val="28"/>
          <w:szCs w:val="28"/>
        </w:rPr>
      </w:pPr>
      <w:r w:rsidRPr="006C35D7">
        <w:rPr>
          <w:rFonts w:ascii="Times New Roman" w:hAnsi="Times New Roman" w:cs="Times New Roman"/>
          <w:sz w:val="28"/>
          <w:szCs w:val="28"/>
        </w:rPr>
        <w:t>Для показателей, увеличение которых приводит к лучшим результатам:</w:t>
      </w:r>
    </w:p>
    <w:p w14:paraId="4BD25DFB" w14:textId="77777777" w:rsidR="00C015D7" w:rsidRPr="006C35D7" w:rsidRDefault="00C015D7" w:rsidP="006C35D7">
      <w:pPr>
        <w:shd w:val="clear" w:color="auto" w:fill="FFFFFF" w:themeFill="background1"/>
        <w:spacing w:after="0" w:line="240" w:lineRule="auto"/>
        <w:ind w:firstLine="709"/>
        <w:rPr>
          <w:rFonts w:ascii="Times New Roman" w:hAnsi="Times New Roman" w:cs="Times New Roman"/>
          <w:sz w:val="28"/>
          <w:szCs w:val="28"/>
        </w:rPr>
      </w:pPr>
    </w:p>
    <w:p w14:paraId="606C323C" w14:textId="77777777" w:rsidR="00CA66D4" w:rsidRPr="006C35D7" w:rsidRDefault="00C66795" w:rsidP="006C35D7">
      <w:pPr>
        <w:shd w:val="clear" w:color="auto" w:fill="FFFFFF" w:themeFill="background1"/>
        <w:spacing w:after="0" w:line="240" w:lineRule="auto"/>
        <w:ind w:firstLine="709"/>
        <w:jc w:val="both"/>
        <w:rPr>
          <w:rFonts w:ascii="Times New Roman" w:eastAsiaTheme="minorEastAsia" w:hAnsi="Times New Roman" w:cs="Times New Roman"/>
          <w:i/>
          <w:color w:val="202124"/>
          <w:sz w:val="28"/>
          <w:szCs w:val="28"/>
          <w:shd w:val="clear" w:color="auto" w:fill="F8F9FA"/>
        </w:rPr>
      </w:pPr>
      <m:oMathPara>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=1-</m:t>
          </m:r>
          <m:f>
            <m:fPr>
              <m:ctrlPr>
                <w:rPr>
                  <w:rFonts w:ascii="Cambria Math" w:hAnsi="Cambria Math" w:cs="Times New Roman"/>
                  <w:i/>
                  <w:color w:val="202124"/>
                  <w:sz w:val="28"/>
                  <w:szCs w:val="28"/>
                  <w:shd w:val="clear" w:color="auto" w:fill="FFFFFF" w:themeFill="background1"/>
                </w:rPr>
              </m:ctrlPr>
            </m:fPr>
            <m:num>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num>
            <m:den>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den>
          </m:f>
        </m:oMath>
      </m:oMathPara>
    </w:p>
    <w:p w14:paraId="31CA0427" w14:textId="77777777" w:rsidR="004B3223" w:rsidRDefault="004B3223" w:rsidP="006C35D7">
      <w:pPr>
        <w:shd w:val="clear" w:color="auto" w:fill="FFFFFF" w:themeFill="background1"/>
        <w:spacing w:after="0" w:line="240" w:lineRule="auto"/>
        <w:ind w:firstLine="709"/>
        <w:rPr>
          <w:rFonts w:ascii="Times New Roman" w:hAnsi="Times New Roman" w:cs="Times New Roman"/>
          <w:sz w:val="28"/>
          <w:szCs w:val="28"/>
        </w:rPr>
      </w:pPr>
    </w:p>
    <w:p w14:paraId="31D00FA6" w14:textId="77777777" w:rsidR="00CA66D4" w:rsidRPr="006C35D7" w:rsidRDefault="00CA66D4" w:rsidP="006C35D7">
      <w:pPr>
        <w:shd w:val="clear" w:color="auto" w:fill="FFFFFF" w:themeFill="background1"/>
        <w:spacing w:after="0" w:line="240" w:lineRule="auto"/>
        <w:ind w:firstLine="709"/>
        <w:rPr>
          <w:rFonts w:ascii="Times New Roman" w:hAnsi="Times New Roman" w:cs="Times New Roman"/>
          <w:sz w:val="28"/>
          <w:szCs w:val="28"/>
        </w:rPr>
      </w:pPr>
      <w:r w:rsidRPr="006C35D7">
        <w:rPr>
          <w:rFonts w:ascii="Times New Roman" w:hAnsi="Times New Roman" w:cs="Times New Roman"/>
          <w:sz w:val="28"/>
          <w:szCs w:val="28"/>
        </w:rPr>
        <w:t>Для показателей, повышение которых приводит к худшим результатам:</w:t>
      </w:r>
    </w:p>
    <w:p w14:paraId="15F523B5" w14:textId="77777777" w:rsidR="00C015D7" w:rsidRPr="006C35D7" w:rsidRDefault="00C015D7" w:rsidP="006C35D7">
      <w:pPr>
        <w:shd w:val="clear" w:color="auto" w:fill="FFFFFF" w:themeFill="background1"/>
        <w:spacing w:after="0" w:line="240" w:lineRule="auto"/>
        <w:ind w:firstLine="709"/>
        <w:rPr>
          <w:rFonts w:ascii="Times New Roman" w:hAnsi="Times New Roman" w:cs="Times New Roman"/>
          <w:sz w:val="28"/>
          <w:szCs w:val="28"/>
        </w:rPr>
      </w:pPr>
    </w:p>
    <w:p w14:paraId="78678668" w14:textId="77777777" w:rsidR="00CA66D4" w:rsidRPr="006C35D7" w:rsidRDefault="00C66795" w:rsidP="006C35D7">
      <w:pPr>
        <w:shd w:val="clear" w:color="auto" w:fill="FFFFFF" w:themeFill="background1"/>
        <w:spacing w:after="0" w:line="240" w:lineRule="auto"/>
        <w:ind w:firstLine="709"/>
        <w:jc w:val="both"/>
        <w:rPr>
          <w:rFonts w:ascii="Times New Roman" w:eastAsiaTheme="minorEastAsia" w:hAnsi="Times New Roman" w:cs="Times New Roman"/>
          <w:i/>
          <w:color w:val="202124"/>
          <w:sz w:val="28"/>
          <w:szCs w:val="28"/>
          <w:shd w:val="clear" w:color="auto" w:fill="F8F9FA"/>
        </w:rPr>
      </w:pPr>
      <m:oMathPara>
        <m:oMath>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K</m:t>
              </m:r>
            </m:e>
            <m:sub>
              <m:r>
                <w:rPr>
                  <w:rFonts w:ascii="Cambria Math" w:hAnsi="Cambria Math" w:cs="Times New Roman"/>
                  <w:color w:val="202124"/>
                  <w:sz w:val="28"/>
                  <w:szCs w:val="28"/>
                  <w:shd w:val="clear" w:color="auto" w:fill="FFFFFF" w:themeFill="background1"/>
                </w:rPr>
                <m:t>i</m:t>
              </m:r>
            </m:sub>
          </m:sSub>
          <m:r>
            <w:rPr>
              <w:rFonts w:ascii="Cambria Math" w:hAnsi="Cambria Math" w:cs="Times New Roman"/>
              <w:color w:val="202124"/>
              <w:sz w:val="28"/>
              <w:szCs w:val="28"/>
              <w:shd w:val="clear" w:color="auto" w:fill="FFFFFF" w:themeFill="background1"/>
            </w:rPr>
            <m:t>=</m:t>
          </m:r>
          <m:f>
            <m:fPr>
              <m:ctrlPr>
                <w:rPr>
                  <w:rFonts w:ascii="Cambria Math" w:hAnsi="Cambria Math" w:cs="Times New Roman"/>
                  <w:i/>
                  <w:color w:val="202124"/>
                  <w:sz w:val="28"/>
                  <w:szCs w:val="28"/>
                  <w:shd w:val="clear" w:color="auto" w:fill="FFFFFF" w:themeFill="background1"/>
                </w:rPr>
              </m:ctrlPr>
            </m:fPr>
            <m:num>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Y</m:t>
                  </m:r>
                </m:e>
                <m:sub>
                  <m:r>
                    <w:rPr>
                      <w:rFonts w:ascii="Cambria Math" w:hAnsi="Cambria Math" w:cs="Times New Roman"/>
                      <w:color w:val="202124"/>
                      <w:sz w:val="28"/>
                      <w:szCs w:val="28"/>
                      <w:shd w:val="clear" w:color="auto" w:fill="FFFFFF" w:themeFill="background1"/>
                    </w:rPr>
                    <m:t>n</m:t>
                  </m:r>
                </m:sub>
              </m:sSub>
            </m:num>
            <m:den>
              <m:sSub>
                <m:sSubPr>
                  <m:ctrlPr>
                    <w:rPr>
                      <w:rFonts w:ascii="Cambria Math" w:hAnsi="Cambria Math" w:cs="Times New Roman"/>
                      <w:i/>
                      <w:color w:val="202124"/>
                      <w:sz w:val="28"/>
                      <w:szCs w:val="28"/>
                      <w:shd w:val="clear" w:color="auto" w:fill="FFFFFF" w:themeFill="background1"/>
                    </w:rPr>
                  </m:ctrlPr>
                </m:sSubPr>
                <m:e>
                  <m:r>
                    <w:rPr>
                      <w:rFonts w:ascii="Cambria Math" w:hAnsi="Cambria Math" w:cs="Times New Roman"/>
                      <w:color w:val="202124"/>
                      <w:sz w:val="28"/>
                      <w:szCs w:val="28"/>
                      <w:shd w:val="clear" w:color="auto" w:fill="FFFFFF" w:themeFill="background1"/>
                    </w:rPr>
                    <m:t>X</m:t>
                  </m:r>
                </m:e>
                <m:sub>
                  <m:r>
                    <w:rPr>
                      <w:rFonts w:ascii="Cambria Math" w:hAnsi="Cambria Math" w:cs="Times New Roman"/>
                      <w:color w:val="202124"/>
                      <w:sz w:val="28"/>
                      <w:szCs w:val="28"/>
                      <w:shd w:val="clear" w:color="auto" w:fill="FFFFFF" w:themeFill="background1"/>
                    </w:rPr>
                    <m:t>n</m:t>
                  </m:r>
                </m:sub>
              </m:sSub>
            </m:den>
          </m:f>
        </m:oMath>
      </m:oMathPara>
    </w:p>
    <w:p w14:paraId="369C31B4" w14:textId="77777777" w:rsidR="00C015D7" w:rsidRPr="006C35D7" w:rsidRDefault="00C015D7" w:rsidP="006C35D7">
      <w:pPr>
        <w:shd w:val="clear" w:color="auto" w:fill="FFFFFF" w:themeFill="background1"/>
        <w:spacing w:after="0" w:line="240" w:lineRule="auto"/>
        <w:ind w:firstLine="709"/>
        <w:jc w:val="both"/>
        <w:rPr>
          <w:rFonts w:ascii="Times New Roman" w:hAnsi="Times New Roman" w:cs="Times New Roman"/>
          <w:sz w:val="28"/>
          <w:szCs w:val="28"/>
        </w:rPr>
      </w:pPr>
    </w:p>
    <w:p w14:paraId="212B8BDA" w14:textId="77777777" w:rsidR="00CA66D4" w:rsidRPr="006C35D7" w:rsidRDefault="00CA66D4"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По коэффициенту конкордации Кендалла подтверждается степень достоверности проведенной экспертизы по каждому аспекту системы показателей ССП. После чего рассчитывается интегральный показатель эффективности и результативности операционных бизнес-процессов предприятия по каждому критерию ССП. В исследовании использовались операционные и обеспечивающие бизнес-процессы</w:t>
      </w:r>
      <w:r w:rsidR="00DF292B" w:rsidRPr="006C35D7">
        <w:rPr>
          <w:rFonts w:ascii="Times New Roman" w:hAnsi="Times New Roman" w:cs="Times New Roman"/>
          <w:sz w:val="28"/>
          <w:szCs w:val="28"/>
        </w:rPr>
        <w:t xml:space="preserve"> [68]</w:t>
      </w:r>
      <w:r w:rsidRPr="006C35D7">
        <w:rPr>
          <w:rFonts w:ascii="Times New Roman" w:hAnsi="Times New Roman" w:cs="Times New Roman"/>
          <w:sz w:val="28"/>
          <w:szCs w:val="28"/>
        </w:rPr>
        <w:t>.</w:t>
      </w:r>
    </w:p>
    <w:p w14:paraId="1EA0EC49" w14:textId="77777777" w:rsidR="004061B6" w:rsidRPr="006C35D7" w:rsidRDefault="004061B6"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 xml:space="preserve">Таким образом, оценивается влияние отдельных групп показателей на каждый критерий ССП и проводиться интегральная оценка эффективности и результативности исследуемых бизнес-процессов. </w:t>
      </w:r>
    </w:p>
    <w:p w14:paraId="1E9567F1" w14:textId="0C0299D4" w:rsidR="004061B6" w:rsidRPr="006C35D7" w:rsidRDefault="004061B6" w:rsidP="006C35D7">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Процессно-ориентированное управление предприятиями базируется на бизнес-процессах. Процессный подход включает в себя не только описание бизнеса как взаимосвязанной сети бизнес-процессов, но и непрерывный мониторинг, управление и совершенствование бизнес-процессов. По сути, управление предприятием</w:t>
      </w:r>
      <w:r w:rsidR="00A319AC" w:rsidRPr="006C35D7">
        <w:rPr>
          <w:rFonts w:ascii="Times New Roman" w:hAnsi="Times New Roman" w:cs="Times New Roman"/>
          <w:sz w:val="28"/>
          <w:szCs w:val="28"/>
        </w:rPr>
        <w:t xml:space="preserve"> – </w:t>
      </w:r>
      <w:r w:rsidRPr="006C35D7">
        <w:rPr>
          <w:rFonts w:ascii="Times New Roman" w:hAnsi="Times New Roman" w:cs="Times New Roman"/>
          <w:sz w:val="28"/>
          <w:szCs w:val="28"/>
        </w:rPr>
        <w:t>это выявление внешних и внутренних событий, влияющих на параметры бизнес-процессов, а также целенаправленное регулирование этих параметров для достижения поставленных целей. Соответственно, показатели эффективности деятельности компании являются оценочными критериями влияния управленческого воздействия на бизнес-процессы. Правильная идентификация и рациональная организация, своевременное исследование и оценка бизнес-процессов позволяют выявить «проблемные» зоны и принять эффективные управленческие решения. В связи с этим предложена методика, позволяющая анализировать и оценивать эффективность бизнес-процессов предприятия. Расчет эффективности и результативности индивидуального бизнеса, процессы и его тело позволяют получать и агрегировать данные об уровне достижения целей как отдельных бизнес-процессов, так и синергетических целей тела бизнес-процессов. Информация о результативности и эффективности бизнес-процессов является основой для принятия управленческих решений. Кроме того, он используется для оперативного управления бизнес-процессами, анализа и совершенствования деятельности предприятия</w:t>
      </w:r>
      <w:r w:rsidR="00DF292B" w:rsidRPr="006C35D7">
        <w:rPr>
          <w:rFonts w:ascii="Times New Roman" w:hAnsi="Times New Roman" w:cs="Times New Roman"/>
          <w:sz w:val="28"/>
          <w:szCs w:val="28"/>
        </w:rPr>
        <w:t xml:space="preserve"> [69]</w:t>
      </w:r>
      <w:r w:rsidRPr="006C35D7">
        <w:rPr>
          <w:rFonts w:ascii="Times New Roman" w:hAnsi="Times New Roman" w:cs="Times New Roman"/>
          <w:sz w:val="28"/>
          <w:szCs w:val="28"/>
        </w:rPr>
        <w:t>.</w:t>
      </w:r>
    </w:p>
    <w:p w14:paraId="64C13D99" w14:textId="77777777" w:rsidR="00C015D7" w:rsidRPr="006C35D7" w:rsidRDefault="00C015D7" w:rsidP="006C35D7">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p>
    <w:p w14:paraId="6465077F" w14:textId="77777777" w:rsidR="00846364" w:rsidRPr="006C35D7" w:rsidRDefault="00C015D7" w:rsidP="006C35D7">
      <w:pPr>
        <w:shd w:val="clear" w:color="auto" w:fill="FFFFFF" w:themeFill="background1"/>
        <w:tabs>
          <w:tab w:val="left" w:pos="993"/>
        </w:tabs>
        <w:spacing w:after="0" w:line="240" w:lineRule="auto"/>
        <w:ind w:left="709"/>
        <w:jc w:val="both"/>
        <w:outlineLvl w:val="1"/>
        <w:rPr>
          <w:rFonts w:ascii="Times New Roman" w:hAnsi="Times New Roman" w:cs="Times New Roman"/>
          <w:b/>
          <w:color w:val="202124"/>
          <w:sz w:val="28"/>
          <w:szCs w:val="28"/>
          <w:shd w:val="clear" w:color="auto" w:fill="F8F9FA"/>
        </w:rPr>
      </w:pPr>
      <w:bookmarkStart w:id="41" w:name="_Toc73955296"/>
      <w:r w:rsidRPr="006C35D7">
        <w:rPr>
          <w:rFonts w:ascii="Times New Roman" w:hAnsi="Times New Roman" w:cs="Times New Roman"/>
          <w:b/>
          <w:sz w:val="28"/>
          <w:szCs w:val="28"/>
        </w:rPr>
        <w:t xml:space="preserve">3.3 </w:t>
      </w:r>
      <w:r w:rsidR="00085AE3" w:rsidRPr="006C35D7">
        <w:rPr>
          <w:rFonts w:ascii="Times New Roman" w:hAnsi="Times New Roman" w:cs="Times New Roman"/>
          <w:b/>
          <w:sz w:val="28"/>
          <w:szCs w:val="28"/>
        </w:rPr>
        <w:t>Экспертная система анализа и оптимизации БП предприятия</w:t>
      </w:r>
      <w:bookmarkEnd w:id="41"/>
    </w:p>
    <w:p w14:paraId="12DD8914" w14:textId="77777777" w:rsidR="00812E4C" w:rsidRPr="006C35D7" w:rsidRDefault="00FB2D4B" w:rsidP="006C35D7">
      <w:pPr>
        <w:tabs>
          <w:tab w:val="left" w:pos="993"/>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Рассмотрим существующие системы анализа и оптимизации БП предприятия и сделаем анализ какими возможностями они обладают.</w:t>
      </w:r>
    </w:p>
    <w:p w14:paraId="57E073FE" w14:textId="77777777" w:rsidR="00FB2D4B" w:rsidRPr="006C35D7" w:rsidRDefault="00FB2D4B" w:rsidP="006C35D7">
      <w:pPr>
        <w:pStyle w:val="a6"/>
        <w:shd w:val="clear" w:color="auto" w:fill="FFFFFF"/>
        <w:tabs>
          <w:tab w:val="left" w:pos="993"/>
        </w:tabs>
        <w:spacing w:before="0" w:beforeAutospacing="0" w:after="0" w:afterAutospacing="0"/>
        <w:ind w:firstLine="709"/>
        <w:jc w:val="both"/>
        <w:rPr>
          <w:color w:val="212529"/>
          <w:sz w:val="28"/>
          <w:szCs w:val="28"/>
        </w:rPr>
      </w:pPr>
      <w:r w:rsidRPr="006C35D7">
        <w:rPr>
          <w:color w:val="212529"/>
          <w:sz w:val="27"/>
          <w:szCs w:val="27"/>
        </w:rPr>
        <w:t xml:space="preserve">В настоящее время отдельным классом информационных систем, предназначенных для автоматизации </w:t>
      </w:r>
      <w:r w:rsidRPr="006C35D7">
        <w:rPr>
          <w:color w:val="212529"/>
          <w:sz w:val="28"/>
          <w:szCs w:val="28"/>
        </w:rPr>
        <w:t xml:space="preserve">процессов, являются BPM-системы, которые позволяют провести автоматизацию существующих процессов. BPM-система </w:t>
      </w:r>
      <w:r w:rsidR="00C015D7" w:rsidRPr="006C35D7">
        <w:rPr>
          <w:color w:val="212529"/>
          <w:sz w:val="28"/>
          <w:szCs w:val="28"/>
        </w:rPr>
        <w:t>–</w:t>
      </w:r>
      <w:r w:rsidRPr="006C35D7">
        <w:rPr>
          <w:color w:val="212529"/>
          <w:sz w:val="28"/>
          <w:szCs w:val="28"/>
        </w:rPr>
        <w:t xml:space="preserve"> это совокупность приложений и систем класса middleware, поддерживающих специализированные задачи управления сквозными процессами (моделирование, внедрение, оперативное управление и администрирование, мониторинг и анализ показателей эффективности) и обеспечивающих поддержку слаженного взаимодействия людей и информационных систем. Но, как уже было сказано, прежде чем управлять чем-то, нужно определить объект управления и описать существующий бизнес-процесс</w:t>
      </w:r>
      <w:r w:rsidR="006A271B" w:rsidRPr="006C35D7">
        <w:rPr>
          <w:color w:val="212529"/>
          <w:sz w:val="28"/>
          <w:szCs w:val="28"/>
        </w:rPr>
        <w:t xml:space="preserve"> </w:t>
      </w:r>
      <w:r w:rsidR="00DF292B" w:rsidRPr="006C35D7">
        <w:rPr>
          <w:sz w:val="28"/>
          <w:szCs w:val="28"/>
        </w:rPr>
        <w:t>[70]</w:t>
      </w:r>
      <w:r w:rsidRPr="006C35D7">
        <w:rPr>
          <w:color w:val="212529"/>
          <w:sz w:val="28"/>
          <w:szCs w:val="28"/>
        </w:rPr>
        <w:t>.</w:t>
      </w:r>
    </w:p>
    <w:p w14:paraId="58CECC29" w14:textId="77777777" w:rsidR="00FB2D4B" w:rsidRPr="006C35D7" w:rsidRDefault="00FB2D4B" w:rsidP="006C35D7">
      <w:pPr>
        <w:pStyle w:val="a6"/>
        <w:shd w:val="clear" w:color="auto" w:fill="FFFFFF"/>
        <w:spacing w:before="0" w:beforeAutospacing="0" w:after="0" w:afterAutospacing="0"/>
        <w:ind w:firstLine="300"/>
        <w:jc w:val="both"/>
        <w:rPr>
          <w:color w:val="212529"/>
          <w:sz w:val="27"/>
          <w:szCs w:val="27"/>
        </w:rPr>
      </w:pPr>
      <w:r w:rsidRPr="006C35D7">
        <w:rPr>
          <w:color w:val="212529"/>
          <w:sz w:val="28"/>
          <w:szCs w:val="28"/>
        </w:rPr>
        <w:t xml:space="preserve">Для решения задач описания процессов предлагается множество инструментов </w:t>
      </w:r>
      <w:r w:rsidR="00C015D7" w:rsidRPr="006C35D7">
        <w:rPr>
          <w:color w:val="212529"/>
          <w:sz w:val="28"/>
          <w:szCs w:val="28"/>
        </w:rPr>
        <w:t>–</w:t>
      </w:r>
      <w:r w:rsidRPr="006C35D7">
        <w:rPr>
          <w:color w:val="212529"/>
          <w:sz w:val="28"/>
          <w:szCs w:val="28"/>
        </w:rPr>
        <w:t xml:space="preserve"> как встроенных в BPM-системы, так и существующих в виде отдельных продуктов. Примерами специализированных инструментов являются продукты семейства Camunda, ARIS Platform компании IDS Scheer (такие как ARIS Toolset) и AllFusion Process Modeler (бывший BPwin) компании </w:t>
      </w:r>
      <w:r w:rsidRPr="006C35D7">
        <w:rPr>
          <w:color w:val="212529"/>
          <w:sz w:val="28"/>
          <w:szCs w:val="28"/>
        </w:rPr>
        <w:lastRenderedPageBreak/>
        <w:t>Computer Associates. Применение специализированных инструментов обеспечивает высокое качество и полноту описания бизнес-процессов. Однако нужно понимать, что для автоматизации описанных процессов требуется внедрение BPM-систем. При этом для переноса данных из инструмента описания бизнес-процессов в BPM-систему используются либо специализированные интерфейсы (например, из ARIS можно перенести данные в BPM-систему Ultimus), либо обмен данными стандартного формата. В этой области существует несколько стандартов</w:t>
      </w:r>
      <w:r w:rsidRPr="006C35D7">
        <w:rPr>
          <w:color w:val="212529"/>
          <w:sz w:val="27"/>
          <w:szCs w:val="27"/>
        </w:rPr>
        <w:t xml:space="preserve">, но наиболее активно сейчас развивается стандарт BPEL </w:t>
      </w:r>
      <w:r w:rsidR="00C015D7" w:rsidRPr="006C35D7">
        <w:rPr>
          <w:color w:val="212529"/>
          <w:sz w:val="27"/>
          <w:szCs w:val="27"/>
        </w:rPr>
        <w:t>–</w:t>
      </w:r>
      <w:r w:rsidRPr="006C35D7">
        <w:rPr>
          <w:color w:val="212529"/>
          <w:sz w:val="27"/>
          <w:szCs w:val="27"/>
        </w:rPr>
        <w:t xml:space="preserve"> в данном стандарте могут сформировать результат многие специализированные средства описания моделирования.</w:t>
      </w:r>
    </w:p>
    <w:p w14:paraId="107B2886" w14:textId="3689D5D7" w:rsidR="00FB2D4B" w:rsidRPr="006C35D7" w:rsidRDefault="00FB2D4B" w:rsidP="006C35D7">
      <w:pPr>
        <w:pStyle w:val="a6"/>
        <w:shd w:val="clear" w:color="auto" w:fill="FFFFFF"/>
        <w:spacing w:before="0" w:beforeAutospacing="0" w:after="0" w:afterAutospacing="0"/>
        <w:ind w:firstLine="709"/>
        <w:jc w:val="both"/>
        <w:rPr>
          <w:color w:val="212529"/>
          <w:sz w:val="28"/>
          <w:szCs w:val="28"/>
        </w:rPr>
      </w:pPr>
      <w:r w:rsidRPr="006C35D7">
        <w:rPr>
          <w:color w:val="212529"/>
          <w:sz w:val="28"/>
          <w:szCs w:val="28"/>
        </w:rPr>
        <w:t xml:space="preserve">Однако существуют BPM-системы, содержащие встроенные средства описания бизнес-процессов. Нужно отметить, что они не обладают такой функциональностью, как специализированные системы, зато полученное описание процессов без дополнительных интерфейсов может быть использовано при автоматизации процесса. В качестве примеров встроенных в BPMS средств описания можно привести модуль Process Design системы Ultimus Adaptive BPM Suite, который позволяет описать процесс и даже провести его имитационное моделирование, или IBM WebSphere Business Modeler, где тоже существует нотация, предназначенная для описания процессов. Конечно, получаемое описание процессов интересно больше </w:t>
      </w:r>
      <w:r w:rsidR="00681C7D">
        <w:rPr>
          <w:color w:val="212529"/>
          <w:sz w:val="28"/>
          <w:szCs w:val="28"/>
        </w:rPr>
        <w:t xml:space="preserve">                                          </w:t>
      </w:r>
      <w:r w:rsidRPr="006C35D7">
        <w:rPr>
          <w:color w:val="212529"/>
          <w:sz w:val="28"/>
          <w:szCs w:val="28"/>
        </w:rPr>
        <w:t>ИТ-специалистам, нежели бизнес-пользователям, однако данные продукты дешевле специализированных систем. Можно сказать, что в случае проведения описания процессов без автоматизации специализированные системы оказываются вне конкуренции, тогда как в случае, если стоит задача автоматизации процесса в BPM-системе, выгоднее использовать встроенные средства описания</w:t>
      </w:r>
      <w:r w:rsidR="006A271B" w:rsidRPr="006C35D7">
        <w:rPr>
          <w:color w:val="212529"/>
          <w:sz w:val="28"/>
          <w:szCs w:val="28"/>
        </w:rPr>
        <w:t xml:space="preserve"> </w:t>
      </w:r>
      <w:r w:rsidR="00DF292B" w:rsidRPr="006C35D7">
        <w:rPr>
          <w:sz w:val="28"/>
          <w:szCs w:val="28"/>
        </w:rPr>
        <w:t>[71]</w:t>
      </w:r>
      <w:r w:rsidRPr="006C35D7">
        <w:rPr>
          <w:color w:val="212529"/>
          <w:sz w:val="28"/>
          <w:szCs w:val="28"/>
        </w:rPr>
        <w:t xml:space="preserve">. </w:t>
      </w:r>
    </w:p>
    <w:p w14:paraId="5FCE582C"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Для автоматизации процессов, помимо их описания, необходимо определить поток информации, используемой в процессе. В специализированных средствах описания существует набор предметных областей для описания информации в процессе. В BPM-системах это, как правило, пользовательские формы для каждого шага процесса и связанное с ними хранилище данных, которое содержит применяемые в процессе переменные. Особенностью такого подхода является то, что при описании информационных потоков в процессе изначально разрабатываются формы, с помощью которых он будет автоматизирован и запущен в эксплуатацию. Поэтому разработка форм производится ИТ-специалистами с помощью конструкторов форм. При этом формы могут быть сколь угодно сложными и содержать различные типы информации, в том числе присоединенные документы, графику, ссылки и т.д. С помощью пользовательских форм в BPM-системе осуществляется обмен информацией с хранилищем данных на каждом шаге процесса или обращение к внешним источникам информации.</w:t>
      </w:r>
    </w:p>
    <w:p w14:paraId="0A19725E"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Примером среды разработки для бизнес-процессов и связанных с ними форм является модуль Builder BPM-системы Ultimus, в котором реализована функциональность многопользовательской разработки бизнес-процессов с </w:t>
      </w:r>
      <w:r w:rsidRPr="006C35D7">
        <w:rPr>
          <w:rFonts w:ascii="Times New Roman" w:eastAsia="Times New Roman" w:hAnsi="Times New Roman" w:cs="Times New Roman"/>
          <w:color w:val="212529"/>
          <w:sz w:val="28"/>
          <w:szCs w:val="28"/>
          <w:lang w:eastAsia="ru-RU"/>
        </w:rPr>
        <w:lastRenderedPageBreak/>
        <w:t>использованием разграничения доступа к процессам для группы разработчиков. Разработчики работают с процессом целиком, а после готовности и тестирования процесс выгружается на сервер BPM-системы и начинает выполняться.</w:t>
      </w:r>
    </w:p>
    <w:p w14:paraId="0D454696"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Особенностью BPM-систем является возможность быстрого внесения изменений в определенный процесс. Это возможно потому, что объектом автоматизации является процесс целиком, и в случае изменений в нем разработчики обновляют новую версию и выкладывают ее на сервер. При этом пользователи не замечают никаких изменений.</w:t>
      </w:r>
    </w:p>
    <w:p w14:paraId="35B19214"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Среда разработки BPM-системы должна позволять всем заинтересованным лицам работать в едином инструменте. Главные требования к среде разработки BPM-системы можно определить следующим образом:</w:t>
      </w:r>
    </w:p>
    <w:p w14:paraId="783DDBD5"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совместная разработка процессов;</w:t>
      </w:r>
    </w:p>
    <w:p w14:paraId="78278106"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моделирование и автоматизация процессов;</w:t>
      </w:r>
    </w:p>
    <w:p w14:paraId="1E8DACC2"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определение логики процессов;</w:t>
      </w:r>
    </w:p>
    <w:p w14:paraId="3C293F68"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создание электронных форм;</w:t>
      </w:r>
    </w:p>
    <w:p w14:paraId="157243B6"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связывание форм с базами данных;</w:t>
      </w:r>
    </w:p>
    <w:p w14:paraId="5B9C692B"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создание компонентов, поддерживающих многократное использование;</w:t>
      </w:r>
    </w:p>
    <w:p w14:paraId="1A7B7E79"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имитационное моделирование и тестирование;</w:t>
      </w:r>
    </w:p>
    <w:p w14:paraId="0EAFB85C"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возможность применения внешних редакторов;</w:t>
      </w:r>
    </w:p>
    <w:p w14:paraId="06405115"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документирование процессов;</w:t>
      </w:r>
    </w:p>
    <w:p w14:paraId="6C7333D2"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публикация/развертывание процессов.</w:t>
      </w:r>
    </w:p>
    <w:p w14:paraId="1A97EB0A"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Одним из основных компонентов BPM-системы является сервер выполнения бизнес-процессов (ядро workflow), в рамках которого происходит назначение задач и контроль выполнения потоков работ. В соответствии с глоссарием WfMC сервер </w:t>
      </w:r>
      <w:r w:rsidR="00C015D7" w:rsidRPr="006C35D7">
        <w:rPr>
          <w:rFonts w:ascii="Times New Roman" w:eastAsia="Times New Roman" w:hAnsi="Times New Roman" w:cs="Times New Roman"/>
          <w:color w:val="212529"/>
          <w:sz w:val="28"/>
          <w:szCs w:val="28"/>
          <w:lang w:eastAsia="ru-RU"/>
        </w:rPr>
        <w:t>–</w:t>
      </w:r>
      <w:r w:rsidRPr="006C35D7">
        <w:rPr>
          <w:rFonts w:ascii="Times New Roman" w:eastAsia="Times New Roman" w:hAnsi="Times New Roman" w:cs="Times New Roman"/>
          <w:color w:val="212529"/>
          <w:sz w:val="28"/>
          <w:szCs w:val="28"/>
          <w:lang w:eastAsia="ru-RU"/>
        </w:rPr>
        <w:t xml:space="preserve"> это программный модуль или ядро, обеспечивающее среду для выполнения экземпляра процесса в реальных условиях. При этом ядро workflow/BPM предоставляет операционные функции, поддерживающие выполнение экземпляров бизнес-процессов на основе описаний процессов</w:t>
      </w:r>
      <w:r w:rsidR="006A271B" w:rsidRPr="006C35D7">
        <w:rPr>
          <w:rFonts w:ascii="Times New Roman" w:eastAsia="Times New Roman" w:hAnsi="Times New Roman" w:cs="Times New Roman"/>
          <w:color w:val="212529"/>
          <w:sz w:val="28"/>
          <w:szCs w:val="28"/>
          <w:lang w:eastAsia="ru-RU"/>
        </w:rPr>
        <w:t xml:space="preserve"> </w:t>
      </w:r>
      <w:r w:rsidR="00DF292B" w:rsidRPr="006C35D7">
        <w:rPr>
          <w:rFonts w:ascii="Times New Roman" w:hAnsi="Times New Roman" w:cs="Times New Roman"/>
          <w:sz w:val="28"/>
          <w:szCs w:val="28"/>
        </w:rPr>
        <w:t>[72]</w:t>
      </w:r>
      <w:r w:rsidRPr="006C35D7">
        <w:rPr>
          <w:rFonts w:ascii="Times New Roman" w:eastAsia="Times New Roman" w:hAnsi="Times New Roman" w:cs="Times New Roman"/>
          <w:color w:val="212529"/>
          <w:sz w:val="28"/>
          <w:szCs w:val="28"/>
          <w:lang w:eastAsia="ru-RU"/>
        </w:rPr>
        <w:t>.</w:t>
      </w:r>
    </w:p>
    <w:p w14:paraId="512099E6"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К числу этих функций относятся:</w:t>
      </w:r>
    </w:p>
    <w:p w14:paraId="6ABD0064"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интерпретация описания процесса;</w:t>
      </w:r>
    </w:p>
    <w:p w14:paraId="6FC4F57C"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создание экземпляров процесса и управление их выполнением, включая запуск, остановку, приостановку, возобновление и т.д.;</w:t>
      </w:r>
    </w:p>
    <w:p w14:paraId="720A8B3B"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навигация между функциями и создание надлежащих рабочих объектов для обработки этими функциями;</w:t>
      </w:r>
    </w:p>
    <w:p w14:paraId="198C59EF"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функции надзора и управления.</w:t>
      </w:r>
    </w:p>
    <w:p w14:paraId="3862F746"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Фактически на сервер выкладывается процесс, и сервер маршрутизирует задачи, интерпретируя логику процессов, и контролирует прохождение потока работ.</w:t>
      </w:r>
    </w:p>
    <w:p w14:paraId="47B4FCEA" w14:textId="77777777"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Как и в большинстве информационных систем, для работы с системой необходимо клиентское приложение, в котором будут работать пользователи, получая задачи и выполняя их в рамках процессов. В соответствии с </w:t>
      </w:r>
      <w:r w:rsidRPr="006C35D7">
        <w:rPr>
          <w:rFonts w:ascii="Times New Roman" w:eastAsia="Times New Roman" w:hAnsi="Times New Roman" w:cs="Times New Roman"/>
          <w:color w:val="212529"/>
          <w:sz w:val="28"/>
          <w:szCs w:val="28"/>
          <w:lang w:eastAsia="ru-RU"/>
        </w:rPr>
        <w:lastRenderedPageBreak/>
        <w:t xml:space="preserve">глоссарием WfMC клиентское место </w:t>
      </w:r>
      <w:r w:rsidR="00C015D7" w:rsidRPr="006C35D7">
        <w:rPr>
          <w:rFonts w:ascii="Times New Roman" w:eastAsia="Times New Roman" w:hAnsi="Times New Roman" w:cs="Times New Roman"/>
          <w:color w:val="212529"/>
          <w:sz w:val="28"/>
          <w:szCs w:val="28"/>
          <w:lang w:eastAsia="ru-RU"/>
        </w:rPr>
        <w:t>–</w:t>
      </w:r>
      <w:r w:rsidRPr="006C35D7">
        <w:rPr>
          <w:rFonts w:ascii="Times New Roman" w:eastAsia="Times New Roman" w:hAnsi="Times New Roman" w:cs="Times New Roman"/>
          <w:color w:val="212529"/>
          <w:sz w:val="28"/>
          <w:szCs w:val="28"/>
          <w:lang w:eastAsia="ru-RU"/>
        </w:rPr>
        <w:t xml:space="preserve"> это приложение, которое взаимодействует с ядром workflow/BPM, запрашивая у него задачи.</w:t>
      </w:r>
    </w:p>
    <w:p w14:paraId="0557779A" w14:textId="60DD6D40"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К основным выполняемым функциям пользовательского места </w:t>
      </w:r>
      <w:r w:rsidR="00681C7D">
        <w:rPr>
          <w:rFonts w:ascii="Times New Roman" w:eastAsia="Times New Roman" w:hAnsi="Times New Roman" w:cs="Times New Roman"/>
          <w:color w:val="212529"/>
          <w:sz w:val="28"/>
          <w:szCs w:val="28"/>
          <w:lang w:eastAsia="ru-RU"/>
        </w:rPr>
        <w:t xml:space="preserve">                                                        </w:t>
      </w:r>
      <w:r w:rsidRPr="006C35D7">
        <w:rPr>
          <w:rFonts w:ascii="Times New Roman" w:eastAsia="Times New Roman" w:hAnsi="Times New Roman" w:cs="Times New Roman"/>
          <w:color w:val="212529"/>
          <w:sz w:val="28"/>
          <w:szCs w:val="28"/>
          <w:lang w:eastAsia="ru-RU"/>
        </w:rPr>
        <w:t>BPM-системы относятся:</w:t>
      </w:r>
    </w:p>
    <w:p w14:paraId="0793F337"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обработка списка работ;</w:t>
      </w:r>
    </w:p>
    <w:p w14:paraId="51E63529"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инициация, приостановка/возобновление экземпляра процесса;</w:t>
      </w:r>
    </w:p>
    <w:p w14:paraId="079237DF"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извлечение и манипулирование данными описания процесса;</w:t>
      </w:r>
    </w:p>
    <w:p w14:paraId="0F760E8D" w14:textId="77777777" w:rsidR="00FB2D4B" w:rsidRPr="006C35D7" w:rsidRDefault="00FB2D4B" w:rsidP="006C35D7">
      <w:pPr>
        <w:numPr>
          <w:ilvl w:val="0"/>
          <w:numId w:val="33"/>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различные функции системного администрирования (например, приостановка использования некоторых описаний процессов).</w:t>
      </w:r>
    </w:p>
    <w:p w14:paraId="3F18F4F7" w14:textId="4883ED2E" w:rsidR="00FB2D4B" w:rsidRPr="006C35D7" w:rsidRDefault="00FB2D4B"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Нужно отметить, что стандартной практикой для BPM-системы является применение «тонких» клиентских мест (например, на основе веб-браузеров), не требующих установки и поддерживающих цен</w:t>
      </w:r>
      <w:r w:rsidR="00A319AC" w:rsidRPr="006C35D7">
        <w:rPr>
          <w:rFonts w:ascii="Times New Roman" w:eastAsia="Times New Roman" w:hAnsi="Times New Roman" w:cs="Times New Roman"/>
          <w:color w:val="212529"/>
          <w:sz w:val="28"/>
          <w:szCs w:val="28"/>
          <w:lang w:eastAsia="ru-RU"/>
        </w:rPr>
        <w:t>трализованное администрирование.</w:t>
      </w:r>
    </w:p>
    <w:p w14:paraId="408D7C15" w14:textId="620B2207" w:rsidR="007A50E4" w:rsidRPr="006C35D7" w:rsidRDefault="007A50E4"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val="kk-KZ" w:eastAsia="ru-RU"/>
        </w:rPr>
      </w:pPr>
      <w:r w:rsidRPr="006C35D7">
        <w:rPr>
          <w:rFonts w:ascii="Times New Roman" w:eastAsia="Times New Roman" w:hAnsi="Times New Roman" w:cs="Times New Roman"/>
          <w:color w:val="212529"/>
          <w:sz w:val="28"/>
          <w:szCs w:val="28"/>
          <w:lang w:eastAsia="ru-RU"/>
        </w:rPr>
        <w:t xml:space="preserve">Сервис-ориентированные архитектуры существуют уже давно, однако в наши дни они подразумевают реализацию систем с использованием технологии веб-сервисов. Веб-сервис - это стандартный подход к тому, чтобы сделать повторно используемый компонент (часть функциональности программного обеспечения) доступным и доступным через Интернет, и его можно рассматривать как повторяемую бизнес-задачу, такую как проверка кредитного баланса, определение наличия продукта или бронирование. Веб-службы обычно представляют собой способ реализации бизнес-процесса. BPM </w:t>
      </w:r>
      <w:r w:rsidR="004B3223">
        <w:rPr>
          <w:rFonts w:ascii="Times New Roman" w:eastAsia="Times New Roman" w:hAnsi="Times New Roman" w:cs="Times New Roman"/>
          <w:color w:val="212529"/>
          <w:sz w:val="28"/>
          <w:szCs w:val="28"/>
          <w:lang w:eastAsia="ru-RU"/>
        </w:rPr>
        <w:t>–</w:t>
      </w:r>
      <w:r w:rsidRPr="006C35D7">
        <w:rPr>
          <w:rFonts w:ascii="Times New Roman" w:eastAsia="Times New Roman" w:hAnsi="Times New Roman" w:cs="Times New Roman"/>
          <w:color w:val="212529"/>
          <w:sz w:val="28"/>
          <w:szCs w:val="28"/>
          <w:lang w:eastAsia="ru-RU"/>
        </w:rPr>
        <w:t xml:space="preserve"> это уровень рабочего процесса для оркестровки веб-сервисов. Он обеспечивает контекст для SOA, по сути, управляя динамическим выполнением сервисов, и позволяет бизнес-пользователям взаимодействовать с ними по мере необходимости.</w:t>
      </w:r>
      <w:r w:rsidR="00A9110B" w:rsidRPr="006C35D7">
        <w:rPr>
          <w:rFonts w:ascii="Times New Roman" w:eastAsia="Times New Roman" w:hAnsi="Times New Roman" w:cs="Times New Roman"/>
          <w:color w:val="212529"/>
          <w:sz w:val="28"/>
          <w:szCs w:val="28"/>
          <w:lang w:eastAsia="ru-RU"/>
        </w:rPr>
        <w:t xml:space="preserve"> </w:t>
      </w:r>
      <w:r w:rsidR="00A9110B" w:rsidRPr="006C35D7">
        <w:rPr>
          <w:rFonts w:ascii="Times New Roman" w:eastAsia="Times New Roman" w:hAnsi="Times New Roman" w:cs="Times New Roman"/>
          <w:color w:val="212529"/>
          <w:sz w:val="28"/>
          <w:szCs w:val="28"/>
          <w:lang w:val="kk-KZ" w:eastAsia="ru-RU"/>
        </w:rPr>
        <w:t xml:space="preserve">Подробная схема организации </w:t>
      </w:r>
      <w:r w:rsidR="00A9110B" w:rsidRPr="006C35D7">
        <w:rPr>
          <w:rFonts w:ascii="Times New Roman" w:eastAsia="Times New Roman" w:hAnsi="Times New Roman" w:cs="Times New Roman"/>
          <w:color w:val="212529"/>
          <w:sz w:val="28"/>
          <w:szCs w:val="28"/>
          <w:lang w:val="en-US" w:eastAsia="ru-RU"/>
        </w:rPr>
        <w:t xml:space="preserve">SOA </w:t>
      </w:r>
      <w:r w:rsidR="00A9110B" w:rsidRPr="006C35D7">
        <w:rPr>
          <w:rFonts w:ascii="Times New Roman" w:eastAsia="Times New Roman" w:hAnsi="Times New Roman" w:cs="Times New Roman"/>
          <w:color w:val="212529"/>
          <w:sz w:val="28"/>
          <w:szCs w:val="28"/>
          <w:lang w:val="kk-KZ" w:eastAsia="ru-RU"/>
        </w:rPr>
        <w:t xml:space="preserve">представлена на </w:t>
      </w:r>
      <w:r w:rsidR="004B3223" w:rsidRPr="006C35D7">
        <w:rPr>
          <w:rFonts w:ascii="Times New Roman" w:eastAsia="Times New Roman" w:hAnsi="Times New Roman" w:cs="Times New Roman"/>
          <w:color w:val="212529"/>
          <w:sz w:val="28"/>
          <w:szCs w:val="28"/>
          <w:lang w:val="kk-KZ" w:eastAsia="ru-RU"/>
        </w:rPr>
        <w:t>р</w:t>
      </w:r>
      <w:r w:rsidR="00A9110B" w:rsidRPr="006C35D7">
        <w:rPr>
          <w:rFonts w:ascii="Times New Roman" w:eastAsia="Times New Roman" w:hAnsi="Times New Roman" w:cs="Times New Roman"/>
          <w:color w:val="212529"/>
          <w:sz w:val="28"/>
          <w:szCs w:val="28"/>
          <w:lang w:val="kk-KZ" w:eastAsia="ru-RU"/>
        </w:rPr>
        <w:t>и</w:t>
      </w:r>
      <w:r w:rsidR="004B3223">
        <w:rPr>
          <w:rFonts w:ascii="Times New Roman" w:eastAsia="Times New Roman" w:hAnsi="Times New Roman" w:cs="Times New Roman"/>
          <w:color w:val="212529"/>
          <w:sz w:val="28"/>
          <w:szCs w:val="28"/>
          <w:lang w:val="kk-KZ" w:eastAsia="ru-RU"/>
        </w:rPr>
        <w:t>с</w:t>
      </w:r>
      <w:r w:rsidR="00A9110B" w:rsidRPr="006C35D7">
        <w:rPr>
          <w:rFonts w:ascii="Times New Roman" w:eastAsia="Times New Roman" w:hAnsi="Times New Roman" w:cs="Times New Roman"/>
          <w:color w:val="212529"/>
          <w:sz w:val="28"/>
          <w:szCs w:val="28"/>
          <w:lang w:val="kk-KZ" w:eastAsia="ru-RU"/>
        </w:rPr>
        <w:t>унке</w:t>
      </w:r>
      <w:r w:rsidR="004B3223">
        <w:rPr>
          <w:rFonts w:ascii="Times New Roman" w:eastAsia="Times New Roman" w:hAnsi="Times New Roman" w:cs="Times New Roman"/>
          <w:color w:val="212529"/>
          <w:sz w:val="28"/>
          <w:szCs w:val="28"/>
          <w:lang w:val="kk-KZ" w:eastAsia="ru-RU"/>
        </w:rPr>
        <w:t> </w:t>
      </w:r>
      <w:r w:rsidR="00A9110B" w:rsidRPr="006C35D7">
        <w:rPr>
          <w:rFonts w:ascii="Times New Roman" w:eastAsia="Times New Roman" w:hAnsi="Times New Roman" w:cs="Times New Roman"/>
          <w:color w:val="212529"/>
          <w:sz w:val="28"/>
          <w:szCs w:val="28"/>
          <w:lang w:val="kk-KZ" w:eastAsia="ru-RU"/>
        </w:rPr>
        <w:t>23.</w:t>
      </w:r>
    </w:p>
    <w:p w14:paraId="09C65B12" w14:textId="67DA2DBA" w:rsidR="00084736" w:rsidRPr="006C35D7" w:rsidRDefault="00084736"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 </w:t>
      </w:r>
    </w:p>
    <w:p w14:paraId="38192751" w14:textId="579D8AE0" w:rsidR="00084736" w:rsidRPr="006C35D7" w:rsidRDefault="00084736" w:rsidP="004B3223">
      <w:pPr>
        <w:shd w:val="clear" w:color="auto" w:fill="FFFFFF"/>
        <w:spacing w:after="0" w:line="240" w:lineRule="auto"/>
        <w:jc w:val="center"/>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noProof/>
          <w:color w:val="212529"/>
          <w:sz w:val="28"/>
          <w:szCs w:val="28"/>
          <w:lang w:eastAsia="ru-RU"/>
        </w:rPr>
        <w:drawing>
          <wp:inline distT="0" distB="0" distL="0" distR="0" wp14:anchorId="22067DFB" wp14:editId="592470B5">
            <wp:extent cx="4679072" cy="3269894"/>
            <wp:effectExtent l="0" t="0" r="7620" b="6985"/>
            <wp:docPr id="20" name="Рисунок 20" descr="C:\Users\adm\Dropbox\62\учеба\ДИССЕР\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Dropbox\62\учеба\ДИССЕР\SO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075" cy="3294355"/>
                    </a:xfrm>
                    <a:prstGeom prst="rect">
                      <a:avLst/>
                    </a:prstGeom>
                    <a:noFill/>
                    <a:ln>
                      <a:noFill/>
                    </a:ln>
                  </pic:spPr>
                </pic:pic>
              </a:graphicData>
            </a:graphic>
          </wp:inline>
        </w:drawing>
      </w:r>
    </w:p>
    <w:p w14:paraId="145C90A6" w14:textId="77777777" w:rsidR="004B3223" w:rsidRPr="004B3223" w:rsidRDefault="004B3223" w:rsidP="006C35D7">
      <w:pPr>
        <w:shd w:val="clear" w:color="auto" w:fill="FFFFFF"/>
        <w:spacing w:after="0" w:line="240" w:lineRule="auto"/>
        <w:ind w:firstLine="709"/>
        <w:jc w:val="both"/>
        <w:rPr>
          <w:rFonts w:ascii="Times New Roman" w:eastAsia="Times New Roman" w:hAnsi="Times New Roman" w:cs="Times New Roman"/>
          <w:color w:val="212529"/>
          <w:sz w:val="16"/>
          <w:szCs w:val="16"/>
          <w:lang w:eastAsia="ru-RU"/>
        </w:rPr>
      </w:pPr>
    </w:p>
    <w:p w14:paraId="19FB4538" w14:textId="520FD9C1" w:rsidR="00084736" w:rsidRPr="006C35D7" w:rsidRDefault="00084736" w:rsidP="004B3223">
      <w:pPr>
        <w:shd w:val="clear" w:color="auto" w:fill="FFFFFF"/>
        <w:spacing w:after="0" w:line="240" w:lineRule="auto"/>
        <w:jc w:val="center"/>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 xml:space="preserve">Рисунок 23 </w:t>
      </w:r>
      <w:r w:rsidR="004B3223">
        <w:rPr>
          <w:rFonts w:ascii="Times New Roman" w:eastAsia="Times New Roman" w:hAnsi="Times New Roman" w:cs="Times New Roman"/>
          <w:color w:val="212529"/>
          <w:sz w:val="28"/>
          <w:szCs w:val="28"/>
          <w:lang w:eastAsia="ru-RU"/>
        </w:rPr>
        <w:t xml:space="preserve">– </w:t>
      </w:r>
      <w:r w:rsidRPr="006C35D7">
        <w:rPr>
          <w:rFonts w:ascii="Times New Roman" w:eastAsia="Times New Roman" w:hAnsi="Times New Roman" w:cs="Times New Roman"/>
          <w:color w:val="212529"/>
          <w:sz w:val="28"/>
          <w:szCs w:val="28"/>
          <w:lang w:val="kk-KZ" w:eastAsia="ru-RU"/>
        </w:rPr>
        <w:t>Описание Сервисно-ориентированной архитектуры</w:t>
      </w:r>
      <w:r w:rsidRPr="006C35D7">
        <w:rPr>
          <w:rFonts w:ascii="Times New Roman" w:eastAsia="Times New Roman" w:hAnsi="Times New Roman" w:cs="Times New Roman"/>
          <w:color w:val="212529"/>
          <w:sz w:val="28"/>
          <w:szCs w:val="28"/>
          <w:lang w:eastAsia="ru-RU"/>
        </w:rPr>
        <w:t xml:space="preserve"> (</w:t>
      </w:r>
      <w:r w:rsidRPr="006C35D7">
        <w:rPr>
          <w:rFonts w:ascii="Times New Roman" w:eastAsia="Times New Roman" w:hAnsi="Times New Roman" w:cs="Times New Roman"/>
          <w:color w:val="212529"/>
          <w:sz w:val="28"/>
          <w:szCs w:val="28"/>
          <w:lang w:val="en-US" w:eastAsia="ru-RU"/>
        </w:rPr>
        <w:t>SOA</w:t>
      </w:r>
      <w:r w:rsidRPr="006C35D7">
        <w:rPr>
          <w:rFonts w:ascii="Times New Roman" w:eastAsia="Times New Roman" w:hAnsi="Times New Roman" w:cs="Times New Roman"/>
          <w:color w:val="212529"/>
          <w:sz w:val="28"/>
          <w:szCs w:val="28"/>
          <w:lang w:eastAsia="ru-RU"/>
        </w:rPr>
        <w:t>)</w:t>
      </w:r>
    </w:p>
    <w:p w14:paraId="0EDDFA03" w14:textId="22D656F7" w:rsidR="007A50E4" w:rsidRPr="006C35D7" w:rsidRDefault="007A50E4"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lastRenderedPageBreak/>
        <w:t>SOA можно рассматривать как архитектурный стиль, который формально отделяет сервисы (бизнес-функции) от потребителей (других бизнес-систем). Разделение достигается посредством контракта на оказание услуг между потребителем и производителем услуги. В этом контракте должны быть рассмотрены такие вопросы, как доступность, контроль версий, безопа</w:t>
      </w:r>
      <w:r w:rsidR="004B3223">
        <w:rPr>
          <w:rFonts w:ascii="Times New Roman" w:eastAsia="Times New Roman" w:hAnsi="Times New Roman" w:cs="Times New Roman"/>
          <w:color w:val="212529"/>
          <w:sz w:val="28"/>
          <w:szCs w:val="28"/>
          <w:lang w:eastAsia="ru-RU"/>
        </w:rPr>
        <w:t>сность, производительность и т.</w:t>
      </w:r>
      <w:r w:rsidR="004B3223" w:rsidRPr="006C35D7">
        <w:rPr>
          <w:rFonts w:ascii="Times New Roman" w:eastAsia="Times New Roman" w:hAnsi="Times New Roman" w:cs="Times New Roman"/>
          <w:color w:val="212529"/>
          <w:sz w:val="28"/>
          <w:szCs w:val="28"/>
          <w:lang w:eastAsia="ru-RU"/>
        </w:rPr>
        <w:t>д</w:t>
      </w:r>
      <w:r w:rsidRPr="006C35D7">
        <w:rPr>
          <w:rFonts w:ascii="Times New Roman" w:eastAsia="Times New Roman" w:hAnsi="Times New Roman" w:cs="Times New Roman"/>
          <w:color w:val="212529"/>
          <w:sz w:val="28"/>
          <w:szCs w:val="28"/>
          <w:lang w:eastAsia="ru-RU"/>
        </w:rPr>
        <w:t>. При этом многие веб-сервисы свободно доступны через Интернет, но их использование рискованно без соглашения об уровне обслуживания, поскольку они могут не существовать в будущем, однако это может не быть проблемой, если для использования доступны аналогичные альтернативные веб-службы.</w:t>
      </w:r>
      <w:r w:rsidR="004B3223">
        <w:rPr>
          <w:rFonts w:ascii="Times New Roman" w:eastAsia="Times New Roman" w:hAnsi="Times New Roman" w:cs="Times New Roman"/>
          <w:color w:val="212529"/>
          <w:sz w:val="28"/>
          <w:szCs w:val="28"/>
          <w:lang w:eastAsia="ru-RU"/>
        </w:rPr>
        <w:t xml:space="preserve"> </w:t>
      </w:r>
      <w:r w:rsidRPr="006C35D7">
        <w:rPr>
          <w:rFonts w:ascii="Times New Roman" w:eastAsia="Times New Roman" w:hAnsi="Times New Roman" w:cs="Times New Roman"/>
          <w:color w:val="212529"/>
          <w:sz w:val="28"/>
          <w:szCs w:val="28"/>
          <w:lang w:eastAsia="ru-RU"/>
        </w:rPr>
        <w:t xml:space="preserve">В дополнение к контракту на обслуживание у поставщиков должна быть возможность публиковать контракты на услуги, а потребителям </w:t>
      </w:r>
      <w:r w:rsidR="00681C7D">
        <w:rPr>
          <w:rFonts w:ascii="Times New Roman" w:eastAsia="Times New Roman" w:hAnsi="Times New Roman" w:cs="Times New Roman"/>
          <w:color w:val="212529"/>
          <w:sz w:val="28"/>
          <w:szCs w:val="28"/>
          <w:lang w:eastAsia="ru-RU"/>
        </w:rPr>
        <w:t>–</w:t>
      </w:r>
      <w:r w:rsidRPr="006C35D7">
        <w:rPr>
          <w:rFonts w:ascii="Times New Roman" w:eastAsia="Times New Roman" w:hAnsi="Times New Roman" w:cs="Times New Roman"/>
          <w:color w:val="212529"/>
          <w:sz w:val="28"/>
          <w:szCs w:val="28"/>
          <w:lang w:eastAsia="ru-RU"/>
        </w:rPr>
        <w:t xml:space="preserve"> находить контракты на услуги. Обычно это происходит с помощью таких стандартов, как Универсальное описание, обнаружение и интеграция, который представляет собой язык разметки на основе XML от W3C, который позволяет предприятиям публиковать сведения об услугах, доступных в Интернете. Язык описания веб-служб предоставляет способ описания веб-служб в формате XML. Обратите внимание, что WSDL сообщает вам, как взаимодействовать с веб-сервисом, но ничего не говорит о том, как он на самом деле работает за интерфейсом. Стандарт для связи </w:t>
      </w:r>
      <w:r w:rsidR="00681C7D">
        <w:rPr>
          <w:rFonts w:ascii="Times New Roman" w:eastAsia="Times New Roman" w:hAnsi="Times New Roman" w:cs="Times New Roman"/>
          <w:color w:val="212529"/>
          <w:sz w:val="28"/>
          <w:szCs w:val="28"/>
          <w:lang w:eastAsia="ru-RU"/>
        </w:rPr>
        <w:t>–</w:t>
      </w:r>
      <w:r w:rsidRPr="006C35D7">
        <w:rPr>
          <w:rFonts w:ascii="Times New Roman" w:eastAsia="Times New Roman" w:hAnsi="Times New Roman" w:cs="Times New Roman"/>
          <w:color w:val="212529"/>
          <w:sz w:val="28"/>
          <w:szCs w:val="28"/>
          <w:lang w:eastAsia="ru-RU"/>
        </w:rPr>
        <w:t xml:space="preserve"> через SOAP (простой протокол доступа к объектам), который представляет собой спецификацию для обмена информацией в веб-службах. Эти стандарты не описываются здесь подробно, поскольку информация о них общедоступна, поэтому читатель может найти дополнительную информацию в другом месте. В этом контексте важно понимать, что SOA отделяет контракт от реализации этого контракта, создавая таким образом архитектуру, которая слабо связана, что приводит к легко реконфигурируемым системам, которые могут легко адаптироваться к изменениям в бизнес-процессах.</w:t>
      </w:r>
    </w:p>
    <w:p w14:paraId="082ED72E" w14:textId="3A6A5149" w:rsidR="007A50E4" w:rsidRPr="006C35D7" w:rsidRDefault="007A50E4" w:rsidP="006C35D7">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6C35D7">
        <w:rPr>
          <w:rFonts w:ascii="Times New Roman" w:eastAsia="Times New Roman" w:hAnsi="Times New Roman" w:cs="Times New Roman"/>
          <w:color w:val="212529"/>
          <w:sz w:val="28"/>
          <w:szCs w:val="28"/>
          <w:lang w:eastAsia="ru-RU"/>
        </w:rPr>
        <w:t>В последнее время наблюдается конвергенция в сторону интеграции различных подходов, таких как SOA с SaaS («Программное обеспечение как услуга») и Интернет, и много разговоров о веб-ориентированных архитектурах (WOA). Этот подход расширяет SOA до веб-приложений, чтобы позволить предприятиям открывать соответствующие части своих ИТ-систем</w:t>
      </w:r>
      <w:r w:rsidR="004B3223">
        <w:rPr>
          <w:rFonts w:ascii="Times New Roman" w:eastAsia="Times New Roman" w:hAnsi="Times New Roman" w:cs="Times New Roman"/>
          <w:color w:val="212529"/>
          <w:sz w:val="28"/>
          <w:szCs w:val="28"/>
          <w:lang w:eastAsia="ru-RU"/>
        </w:rPr>
        <w:t xml:space="preserve"> для клиентов, поставщиков и т.</w:t>
      </w:r>
      <w:r w:rsidR="004B3223" w:rsidRPr="006C35D7">
        <w:rPr>
          <w:rFonts w:ascii="Times New Roman" w:eastAsia="Times New Roman" w:hAnsi="Times New Roman" w:cs="Times New Roman"/>
          <w:color w:val="212529"/>
          <w:sz w:val="28"/>
          <w:szCs w:val="28"/>
          <w:lang w:eastAsia="ru-RU"/>
        </w:rPr>
        <w:t>д</w:t>
      </w:r>
      <w:r w:rsidRPr="006C35D7">
        <w:rPr>
          <w:rFonts w:ascii="Times New Roman" w:eastAsia="Times New Roman" w:hAnsi="Times New Roman" w:cs="Times New Roman"/>
          <w:color w:val="212529"/>
          <w:sz w:val="28"/>
          <w:szCs w:val="28"/>
          <w:lang w:eastAsia="ru-RU"/>
        </w:rPr>
        <w:t>. По мере необходимости. Теперь это стало необходимостью для достижения конкурентного преимущества. WOA часто считается облегченной версией SOA, использующей веб-службы RESTful, открытые API-интерфейсы и подходы к интеграции, такие как гибридные приложения.</w:t>
      </w:r>
    </w:p>
    <w:p w14:paraId="51AC516A" w14:textId="44D91B46" w:rsidR="000200DB" w:rsidRPr="006C35D7" w:rsidRDefault="000200D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Для управления жизненным циклом бизнес-процессов в архитектуре SOA необходимо программное обеспечение, которое позволит, например: предоставлять сервисы без необходимости программирования, составлять сервисы из других сервисов, развертывать сервисы на любой платформе (аппаратное обеспечение и операционная система), поддерживать политики безопасности и использования, управлять службами, т.е. централизованно координировать вызов нескольких веб-служб, автоматически генерировать </w:t>
      </w:r>
      <w:r w:rsidRPr="006C35D7">
        <w:rPr>
          <w:rFonts w:ascii="Times New Roman" w:hAnsi="Times New Roman" w:cs="Times New Roman"/>
          <w:sz w:val="28"/>
          <w:szCs w:val="28"/>
        </w:rPr>
        <w:lastRenderedPageBreak/>
        <w:t>WSDL; предоставить инструмент графического дизайна, распространяемую среду выполнения и возможности мониторинга служб, иметь возможность графически проектировать преобразования в форматы, отличные от XML, и обратно. Это все типичные функции, предоставляемые промежуточным программным обеспечением SOA вместе со средой выполнения, которая должна включать, например, обнаружение событий, хостинг услуг, интеллектуальная маршрутизация, обработка преобразования сообщений, возможности безопасности, синхронная и асинхронная доставка сообщений. Часто эти функции будут разделены на несколько продуктов. Корпоративная служебная шина (ESB) обычно является ядром инструмента SOA, обеспечивающего управляемый событиями, основанный на стандартах механизм обмена сообщениями.</w:t>
      </w:r>
    </w:p>
    <w:p w14:paraId="733A397C" w14:textId="1F0484B4" w:rsidR="002723B2" w:rsidRPr="006C35D7" w:rsidRDefault="002723B2" w:rsidP="006C35D7">
      <w:pPr>
        <w:spacing w:after="0" w:line="240" w:lineRule="auto"/>
        <w:ind w:firstLine="709"/>
        <w:jc w:val="both"/>
        <w:rPr>
          <w:rFonts w:ascii="Times New Roman" w:hAnsi="Times New Roman" w:cs="Times New Roman"/>
          <w:sz w:val="28"/>
          <w:szCs w:val="28"/>
          <w:lang w:val="kk-KZ"/>
        </w:rPr>
      </w:pPr>
      <w:r w:rsidRPr="006C35D7">
        <w:rPr>
          <w:rFonts w:ascii="Times New Roman" w:hAnsi="Times New Roman" w:cs="Times New Roman"/>
          <w:sz w:val="28"/>
          <w:szCs w:val="28"/>
        </w:rPr>
        <w:t xml:space="preserve">Отдельные службы должны быть объединены в последовательность шагов, то есть должны быть рассмотрены рабочий процесс, отказы и исключительные случаи, связанные с каждой службой. Обратите внимание, что последнее может потребовать «отмены» одного или нескольких сервисных действий и передачи управления обратно пользователю. Дизайн рабочего процесса включает в себя анализ существующих или запланированных бизнес-процессов для понимания различных этапов этих процессов; представление разрабатываемого процесса в нотации проекта рабочего процесса и преобразование окончательного проекта в исполняемую программу. Это можно сделать, написав на таком языке, как Java или C #, однако для этого появился стандарт WS-BPEL (язык выполнения бизнес-процессов веб-служб), сокращенно известный как BPEL и являющийся стандартом OASIS для определение того, как взаимодействуют веб-службы. BPEL </w:t>
      </w:r>
      <w:r w:rsidR="00681C7D">
        <w:rPr>
          <w:rFonts w:ascii="Times New Roman" w:hAnsi="Times New Roman" w:cs="Times New Roman"/>
          <w:sz w:val="28"/>
          <w:szCs w:val="28"/>
        </w:rPr>
        <w:t>–</w:t>
      </w:r>
      <w:r w:rsidRPr="006C35D7">
        <w:rPr>
          <w:rFonts w:ascii="Times New Roman" w:hAnsi="Times New Roman" w:cs="Times New Roman"/>
          <w:sz w:val="28"/>
          <w:szCs w:val="28"/>
        </w:rPr>
        <w:t xml:space="preserve"> это язык на основе XML, который бизнес-аналитики могут использовать для определения оркестровки веб-сервисов для выполнения BPEL. Созданный процесс BPEL сам по себе является веб-сервисом и раскрывается через описание WSDL. Затем механизм BPEL может выполнить описание процесса. </w:t>
      </w:r>
      <w:r w:rsidRPr="006C35D7">
        <w:rPr>
          <w:rFonts w:ascii="Times New Roman" w:hAnsi="Times New Roman" w:cs="Times New Roman"/>
          <w:sz w:val="28"/>
          <w:szCs w:val="28"/>
          <w:lang w:val="kk-KZ"/>
        </w:rPr>
        <w:t xml:space="preserve"> </w:t>
      </w:r>
    </w:p>
    <w:p w14:paraId="025FBDB4" w14:textId="22D1BE52" w:rsidR="002723B2" w:rsidRPr="006C35D7" w:rsidRDefault="002723B2" w:rsidP="006C35D7">
      <w:pPr>
        <w:spacing w:after="0" w:line="240" w:lineRule="auto"/>
        <w:ind w:firstLine="709"/>
        <w:jc w:val="both"/>
        <w:rPr>
          <w:rFonts w:ascii="Times New Roman" w:hAnsi="Times New Roman" w:cs="Times New Roman"/>
          <w:sz w:val="28"/>
          <w:szCs w:val="28"/>
          <w:lang w:val="kk-KZ"/>
        </w:rPr>
      </w:pPr>
      <w:r w:rsidRPr="006C35D7">
        <w:rPr>
          <w:rFonts w:ascii="Times New Roman" w:hAnsi="Times New Roman" w:cs="Times New Roman"/>
          <w:sz w:val="28"/>
          <w:szCs w:val="28"/>
          <w:lang w:val="kk-KZ"/>
        </w:rPr>
        <w:t>Большинство современных подходов к компьютерному управлению бизнес-деятельностью сосредоточены на автоматизации задач таким образом, чтобы компьютерные системы помогали и направляли бизнес-процессы в соответствии с предопределенным определением бизнес-процесса. Работа, проделанная группой искусственного интеллекта (AI) в Университете Гринвича, исследует использование AI для интеллектуального мониторинга деловой активности. Предлагаемый подход основан на том, как менеджеры-люди взаимодействуют с процессами и манипулируют ими гибким образом, чтобы справляться с непредвиденными обстоятельствами и с неопределенностью, возникающей из-за ограничений, которые большинство систем имеют при захвате каждой детали бизнес-процессов, особенно на уровне интерфейса между системы и люди-актеры.</w:t>
      </w:r>
    </w:p>
    <w:p w14:paraId="2DFD4F6D" w14:textId="77777777" w:rsidR="002723B2" w:rsidRPr="006C35D7" w:rsidRDefault="002723B2" w:rsidP="006C35D7">
      <w:pPr>
        <w:spacing w:after="0" w:line="240" w:lineRule="auto"/>
        <w:ind w:firstLine="709"/>
        <w:jc w:val="both"/>
        <w:rPr>
          <w:rFonts w:ascii="Times New Roman" w:hAnsi="Times New Roman" w:cs="Times New Roman"/>
          <w:sz w:val="28"/>
          <w:szCs w:val="28"/>
          <w:lang w:val="kk-KZ"/>
        </w:rPr>
      </w:pPr>
      <w:r w:rsidRPr="006C35D7">
        <w:rPr>
          <w:rFonts w:ascii="Times New Roman" w:hAnsi="Times New Roman" w:cs="Times New Roman"/>
          <w:sz w:val="28"/>
          <w:szCs w:val="28"/>
          <w:lang w:val="kk-KZ"/>
        </w:rPr>
        <w:t xml:space="preserve">Современные корпоративные системы могут отделить определение бизнес-процессов на основе рабочих процессов от программного обеспечения, реализующего работу этих рабочих процессов, предлагая гораздо большую </w:t>
      </w:r>
      <w:r w:rsidRPr="006C35D7">
        <w:rPr>
          <w:rFonts w:ascii="Times New Roman" w:hAnsi="Times New Roman" w:cs="Times New Roman"/>
          <w:sz w:val="28"/>
          <w:szCs w:val="28"/>
          <w:lang w:val="kk-KZ"/>
        </w:rPr>
        <w:lastRenderedPageBreak/>
        <w:t>гибкость и маневренность, чем это было возможно в старых системах. Это позволяет корпоративным компьютерным системам отслеживать и контролировать бизнес-процессы и рабочие процессы в организации. Кроме того, это позволяет гибко изменять рабочие процессы для адаптации к меняющимся бизнес-потребностям организации.</w:t>
      </w:r>
    </w:p>
    <w:p w14:paraId="69DCC271" w14:textId="7F23C269" w:rsidR="002723B2" w:rsidRPr="006C35D7" w:rsidRDefault="002723B2" w:rsidP="006C35D7">
      <w:pPr>
        <w:spacing w:after="0" w:line="240" w:lineRule="auto"/>
        <w:ind w:firstLine="709"/>
        <w:jc w:val="both"/>
        <w:rPr>
          <w:rFonts w:ascii="Times New Roman" w:hAnsi="Times New Roman" w:cs="Times New Roman"/>
          <w:sz w:val="28"/>
          <w:szCs w:val="28"/>
          <w:lang w:val="kk-KZ"/>
        </w:rPr>
      </w:pPr>
      <w:r w:rsidRPr="006C35D7">
        <w:rPr>
          <w:rFonts w:ascii="Times New Roman" w:hAnsi="Times New Roman" w:cs="Times New Roman"/>
          <w:sz w:val="28"/>
          <w:szCs w:val="28"/>
          <w:lang w:val="kk-KZ"/>
        </w:rPr>
        <w:t>Рассуждение на основе случая (CBR) было предложено как естественный подход к отзыву, повторному использованию и адаптации рабочих процессов и знаний, связанных с их структурой. Некоторые ученые предлагали подход CBR к повторному использованию и адаптации гибких рабочих процессов на основе графического представления рабочих процессов и показателей структурного сходства. Было предложено определение мер подобия для структурированных представлений дел в CBR и применено ко многим реальным приложениям, требующим повторного использования знаний предметной области, связанных с делами на основе богатой структуры.</w:t>
      </w:r>
    </w:p>
    <w:p w14:paraId="259B22C4" w14:textId="551C6295" w:rsidR="002723B2" w:rsidRPr="006C35D7" w:rsidRDefault="002723B2" w:rsidP="006C35D7">
      <w:pPr>
        <w:spacing w:after="0" w:line="240" w:lineRule="auto"/>
        <w:ind w:firstLine="709"/>
        <w:jc w:val="both"/>
        <w:rPr>
          <w:rFonts w:ascii="Times New Roman" w:hAnsi="Times New Roman" w:cs="Times New Roman"/>
          <w:sz w:val="28"/>
          <w:szCs w:val="28"/>
          <w:lang w:val="kk-KZ"/>
        </w:rPr>
      </w:pPr>
      <w:r w:rsidRPr="006C35D7">
        <w:rPr>
          <w:rFonts w:ascii="Times New Roman" w:hAnsi="Times New Roman" w:cs="Times New Roman"/>
          <w:sz w:val="28"/>
          <w:szCs w:val="28"/>
          <w:lang w:val="kk-KZ"/>
        </w:rPr>
        <w:t>Ключевой проблемой, связанной с мониторингом и контролем рабочих процессов, является то, что они очень часто адаптируются и переопределяются для решения непредвиденных проблем и изменений в операционной среде. Это особенно верно в отношении тех аспектов рабочих процессов, которые напрямую взаимодействуют с человеческими ролями. Большинство систем управления бизнес-процессами имеют опции переопределения, позволяющие менеджерам обходить или адаптировать рабочие процессы для решения операционных проблем и приоритетов. Кроме того, рабочие процессы могут меняться по мере изменения бизнес-требований, и во многих случаях рабочие процессы, включающие процессы из разных частей организации или между сотрудничающими организациями, могут «запутываться», требуя синхронизации и взаимной адаптации для обеспечения совместимого взаимодействия.</w:t>
      </w:r>
    </w:p>
    <w:p w14:paraId="3F72B69B" w14:textId="0BC28C6C" w:rsidR="000F29E0" w:rsidRPr="006C35D7" w:rsidRDefault="000F29E0"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Гибкость и адаптируемость рабочих процессов затрудняет эффективный мониторинг бизнес-процессов. Обычно системы управления рабочим процессом предоставляют выходные данные в виде журналов событий действий, происходящих во время выполнения рабочего процесса. Они могут относиться к действию (например, выходу из системы или загрузке документа) или сообщению (например, инициированию транзакции или инициированию и отправке электронного письма). Проблема мониторинга рабочих процессов с использованием информации о событиях заключается в том, что даже там, где структура рабочего процесса хорошо определена и понятна, трассировка событий/действий обычно не содержит контекста, лежащего в основе каких-либо решений, которые привели к возникновению этих событий/действий. Кроме того, часто существует много контекстной информации и сообщений, которые не фиксируются системой. Например, некоторые действия могут выполняться вручную, а неформальные встречи/встречи между работниками рабочего процесса могут не фиксироваться системой. Знание структуры рабочего процесса и оркестровка рабочих процессов не обязательно однозначно определяют хореографию и работу рабочих процессов. Следовательно, для </w:t>
      </w:r>
      <w:r w:rsidRPr="006C35D7">
        <w:rPr>
          <w:rFonts w:ascii="Times New Roman" w:hAnsi="Times New Roman" w:cs="Times New Roman"/>
          <w:sz w:val="28"/>
          <w:szCs w:val="28"/>
        </w:rPr>
        <w:lastRenderedPageBreak/>
        <w:t>устранения неопределенности, связанной с этими проблемами, необходим эффективный мониторинг рабочих процессов.</w:t>
      </w:r>
    </w:p>
    <w:p w14:paraId="305C8ED6" w14:textId="4161B80A" w:rsidR="000F29E0" w:rsidRPr="006C35D7" w:rsidRDefault="000F29E0"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Общий рабочий процесс модерации экзамена формально определяется и огра</w:t>
      </w:r>
      <w:r w:rsidR="00DD65C4" w:rsidRPr="006C35D7">
        <w:rPr>
          <w:rFonts w:ascii="Times New Roman" w:hAnsi="Times New Roman" w:cs="Times New Roman"/>
          <w:sz w:val="28"/>
          <w:szCs w:val="28"/>
        </w:rPr>
        <w:t>ничивается работой системы</w:t>
      </w:r>
      <w:r w:rsidRPr="006C35D7">
        <w:rPr>
          <w:rFonts w:ascii="Times New Roman" w:hAnsi="Times New Roman" w:cs="Times New Roman"/>
          <w:sz w:val="28"/>
          <w:szCs w:val="28"/>
        </w:rPr>
        <w:t>. Существуют также некоторые ограниченные возможности для ручной отмены системным администратором.</w:t>
      </w:r>
      <w:r w:rsidRPr="006C35D7">
        <w:rPr>
          <w:rFonts w:ascii="Times New Roman" w:hAnsi="Times New Roman" w:cs="Times New Roman"/>
          <w:sz w:val="28"/>
          <w:szCs w:val="28"/>
          <w:lang w:val="kk-KZ"/>
        </w:rPr>
        <w:t xml:space="preserve"> </w:t>
      </w:r>
      <w:r w:rsidRPr="006C35D7">
        <w:rPr>
          <w:rFonts w:ascii="Times New Roman" w:hAnsi="Times New Roman" w:cs="Times New Roman"/>
          <w:sz w:val="28"/>
          <w:szCs w:val="28"/>
        </w:rPr>
        <w:t>Однако общий процесс в сочетании с действиями и контрольным журналом коммуникаций не объясняет однозначно точную причину отдельных действий и не может надежно предсказать, каким будет следующее событие/действие и когда это может произойти. Большая часть неопределенности проистекает из проблемы, заключающейся в том, что значительная часть рабочего процесса происходит изолированно от системы. Система не фиксирует все контекстные знания, связанные с рабочими процессами. Многие взаимодействия между заинтересованными сторонами рабочего процесса могут происходить вне системы, например</w:t>
      </w:r>
      <w:r w:rsidRPr="006C35D7">
        <w:rPr>
          <w:rFonts w:ascii="Times New Roman" w:hAnsi="Times New Roman" w:cs="Times New Roman"/>
          <w:sz w:val="28"/>
          <w:szCs w:val="28"/>
          <w:lang w:val="kk-KZ"/>
        </w:rPr>
        <w:t>,</w:t>
      </w:r>
      <w:r w:rsidRPr="006C35D7">
        <w:rPr>
          <w:rFonts w:ascii="Times New Roman" w:hAnsi="Times New Roman" w:cs="Times New Roman"/>
          <w:sz w:val="28"/>
          <w:szCs w:val="28"/>
        </w:rPr>
        <w:t xml:space="preserve"> прямые электронные письма, личные встречи и телефонные звонки, добавляющие неопределенности, связанной с прошлыми или ожидаемыми событиями, и четкое определение текущего состояния.</w:t>
      </w:r>
    </w:p>
    <w:p w14:paraId="52E7CC46" w14:textId="77777777" w:rsidR="00DD65C4" w:rsidRPr="006C35D7" w:rsidRDefault="00DD65C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Обсуждения с менеджерами по мониторингу рабочего процесса показали, что шаблоны событий указывают, но не определяют однозначно текущий контекст и состояние рабочего процесса. Менеджеры могли догадываться, глядя на события рабочего процесса и аудит коммуникаций, каков контекст и текущее состояние рабочего процесса, и указывать на возможные проблемы. Большинство проблем возникает из-за неправильного понимания человеком текущего состояния и путаницы с ролями и обязанностями и обычно приводит к остановке рабочего процесса. Затем менеджеры попытаются перезапустить процесс, добавив комментарии в систему, или инициируют новые действия и коммуникации. Однако это зависит от того, осознают ли руководители, что такая проблема возникла.</w:t>
      </w:r>
    </w:p>
    <w:p w14:paraId="2194894D" w14:textId="40B4897F" w:rsidR="00DD65C4" w:rsidRPr="006C35D7" w:rsidRDefault="00DD65C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Типичная проблемная серия событий может быть такой, когда заинтересованное лицо пропустило чтение электронного письма, требующего действия. В этом случае рабочий процесс остановится до тех пор, пока менеджер или другое заинтересованное лицо не обнаружит проблему и не выполнит ручное действие (например, отправку электронного письма), чтобы снова запустить рабочий процесс. Например, при использовании нашего сценария оценки, уведомление о загрузке координатора модуля могло быть пропущено модератором, который в этом случае не прочитал бы новую версию и либо утвердил, либо попытался внести поправки с помощью новой загрузки, как ему/ей необходимо. В этом случае координатор может не предпринимать никаких дальнейших действий, а другие заинтересованные стороны не будут действовать, ожидая действий модератора.</w:t>
      </w:r>
    </w:p>
    <w:p w14:paraId="4AD59AE7" w14:textId="4191C5C1" w:rsidR="00DD65C4" w:rsidRPr="006C35D7" w:rsidRDefault="00DD65C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Целью интеллектуальной системы мониторинга рабочего процесса </w:t>
      </w:r>
      <w:r w:rsidR="00681C7D">
        <w:rPr>
          <w:rFonts w:ascii="Times New Roman" w:hAnsi="Times New Roman" w:cs="Times New Roman"/>
          <w:sz w:val="28"/>
          <w:szCs w:val="28"/>
        </w:rPr>
        <w:t xml:space="preserve">                                            </w:t>
      </w:r>
      <w:r w:rsidRPr="006C35D7">
        <w:rPr>
          <w:rFonts w:ascii="Times New Roman" w:hAnsi="Times New Roman" w:cs="Times New Roman"/>
          <w:sz w:val="28"/>
          <w:szCs w:val="28"/>
        </w:rPr>
        <w:t>(CBR-WIMS) является предоставление автоматической системы мониторинга, которая будет уведомлять менеджеров и заинтересованные стороны о потенциальных проблемах с рабочим процессом и предоставлять рекомендации по действиям, которые могут исправить предполагаемую проблему.</w:t>
      </w:r>
    </w:p>
    <w:p w14:paraId="4EC3C12C" w14:textId="54AF2E86" w:rsidR="00DD65C4" w:rsidRPr="006C35D7" w:rsidRDefault="00DD65C4"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lastRenderedPageBreak/>
        <w:t>Система мониторинга предназначена для работы на основе опыта прошлых временных последовательностей событий/действий и связанных контекстных знаний и классификации в системе рассуждений на основе случаев. Меры сходства позволяют извлекать близкие совпадения и связанные с ними сведения о рабочем процессе. Это позволяет классифицировать последовательность как особый тип проблемы, о которой необходимо сообщить системе мониторинга. Кроме того, предполагается, что любые связанные знания или план действий могут быть извлечены, адаптированы и повторно использованы с точки зрения рекомендаций по корректирующим действиям в рабочем процессе.</w:t>
      </w:r>
    </w:p>
    <w:p w14:paraId="3B7A74FB" w14:textId="64A2A5E9" w:rsidR="00812E4C" w:rsidRPr="006C35D7" w:rsidRDefault="00FB2D4B"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Для преобразования алгоритмов</w:t>
      </w:r>
      <w:r w:rsidR="000F29E0" w:rsidRPr="006C35D7">
        <w:rPr>
          <w:rFonts w:ascii="Times New Roman" w:hAnsi="Times New Roman" w:cs="Times New Roman"/>
          <w:sz w:val="28"/>
          <w:szCs w:val="28"/>
          <w:lang w:val="kk-KZ"/>
        </w:rPr>
        <w:t>,</w:t>
      </w:r>
      <w:r w:rsidRPr="006C35D7">
        <w:rPr>
          <w:rFonts w:ascii="Times New Roman" w:hAnsi="Times New Roman" w:cs="Times New Roman"/>
          <w:sz w:val="28"/>
          <w:szCs w:val="28"/>
        </w:rPr>
        <w:t xml:space="preserve"> разработанных в </w:t>
      </w:r>
      <w:r w:rsidR="00C015D7" w:rsidRPr="006C35D7">
        <w:rPr>
          <w:rFonts w:ascii="Times New Roman" w:hAnsi="Times New Roman" w:cs="Times New Roman"/>
          <w:sz w:val="28"/>
          <w:szCs w:val="28"/>
        </w:rPr>
        <w:t>разделе</w:t>
      </w:r>
      <w:r w:rsidRPr="006C35D7">
        <w:rPr>
          <w:rFonts w:ascii="Times New Roman" w:hAnsi="Times New Roman" w:cs="Times New Roman"/>
          <w:sz w:val="28"/>
          <w:szCs w:val="28"/>
        </w:rPr>
        <w:t xml:space="preserve"> 2 и 3, мы реализовали п</w:t>
      </w:r>
      <w:r w:rsidR="00812E4C" w:rsidRPr="006C35D7">
        <w:rPr>
          <w:rFonts w:ascii="Times New Roman" w:hAnsi="Times New Roman" w:cs="Times New Roman"/>
          <w:sz w:val="28"/>
          <w:szCs w:val="28"/>
        </w:rPr>
        <w:t xml:space="preserve">рограммное обеспечение с помощью открытых “open source” решений: </w:t>
      </w:r>
    </w:p>
    <w:p w14:paraId="63E6A570" w14:textId="77777777" w:rsidR="00812E4C" w:rsidRPr="006C35D7" w:rsidRDefault="00812E4C" w:rsidP="006C35D7">
      <w:pPr>
        <w:pStyle w:val="a4"/>
        <w:numPr>
          <w:ilvl w:val="0"/>
          <w:numId w:val="34"/>
        </w:numPr>
        <w:tabs>
          <w:tab w:val="left" w:pos="993"/>
        </w:tabs>
        <w:spacing w:after="0" w:line="240" w:lineRule="auto"/>
        <w:ind w:hanging="720"/>
        <w:jc w:val="both"/>
        <w:rPr>
          <w:rFonts w:ascii="Times New Roman" w:hAnsi="Times New Roman" w:cs="Times New Roman"/>
          <w:sz w:val="28"/>
          <w:szCs w:val="28"/>
        </w:rPr>
      </w:pPr>
      <w:r w:rsidRPr="006C35D7">
        <w:rPr>
          <w:rFonts w:ascii="Times New Roman" w:hAnsi="Times New Roman" w:cs="Times New Roman"/>
          <w:sz w:val="28"/>
          <w:szCs w:val="28"/>
        </w:rPr>
        <w:t>Язык программирования Java</w:t>
      </w:r>
      <w:r w:rsidR="00C015D7" w:rsidRPr="006C35D7">
        <w:rPr>
          <w:rFonts w:ascii="Times New Roman" w:hAnsi="Times New Roman" w:cs="Times New Roman"/>
          <w:sz w:val="28"/>
          <w:szCs w:val="28"/>
        </w:rPr>
        <w:t>.</w:t>
      </w:r>
    </w:p>
    <w:p w14:paraId="226594E1" w14:textId="786629A9" w:rsidR="00812E4C" w:rsidRPr="006C35D7" w:rsidRDefault="00812E4C" w:rsidP="006C35D7">
      <w:pPr>
        <w:pStyle w:val="a4"/>
        <w:numPr>
          <w:ilvl w:val="0"/>
          <w:numId w:val="34"/>
        </w:numPr>
        <w:tabs>
          <w:tab w:val="left" w:pos="993"/>
        </w:tabs>
        <w:spacing w:after="0" w:line="240" w:lineRule="auto"/>
        <w:ind w:hanging="720"/>
        <w:jc w:val="both"/>
        <w:rPr>
          <w:rFonts w:ascii="Times New Roman" w:hAnsi="Times New Roman" w:cs="Times New Roman"/>
          <w:sz w:val="28"/>
          <w:szCs w:val="28"/>
        </w:rPr>
      </w:pPr>
      <w:r w:rsidRPr="006C35D7">
        <w:rPr>
          <w:rFonts w:ascii="Times New Roman" w:hAnsi="Times New Roman" w:cs="Times New Roman"/>
          <w:sz w:val="28"/>
          <w:szCs w:val="28"/>
        </w:rPr>
        <w:t>Инструмент для описания моделей БП –</w:t>
      </w:r>
      <w:r w:rsidR="00A319AC" w:rsidRPr="006C35D7">
        <w:rPr>
          <w:rFonts w:ascii="Times New Roman" w:hAnsi="Times New Roman" w:cs="Times New Roman"/>
          <w:sz w:val="28"/>
          <w:szCs w:val="28"/>
        </w:rPr>
        <w:t xml:space="preserve"> </w:t>
      </w:r>
      <w:r w:rsidRPr="006C35D7">
        <w:rPr>
          <w:rFonts w:ascii="Times New Roman" w:hAnsi="Times New Roman" w:cs="Times New Roman"/>
          <w:sz w:val="28"/>
          <w:szCs w:val="28"/>
        </w:rPr>
        <w:t>Camunda Modeler</w:t>
      </w:r>
      <w:r w:rsidR="00C015D7" w:rsidRPr="006C35D7">
        <w:rPr>
          <w:rFonts w:ascii="Times New Roman" w:hAnsi="Times New Roman" w:cs="Times New Roman"/>
          <w:sz w:val="28"/>
          <w:szCs w:val="28"/>
        </w:rPr>
        <w:t>.</w:t>
      </w:r>
    </w:p>
    <w:p w14:paraId="2E0D3163" w14:textId="77777777" w:rsidR="00FB2D4B" w:rsidRPr="006C35D7" w:rsidRDefault="00812E4C" w:rsidP="006C35D7">
      <w:pPr>
        <w:pStyle w:val="a4"/>
        <w:numPr>
          <w:ilvl w:val="0"/>
          <w:numId w:val="34"/>
        </w:numPr>
        <w:tabs>
          <w:tab w:val="left" w:pos="993"/>
        </w:tabs>
        <w:spacing w:after="0" w:line="240" w:lineRule="auto"/>
        <w:ind w:hanging="720"/>
        <w:jc w:val="both"/>
        <w:rPr>
          <w:rFonts w:ascii="Times New Roman" w:hAnsi="Times New Roman" w:cs="Times New Roman"/>
          <w:sz w:val="28"/>
          <w:szCs w:val="28"/>
        </w:rPr>
      </w:pPr>
      <w:r w:rsidRPr="006C35D7">
        <w:rPr>
          <w:rFonts w:ascii="Times New Roman" w:hAnsi="Times New Roman" w:cs="Times New Roman"/>
          <w:sz w:val="28"/>
          <w:szCs w:val="28"/>
        </w:rPr>
        <w:t>Инструмент для имитационного моделирования БП – CPN Tools.</w:t>
      </w:r>
    </w:p>
    <w:p w14:paraId="4B2C7EE7" w14:textId="45807B1B" w:rsidR="00FB2D4B" w:rsidRPr="006C35D7" w:rsidRDefault="00812E4C" w:rsidP="006C35D7">
      <w:pPr>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рамках реализации данного ППО были использованы имеющиеся расширенные библиотеки для интеграции Camunda Modeler, Java, CPN Tools.</w:t>
      </w:r>
      <w:r w:rsidR="00FB2D4B" w:rsidRPr="006C35D7">
        <w:rPr>
          <w:rFonts w:ascii="Times New Roman" w:hAnsi="Times New Roman" w:cs="Times New Roman"/>
          <w:sz w:val="28"/>
          <w:szCs w:val="28"/>
        </w:rPr>
        <w:t xml:space="preserve">   </w:t>
      </w:r>
    </w:p>
    <w:p w14:paraId="64F1757A" w14:textId="77777777" w:rsidR="00A319AC" w:rsidRPr="006C35D7" w:rsidRDefault="00A319AC" w:rsidP="006C35D7">
      <w:pPr>
        <w:spacing w:after="0" w:line="240" w:lineRule="auto"/>
        <w:ind w:firstLine="709"/>
        <w:jc w:val="both"/>
        <w:rPr>
          <w:rFonts w:ascii="Times New Roman" w:hAnsi="Times New Roman" w:cs="Times New Roman"/>
          <w:sz w:val="28"/>
          <w:szCs w:val="28"/>
        </w:rPr>
      </w:pPr>
    </w:p>
    <w:p w14:paraId="1E34AE8D" w14:textId="77777777" w:rsidR="00A319AC" w:rsidRPr="006C35D7" w:rsidRDefault="00A319A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noProof/>
          <w:sz w:val="28"/>
          <w:szCs w:val="28"/>
          <w:lang w:eastAsia="ru-RU"/>
        </w:rPr>
        <w:drawing>
          <wp:inline distT="0" distB="0" distL="0" distR="0" wp14:anchorId="0078930B" wp14:editId="068DEFCF">
            <wp:extent cx="5931672" cy="4134872"/>
            <wp:effectExtent l="0" t="0" r="0" b="0"/>
            <wp:docPr id="16" name="Рисунок 16" descr="C:\Users\adm\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Downloads\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9371" cy="4133268"/>
                    </a:xfrm>
                    <a:prstGeom prst="rect">
                      <a:avLst/>
                    </a:prstGeom>
                    <a:noFill/>
                    <a:ln>
                      <a:noFill/>
                    </a:ln>
                  </pic:spPr>
                </pic:pic>
              </a:graphicData>
            </a:graphic>
          </wp:inline>
        </w:drawing>
      </w:r>
    </w:p>
    <w:p w14:paraId="661919E8" w14:textId="77777777" w:rsidR="00A319AC" w:rsidRPr="006C35D7" w:rsidRDefault="00A319AC" w:rsidP="006C35D7">
      <w:pPr>
        <w:spacing w:after="0" w:line="240" w:lineRule="auto"/>
        <w:rPr>
          <w:rFonts w:ascii="Times New Roman" w:hAnsi="Times New Roman" w:cs="Times New Roman"/>
          <w:sz w:val="16"/>
          <w:szCs w:val="16"/>
        </w:rPr>
      </w:pPr>
    </w:p>
    <w:p w14:paraId="6C03CC72" w14:textId="77777777" w:rsidR="00A319AC" w:rsidRPr="006C35D7" w:rsidRDefault="00A319AC" w:rsidP="006C35D7">
      <w:pPr>
        <w:spacing w:after="0" w:line="240" w:lineRule="auto"/>
        <w:jc w:val="center"/>
        <w:rPr>
          <w:rFonts w:ascii="Times New Roman" w:hAnsi="Times New Roman" w:cs="Times New Roman"/>
          <w:sz w:val="24"/>
          <w:szCs w:val="24"/>
        </w:rPr>
      </w:pPr>
      <w:r w:rsidRPr="006C35D7">
        <w:rPr>
          <w:rFonts w:ascii="Times New Roman" w:hAnsi="Times New Roman" w:cs="Times New Roman"/>
          <w:sz w:val="24"/>
          <w:szCs w:val="24"/>
        </w:rPr>
        <w:t>а</w:t>
      </w:r>
    </w:p>
    <w:p w14:paraId="68C71238" w14:textId="77777777" w:rsidR="00A319AC" w:rsidRPr="006C35D7" w:rsidRDefault="00A319AC" w:rsidP="006C35D7">
      <w:pPr>
        <w:spacing w:after="0" w:line="240" w:lineRule="auto"/>
        <w:jc w:val="center"/>
        <w:rPr>
          <w:rFonts w:ascii="Times New Roman" w:hAnsi="Times New Roman" w:cs="Times New Roman"/>
          <w:sz w:val="16"/>
          <w:szCs w:val="16"/>
        </w:rPr>
      </w:pPr>
    </w:p>
    <w:p w14:paraId="3812E242" w14:textId="77777777" w:rsidR="00A319AC" w:rsidRPr="006C35D7" w:rsidRDefault="00A319AC" w:rsidP="006C35D7">
      <w:pPr>
        <w:spacing w:after="0" w:line="240" w:lineRule="auto"/>
        <w:ind w:firstLine="709"/>
        <w:jc w:val="both"/>
        <w:rPr>
          <w:rFonts w:ascii="Times New Roman" w:hAnsi="Times New Roman" w:cs="Times New Roman"/>
          <w:sz w:val="24"/>
          <w:szCs w:val="24"/>
        </w:rPr>
      </w:pPr>
      <w:r w:rsidRPr="006C35D7">
        <w:rPr>
          <w:rFonts w:ascii="Times New Roman" w:hAnsi="Times New Roman" w:cs="Times New Roman"/>
          <w:sz w:val="24"/>
          <w:szCs w:val="24"/>
        </w:rPr>
        <w:t>а – модель CPN</w:t>
      </w:r>
    </w:p>
    <w:p w14:paraId="477ED7BE" w14:textId="77777777" w:rsidR="00A319AC" w:rsidRPr="006C35D7" w:rsidRDefault="00A319AC" w:rsidP="006C35D7">
      <w:pPr>
        <w:spacing w:after="0" w:line="240" w:lineRule="auto"/>
        <w:jc w:val="center"/>
        <w:rPr>
          <w:rFonts w:ascii="Times New Roman" w:hAnsi="Times New Roman" w:cs="Times New Roman"/>
          <w:sz w:val="16"/>
          <w:szCs w:val="16"/>
        </w:rPr>
      </w:pPr>
    </w:p>
    <w:p w14:paraId="68275EBA" w14:textId="71CA457C" w:rsidR="00A319AC" w:rsidRPr="006C35D7" w:rsidRDefault="00A319AC" w:rsidP="006C35D7">
      <w:pPr>
        <w:spacing w:after="0" w:line="240" w:lineRule="auto"/>
        <w:jc w:val="center"/>
        <w:rPr>
          <w:rFonts w:ascii="Times New Roman" w:hAnsi="Times New Roman" w:cs="Times New Roman"/>
          <w:sz w:val="24"/>
          <w:szCs w:val="24"/>
        </w:rPr>
      </w:pPr>
      <w:r w:rsidRPr="006C35D7">
        <w:rPr>
          <w:rFonts w:ascii="Times New Roman" w:hAnsi="Times New Roman" w:cs="Times New Roman"/>
          <w:sz w:val="28"/>
          <w:szCs w:val="28"/>
        </w:rPr>
        <w:t>Рисунок 2</w:t>
      </w:r>
      <w:r w:rsidR="00A9110B" w:rsidRPr="006C35D7">
        <w:rPr>
          <w:rFonts w:ascii="Times New Roman" w:hAnsi="Times New Roman" w:cs="Times New Roman"/>
          <w:sz w:val="28"/>
          <w:szCs w:val="28"/>
        </w:rPr>
        <w:t>4</w:t>
      </w:r>
      <w:r w:rsidRPr="006C35D7">
        <w:rPr>
          <w:rFonts w:ascii="Times New Roman" w:hAnsi="Times New Roman" w:cs="Times New Roman"/>
          <w:sz w:val="28"/>
          <w:szCs w:val="28"/>
        </w:rPr>
        <w:t xml:space="preserve"> – Экспертная система анализа и оптимизации БП, лист 1</w:t>
      </w:r>
    </w:p>
    <w:p w14:paraId="4969E315" w14:textId="77777777" w:rsidR="00A319AC" w:rsidRPr="006C35D7" w:rsidRDefault="00A319AC" w:rsidP="006C35D7">
      <w:pPr>
        <w:spacing w:after="0" w:line="240" w:lineRule="auto"/>
        <w:rPr>
          <w:rFonts w:ascii="Times New Roman" w:hAnsi="Times New Roman" w:cs="Times New Roman"/>
          <w:sz w:val="28"/>
          <w:szCs w:val="28"/>
        </w:rPr>
      </w:pPr>
      <w:r w:rsidRPr="006C35D7">
        <w:rPr>
          <w:rFonts w:ascii="Times New Roman" w:hAnsi="Times New Roman" w:cs="Times New Roman"/>
          <w:noProof/>
          <w:sz w:val="28"/>
          <w:szCs w:val="28"/>
          <w:lang w:eastAsia="ru-RU"/>
        </w:rPr>
        <w:lastRenderedPageBreak/>
        <w:drawing>
          <wp:inline distT="0" distB="0" distL="0" distR="0" wp14:anchorId="1E81B8DE" wp14:editId="719DD5C7">
            <wp:extent cx="6120130" cy="4266241"/>
            <wp:effectExtent l="0" t="0" r="0" b="1270"/>
            <wp:docPr id="17" name="Рисунок 17" descr="C:\Users\adm\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Downloads\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4266241"/>
                    </a:xfrm>
                    <a:prstGeom prst="rect">
                      <a:avLst/>
                    </a:prstGeom>
                    <a:noFill/>
                    <a:ln>
                      <a:noFill/>
                    </a:ln>
                  </pic:spPr>
                </pic:pic>
              </a:graphicData>
            </a:graphic>
          </wp:inline>
        </w:drawing>
      </w:r>
    </w:p>
    <w:p w14:paraId="7E396A7A" w14:textId="77777777" w:rsidR="00A319AC" w:rsidRPr="006C35D7" w:rsidRDefault="00A319AC" w:rsidP="006C35D7">
      <w:pPr>
        <w:spacing w:after="0" w:line="240" w:lineRule="auto"/>
        <w:rPr>
          <w:rFonts w:ascii="Times New Roman" w:hAnsi="Times New Roman" w:cs="Times New Roman"/>
          <w:sz w:val="16"/>
          <w:szCs w:val="16"/>
        </w:rPr>
      </w:pPr>
    </w:p>
    <w:p w14:paraId="7BB6BFF4" w14:textId="77777777" w:rsidR="00A319AC" w:rsidRPr="006C35D7" w:rsidRDefault="00A319A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б</w:t>
      </w:r>
    </w:p>
    <w:p w14:paraId="2CEEFA97" w14:textId="77777777" w:rsidR="00A319AC" w:rsidRPr="006C35D7" w:rsidRDefault="00A319AC" w:rsidP="006C35D7">
      <w:pPr>
        <w:spacing w:after="0" w:line="240" w:lineRule="auto"/>
        <w:jc w:val="center"/>
        <w:rPr>
          <w:rFonts w:ascii="Times New Roman" w:hAnsi="Times New Roman" w:cs="Times New Roman"/>
          <w:sz w:val="16"/>
          <w:szCs w:val="16"/>
        </w:rPr>
      </w:pPr>
    </w:p>
    <w:p w14:paraId="67102B93" w14:textId="77777777" w:rsidR="00A319AC" w:rsidRPr="006C35D7" w:rsidRDefault="00A319AC" w:rsidP="006C35D7">
      <w:pPr>
        <w:spacing w:after="0" w:line="240" w:lineRule="auto"/>
        <w:ind w:firstLine="709"/>
        <w:jc w:val="both"/>
        <w:rPr>
          <w:rFonts w:ascii="Times New Roman" w:hAnsi="Times New Roman" w:cs="Times New Roman"/>
          <w:sz w:val="24"/>
          <w:szCs w:val="24"/>
        </w:rPr>
      </w:pPr>
      <w:r w:rsidRPr="006C35D7">
        <w:rPr>
          <w:rFonts w:ascii="Times New Roman" w:hAnsi="Times New Roman" w:cs="Times New Roman"/>
          <w:sz w:val="24"/>
          <w:szCs w:val="24"/>
        </w:rPr>
        <w:t>б – результаты верификации</w:t>
      </w:r>
    </w:p>
    <w:p w14:paraId="7264937F" w14:textId="77777777" w:rsidR="00A319AC" w:rsidRPr="006C35D7" w:rsidRDefault="00A319AC" w:rsidP="006C35D7">
      <w:pPr>
        <w:spacing w:after="0" w:line="240" w:lineRule="auto"/>
        <w:jc w:val="center"/>
        <w:rPr>
          <w:rFonts w:ascii="Times New Roman" w:hAnsi="Times New Roman" w:cs="Times New Roman"/>
          <w:sz w:val="16"/>
          <w:szCs w:val="16"/>
        </w:rPr>
      </w:pPr>
    </w:p>
    <w:p w14:paraId="177B5AF6" w14:textId="6739952E" w:rsidR="00A319AC" w:rsidRPr="006C35D7" w:rsidRDefault="00A319AC"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Рисунок 2</w:t>
      </w:r>
      <w:r w:rsidR="00A9110B" w:rsidRPr="006C35D7">
        <w:rPr>
          <w:rFonts w:ascii="Times New Roman" w:hAnsi="Times New Roman" w:cs="Times New Roman"/>
          <w:sz w:val="28"/>
          <w:szCs w:val="28"/>
        </w:rPr>
        <w:t>4</w:t>
      </w:r>
      <w:r w:rsidRPr="006C35D7">
        <w:rPr>
          <w:rFonts w:ascii="Times New Roman" w:hAnsi="Times New Roman" w:cs="Times New Roman"/>
          <w:sz w:val="28"/>
          <w:szCs w:val="28"/>
        </w:rPr>
        <w:t>, лист 2</w:t>
      </w:r>
    </w:p>
    <w:p w14:paraId="725D5187" w14:textId="77777777" w:rsidR="00A319AC" w:rsidRPr="006C35D7" w:rsidRDefault="00A319AC" w:rsidP="006C35D7">
      <w:pPr>
        <w:tabs>
          <w:tab w:val="left" w:pos="5457"/>
        </w:tabs>
        <w:spacing w:after="0" w:line="240" w:lineRule="auto"/>
        <w:rPr>
          <w:rFonts w:ascii="Times New Roman" w:hAnsi="Times New Roman" w:cs="Times New Roman"/>
          <w:sz w:val="28"/>
          <w:szCs w:val="28"/>
        </w:rPr>
      </w:pPr>
      <w:r w:rsidRPr="006C35D7">
        <w:rPr>
          <w:rFonts w:ascii="Times New Roman" w:hAnsi="Times New Roman" w:cs="Times New Roman"/>
          <w:sz w:val="28"/>
          <w:szCs w:val="28"/>
        </w:rPr>
        <w:tab/>
      </w:r>
    </w:p>
    <w:p w14:paraId="010D90CC" w14:textId="4C2F168A" w:rsidR="00A319AC" w:rsidRPr="006C35D7" w:rsidRDefault="00A319AC" w:rsidP="006C35D7">
      <w:pPr>
        <w:tabs>
          <w:tab w:val="left" w:pos="5457"/>
        </w:tabs>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Выше, на рисунке 2</w:t>
      </w:r>
      <w:r w:rsidR="00681C7D">
        <w:rPr>
          <w:rFonts w:ascii="Times New Roman" w:hAnsi="Times New Roman" w:cs="Times New Roman"/>
          <w:sz w:val="28"/>
          <w:szCs w:val="28"/>
        </w:rPr>
        <w:t>4</w:t>
      </w:r>
      <w:r w:rsidRPr="006C35D7">
        <w:rPr>
          <w:rFonts w:ascii="Times New Roman" w:hAnsi="Times New Roman" w:cs="Times New Roman"/>
          <w:sz w:val="28"/>
          <w:szCs w:val="28"/>
        </w:rPr>
        <w:t xml:space="preserve"> показан интерфейс разработанной Экспертной системы анализа и оптимизации БП.</w:t>
      </w:r>
    </w:p>
    <w:p w14:paraId="7034A335" w14:textId="77777777" w:rsidR="00C015D7" w:rsidRPr="006C35D7" w:rsidRDefault="00C015D7" w:rsidP="006C35D7">
      <w:pPr>
        <w:spacing w:after="0" w:line="240" w:lineRule="auto"/>
        <w:rPr>
          <w:rFonts w:ascii="Times New Roman" w:hAnsi="Times New Roman" w:cs="Times New Roman"/>
          <w:sz w:val="16"/>
          <w:szCs w:val="16"/>
        </w:rPr>
      </w:pPr>
    </w:p>
    <w:p w14:paraId="3BD0269E" w14:textId="77777777" w:rsidR="00445367" w:rsidRPr="006C35D7" w:rsidRDefault="00445367" w:rsidP="006C35D7">
      <w:pPr>
        <w:spacing w:after="0" w:line="240" w:lineRule="auto"/>
        <w:rPr>
          <w:rFonts w:ascii="Times New Roman" w:hAnsi="Times New Roman" w:cs="Times New Roman"/>
          <w:sz w:val="28"/>
          <w:szCs w:val="28"/>
        </w:rPr>
      </w:pPr>
      <w:bookmarkStart w:id="42" w:name="_Toc73955297"/>
      <w:r w:rsidRPr="006C35D7">
        <w:rPr>
          <w:rFonts w:ascii="Times New Roman" w:hAnsi="Times New Roman" w:cs="Times New Roman"/>
          <w:sz w:val="28"/>
          <w:szCs w:val="28"/>
        </w:rPr>
        <w:br w:type="page"/>
      </w:r>
    </w:p>
    <w:p w14:paraId="7FD26D9C" w14:textId="77777777" w:rsidR="00846364" w:rsidRPr="006C35D7" w:rsidRDefault="0007202A" w:rsidP="006C35D7">
      <w:pPr>
        <w:pStyle w:val="1"/>
        <w:spacing w:before="0" w:line="240" w:lineRule="auto"/>
        <w:jc w:val="center"/>
        <w:rPr>
          <w:rFonts w:ascii="Times New Roman" w:hAnsi="Times New Roman" w:cs="Times New Roman"/>
          <w:b/>
          <w:color w:val="auto"/>
          <w:sz w:val="28"/>
          <w:szCs w:val="28"/>
        </w:rPr>
      </w:pPr>
      <w:r w:rsidRPr="006C35D7">
        <w:rPr>
          <w:rFonts w:ascii="Times New Roman" w:hAnsi="Times New Roman" w:cs="Times New Roman"/>
          <w:b/>
          <w:color w:val="auto"/>
          <w:sz w:val="28"/>
          <w:szCs w:val="28"/>
        </w:rPr>
        <w:lastRenderedPageBreak/>
        <w:t>ЗАКЛЮЧЕНИЕ</w:t>
      </w:r>
      <w:bookmarkEnd w:id="42"/>
    </w:p>
    <w:p w14:paraId="46C3F767" w14:textId="77777777" w:rsidR="00C015D7" w:rsidRPr="006C35D7" w:rsidRDefault="00C015D7" w:rsidP="006C35D7">
      <w:pPr>
        <w:spacing w:after="0" w:line="240" w:lineRule="auto"/>
        <w:ind w:firstLine="709"/>
        <w:rPr>
          <w:rFonts w:ascii="Times New Roman" w:hAnsi="Times New Roman" w:cs="Times New Roman"/>
        </w:rPr>
      </w:pPr>
    </w:p>
    <w:p w14:paraId="66F6FC76" w14:textId="77777777" w:rsidR="004061B6" w:rsidRPr="006C35D7" w:rsidRDefault="004061B6"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В результате выполнения данной диссертационной работы были решены следующие задачи:</w:t>
      </w:r>
    </w:p>
    <w:p w14:paraId="2C40371A" w14:textId="77777777" w:rsidR="004061B6" w:rsidRPr="006C35D7" w:rsidRDefault="004061B6" w:rsidP="006C35D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Изучены методы анализа и оптимизации бизнес-процессов предприятий. </w:t>
      </w:r>
    </w:p>
    <w:p w14:paraId="368E9A11" w14:textId="77777777" w:rsidR="004061B6" w:rsidRPr="006C35D7" w:rsidRDefault="004061B6" w:rsidP="006C35D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Разработаны модели бизнес-процессов управления персоналом предприятия АО «Национальный центр по управлению персоналом государственной службы».</w:t>
      </w:r>
    </w:p>
    <w:p w14:paraId="17B94BCE" w14:textId="0F5ECC2C" w:rsidR="004061B6" w:rsidRPr="006C35D7" w:rsidRDefault="004061B6" w:rsidP="006C35D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Разработан алгоритм оценки эффективности бизнес-процессов</w:t>
      </w:r>
      <w:r w:rsidR="00382929" w:rsidRPr="006C35D7">
        <w:rPr>
          <w:rFonts w:ascii="Times New Roman" w:hAnsi="Times New Roman" w:cs="Times New Roman"/>
          <w:sz w:val="28"/>
          <w:szCs w:val="28"/>
        </w:rPr>
        <w:t xml:space="preserve"> предприятия на основе системы </w:t>
      </w:r>
      <w:r w:rsidRPr="006C35D7">
        <w:rPr>
          <w:rFonts w:ascii="Times New Roman" w:hAnsi="Times New Roman" w:cs="Times New Roman"/>
          <w:sz w:val="28"/>
          <w:szCs w:val="28"/>
        </w:rPr>
        <w:t>сбалансированных показателей.</w:t>
      </w:r>
    </w:p>
    <w:p w14:paraId="3A9DD835" w14:textId="5F98A292" w:rsidR="004061B6" w:rsidRPr="006C35D7" w:rsidRDefault="004061B6" w:rsidP="006C35D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6C35D7">
        <w:rPr>
          <w:rFonts w:ascii="Times New Roman" w:hAnsi="Times New Roman" w:cs="Times New Roman"/>
          <w:sz w:val="28"/>
          <w:szCs w:val="28"/>
        </w:rPr>
        <w:t>Разработана экспертную информационную систему автоматической верификации бизнес-процессов и оценки их эффективности</w:t>
      </w:r>
      <w:r w:rsidR="004B3223">
        <w:rPr>
          <w:rFonts w:ascii="Times New Roman" w:hAnsi="Times New Roman" w:cs="Times New Roman"/>
          <w:sz w:val="28"/>
          <w:szCs w:val="28"/>
        </w:rPr>
        <w:t>.</w:t>
      </w:r>
    </w:p>
    <w:p w14:paraId="547C2FD6" w14:textId="77777777" w:rsidR="00085AE3" w:rsidRPr="006C35D7" w:rsidRDefault="00085AE3"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 xml:space="preserve">Таким образом, оценивается влияние отдельных групп показателей на каждый критерий ССП и проводиться интегральная оценка эффективности и результативности исследуемых бизнес-процессов. </w:t>
      </w:r>
    </w:p>
    <w:p w14:paraId="3B4402A1" w14:textId="77777777" w:rsidR="00085AE3" w:rsidRPr="006C35D7" w:rsidRDefault="00085AE3" w:rsidP="006C35D7">
      <w:pPr>
        <w:shd w:val="clear" w:color="auto" w:fill="FFFFFF" w:themeFill="background1"/>
        <w:spacing w:after="0" w:line="240" w:lineRule="auto"/>
        <w:ind w:firstLine="709"/>
        <w:jc w:val="both"/>
        <w:rPr>
          <w:rFonts w:ascii="Times New Roman" w:hAnsi="Times New Roman" w:cs="Times New Roman"/>
          <w:sz w:val="28"/>
          <w:szCs w:val="28"/>
        </w:rPr>
      </w:pPr>
      <w:r w:rsidRPr="006C35D7">
        <w:rPr>
          <w:rFonts w:ascii="Times New Roman" w:hAnsi="Times New Roman" w:cs="Times New Roman"/>
          <w:sz w:val="28"/>
          <w:szCs w:val="28"/>
        </w:rPr>
        <w:t>Процессно-ориентированное управление предприятиями базируется на бизнес-процессах. Процессный подход включает в себя не только описание бизнеса как взаимосвязанной сети бизнес-процессов, но и непрерывный мониторинг, управление и совершенствование бизнес-процессов. По сути, управление предприятием</w:t>
      </w:r>
      <w:r w:rsidR="00C015D7" w:rsidRPr="006C35D7">
        <w:rPr>
          <w:rFonts w:ascii="Times New Roman" w:hAnsi="Times New Roman" w:cs="Times New Roman"/>
          <w:sz w:val="28"/>
          <w:szCs w:val="28"/>
        </w:rPr>
        <w:t xml:space="preserve"> – </w:t>
      </w:r>
      <w:r w:rsidRPr="006C35D7">
        <w:rPr>
          <w:rFonts w:ascii="Times New Roman" w:hAnsi="Times New Roman" w:cs="Times New Roman"/>
          <w:sz w:val="28"/>
          <w:szCs w:val="28"/>
        </w:rPr>
        <w:t>это выявление внешних и внутренних событий, влияющих на параметры бизнес-процессов, а также целенаправленное регулирование этих параметров для достижения поставленных целей. Соответственно, показатели эффективности деятельности компании являются оценочными критериями влияния управленческого воздействия на бизнес-процессы. Правильная идентификация и рациональная организация, своевременное исследование и оценка бизнес-процессов позволяют выявить «проблемные» зоны и принять эффективные управленческие решения. В связи с этим предложена методика, позволяющая анализировать и оценивать эффективность бизнес-процессов предприятия. Расчет эффективности и результативности индивидуального бизнеса, процессы и его тело позволяют получать и агрегировать данные об уровне достижения целей как отдельных бизнес-процессов, так и синергетических целей тела бизнес-процессов. Информация о результативности и эффективности бизнес-процессов является основой для принятия управленческих решений. Кроме того, он используется для оперативного управления бизнес-процессами, анализа и совершенствования деятельности предприятия.</w:t>
      </w:r>
    </w:p>
    <w:p w14:paraId="3B25A4D1" w14:textId="77777777" w:rsidR="00085AE3" w:rsidRPr="006C35D7" w:rsidRDefault="00085AE3" w:rsidP="006C35D7">
      <w:pPr>
        <w:spacing w:after="0" w:line="240" w:lineRule="auto"/>
        <w:ind w:firstLine="709"/>
        <w:rPr>
          <w:rFonts w:ascii="Times New Roman" w:hAnsi="Times New Roman" w:cs="Times New Roman"/>
          <w:sz w:val="28"/>
          <w:szCs w:val="28"/>
        </w:rPr>
      </w:pPr>
    </w:p>
    <w:p w14:paraId="2E30C6F6" w14:textId="77777777" w:rsidR="00846364" w:rsidRPr="006C35D7" w:rsidRDefault="00846364" w:rsidP="006C35D7">
      <w:pPr>
        <w:spacing w:after="0" w:line="240" w:lineRule="auto"/>
        <w:ind w:firstLine="709"/>
        <w:jc w:val="both"/>
        <w:rPr>
          <w:rFonts w:ascii="Times New Roman" w:hAnsi="Times New Roman" w:cs="Times New Roman"/>
          <w:sz w:val="28"/>
          <w:szCs w:val="28"/>
        </w:rPr>
      </w:pPr>
    </w:p>
    <w:p w14:paraId="204D8776" w14:textId="77777777" w:rsidR="00846364" w:rsidRPr="006C35D7" w:rsidRDefault="00846364" w:rsidP="006C35D7">
      <w:pPr>
        <w:spacing w:after="0" w:line="240" w:lineRule="auto"/>
        <w:ind w:firstLine="709"/>
        <w:jc w:val="both"/>
        <w:rPr>
          <w:rFonts w:ascii="Times New Roman" w:hAnsi="Times New Roman" w:cs="Times New Roman"/>
          <w:sz w:val="28"/>
          <w:szCs w:val="28"/>
        </w:rPr>
      </w:pPr>
    </w:p>
    <w:p w14:paraId="59528744" w14:textId="77777777" w:rsidR="00736E90" w:rsidRPr="006C35D7" w:rsidRDefault="00CA66D4" w:rsidP="006C35D7">
      <w:pPr>
        <w:pStyle w:val="1"/>
        <w:spacing w:before="0" w:line="240" w:lineRule="auto"/>
        <w:jc w:val="center"/>
        <w:rPr>
          <w:rFonts w:ascii="Times New Roman" w:hAnsi="Times New Roman" w:cs="Times New Roman"/>
          <w:b/>
          <w:color w:val="auto"/>
          <w:sz w:val="28"/>
          <w:szCs w:val="28"/>
        </w:rPr>
      </w:pPr>
      <w:r w:rsidRPr="006C35D7">
        <w:rPr>
          <w:rFonts w:ascii="Times New Roman" w:hAnsi="Times New Roman" w:cs="Times New Roman"/>
          <w:sz w:val="28"/>
          <w:szCs w:val="28"/>
        </w:rPr>
        <w:br w:type="page"/>
      </w:r>
      <w:bookmarkStart w:id="43" w:name="_Toc73922185"/>
      <w:bookmarkStart w:id="44" w:name="_Toc73955298"/>
      <w:r w:rsidR="00736E90" w:rsidRPr="006C35D7">
        <w:rPr>
          <w:rFonts w:ascii="Times New Roman" w:hAnsi="Times New Roman" w:cs="Times New Roman"/>
          <w:b/>
          <w:color w:val="auto"/>
          <w:sz w:val="28"/>
          <w:szCs w:val="28"/>
        </w:rPr>
        <w:lastRenderedPageBreak/>
        <w:t>СПИСОК ИСПОЛЬЗОВАННЫХ ИСТОЧНИКОВ</w:t>
      </w:r>
      <w:bookmarkEnd w:id="43"/>
      <w:bookmarkEnd w:id="44"/>
    </w:p>
    <w:p w14:paraId="4E1C2DE5" w14:textId="77777777" w:rsidR="00736E90" w:rsidRPr="006C35D7" w:rsidRDefault="00736E90" w:rsidP="006C35D7">
      <w:pPr>
        <w:spacing w:after="0" w:line="240" w:lineRule="auto"/>
        <w:ind w:left="567" w:hanging="709"/>
        <w:rPr>
          <w:rFonts w:ascii="Times New Roman" w:hAnsi="Times New Roman" w:cs="Times New Roman"/>
        </w:rPr>
      </w:pPr>
    </w:p>
    <w:p w14:paraId="68965F3E" w14:textId="77777777" w:rsidR="00947211" w:rsidRPr="00681C7D" w:rsidRDefault="00947211" w:rsidP="006C35D7">
      <w:pPr>
        <w:tabs>
          <w:tab w:val="left" w:pos="142"/>
          <w:tab w:val="left" w:pos="1134"/>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color w:val="111111"/>
          <w:sz w:val="28"/>
          <w:szCs w:val="28"/>
          <w:shd w:val="clear" w:color="auto" w:fill="FFFFFF"/>
        </w:rPr>
        <w:t>1 Селиверстова П.О., Точилкина Т.Е. Методологии управления бизнес-</w:t>
      </w:r>
      <w:r w:rsidRPr="00681C7D">
        <w:rPr>
          <w:rFonts w:ascii="Times New Roman" w:hAnsi="Times New Roman" w:cs="Times New Roman"/>
          <w:sz w:val="28"/>
          <w:szCs w:val="28"/>
          <w:shd w:val="clear" w:color="auto" w:fill="FFFFFF"/>
        </w:rPr>
        <w:t>процессами (BPM) // Экономика и менеджмент инновационных технологий. – 2014. – №12(39). – С. 77-83.</w:t>
      </w:r>
    </w:p>
    <w:p w14:paraId="6BD0AF0A" w14:textId="77777777" w:rsidR="00947211" w:rsidRPr="00681C7D" w:rsidRDefault="00947211"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2 Кондратьев В.В. Моделируем и анализируем бизнес-процессы: навигатор для архитекторов бизнес-процессов: учеб. пос. – М.: ИНФРА-М, 2014. – 109 с.</w:t>
      </w:r>
    </w:p>
    <w:p w14:paraId="3FD80F3D" w14:textId="77777777" w:rsidR="00947211" w:rsidRPr="00681C7D" w:rsidRDefault="00947211"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3 Groefsema H., Bucur D. A survey of formal business process verification: From soundness to variability // Procced. internat. sympos. on Business Modeling and Software Design. – Heidelberg; NY</w:t>
      </w:r>
      <w:r w:rsidRPr="00681C7D">
        <w:rPr>
          <w:rFonts w:ascii="Times New Roman" w:hAnsi="Times New Roman" w:cs="Times New Roman"/>
          <w:color w:val="000000" w:themeColor="text1"/>
          <w:sz w:val="28"/>
          <w:szCs w:val="28"/>
          <w:lang w:val="en-US"/>
        </w:rPr>
        <w:t>,</w:t>
      </w:r>
      <w:r w:rsidRPr="00681C7D">
        <w:rPr>
          <w:rFonts w:ascii="Times New Roman" w:hAnsi="Times New Roman" w:cs="Times New Roman"/>
          <w:sz w:val="28"/>
          <w:szCs w:val="28"/>
          <w:lang w:val="en-US"/>
        </w:rPr>
        <w:t xml:space="preserve"> 2013. – </w:t>
      </w:r>
      <w:r w:rsidRPr="00681C7D">
        <w:rPr>
          <w:rFonts w:ascii="Times New Roman" w:hAnsi="Times New Roman" w:cs="Times New Roman"/>
          <w:sz w:val="28"/>
          <w:szCs w:val="28"/>
        </w:rPr>
        <w:t>Р</w:t>
      </w:r>
      <w:r w:rsidRPr="00681C7D">
        <w:rPr>
          <w:rFonts w:ascii="Times New Roman" w:hAnsi="Times New Roman" w:cs="Times New Roman"/>
          <w:sz w:val="28"/>
          <w:szCs w:val="28"/>
          <w:lang w:val="en-US"/>
        </w:rPr>
        <w:t>. 198-203.</w:t>
      </w:r>
    </w:p>
    <w:p w14:paraId="5ECD73B2" w14:textId="77777777" w:rsidR="00947211" w:rsidRPr="00681C7D" w:rsidRDefault="00947211" w:rsidP="00BE7957">
      <w:pPr>
        <w:tabs>
          <w:tab w:val="left" w:pos="142"/>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681C7D">
        <w:rPr>
          <w:rFonts w:ascii="Times New Roman" w:hAnsi="Times New Roman" w:cs="Times New Roman"/>
          <w:sz w:val="28"/>
          <w:szCs w:val="28"/>
          <w:lang w:val="en-US"/>
        </w:rPr>
        <w:t xml:space="preserve">4 Fisher M. An Introduction to Practical Formal Methods Using Temporal Logic. – Heidelberg; NY.: John Wiley &amp; Sons, 2011. – </w:t>
      </w:r>
      <w:r w:rsidRPr="00681C7D">
        <w:rPr>
          <w:rFonts w:ascii="Times New Roman" w:hAnsi="Times New Roman" w:cs="Times New Roman"/>
          <w:color w:val="000000" w:themeColor="text1"/>
          <w:sz w:val="28"/>
          <w:szCs w:val="28"/>
          <w:lang w:val="en-US"/>
        </w:rPr>
        <w:t xml:space="preserve">375 </w:t>
      </w:r>
      <w:r w:rsidRPr="00681C7D">
        <w:rPr>
          <w:rFonts w:ascii="Times New Roman" w:hAnsi="Times New Roman" w:cs="Times New Roman"/>
          <w:color w:val="000000" w:themeColor="text1"/>
          <w:sz w:val="28"/>
          <w:szCs w:val="28"/>
        </w:rPr>
        <w:t>р</w:t>
      </w:r>
      <w:r w:rsidRPr="00681C7D">
        <w:rPr>
          <w:rFonts w:ascii="Times New Roman" w:hAnsi="Times New Roman" w:cs="Times New Roman"/>
          <w:color w:val="000000" w:themeColor="text1"/>
          <w:sz w:val="28"/>
          <w:szCs w:val="28"/>
          <w:lang w:val="en-US"/>
        </w:rPr>
        <w:t>.</w:t>
      </w:r>
    </w:p>
    <w:p w14:paraId="5319B7DC" w14:textId="77777777" w:rsidR="00BD7F8F" w:rsidRPr="00681C7D" w:rsidRDefault="00947211" w:rsidP="00BE795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 Johansson H.J., McHugh P., Pendlebury A.J. et al. Business Process Reengineering: Breakpoint Strategies for Market Dominance. – New Jersey: John Wiley and Sons, 1993. – 276 p.</w:t>
      </w:r>
      <w:r w:rsidR="00E9113B" w:rsidRPr="00681C7D">
        <w:rPr>
          <w:rFonts w:ascii="Times New Roman" w:hAnsi="Times New Roman" w:cs="Times New Roman"/>
          <w:sz w:val="28"/>
          <w:szCs w:val="28"/>
          <w:lang w:val="en-US"/>
        </w:rPr>
        <w:t xml:space="preserve"> </w:t>
      </w:r>
    </w:p>
    <w:p w14:paraId="0EF6693D" w14:textId="5166F1CE" w:rsidR="00EB512C" w:rsidRPr="00681C7D" w:rsidRDefault="00BD7F8F" w:rsidP="006C35D7">
      <w:pPr>
        <w:tabs>
          <w:tab w:val="left" w:pos="142"/>
          <w:tab w:val="left" w:pos="1134"/>
          <w:tab w:val="left" w:pos="1276"/>
        </w:tabs>
        <w:spacing w:after="0" w:line="240" w:lineRule="auto"/>
        <w:ind w:firstLine="567"/>
        <w:jc w:val="both"/>
        <w:rPr>
          <w:rFonts w:ascii="Times New Roman" w:hAnsi="Times New Roman" w:cs="Times New Roman"/>
          <w:sz w:val="28"/>
          <w:szCs w:val="28"/>
        </w:rPr>
      </w:pPr>
      <w:r w:rsidRPr="00681C7D">
        <w:rPr>
          <w:rFonts w:ascii="Times New Roman" w:hAnsi="Times New Roman" w:cs="Times New Roman"/>
          <w:sz w:val="28"/>
          <w:szCs w:val="28"/>
        </w:rPr>
        <w:t xml:space="preserve">6 </w:t>
      </w:r>
      <w:r w:rsidR="00EB512C" w:rsidRPr="00681C7D">
        <w:rPr>
          <w:rFonts w:ascii="Times New Roman" w:hAnsi="Times New Roman" w:cs="Times New Roman"/>
          <w:sz w:val="28"/>
          <w:szCs w:val="28"/>
        </w:rPr>
        <w:t>ISO 9001:2015. Системы менеджмента качества. Требования</w:t>
      </w:r>
      <w:r w:rsidR="004B3223" w:rsidRPr="00681C7D">
        <w:rPr>
          <w:rFonts w:ascii="Times New Roman" w:hAnsi="Times New Roman" w:cs="Times New Roman"/>
          <w:sz w:val="28"/>
          <w:szCs w:val="28"/>
        </w:rPr>
        <w:t>.</w:t>
      </w:r>
      <w:r w:rsidR="00EB512C" w:rsidRPr="00681C7D">
        <w:rPr>
          <w:rFonts w:ascii="Times New Roman" w:hAnsi="Times New Roman" w:cs="Times New Roman"/>
          <w:sz w:val="28"/>
          <w:szCs w:val="28"/>
        </w:rPr>
        <w:t xml:space="preserve"> </w:t>
      </w:r>
      <w:r w:rsidR="004B3223" w:rsidRPr="00681C7D">
        <w:rPr>
          <w:rFonts w:ascii="Times New Roman" w:hAnsi="Times New Roman" w:cs="Times New Roman"/>
          <w:sz w:val="28"/>
          <w:szCs w:val="28"/>
        </w:rPr>
        <w:t>– Введ</w:t>
      </w:r>
      <w:r w:rsidR="00EB512C" w:rsidRPr="00681C7D">
        <w:rPr>
          <w:rFonts w:ascii="Times New Roman" w:hAnsi="Times New Roman" w:cs="Times New Roman"/>
          <w:sz w:val="28"/>
          <w:szCs w:val="28"/>
        </w:rPr>
        <w:t xml:space="preserve">. </w:t>
      </w:r>
      <w:r w:rsidR="004B3223" w:rsidRPr="00681C7D">
        <w:rPr>
          <w:rFonts w:ascii="Times New Roman" w:hAnsi="Times New Roman" w:cs="Times New Roman"/>
          <w:sz w:val="28"/>
          <w:szCs w:val="28"/>
        </w:rPr>
        <w:t>2015.</w:t>
      </w:r>
      <w:r w:rsidR="00EB512C" w:rsidRPr="00681C7D">
        <w:rPr>
          <w:rFonts w:ascii="Times New Roman" w:hAnsi="Times New Roman" w:cs="Times New Roman"/>
          <w:sz w:val="28"/>
          <w:szCs w:val="28"/>
        </w:rPr>
        <w:t>01.01. – М</w:t>
      </w:r>
      <w:r w:rsidR="004B3223" w:rsidRPr="00681C7D">
        <w:rPr>
          <w:rFonts w:ascii="Times New Roman" w:hAnsi="Times New Roman" w:cs="Times New Roman"/>
          <w:sz w:val="28"/>
          <w:szCs w:val="28"/>
        </w:rPr>
        <w:t>.</w:t>
      </w:r>
      <w:r w:rsidR="00EB512C" w:rsidRPr="00681C7D">
        <w:rPr>
          <w:rFonts w:ascii="Times New Roman" w:hAnsi="Times New Roman" w:cs="Times New Roman"/>
          <w:sz w:val="28"/>
          <w:szCs w:val="28"/>
        </w:rPr>
        <w:t>: Стандартинформ, 2015. – 43</w:t>
      </w:r>
      <w:r w:rsidR="004B3223" w:rsidRPr="00681C7D">
        <w:rPr>
          <w:rFonts w:ascii="Times New Roman" w:hAnsi="Times New Roman" w:cs="Times New Roman"/>
          <w:sz w:val="28"/>
          <w:szCs w:val="28"/>
        </w:rPr>
        <w:t xml:space="preserve"> </w:t>
      </w:r>
      <w:r w:rsidR="00EB512C" w:rsidRPr="00681C7D">
        <w:rPr>
          <w:rFonts w:ascii="Times New Roman" w:hAnsi="Times New Roman" w:cs="Times New Roman"/>
          <w:sz w:val="28"/>
          <w:szCs w:val="28"/>
        </w:rPr>
        <w:t>с.</w:t>
      </w:r>
    </w:p>
    <w:p w14:paraId="404A5ED1" w14:textId="18123E8D" w:rsidR="00E9113B" w:rsidRPr="00681C7D" w:rsidRDefault="00BD7F8F" w:rsidP="006C35D7">
      <w:pPr>
        <w:tabs>
          <w:tab w:val="left" w:pos="142"/>
          <w:tab w:val="left" w:pos="1134"/>
          <w:tab w:val="left" w:pos="1276"/>
        </w:tabs>
        <w:spacing w:after="0" w:line="240" w:lineRule="auto"/>
        <w:ind w:firstLine="567"/>
        <w:jc w:val="both"/>
        <w:rPr>
          <w:rFonts w:ascii="Times New Roman" w:hAnsi="Times New Roman" w:cs="Times New Roman"/>
          <w:sz w:val="28"/>
          <w:szCs w:val="28"/>
          <w:highlight w:val="yellow"/>
          <w:lang w:val="en-US"/>
        </w:rPr>
      </w:pPr>
      <w:r w:rsidRPr="00681C7D">
        <w:rPr>
          <w:rFonts w:ascii="Times New Roman" w:hAnsi="Times New Roman" w:cs="Times New Roman"/>
          <w:sz w:val="28"/>
          <w:szCs w:val="28"/>
          <w:lang w:val="en-US"/>
        </w:rPr>
        <w:t xml:space="preserve">7 </w:t>
      </w:r>
      <w:r w:rsidR="00E9113B" w:rsidRPr="00681C7D">
        <w:rPr>
          <w:rFonts w:ascii="Times New Roman" w:hAnsi="Times New Roman" w:cs="Times New Roman"/>
          <w:sz w:val="28"/>
          <w:szCs w:val="28"/>
          <w:lang w:val="en-US"/>
        </w:rPr>
        <w:t xml:space="preserve">Panagacos T. The Ultimate Guide to Business Process Management: Everything you need to know and how to apply it to the organization. – Cham: Springer, 2012. – 186 p. </w:t>
      </w:r>
    </w:p>
    <w:p w14:paraId="00245524" w14:textId="703EC51B" w:rsidR="008E32CD"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8 </w:t>
      </w:r>
      <w:r w:rsidR="00227201" w:rsidRPr="00681C7D">
        <w:rPr>
          <w:rFonts w:ascii="Times New Roman" w:hAnsi="Times New Roman" w:cs="Times New Roman"/>
          <w:sz w:val="28"/>
          <w:szCs w:val="28"/>
          <w:lang w:val="en-US"/>
        </w:rPr>
        <w:t>Information Technology Infrastructure Library</w:t>
      </w:r>
      <w:r w:rsidR="00736E90" w:rsidRPr="00681C7D">
        <w:rPr>
          <w:rFonts w:ascii="Times New Roman" w:hAnsi="Times New Roman" w:cs="Times New Roman"/>
          <w:sz w:val="28"/>
          <w:szCs w:val="28"/>
          <w:lang w:val="en-US"/>
        </w:rPr>
        <w:t xml:space="preserve"> // </w:t>
      </w:r>
      <w:hyperlink r:id="rId49" w:history="1">
        <w:r w:rsidR="00736E90" w:rsidRPr="00681C7D">
          <w:rPr>
            <w:rStyle w:val="ab"/>
            <w:rFonts w:ascii="Times New Roman" w:hAnsi="Times New Roman" w:cs="Times New Roman"/>
            <w:color w:val="auto"/>
            <w:sz w:val="28"/>
            <w:szCs w:val="28"/>
            <w:u w:val="none"/>
            <w:lang w:val="en-US"/>
          </w:rPr>
          <w:t>https://en.wikipedia.org/wiki/ITIL</w:t>
        </w:r>
      </w:hyperlink>
      <w:r w:rsidR="00736E90" w:rsidRPr="00681C7D">
        <w:rPr>
          <w:rFonts w:ascii="Times New Roman" w:hAnsi="Times New Roman" w:cs="Times New Roman"/>
          <w:sz w:val="28"/>
          <w:szCs w:val="28"/>
          <w:lang w:val="en-US"/>
        </w:rPr>
        <w:t xml:space="preserve">. </w:t>
      </w:r>
      <w:r w:rsidR="008E32CD" w:rsidRPr="00681C7D">
        <w:rPr>
          <w:rFonts w:ascii="Times New Roman" w:hAnsi="Times New Roman" w:cs="Times New Roman"/>
          <w:sz w:val="28"/>
          <w:szCs w:val="28"/>
          <w:shd w:val="clear" w:color="auto" w:fill="FFFFFF"/>
          <w:lang w:val="en-US"/>
        </w:rPr>
        <w:t>28.01.2021</w:t>
      </w:r>
      <w:r w:rsidR="0024132A" w:rsidRPr="00681C7D">
        <w:rPr>
          <w:rFonts w:ascii="Times New Roman" w:hAnsi="Times New Roman" w:cs="Times New Roman"/>
          <w:sz w:val="28"/>
          <w:szCs w:val="28"/>
          <w:shd w:val="clear" w:color="auto" w:fill="FFFFFF"/>
          <w:lang w:val="en-US"/>
        </w:rPr>
        <w:t>.</w:t>
      </w:r>
    </w:p>
    <w:p w14:paraId="0CE2F80F" w14:textId="33A197A4"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9 </w:t>
      </w:r>
      <w:r w:rsidR="00736E90" w:rsidRPr="00681C7D">
        <w:rPr>
          <w:rFonts w:ascii="Times New Roman" w:hAnsi="Times New Roman" w:cs="Times New Roman"/>
          <w:sz w:val="28"/>
          <w:szCs w:val="28"/>
          <w:lang w:val="en-US"/>
        </w:rPr>
        <w:t>Hammer M. The Agenda: What Every Business Must Do to Dominate the Decade. – NY.: Crown Business, 2003. – 288 p.</w:t>
      </w:r>
    </w:p>
    <w:p w14:paraId="5FBA1BEE" w14:textId="6F612B2E"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10 </w:t>
      </w:r>
      <w:r w:rsidR="00736E90" w:rsidRPr="00681C7D">
        <w:rPr>
          <w:rFonts w:ascii="Times New Roman" w:hAnsi="Times New Roman" w:cs="Times New Roman"/>
          <w:sz w:val="28"/>
          <w:szCs w:val="28"/>
        </w:rPr>
        <w:t>Джестон Д.,</w:t>
      </w:r>
      <w:r w:rsidR="00826148"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Нелис</w:t>
      </w:r>
      <w:r w:rsidR="00826148"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И Управление бизнес</w:t>
      </w:r>
      <w:r w:rsidR="004561D7" w:rsidRPr="00681C7D">
        <w:rPr>
          <w:rFonts w:ascii="Times New Roman" w:hAnsi="Times New Roman" w:cs="Times New Roman"/>
          <w:sz w:val="28"/>
          <w:szCs w:val="28"/>
        </w:rPr>
        <w:t>-</w:t>
      </w:r>
      <w:r w:rsidR="00736E90" w:rsidRPr="00681C7D">
        <w:rPr>
          <w:rFonts w:ascii="Times New Roman" w:hAnsi="Times New Roman" w:cs="Times New Roman"/>
          <w:sz w:val="28"/>
          <w:szCs w:val="28"/>
        </w:rPr>
        <w:t>процессами</w:t>
      </w:r>
      <w:r w:rsidR="00826148" w:rsidRPr="00681C7D">
        <w:rPr>
          <w:rFonts w:ascii="Times New Roman" w:hAnsi="Times New Roman" w:cs="Times New Roman"/>
          <w:sz w:val="28"/>
          <w:szCs w:val="28"/>
        </w:rPr>
        <w:t xml:space="preserve">: практическое </w:t>
      </w:r>
      <w:r w:rsidR="00736E90" w:rsidRPr="00681C7D">
        <w:rPr>
          <w:rFonts w:ascii="Times New Roman" w:hAnsi="Times New Roman" w:cs="Times New Roman"/>
          <w:sz w:val="28"/>
          <w:szCs w:val="28"/>
        </w:rPr>
        <w:t>руководство по успешной реализации проектов</w:t>
      </w:r>
      <w:r w:rsidR="00826148"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r w:rsidR="00826148"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М</w:t>
      </w:r>
      <w:r w:rsidR="00826148"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Символ, 2015. </w:t>
      </w:r>
      <w:r w:rsidR="00826148"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512</w:t>
      </w:r>
      <w:r w:rsidR="00826148"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с.</w:t>
      </w:r>
    </w:p>
    <w:p w14:paraId="01CE528E" w14:textId="6C58760A"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11 </w:t>
      </w:r>
      <w:r w:rsidR="00736E90" w:rsidRPr="00681C7D">
        <w:rPr>
          <w:rFonts w:ascii="Times New Roman" w:hAnsi="Times New Roman" w:cs="Times New Roman"/>
          <w:sz w:val="28"/>
          <w:szCs w:val="28"/>
        </w:rPr>
        <w:t xml:space="preserve">Чукарин А.В. Бизнес-процессы и информационные технологии в управлении современной инфокоммуникационной компанией. </w:t>
      </w:r>
      <w:r w:rsidR="0024132A"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М</w:t>
      </w:r>
      <w:r w:rsidR="0024132A"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2016. </w:t>
      </w:r>
      <w:r w:rsidR="0024132A"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512</w:t>
      </w:r>
      <w:r w:rsidR="0024132A" w:rsidRPr="00681C7D">
        <w:rPr>
          <w:rFonts w:ascii="Times New Roman" w:hAnsi="Times New Roman" w:cs="Times New Roman"/>
          <w:sz w:val="28"/>
          <w:szCs w:val="28"/>
        </w:rPr>
        <w:t> </w:t>
      </w:r>
      <w:r w:rsidR="00736E90" w:rsidRPr="00681C7D">
        <w:rPr>
          <w:rFonts w:ascii="Times New Roman" w:hAnsi="Times New Roman" w:cs="Times New Roman"/>
          <w:sz w:val="28"/>
          <w:szCs w:val="28"/>
        </w:rPr>
        <w:t>c.</w:t>
      </w:r>
    </w:p>
    <w:p w14:paraId="6341C3F0" w14:textId="05A5BF59"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12 </w:t>
      </w:r>
      <w:r w:rsidR="00736E90" w:rsidRPr="00681C7D">
        <w:rPr>
          <w:rFonts w:ascii="Times New Roman" w:hAnsi="Times New Roman" w:cs="Times New Roman"/>
          <w:sz w:val="28"/>
          <w:szCs w:val="28"/>
        </w:rPr>
        <w:t>Громов А.И.</w:t>
      </w:r>
      <w:r w:rsidR="0024132A"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r w:rsidR="0024132A" w:rsidRPr="00681C7D">
        <w:rPr>
          <w:rFonts w:ascii="Times New Roman" w:hAnsi="Times New Roman" w:cs="Times New Roman"/>
          <w:sz w:val="28"/>
          <w:szCs w:val="28"/>
        </w:rPr>
        <w:t xml:space="preserve">Фляйшман А., Шмидт В. </w:t>
      </w:r>
      <w:r w:rsidR="00736E90" w:rsidRPr="00681C7D">
        <w:rPr>
          <w:rFonts w:ascii="Times New Roman" w:hAnsi="Times New Roman" w:cs="Times New Roman"/>
          <w:sz w:val="28"/>
          <w:szCs w:val="28"/>
        </w:rPr>
        <w:t>Управление бизнес-процессами: современные методы</w:t>
      </w:r>
      <w:r w:rsidR="00D035E0"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монография. </w:t>
      </w:r>
      <w:r w:rsidR="00D035E0"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Люберцы: Юрайт, 2016. </w:t>
      </w:r>
      <w:r w:rsidR="00D035E0"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367</w:t>
      </w:r>
      <w:r w:rsidR="00D035E0" w:rsidRPr="00681C7D">
        <w:rPr>
          <w:rFonts w:ascii="Times New Roman" w:hAnsi="Times New Roman" w:cs="Times New Roman"/>
          <w:sz w:val="28"/>
          <w:szCs w:val="28"/>
        </w:rPr>
        <w:t> </w:t>
      </w:r>
      <w:r w:rsidR="00736E90" w:rsidRPr="00681C7D">
        <w:rPr>
          <w:rFonts w:ascii="Times New Roman" w:hAnsi="Times New Roman" w:cs="Times New Roman"/>
          <w:sz w:val="28"/>
          <w:szCs w:val="28"/>
        </w:rPr>
        <w:t>c.</w:t>
      </w:r>
    </w:p>
    <w:p w14:paraId="6D06AA6D" w14:textId="38AF60D0"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13 </w:t>
      </w:r>
      <w:r w:rsidR="00736E90" w:rsidRPr="00681C7D">
        <w:rPr>
          <w:rFonts w:ascii="Times New Roman" w:hAnsi="Times New Roman" w:cs="Times New Roman"/>
          <w:sz w:val="28"/>
          <w:szCs w:val="28"/>
        </w:rPr>
        <w:t>Михеев</w:t>
      </w:r>
      <w:r w:rsidR="00D035E0"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А.Г. Системы управления бизнес-процессами и административными регламентами на примере свободной программы RunaWFE. </w:t>
      </w:r>
      <w:r w:rsidR="00D035E0"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М.: ДМК, 2016. </w:t>
      </w:r>
      <w:r w:rsidR="00D035E0"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336 c.</w:t>
      </w:r>
    </w:p>
    <w:p w14:paraId="33C4F915" w14:textId="423D19BD" w:rsidR="00736E90" w:rsidRPr="00681C7D" w:rsidRDefault="00BD7F8F"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eastAsia="Times New Roman" w:hAnsi="Times New Roman" w:cs="Times New Roman"/>
          <w:sz w:val="28"/>
          <w:szCs w:val="28"/>
          <w:lang w:eastAsia="ru-RU"/>
        </w:rPr>
        <w:t xml:space="preserve">14 </w:t>
      </w:r>
      <w:r w:rsidR="00736E90" w:rsidRPr="00681C7D">
        <w:rPr>
          <w:rFonts w:ascii="Times New Roman" w:eastAsia="Times New Roman" w:hAnsi="Times New Roman" w:cs="Times New Roman"/>
          <w:sz w:val="28"/>
          <w:szCs w:val="28"/>
          <w:lang w:eastAsia="ru-RU"/>
        </w:rPr>
        <w:t>Вишняков О.</w:t>
      </w:r>
      <w:r w:rsidR="00D035E0" w:rsidRPr="00681C7D">
        <w:rPr>
          <w:rFonts w:ascii="Times New Roman" w:eastAsia="Times New Roman" w:hAnsi="Times New Roman" w:cs="Times New Roman"/>
          <w:sz w:val="28"/>
          <w:szCs w:val="28"/>
          <w:lang w:eastAsia="ru-RU"/>
        </w:rPr>
        <w:t>, Дятлова И.</w:t>
      </w:r>
      <w:r w:rsidR="00736E90" w:rsidRPr="00681C7D">
        <w:rPr>
          <w:rFonts w:ascii="Times New Roman" w:eastAsia="Times New Roman" w:hAnsi="Times New Roman" w:cs="Times New Roman"/>
          <w:sz w:val="28"/>
          <w:szCs w:val="28"/>
          <w:lang w:eastAsia="ru-RU"/>
        </w:rPr>
        <w:t xml:space="preserve"> Процессно-ориентированный подход в управлении организацией /</w:t>
      </w:r>
      <w:r w:rsidR="00D035E0"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D035E0" w:rsidRPr="00681C7D">
        <w:rPr>
          <w:rFonts w:ascii="Times New Roman" w:eastAsia="Times New Roman" w:hAnsi="Times New Roman" w:cs="Times New Roman"/>
          <w:sz w:val="28"/>
          <w:szCs w:val="28"/>
          <w:lang w:eastAsia="ru-RU"/>
        </w:rPr>
        <w:t>http://www.pmteam.ru/docs/article6.pdf</w:t>
      </w:r>
      <w:r w:rsidR="00736E90" w:rsidRPr="00681C7D">
        <w:rPr>
          <w:rFonts w:ascii="Times New Roman" w:eastAsia="Times New Roman" w:hAnsi="Times New Roman" w:cs="Times New Roman"/>
          <w:sz w:val="28"/>
          <w:szCs w:val="28"/>
          <w:lang w:eastAsia="ru-RU"/>
        </w:rPr>
        <w:t>.</w:t>
      </w:r>
      <w:r w:rsidR="008E32CD" w:rsidRPr="00681C7D">
        <w:rPr>
          <w:rFonts w:ascii="Times New Roman" w:hAnsi="Times New Roman" w:cs="Times New Roman"/>
          <w:sz w:val="28"/>
          <w:szCs w:val="28"/>
          <w:shd w:val="clear" w:color="auto" w:fill="FFFFFF"/>
        </w:rPr>
        <w:t xml:space="preserve"> 28.01.2021</w:t>
      </w:r>
      <w:r w:rsidR="00D035E0" w:rsidRPr="00681C7D">
        <w:rPr>
          <w:rFonts w:ascii="Times New Roman" w:hAnsi="Times New Roman" w:cs="Times New Roman"/>
          <w:sz w:val="28"/>
          <w:szCs w:val="28"/>
          <w:shd w:val="clear" w:color="auto" w:fill="FFFFFF"/>
        </w:rPr>
        <w:t>.</w:t>
      </w:r>
    </w:p>
    <w:p w14:paraId="26945A3F" w14:textId="75575E06" w:rsidR="008E32CD"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15 </w:t>
      </w:r>
      <w:r w:rsidR="00736E90" w:rsidRPr="00681C7D">
        <w:rPr>
          <w:rFonts w:ascii="Times New Roman" w:eastAsia="Times New Roman" w:hAnsi="Times New Roman" w:cs="Times New Roman"/>
          <w:sz w:val="28"/>
          <w:szCs w:val="28"/>
          <w:lang w:eastAsia="ru-RU"/>
        </w:rPr>
        <w:t xml:space="preserve">Ксенчук Е.В. Процессный подход в управлении </w:t>
      </w:r>
      <w:r w:rsidR="004B3223" w:rsidRPr="00681C7D">
        <w:rPr>
          <w:rFonts w:ascii="Times New Roman" w:eastAsia="Times New Roman" w:hAnsi="Times New Roman" w:cs="Times New Roman"/>
          <w:sz w:val="28"/>
          <w:szCs w:val="28"/>
          <w:lang w:eastAsia="ru-RU"/>
        </w:rPr>
        <w:t xml:space="preserve">// </w:t>
      </w:r>
      <w:hyperlink r:id="rId50" w:history="1">
        <w:r w:rsidR="00736E90" w:rsidRPr="00681C7D">
          <w:rPr>
            <w:rStyle w:val="ab"/>
            <w:rFonts w:ascii="Times New Roman" w:eastAsia="Times New Roman" w:hAnsi="Times New Roman" w:cs="Times New Roman"/>
            <w:color w:val="auto"/>
            <w:sz w:val="28"/>
            <w:szCs w:val="28"/>
            <w:u w:val="none"/>
            <w:lang w:eastAsia="ru-RU"/>
          </w:rPr>
          <w:t>http://quality.eup.ru/DOCUM2/presentofkas.html</w:t>
        </w:r>
      </w:hyperlink>
      <w:r w:rsidR="00736E90" w:rsidRPr="00681C7D">
        <w:rPr>
          <w:rFonts w:ascii="Times New Roman" w:eastAsia="Times New Roman" w:hAnsi="Times New Roman" w:cs="Times New Roman"/>
          <w:sz w:val="28"/>
          <w:szCs w:val="28"/>
          <w:lang w:eastAsia="ru-RU"/>
        </w:rPr>
        <w:t>.</w:t>
      </w:r>
      <w:r w:rsidR="008E32CD" w:rsidRPr="00681C7D">
        <w:rPr>
          <w:rFonts w:ascii="Times New Roman" w:hAnsi="Times New Roman" w:cs="Times New Roman"/>
          <w:sz w:val="28"/>
          <w:szCs w:val="28"/>
          <w:shd w:val="clear" w:color="auto" w:fill="FFFFFF"/>
        </w:rPr>
        <w:t xml:space="preserve"> 26.01.2021</w:t>
      </w:r>
      <w:r w:rsidR="00D035E0" w:rsidRPr="00681C7D">
        <w:rPr>
          <w:rFonts w:ascii="Times New Roman" w:hAnsi="Times New Roman" w:cs="Times New Roman"/>
          <w:sz w:val="28"/>
          <w:szCs w:val="28"/>
          <w:shd w:val="clear" w:color="auto" w:fill="FFFFFF"/>
        </w:rPr>
        <w:t>.</w:t>
      </w:r>
    </w:p>
    <w:p w14:paraId="33A3D15D" w14:textId="07D9873D" w:rsidR="00736E90"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16 </w:t>
      </w:r>
      <w:r w:rsidR="00D035E0" w:rsidRPr="00681C7D">
        <w:rPr>
          <w:rFonts w:ascii="Times New Roman" w:eastAsia="Times New Roman" w:hAnsi="Times New Roman" w:cs="Times New Roman"/>
          <w:sz w:val="28"/>
          <w:szCs w:val="28"/>
          <w:lang w:eastAsia="ru-RU"/>
        </w:rPr>
        <w:t>Репин В.</w:t>
      </w:r>
      <w:r w:rsidR="00736E90" w:rsidRPr="00681C7D">
        <w:rPr>
          <w:rFonts w:ascii="Times New Roman" w:eastAsia="Times New Roman" w:hAnsi="Times New Roman" w:cs="Times New Roman"/>
          <w:sz w:val="28"/>
          <w:szCs w:val="28"/>
          <w:lang w:eastAsia="ru-RU"/>
        </w:rPr>
        <w:t>В. Бизнес-процессы</w:t>
      </w:r>
      <w:r w:rsidR="002125F1"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2125F1" w:rsidRPr="00681C7D">
        <w:rPr>
          <w:rFonts w:ascii="Times New Roman" w:eastAsia="Times New Roman" w:hAnsi="Times New Roman" w:cs="Times New Roman"/>
          <w:sz w:val="28"/>
          <w:szCs w:val="28"/>
          <w:lang w:eastAsia="ru-RU"/>
        </w:rPr>
        <w:t>м</w:t>
      </w:r>
      <w:r w:rsidR="00736E90" w:rsidRPr="00681C7D">
        <w:rPr>
          <w:rFonts w:ascii="Times New Roman" w:eastAsia="Times New Roman" w:hAnsi="Times New Roman" w:cs="Times New Roman"/>
          <w:sz w:val="28"/>
          <w:szCs w:val="28"/>
          <w:lang w:eastAsia="ru-RU"/>
        </w:rPr>
        <w:t>оделирование, внедрение, управление. – М</w:t>
      </w:r>
      <w:r w:rsidR="002125F1"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201</w:t>
      </w:r>
      <w:r w:rsidR="002125F1" w:rsidRPr="00681C7D">
        <w:rPr>
          <w:rFonts w:ascii="Times New Roman" w:eastAsia="Times New Roman" w:hAnsi="Times New Roman" w:cs="Times New Roman"/>
          <w:sz w:val="28"/>
          <w:szCs w:val="28"/>
          <w:lang w:eastAsia="ru-RU"/>
        </w:rPr>
        <w:t>4.</w:t>
      </w:r>
      <w:r w:rsidR="00736E90" w:rsidRPr="00681C7D">
        <w:rPr>
          <w:rFonts w:ascii="Times New Roman" w:eastAsia="Times New Roman" w:hAnsi="Times New Roman" w:cs="Times New Roman"/>
          <w:sz w:val="28"/>
          <w:szCs w:val="28"/>
          <w:lang w:eastAsia="ru-RU"/>
        </w:rPr>
        <w:t xml:space="preserve"> – 512 с.</w:t>
      </w:r>
    </w:p>
    <w:p w14:paraId="557D3984" w14:textId="02CF7BF4" w:rsidR="00736E90"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17 </w:t>
      </w:r>
      <w:r w:rsidR="002125F1" w:rsidRPr="00681C7D">
        <w:rPr>
          <w:rFonts w:ascii="Times New Roman" w:eastAsia="Times New Roman" w:hAnsi="Times New Roman" w:cs="Times New Roman"/>
          <w:sz w:val="28"/>
          <w:szCs w:val="28"/>
          <w:lang w:eastAsia="ru-RU"/>
        </w:rPr>
        <w:t>Репин В.В., Елиферов В.</w:t>
      </w:r>
      <w:r w:rsidR="00736E90" w:rsidRPr="00681C7D">
        <w:rPr>
          <w:rFonts w:ascii="Times New Roman" w:eastAsia="Times New Roman" w:hAnsi="Times New Roman" w:cs="Times New Roman"/>
          <w:sz w:val="28"/>
          <w:szCs w:val="28"/>
          <w:lang w:eastAsia="ru-RU"/>
        </w:rPr>
        <w:t>Г. Процессный подход к управлению. Моделирование бизнес-процессов. – М</w:t>
      </w:r>
      <w:r w:rsidR="002125F1"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2013</w:t>
      </w:r>
      <w:r w:rsidR="008E32CD"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115296"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544 с.</w:t>
      </w:r>
    </w:p>
    <w:p w14:paraId="40146ED8" w14:textId="33BF057D" w:rsidR="00736E90"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lastRenderedPageBreak/>
        <w:t xml:space="preserve">18 </w:t>
      </w:r>
      <w:r w:rsidR="00736E90" w:rsidRPr="00681C7D">
        <w:rPr>
          <w:rFonts w:ascii="Times New Roman" w:eastAsia="Times New Roman" w:hAnsi="Times New Roman" w:cs="Times New Roman"/>
          <w:sz w:val="28"/>
          <w:szCs w:val="28"/>
          <w:lang w:eastAsia="ru-RU"/>
        </w:rPr>
        <w:t>Решмин</w:t>
      </w:r>
      <w:r w:rsidR="002125F1" w:rsidRPr="00681C7D">
        <w:rPr>
          <w:rFonts w:ascii="Times New Roman" w:eastAsia="Times New Roman" w:hAnsi="Times New Roman" w:cs="Times New Roman"/>
          <w:sz w:val="28"/>
          <w:szCs w:val="28"/>
          <w:lang w:eastAsia="ru-RU"/>
        </w:rPr>
        <w:t xml:space="preserve"> Б.И. Имитационное </w:t>
      </w:r>
      <w:r w:rsidR="00736E90" w:rsidRPr="00681C7D">
        <w:rPr>
          <w:rFonts w:ascii="Times New Roman" w:eastAsia="Times New Roman" w:hAnsi="Times New Roman" w:cs="Times New Roman"/>
          <w:sz w:val="28"/>
          <w:szCs w:val="28"/>
          <w:lang w:eastAsia="ru-RU"/>
        </w:rPr>
        <w:t xml:space="preserve">моделирование </w:t>
      </w:r>
      <w:r w:rsidR="002125F1" w:rsidRPr="00681C7D">
        <w:rPr>
          <w:rFonts w:ascii="Times New Roman" w:eastAsia="Times New Roman" w:hAnsi="Times New Roman" w:cs="Times New Roman"/>
          <w:sz w:val="28"/>
          <w:szCs w:val="28"/>
          <w:lang w:eastAsia="ru-RU"/>
        </w:rPr>
        <w:t xml:space="preserve">и системы </w:t>
      </w:r>
      <w:r w:rsidR="00736E90" w:rsidRPr="00681C7D">
        <w:rPr>
          <w:rFonts w:ascii="Times New Roman" w:eastAsia="Times New Roman" w:hAnsi="Times New Roman" w:cs="Times New Roman"/>
          <w:sz w:val="28"/>
          <w:szCs w:val="28"/>
          <w:lang w:eastAsia="ru-RU"/>
        </w:rPr>
        <w:t>управления. –</w:t>
      </w:r>
      <w:r w:rsidR="004B3223" w:rsidRPr="00681C7D">
        <w:rPr>
          <w:rFonts w:ascii="Times New Roman" w:eastAsia="Times New Roman" w:hAnsi="Times New Roman" w:cs="Times New Roman"/>
          <w:sz w:val="28"/>
          <w:szCs w:val="28"/>
          <w:lang w:eastAsia="ru-RU"/>
        </w:rPr>
        <w:t xml:space="preserve"> </w:t>
      </w:r>
      <w:r w:rsidR="002125F1" w:rsidRPr="00681C7D">
        <w:rPr>
          <w:rFonts w:ascii="Times New Roman" w:eastAsia="Times New Roman" w:hAnsi="Times New Roman" w:cs="Times New Roman"/>
          <w:sz w:val="28"/>
          <w:szCs w:val="28"/>
          <w:lang w:eastAsia="ru-RU"/>
        </w:rPr>
        <w:t>М.</w:t>
      </w:r>
      <w:r w:rsidR="00736E90" w:rsidRPr="00681C7D">
        <w:rPr>
          <w:rFonts w:ascii="Times New Roman" w:eastAsia="Times New Roman" w:hAnsi="Times New Roman" w:cs="Times New Roman"/>
          <w:sz w:val="28"/>
          <w:szCs w:val="28"/>
          <w:lang w:eastAsia="ru-RU"/>
        </w:rPr>
        <w:t>: Инфа-Инженерия,</w:t>
      </w:r>
      <w:r w:rsidR="002125F1"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2016. – 74</w:t>
      </w:r>
      <w:r w:rsidR="00115296"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с.</w:t>
      </w:r>
    </w:p>
    <w:p w14:paraId="6AED31E7" w14:textId="1CEE9146" w:rsidR="00736E90"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 xml:space="preserve">19 </w:t>
      </w:r>
      <w:r w:rsidR="00736E90" w:rsidRPr="00681C7D">
        <w:rPr>
          <w:rFonts w:ascii="Times New Roman" w:hAnsi="Times New Roman" w:cs="Times New Roman"/>
          <w:sz w:val="28"/>
          <w:szCs w:val="28"/>
          <w:shd w:val="clear" w:color="auto" w:fill="FFFFFF"/>
        </w:rPr>
        <w:t>Герасимова Д</w:t>
      </w:r>
      <w:r w:rsidR="002125F1"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Имитационное моделирование как инструмент оптимизации производства. </w:t>
      </w:r>
      <w:r w:rsidR="002125F1"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LAP Lambert Academic Publishing, 2013. </w:t>
      </w:r>
      <w:r w:rsidR="002125F1"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104</w:t>
      </w:r>
      <w:r w:rsidR="002125F1" w:rsidRPr="00681C7D">
        <w:rPr>
          <w:rFonts w:ascii="Times New Roman" w:hAnsi="Times New Roman" w:cs="Times New Roman"/>
          <w:sz w:val="28"/>
          <w:szCs w:val="28"/>
          <w:shd w:val="clear" w:color="auto" w:fill="FFFFFF"/>
        </w:rPr>
        <w:t> </w:t>
      </w:r>
      <w:r w:rsidR="00736E90" w:rsidRPr="00681C7D">
        <w:rPr>
          <w:rFonts w:ascii="Times New Roman" w:hAnsi="Times New Roman" w:cs="Times New Roman"/>
          <w:sz w:val="28"/>
          <w:szCs w:val="28"/>
          <w:shd w:val="clear" w:color="auto" w:fill="FFFFFF"/>
        </w:rPr>
        <w:t>c.</w:t>
      </w:r>
    </w:p>
    <w:p w14:paraId="28A0582A" w14:textId="299CD802" w:rsidR="00736E90" w:rsidRPr="00681C7D" w:rsidRDefault="00BD7F8F"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 xml:space="preserve">20 </w:t>
      </w:r>
      <w:r w:rsidR="00736E90" w:rsidRPr="00681C7D">
        <w:rPr>
          <w:rFonts w:ascii="Times New Roman" w:hAnsi="Times New Roman" w:cs="Times New Roman"/>
          <w:sz w:val="28"/>
          <w:szCs w:val="28"/>
          <w:shd w:val="clear" w:color="auto" w:fill="FFFFFF"/>
        </w:rPr>
        <w:t>Павловский Ю.Н.</w:t>
      </w:r>
      <w:r w:rsidR="002125F1"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w:t>
      </w:r>
      <w:r w:rsidR="002125F1" w:rsidRPr="00681C7D">
        <w:rPr>
          <w:rFonts w:ascii="Times New Roman" w:hAnsi="Times New Roman" w:cs="Times New Roman"/>
          <w:sz w:val="28"/>
          <w:szCs w:val="28"/>
          <w:shd w:val="clear" w:color="auto" w:fill="FFFFFF"/>
        </w:rPr>
        <w:t xml:space="preserve">Белотелов Н.В., Бродский Ю.И. </w:t>
      </w:r>
      <w:r w:rsidR="00736E90" w:rsidRPr="00681C7D">
        <w:rPr>
          <w:rFonts w:ascii="Times New Roman" w:hAnsi="Times New Roman" w:cs="Times New Roman"/>
          <w:sz w:val="28"/>
          <w:szCs w:val="28"/>
          <w:shd w:val="clear" w:color="auto" w:fill="FFFFFF"/>
        </w:rPr>
        <w:t xml:space="preserve">Имитационное моделирование. </w:t>
      </w:r>
      <w:r w:rsidR="002125F1"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Академия,</w:t>
      </w:r>
      <w:r w:rsidR="002125F1" w:rsidRPr="00681C7D">
        <w:rPr>
          <w:rFonts w:ascii="Times New Roman" w:hAnsi="Times New Roman" w:cs="Times New Roman"/>
          <w:sz w:val="28"/>
          <w:szCs w:val="28"/>
          <w:shd w:val="clear" w:color="auto" w:fill="FFFFFF"/>
        </w:rPr>
        <w:t xml:space="preserve"> </w:t>
      </w:r>
      <w:r w:rsidR="00736E90" w:rsidRPr="00681C7D">
        <w:rPr>
          <w:rStyle w:val="af5"/>
          <w:rFonts w:ascii="Times New Roman" w:hAnsi="Times New Roman" w:cs="Times New Roman"/>
          <w:b w:val="0"/>
          <w:sz w:val="28"/>
          <w:szCs w:val="28"/>
          <w:shd w:val="clear" w:color="auto" w:fill="FFFFFF"/>
        </w:rPr>
        <w:t>2020</w:t>
      </w:r>
      <w:r w:rsidR="00736E90" w:rsidRPr="00681C7D">
        <w:rPr>
          <w:rFonts w:ascii="Times New Roman" w:hAnsi="Times New Roman" w:cs="Times New Roman"/>
          <w:sz w:val="28"/>
          <w:szCs w:val="28"/>
          <w:shd w:val="clear" w:color="auto" w:fill="FFFFFF"/>
        </w:rPr>
        <w:t xml:space="preserve">. </w:t>
      </w:r>
      <w:r w:rsidR="002125F1" w:rsidRPr="00681C7D">
        <w:rPr>
          <w:rFonts w:ascii="Times New Roman" w:hAnsi="Times New Roman" w:cs="Times New Roman"/>
          <w:b/>
          <w:sz w:val="28"/>
          <w:szCs w:val="28"/>
          <w:shd w:val="clear" w:color="auto" w:fill="FFFFFF"/>
        </w:rPr>
        <w:t>–</w:t>
      </w:r>
      <w:r w:rsidR="002125F1" w:rsidRPr="00681C7D">
        <w:rPr>
          <w:rFonts w:ascii="Times New Roman" w:hAnsi="Times New Roman" w:cs="Times New Roman"/>
          <w:sz w:val="28"/>
          <w:szCs w:val="28"/>
          <w:shd w:val="clear" w:color="auto" w:fill="FFFFFF"/>
        </w:rPr>
        <w:t xml:space="preserve"> </w:t>
      </w:r>
      <w:r w:rsidR="00736E90" w:rsidRPr="00681C7D">
        <w:rPr>
          <w:rStyle w:val="af5"/>
          <w:rFonts w:ascii="Times New Roman" w:hAnsi="Times New Roman" w:cs="Times New Roman"/>
          <w:b w:val="0"/>
          <w:sz w:val="28"/>
          <w:szCs w:val="28"/>
          <w:shd w:val="clear" w:color="auto" w:fill="FFFFFF"/>
        </w:rPr>
        <w:t>175</w:t>
      </w:r>
      <w:r w:rsidR="002125F1" w:rsidRPr="00681C7D">
        <w:rPr>
          <w:rStyle w:val="af5"/>
          <w:rFonts w:ascii="Times New Roman" w:hAnsi="Times New Roman" w:cs="Times New Roman"/>
          <w:b w:val="0"/>
          <w:sz w:val="28"/>
          <w:szCs w:val="28"/>
          <w:shd w:val="clear" w:color="auto" w:fill="FFFFFF"/>
        </w:rPr>
        <w:t xml:space="preserve"> </w:t>
      </w:r>
      <w:r w:rsidR="00736E90" w:rsidRPr="00681C7D">
        <w:rPr>
          <w:rFonts w:ascii="Times New Roman" w:hAnsi="Times New Roman" w:cs="Times New Roman"/>
          <w:sz w:val="28"/>
          <w:szCs w:val="28"/>
          <w:shd w:val="clear" w:color="auto" w:fill="FFFFFF"/>
        </w:rPr>
        <w:t>c.</w:t>
      </w:r>
    </w:p>
    <w:p w14:paraId="2A6316CE" w14:textId="526F1B67"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21</w:t>
      </w:r>
      <w:r w:rsidR="002125F1" w:rsidRPr="00681C7D">
        <w:rPr>
          <w:rFonts w:ascii="Times New Roman" w:hAnsi="Times New Roman" w:cs="Times New Roman"/>
          <w:sz w:val="28"/>
          <w:szCs w:val="28"/>
          <w:shd w:val="clear" w:color="auto" w:fill="FFFFFF"/>
        </w:rPr>
        <w:t xml:space="preserve"> </w:t>
      </w:r>
      <w:r w:rsidR="00736E90" w:rsidRPr="00681C7D">
        <w:rPr>
          <w:rFonts w:ascii="Times New Roman" w:hAnsi="Times New Roman" w:cs="Times New Roman"/>
          <w:sz w:val="28"/>
          <w:szCs w:val="28"/>
          <w:shd w:val="clear" w:color="auto" w:fill="FFFFFF"/>
        </w:rPr>
        <w:t xml:space="preserve">Строгалев В.П. Имитационное моделирование. </w:t>
      </w:r>
      <w:r w:rsidR="001E4D34"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МГТУ имени Н.Э. Баумана, 2017. </w:t>
      </w:r>
      <w:r w:rsidR="001E4D34" w:rsidRPr="00681C7D">
        <w:rPr>
          <w:rFonts w:ascii="Times New Roman" w:hAnsi="Times New Roman" w:cs="Times New Roman"/>
          <w:sz w:val="28"/>
          <w:szCs w:val="28"/>
          <w:shd w:val="clear" w:color="auto" w:fill="FFFFFF"/>
        </w:rPr>
        <w:t xml:space="preserve">– </w:t>
      </w:r>
      <w:r w:rsidR="00736E90" w:rsidRPr="00681C7D">
        <w:rPr>
          <w:rStyle w:val="af5"/>
          <w:rFonts w:ascii="Times New Roman" w:hAnsi="Times New Roman" w:cs="Times New Roman"/>
          <w:b w:val="0"/>
          <w:sz w:val="28"/>
          <w:szCs w:val="28"/>
          <w:shd w:val="clear" w:color="auto" w:fill="FFFFFF"/>
        </w:rPr>
        <w:t>192</w:t>
      </w:r>
      <w:r w:rsidR="00736E90" w:rsidRPr="00681C7D">
        <w:rPr>
          <w:rFonts w:ascii="Times New Roman" w:hAnsi="Times New Roman" w:cs="Times New Roman"/>
          <w:sz w:val="28"/>
          <w:szCs w:val="28"/>
          <w:shd w:val="clear" w:color="auto" w:fill="FFFFFF"/>
        </w:rPr>
        <w:t> c.</w:t>
      </w:r>
    </w:p>
    <w:p w14:paraId="366EA49E" w14:textId="2EFD1D35"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 xml:space="preserve">22 </w:t>
      </w:r>
      <w:r w:rsidR="00736E90" w:rsidRPr="00681C7D">
        <w:rPr>
          <w:rFonts w:ascii="Times New Roman" w:hAnsi="Times New Roman" w:cs="Times New Roman"/>
          <w:sz w:val="28"/>
          <w:szCs w:val="28"/>
          <w:shd w:val="clear" w:color="auto" w:fill="FFFFFF"/>
        </w:rPr>
        <w:t xml:space="preserve">Бусленко В.Н. Автоматизация имитационного моделирования сложных систем. </w:t>
      </w:r>
      <w:r w:rsidR="001E4D34"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Наука,</w:t>
      </w:r>
      <w:r w:rsidR="001E4D34" w:rsidRPr="00681C7D">
        <w:rPr>
          <w:rFonts w:ascii="Times New Roman" w:hAnsi="Times New Roman" w:cs="Times New Roman"/>
          <w:sz w:val="28"/>
          <w:szCs w:val="28"/>
          <w:shd w:val="clear" w:color="auto" w:fill="FFFFFF"/>
        </w:rPr>
        <w:t xml:space="preserve"> </w:t>
      </w:r>
      <w:r w:rsidR="001E4D34" w:rsidRPr="00681C7D">
        <w:rPr>
          <w:rStyle w:val="af5"/>
          <w:rFonts w:ascii="Times New Roman" w:hAnsi="Times New Roman" w:cs="Times New Roman"/>
          <w:b w:val="0"/>
          <w:sz w:val="28"/>
          <w:szCs w:val="28"/>
          <w:shd w:val="clear" w:color="auto" w:fill="FFFFFF"/>
        </w:rPr>
        <w:t>1977</w:t>
      </w:r>
      <w:r w:rsidR="001E4D34" w:rsidRPr="00681C7D">
        <w:rPr>
          <w:rFonts w:ascii="Times New Roman" w:hAnsi="Times New Roman" w:cs="Times New Roman"/>
          <w:sz w:val="28"/>
          <w:szCs w:val="28"/>
          <w:shd w:val="clear" w:color="auto" w:fill="FFFFFF"/>
        </w:rPr>
        <w:t xml:space="preserve">. – </w:t>
      </w:r>
      <w:r w:rsidR="001E4D34" w:rsidRPr="00681C7D">
        <w:rPr>
          <w:rStyle w:val="af5"/>
          <w:rFonts w:ascii="Times New Roman" w:hAnsi="Times New Roman" w:cs="Times New Roman"/>
          <w:b w:val="0"/>
          <w:sz w:val="28"/>
          <w:szCs w:val="28"/>
          <w:shd w:val="clear" w:color="auto" w:fill="FFFFFF"/>
        </w:rPr>
        <w:t>239</w:t>
      </w:r>
      <w:r w:rsidR="00736E90" w:rsidRPr="00681C7D">
        <w:rPr>
          <w:rFonts w:ascii="Times New Roman" w:hAnsi="Times New Roman" w:cs="Times New Roman"/>
          <w:sz w:val="28"/>
          <w:szCs w:val="28"/>
          <w:shd w:val="clear" w:color="auto" w:fill="FFFFFF"/>
        </w:rPr>
        <w:t> c.</w:t>
      </w:r>
    </w:p>
    <w:p w14:paraId="4DAE1BB0" w14:textId="52C36D35"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 xml:space="preserve">23 </w:t>
      </w:r>
      <w:r w:rsidR="00FD18FE" w:rsidRPr="00681C7D">
        <w:rPr>
          <w:rFonts w:ascii="Times New Roman" w:hAnsi="Times New Roman" w:cs="Times New Roman"/>
          <w:sz w:val="28"/>
          <w:szCs w:val="28"/>
          <w:shd w:val="clear" w:color="auto" w:fill="FFFFFF"/>
        </w:rPr>
        <w:t>Кораблев</w:t>
      </w:r>
      <w:r w:rsidR="00736E90" w:rsidRPr="00681C7D">
        <w:rPr>
          <w:rFonts w:ascii="Times New Roman" w:hAnsi="Times New Roman" w:cs="Times New Roman"/>
          <w:sz w:val="28"/>
          <w:szCs w:val="28"/>
          <w:shd w:val="clear" w:color="auto" w:fill="FFFFFF"/>
        </w:rPr>
        <w:t xml:space="preserve"> Юрий Имитационное моделирование</w:t>
      </w:r>
      <w:r w:rsidR="001E4D34"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w:t>
      </w:r>
      <w:r w:rsidR="001E4D34"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КноРус, 2017. </w:t>
      </w:r>
      <w:r w:rsidR="001E4D34" w:rsidRPr="00681C7D">
        <w:rPr>
          <w:rFonts w:ascii="Times New Roman" w:hAnsi="Times New Roman" w:cs="Times New Roman"/>
          <w:sz w:val="28"/>
          <w:szCs w:val="28"/>
          <w:shd w:val="clear" w:color="auto" w:fill="FFFFFF"/>
        </w:rPr>
        <w:t>–</w:t>
      </w:r>
      <w:r w:rsidR="00736E90" w:rsidRPr="00681C7D">
        <w:rPr>
          <w:rStyle w:val="af5"/>
          <w:rFonts w:ascii="Times New Roman" w:hAnsi="Times New Roman" w:cs="Times New Roman"/>
          <w:b w:val="0"/>
          <w:sz w:val="28"/>
          <w:szCs w:val="28"/>
          <w:shd w:val="clear" w:color="auto" w:fill="FFFFFF"/>
        </w:rPr>
        <w:t>117</w:t>
      </w:r>
      <w:r w:rsidR="00736E90" w:rsidRPr="00681C7D">
        <w:rPr>
          <w:rFonts w:ascii="Times New Roman" w:hAnsi="Times New Roman" w:cs="Times New Roman"/>
          <w:sz w:val="28"/>
          <w:szCs w:val="28"/>
          <w:shd w:val="clear" w:color="auto" w:fill="FFFFFF"/>
        </w:rPr>
        <w:t> c.</w:t>
      </w:r>
    </w:p>
    <w:p w14:paraId="2B69040F" w14:textId="37627128"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24 </w:t>
      </w:r>
      <w:r w:rsidR="001E4D34" w:rsidRPr="00681C7D">
        <w:rPr>
          <w:rFonts w:ascii="Times New Roman" w:eastAsia="Times New Roman" w:hAnsi="Times New Roman" w:cs="Times New Roman"/>
          <w:sz w:val="28"/>
          <w:szCs w:val="28"/>
          <w:lang w:eastAsia="ru-RU"/>
        </w:rPr>
        <w:t>Лоу А.</w:t>
      </w:r>
      <w:r w:rsidR="00736E90" w:rsidRPr="00681C7D">
        <w:rPr>
          <w:rFonts w:ascii="Times New Roman" w:eastAsia="Times New Roman" w:hAnsi="Times New Roman" w:cs="Times New Roman"/>
          <w:sz w:val="28"/>
          <w:szCs w:val="28"/>
          <w:lang w:eastAsia="ru-RU"/>
        </w:rPr>
        <w:t>М.</w:t>
      </w:r>
      <w:r w:rsidR="001E4D34"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1E4D34" w:rsidRPr="00681C7D">
        <w:rPr>
          <w:rFonts w:ascii="Times New Roman" w:eastAsia="Times New Roman" w:hAnsi="Times New Roman" w:cs="Times New Roman"/>
          <w:sz w:val="28"/>
          <w:szCs w:val="28"/>
          <w:lang w:eastAsia="ru-RU"/>
        </w:rPr>
        <w:t xml:space="preserve">Кельтон В.Д. </w:t>
      </w:r>
      <w:r w:rsidR="00736E90" w:rsidRPr="00681C7D">
        <w:rPr>
          <w:rFonts w:ascii="Times New Roman" w:eastAsia="Times New Roman" w:hAnsi="Times New Roman" w:cs="Times New Roman"/>
          <w:sz w:val="28"/>
          <w:szCs w:val="28"/>
          <w:lang w:eastAsia="ru-RU"/>
        </w:rPr>
        <w:t>Имитационное моделирование / пер</w:t>
      </w:r>
      <w:r w:rsidR="001E4D34" w:rsidRPr="00681C7D">
        <w:rPr>
          <w:rFonts w:ascii="Times New Roman" w:eastAsia="Times New Roman" w:hAnsi="Times New Roman" w:cs="Times New Roman"/>
          <w:sz w:val="28"/>
          <w:szCs w:val="28"/>
          <w:lang w:eastAsia="ru-RU"/>
        </w:rPr>
        <w:t>.</w:t>
      </w:r>
      <w:r w:rsidR="00E9113B"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 xml:space="preserve">с англ. </w:t>
      </w:r>
      <w:r w:rsidR="00E9113B" w:rsidRPr="00681C7D">
        <w:rPr>
          <w:rFonts w:ascii="Times New Roman" w:eastAsia="Times New Roman" w:hAnsi="Times New Roman" w:cs="Times New Roman"/>
          <w:sz w:val="28"/>
          <w:szCs w:val="28"/>
          <w:lang w:eastAsia="ru-RU"/>
        </w:rPr>
        <w:t xml:space="preserve">– </w:t>
      </w:r>
      <w:r w:rsidR="001E4D34" w:rsidRPr="00681C7D">
        <w:rPr>
          <w:rFonts w:ascii="Times New Roman" w:eastAsia="Times New Roman" w:hAnsi="Times New Roman" w:cs="Times New Roman"/>
          <w:sz w:val="28"/>
          <w:szCs w:val="28"/>
          <w:lang w:eastAsia="ru-RU"/>
        </w:rPr>
        <w:t xml:space="preserve">Изд. </w:t>
      </w:r>
      <w:r w:rsidR="00E9113B" w:rsidRPr="00681C7D">
        <w:rPr>
          <w:rFonts w:ascii="Times New Roman" w:eastAsia="Times New Roman" w:hAnsi="Times New Roman" w:cs="Times New Roman"/>
          <w:sz w:val="28"/>
          <w:szCs w:val="28"/>
          <w:lang w:eastAsia="ru-RU"/>
        </w:rPr>
        <w:t>3-е</w:t>
      </w:r>
      <w:r w:rsidR="001E4D34" w:rsidRPr="00681C7D">
        <w:rPr>
          <w:rFonts w:ascii="Times New Roman" w:eastAsia="Times New Roman" w:hAnsi="Times New Roman" w:cs="Times New Roman"/>
          <w:sz w:val="28"/>
          <w:szCs w:val="28"/>
          <w:lang w:eastAsia="ru-RU"/>
        </w:rPr>
        <w:t>. – М.</w:t>
      </w:r>
      <w:r w:rsidR="00E9113B" w:rsidRPr="00681C7D">
        <w:rPr>
          <w:rFonts w:ascii="Times New Roman" w:eastAsia="Times New Roman" w:hAnsi="Times New Roman" w:cs="Times New Roman"/>
          <w:sz w:val="28"/>
          <w:szCs w:val="28"/>
          <w:lang w:eastAsia="ru-RU"/>
        </w:rPr>
        <w:t>; СПб.</w:t>
      </w:r>
      <w:r w:rsidR="00736E90" w:rsidRPr="00681C7D">
        <w:rPr>
          <w:rFonts w:ascii="Times New Roman" w:eastAsia="Times New Roman" w:hAnsi="Times New Roman" w:cs="Times New Roman"/>
          <w:sz w:val="28"/>
          <w:szCs w:val="28"/>
          <w:lang w:eastAsia="ru-RU"/>
        </w:rPr>
        <w:t>; Нижний</w:t>
      </w:r>
      <w:r w:rsidR="00E9113B"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Новгород, 2004</w:t>
      </w:r>
      <w:r w:rsidR="00FD18FE" w:rsidRPr="00681C7D">
        <w:rPr>
          <w:rFonts w:ascii="Times New Roman" w:eastAsia="Times New Roman" w:hAnsi="Times New Roman" w:cs="Times New Roman"/>
          <w:sz w:val="28"/>
          <w:szCs w:val="28"/>
          <w:lang w:eastAsia="ru-RU"/>
        </w:rPr>
        <w:t>.</w:t>
      </w:r>
      <w:r w:rsidR="001E4D34" w:rsidRPr="00681C7D">
        <w:rPr>
          <w:rFonts w:ascii="Times New Roman" w:eastAsia="Times New Roman" w:hAnsi="Times New Roman" w:cs="Times New Roman"/>
          <w:sz w:val="28"/>
          <w:szCs w:val="28"/>
          <w:lang w:eastAsia="ru-RU"/>
        </w:rPr>
        <w:t xml:space="preserve"> – </w:t>
      </w:r>
      <w:r w:rsidR="00FD18FE" w:rsidRPr="00681C7D">
        <w:rPr>
          <w:rFonts w:ascii="Times New Roman" w:eastAsia="Times New Roman" w:hAnsi="Times New Roman" w:cs="Times New Roman"/>
          <w:sz w:val="28"/>
          <w:szCs w:val="28"/>
          <w:lang w:eastAsia="ru-RU"/>
        </w:rPr>
        <w:t>125</w:t>
      </w:r>
      <w:r w:rsidR="001E4D34" w:rsidRPr="00681C7D">
        <w:rPr>
          <w:rFonts w:ascii="Times New Roman" w:eastAsia="Times New Roman" w:hAnsi="Times New Roman" w:cs="Times New Roman"/>
          <w:sz w:val="28"/>
          <w:szCs w:val="28"/>
          <w:lang w:eastAsia="ru-RU"/>
        </w:rPr>
        <w:t xml:space="preserve"> </w:t>
      </w:r>
      <w:r w:rsidR="00FD18FE" w:rsidRPr="00681C7D">
        <w:rPr>
          <w:rFonts w:ascii="Times New Roman" w:eastAsia="Times New Roman" w:hAnsi="Times New Roman" w:cs="Times New Roman"/>
          <w:sz w:val="28"/>
          <w:szCs w:val="28"/>
          <w:lang w:eastAsia="ru-RU"/>
        </w:rPr>
        <w:t>с.</w:t>
      </w:r>
    </w:p>
    <w:p w14:paraId="76CD741C" w14:textId="3F2FBB99"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shd w:val="clear" w:color="auto" w:fill="FFFFFF"/>
        </w:rPr>
        <w:t xml:space="preserve">25 </w:t>
      </w:r>
      <w:r w:rsidR="00736E90" w:rsidRPr="00681C7D">
        <w:rPr>
          <w:rFonts w:ascii="Times New Roman" w:hAnsi="Times New Roman" w:cs="Times New Roman"/>
          <w:sz w:val="28"/>
          <w:szCs w:val="28"/>
          <w:shd w:val="clear" w:color="auto" w:fill="FFFFFF"/>
        </w:rPr>
        <w:t>Угольницкий</w:t>
      </w:r>
      <w:r w:rsidR="00115296" w:rsidRPr="00681C7D">
        <w:rPr>
          <w:rFonts w:ascii="Times New Roman" w:hAnsi="Times New Roman" w:cs="Times New Roman"/>
          <w:sz w:val="28"/>
          <w:szCs w:val="28"/>
          <w:shd w:val="clear" w:color="auto" w:fill="FFFFFF"/>
        </w:rPr>
        <w:t xml:space="preserve"> Г.</w:t>
      </w:r>
      <w:r w:rsidR="00736E90" w:rsidRPr="00681C7D">
        <w:rPr>
          <w:rFonts w:ascii="Times New Roman" w:hAnsi="Times New Roman" w:cs="Times New Roman"/>
          <w:sz w:val="28"/>
          <w:szCs w:val="28"/>
          <w:shd w:val="clear" w:color="auto" w:fill="FFFFFF"/>
        </w:rPr>
        <w:t>, Тихонов</w:t>
      </w:r>
      <w:r w:rsidR="00115296" w:rsidRPr="00681C7D">
        <w:rPr>
          <w:rFonts w:ascii="Times New Roman" w:hAnsi="Times New Roman" w:cs="Times New Roman"/>
          <w:sz w:val="28"/>
          <w:szCs w:val="28"/>
          <w:shd w:val="clear" w:color="auto" w:fill="FFFFFF"/>
        </w:rPr>
        <w:t xml:space="preserve"> С.</w:t>
      </w:r>
      <w:r w:rsidR="00736E90" w:rsidRPr="00681C7D">
        <w:rPr>
          <w:rFonts w:ascii="Times New Roman" w:hAnsi="Times New Roman" w:cs="Times New Roman"/>
          <w:sz w:val="28"/>
          <w:szCs w:val="28"/>
          <w:shd w:val="clear" w:color="auto" w:fill="FFFFFF"/>
        </w:rPr>
        <w:t xml:space="preserve"> Имитационное моделирование бизнес-процессов. </w:t>
      </w:r>
      <w:r w:rsidR="00115296"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М.: LAP Lambert Academic Publishing, 2011. </w:t>
      </w:r>
      <w:r w:rsidR="00115296" w:rsidRPr="00681C7D">
        <w:rPr>
          <w:rFonts w:ascii="Times New Roman" w:hAnsi="Times New Roman" w:cs="Times New Roman"/>
          <w:sz w:val="28"/>
          <w:szCs w:val="28"/>
          <w:shd w:val="clear" w:color="auto" w:fill="FFFFFF"/>
        </w:rPr>
        <w:t>–</w:t>
      </w:r>
      <w:r w:rsidR="00736E90" w:rsidRPr="00681C7D">
        <w:rPr>
          <w:rFonts w:ascii="Times New Roman" w:hAnsi="Times New Roman" w:cs="Times New Roman"/>
          <w:sz w:val="28"/>
          <w:szCs w:val="28"/>
          <w:shd w:val="clear" w:color="auto" w:fill="FFFFFF"/>
        </w:rPr>
        <w:t xml:space="preserve"> 176 c.</w:t>
      </w:r>
    </w:p>
    <w:p w14:paraId="42EC4D02" w14:textId="6F2587CA"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shd w:val="clear" w:color="auto" w:fill="FFFFFF"/>
        </w:rPr>
      </w:pPr>
      <w:r w:rsidRPr="00681C7D">
        <w:rPr>
          <w:rFonts w:ascii="Times New Roman" w:eastAsia="Times New Roman" w:hAnsi="Times New Roman" w:cs="Times New Roman"/>
          <w:sz w:val="28"/>
          <w:szCs w:val="28"/>
          <w:lang w:eastAsia="ru-RU"/>
        </w:rPr>
        <w:t xml:space="preserve">26 </w:t>
      </w:r>
      <w:r w:rsidR="00EB512C" w:rsidRPr="00681C7D">
        <w:rPr>
          <w:rFonts w:ascii="Times New Roman" w:hAnsi="Times New Roman" w:cs="Times New Roman"/>
          <w:sz w:val="28"/>
          <w:szCs w:val="28"/>
          <w:shd w:val="clear" w:color="auto" w:fill="FFFFFF"/>
        </w:rPr>
        <w:t>Шёнталер Ф. Бизнес-процессы.</w:t>
      </w:r>
      <w:r w:rsidR="004B3223" w:rsidRPr="00681C7D">
        <w:rPr>
          <w:rFonts w:ascii="Times New Roman" w:hAnsi="Times New Roman" w:cs="Times New Roman"/>
          <w:sz w:val="28"/>
          <w:szCs w:val="28"/>
          <w:shd w:val="clear" w:color="auto" w:fill="FFFFFF"/>
        </w:rPr>
        <w:t xml:space="preserve"> </w:t>
      </w:r>
      <w:r w:rsidR="00EB512C" w:rsidRPr="00681C7D">
        <w:rPr>
          <w:rFonts w:ascii="Times New Roman" w:hAnsi="Times New Roman" w:cs="Times New Roman"/>
          <w:sz w:val="28"/>
          <w:szCs w:val="28"/>
          <w:shd w:val="clear" w:color="auto" w:fill="FFFFFF"/>
        </w:rPr>
        <w:t xml:space="preserve">Языки моделирования, методы, инструменты. </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М.: Альпина Паблишер, 2019. </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264 c.</w:t>
      </w:r>
    </w:p>
    <w:p w14:paraId="566D49A8" w14:textId="159ABA81"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shd w:val="clear" w:color="auto" w:fill="FFFFFF"/>
        </w:rPr>
      </w:pPr>
      <w:r w:rsidRPr="00681C7D">
        <w:rPr>
          <w:rFonts w:ascii="Times New Roman" w:hAnsi="Times New Roman" w:cs="Times New Roman"/>
          <w:sz w:val="28"/>
          <w:szCs w:val="28"/>
          <w:shd w:val="clear" w:color="auto" w:fill="FFFFFF"/>
        </w:rPr>
        <w:t xml:space="preserve">27 </w:t>
      </w:r>
      <w:r w:rsidR="00736E90" w:rsidRPr="00681C7D">
        <w:rPr>
          <w:rFonts w:ascii="Times New Roman" w:hAnsi="Times New Roman" w:cs="Times New Roman"/>
          <w:sz w:val="28"/>
          <w:szCs w:val="28"/>
          <w:shd w:val="clear" w:color="auto" w:fill="FFFFFF"/>
        </w:rPr>
        <w:t>Десненко С.И., Десненко М.А. Моделирование в физике</w:t>
      </w:r>
      <w:r w:rsidR="00115296" w:rsidRPr="00681C7D">
        <w:rPr>
          <w:rFonts w:ascii="Times New Roman" w:hAnsi="Times New Roman" w:cs="Times New Roman"/>
          <w:sz w:val="28"/>
          <w:szCs w:val="28"/>
          <w:shd w:val="clear" w:color="auto" w:fill="FFFFFF"/>
        </w:rPr>
        <w:t xml:space="preserve"> // https://fiz.1sept.ru/article.php?ID=200500203</w:t>
      </w:r>
      <w:r w:rsidR="00736E90" w:rsidRPr="00681C7D">
        <w:rPr>
          <w:rFonts w:ascii="Times New Roman" w:hAnsi="Times New Roman" w:cs="Times New Roman"/>
          <w:sz w:val="28"/>
          <w:szCs w:val="28"/>
          <w:shd w:val="clear" w:color="auto" w:fill="FFFFFF"/>
        </w:rPr>
        <w:t>.</w:t>
      </w:r>
      <w:r w:rsidR="008E32CD" w:rsidRPr="00681C7D">
        <w:rPr>
          <w:rFonts w:ascii="Times New Roman" w:hAnsi="Times New Roman" w:cs="Times New Roman"/>
          <w:sz w:val="28"/>
          <w:szCs w:val="28"/>
          <w:shd w:val="clear" w:color="auto" w:fill="FFFFFF"/>
        </w:rPr>
        <w:t xml:space="preserve"> 02.02.2021</w:t>
      </w:r>
      <w:r w:rsidR="00115296" w:rsidRPr="00681C7D">
        <w:rPr>
          <w:rFonts w:ascii="Times New Roman" w:hAnsi="Times New Roman" w:cs="Times New Roman"/>
          <w:sz w:val="28"/>
          <w:szCs w:val="28"/>
          <w:shd w:val="clear" w:color="auto" w:fill="FFFFFF"/>
        </w:rPr>
        <w:t>.</w:t>
      </w:r>
    </w:p>
    <w:p w14:paraId="39AF9610" w14:textId="36F31242"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rPr>
        <w:t xml:space="preserve">28 </w:t>
      </w:r>
      <w:r w:rsidR="00FD18FE" w:rsidRPr="00681C7D">
        <w:rPr>
          <w:rFonts w:ascii="Times New Roman" w:hAnsi="Times New Roman" w:cs="Times New Roman"/>
          <w:sz w:val="28"/>
          <w:szCs w:val="28"/>
        </w:rPr>
        <w:t>Федоренко.</w:t>
      </w:r>
      <w:r w:rsidR="00736E90" w:rsidRPr="00681C7D">
        <w:rPr>
          <w:rFonts w:ascii="Times New Roman" w:hAnsi="Times New Roman" w:cs="Times New Roman"/>
          <w:sz w:val="28"/>
          <w:szCs w:val="28"/>
        </w:rPr>
        <w:t xml:space="preserve"> А. Стратегия предприятия vs. Бизнес-модель предприятия </w:t>
      </w:r>
      <w:r w:rsidR="00115296"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hyperlink r:id="rId51" w:history="1">
        <w:r w:rsidR="00115296" w:rsidRPr="00681C7D">
          <w:rPr>
            <w:rStyle w:val="ab"/>
            <w:rFonts w:ascii="Times New Roman" w:hAnsi="Times New Roman" w:cs="Times New Roman"/>
            <w:color w:val="auto"/>
            <w:sz w:val="28"/>
            <w:szCs w:val="28"/>
            <w:u w:val="none"/>
          </w:rPr>
          <w:t>http://socium.com.ua/2011/02/business-strategy-vsbusiness-model</w:t>
        </w:r>
      </w:hyperlink>
      <w:r w:rsidR="00736E90" w:rsidRPr="00681C7D">
        <w:rPr>
          <w:rFonts w:ascii="Times New Roman" w:hAnsi="Times New Roman" w:cs="Times New Roman"/>
          <w:sz w:val="28"/>
          <w:szCs w:val="28"/>
        </w:rPr>
        <w:t>.</w:t>
      </w:r>
      <w:r w:rsidR="008E32CD" w:rsidRPr="00681C7D">
        <w:rPr>
          <w:rFonts w:ascii="Times New Roman" w:hAnsi="Times New Roman" w:cs="Times New Roman"/>
          <w:sz w:val="28"/>
          <w:szCs w:val="28"/>
          <w:shd w:val="clear" w:color="auto" w:fill="FFFFFF"/>
        </w:rPr>
        <w:t xml:space="preserve"> </w:t>
      </w:r>
      <w:r w:rsidR="008E32CD" w:rsidRPr="00681C7D">
        <w:rPr>
          <w:rFonts w:ascii="Times New Roman" w:hAnsi="Times New Roman" w:cs="Times New Roman"/>
          <w:sz w:val="28"/>
          <w:szCs w:val="28"/>
          <w:shd w:val="clear" w:color="auto" w:fill="FFFFFF"/>
          <w:lang w:val="en-US"/>
        </w:rPr>
        <w:t>06.02.2021</w:t>
      </w:r>
      <w:r w:rsidR="00115296" w:rsidRPr="00681C7D">
        <w:rPr>
          <w:rFonts w:ascii="Times New Roman" w:hAnsi="Times New Roman" w:cs="Times New Roman"/>
          <w:sz w:val="28"/>
          <w:szCs w:val="28"/>
          <w:shd w:val="clear" w:color="auto" w:fill="FFFFFF"/>
          <w:lang w:val="en-US"/>
        </w:rPr>
        <w:t>.</w:t>
      </w:r>
    </w:p>
    <w:p w14:paraId="201CAA19" w14:textId="224CDB1C" w:rsidR="00736E90"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29 </w:t>
      </w:r>
      <w:r w:rsidR="00736E90" w:rsidRPr="00681C7D">
        <w:rPr>
          <w:rFonts w:ascii="Times New Roman" w:hAnsi="Times New Roman" w:cs="Times New Roman"/>
          <w:sz w:val="28"/>
          <w:szCs w:val="28"/>
          <w:lang w:val="en-US"/>
        </w:rPr>
        <w:t xml:space="preserve">Zäuram M. Business process simulation using coloured Petri nets: </w:t>
      </w:r>
      <w:r w:rsidR="00115296" w:rsidRPr="00681C7D">
        <w:rPr>
          <w:rFonts w:ascii="Times New Roman" w:hAnsi="Times New Roman" w:cs="Times New Roman"/>
          <w:sz w:val="28"/>
          <w:szCs w:val="28"/>
          <w:lang w:val="en-US"/>
        </w:rPr>
        <w:t xml:space="preserve">tez. … </w:t>
      </w:r>
      <w:r w:rsidR="00736E90" w:rsidRPr="00681C7D">
        <w:rPr>
          <w:rFonts w:ascii="Times New Roman" w:hAnsi="Times New Roman" w:cs="Times New Roman"/>
          <w:sz w:val="28"/>
          <w:szCs w:val="28"/>
          <w:lang w:val="en-US"/>
        </w:rPr>
        <w:t>mast</w:t>
      </w:r>
      <w:r w:rsidR="00115296" w:rsidRPr="00681C7D">
        <w:rPr>
          <w:rFonts w:ascii="Times New Roman" w:hAnsi="Times New Roman" w:cs="Times New Roman"/>
          <w:sz w:val="28"/>
          <w:szCs w:val="28"/>
          <w:lang w:val="en-US"/>
        </w:rPr>
        <w:t>.</w:t>
      </w:r>
      <w:r w:rsidR="00736E90" w:rsidRPr="00681C7D">
        <w:rPr>
          <w:rFonts w:ascii="Times New Roman" w:hAnsi="Times New Roman" w:cs="Times New Roman"/>
          <w:sz w:val="28"/>
          <w:szCs w:val="28"/>
          <w:lang w:val="en-US"/>
        </w:rPr>
        <w:t xml:space="preserve"> – Tartu: </w:t>
      </w:r>
      <w:r w:rsidR="00736E90" w:rsidRPr="00681C7D">
        <w:rPr>
          <w:rStyle w:val="extendedtext-short"/>
          <w:rFonts w:ascii="Times New Roman" w:hAnsi="Times New Roman" w:cs="Times New Roman"/>
          <w:bCs/>
          <w:sz w:val="28"/>
          <w:szCs w:val="28"/>
          <w:lang w:val="en-US"/>
        </w:rPr>
        <w:t>University</w:t>
      </w:r>
      <w:r w:rsidR="00736E90" w:rsidRPr="00681C7D">
        <w:rPr>
          <w:rStyle w:val="extendedtext-short"/>
          <w:rFonts w:ascii="Times New Roman" w:hAnsi="Times New Roman" w:cs="Times New Roman"/>
          <w:sz w:val="28"/>
          <w:szCs w:val="28"/>
          <w:lang w:val="en-US"/>
        </w:rPr>
        <w:t xml:space="preserve"> of </w:t>
      </w:r>
      <w:r w:rsidR="00736E90" w:rsidRPr="00681C7D">
        <w:rPr>
          <w:rStyle w:val="extendedtext-short"/>
          <w:rFonts w:ascii="Times New Roman" w:hAnsi="Times New Roman" w:cs="Times New Roman"/>
          <w:bCs/>
          <w:sz w:val="28"/>
          <w:szCs w:val="28"/>
          <w:lang w:val="en-US"/>
        </w:rPr>
        <w:t>Tartu</w:t>
      </w:r>
      <w:r w:rsidR="00736E90" w:rsidRPr="00681C7D">
        <w:rPr>
          <w:rFonts w:ascii="Times New Roman" w:hAnsi="Times New Roman" w:cs="Times New Roman"/>
          <w:sz w:val="28"/>
          <w:szCs w:val="28"/>
          <w:lang w:val="en-US"/>
        </w:rPr>
        <w:t>, 2010. – 210 p.</w:t>
      </w:r>
    </w:p>
    <w:p w14:paraId="06B64319" w14:textId="6BF1A61A" w:rsidR="00736E90"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30 </w:t>
      </w:r>
      <w:r w:rsidR="00736E90" w:rsidRPr="00681C7D">
        <w:rPr>
          <w:rFonts w:ascii="Times New Roman" w:hAnsi="Times New Roman" w:cs="Times New Roman"/>
          <w:sz w:val="28"/>
          <w:szCs w:val="28"/>
        </w:rPr>
        <w:t>Остервальдер А</w:t>
      </w:r>
      <w:r w:rsidR="00115296" w:rsidRPr="00681C7D">
        <w:rPr>
          <w:rFonts w:ascii="Times New Roman" w:hAnsi="Times New Roman" w:cs="Times New Roman"/>
          <w:sz w:val="28"/>
          <w:szCs w:val="28"/>
        </w:rPr>
        <w:t>.</w:t>
      </w:r>
      <w:r w:rsidR="00736E90" w:rsidRPr="00681C7D">
        <w:rPr>
          <w:rFonts w:ascii="Times New Roman" w:hAnsi="Times New Roman" w:cs="Times New Roman"/>
          <w:sz w:val="28"/>
          <w:szCs w:val="28"/>
        </w:rPr>
        <w:t>, Пинье И. Построение бизнес-моделей</w:t>
      </w:r>
      <w:r w:rsidR="004B3223"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 М</w:t>
      </w:r>
      <w:r w:rsidR="00115296" w:rsidRPr="00681C7D">
        <w:rPr>
          <w:rFonts w:ascii="Times New Roman" w:hAnsi="Times New Roman" w:cs="Times New Roman"/>
          <w:sz w:val="28"/>
          <w:szCs w:val="28"/>
        </w:rPr>
        <w:t>.</w:t>
      </w:r>
      <w:r w:rsidR="00736E90" w:rsidRPr="00681C7D">
        <w:rPr>
          <w:rFonts w:ascii="Times New Roman" w:hAnsi="Times New Roman" w:cs="Times New Roman"/>
          <w:sz w:val="28"/>
          <w:szCs w:val="28"/>
        </w:rPr>
        <w:t>: Альпина Паблишер, 2013. – 288 с</w:t>
      </w:r>
      <w:r w:rsidR="00FD18FE" w:rsidRPr="00681C7D">
        <w:rPr>
          <w:rFonts w:ascii="Times New Roman" w:hAnsi="Times New Roman" w:cs="Times New Roman"/>
          <w:sz w:val="28"/>
          <w:szCs w:val="28"/>
        </w:rPr>
        <w:t>.</w:t>
      </w:r>
    </w:p>
    <w:p w14:paraId="3C644F81" w14:textId="06F5C8FD" w:rsidR="00EB512C"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shd w:val="clear" w:color="auto" w:fill="FFFFFF"/>
        </w:rPr>
      </w:pPr>
      <w:r w:rsidRPr="00681C7D">
        <w:rPr>
          <w:rFonts w:ascii="Times New Roman" w:hAnsi="Times New Roman" w:cs="Times New Roman"/>
          <w:sz w:val="28"/>
          <w:szCs w:val="28"/>
          <w:shd w:val="clear" w:color="auto" w:fill="FFFFFF"/>
        </w:rPr>
        <w:t xml:space="preserve">31 </w:t>
      </w:r>
      <w:r w:rsidR="00EB512C" w:rsidRPr="00681C7D">
        <w:rPr>
          <w:rFonts w:ascii="Times New Roman" w:hAnsi="Times New Roman" w:cs="Times New Roman"/>
          <w:sz w:val="28"/>
          <w:szCs w:val="28"/>
          <w:shd w:val="clear" w:color="auto" w:fill="FFFFFF"/>
        </w:rPr>
        <w:t>Нелис Й.</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w:t>
      </w:r>
      <w:r w:rsidR="004B3223" w:rsidRPr="00681C7D">
        <w:rPr>
          <w:rFonts w:ascii="Times New Roman" w:hAnsi="Times New Roman" w:cs="Times New Roman"/>
          <w:sz w:val="28"/>
          <w:szCs w:val="28"/>
          <w:shd w:val="clear" w:color="auto" w:fill="FFFFFF"/>
        </w:rPr>
        <w:t xml:space="preserve">Джестон Д. </w:t>
      </w:r>
      <w:r w:rsidR="00EB512C" w:rsidRPr="00681C7D">
        <w:rPr>
          <w:rFonts w:ascii="Times New Roman" w:hAnsi="Times New Roman" w:cs="Times New Roman"/>
          <w:sz w:val="28"/>
          <w:szCs w:val="28"/>
          <w:shd w:val="clear" w:color="auto" w:fill="FFFFFF"/>
        </w:rPr>
        <w:t>Управление бизнес-процессами: Практическое руководство по успешной реализации проектов</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СПб.: Символ-плюс, 2015. </w:t>
      </w:r>
      <w:r w:rsidR="004B3223" w:rsidRPr="00681C7D">
        <w:rPr>
          <w:rFonts w:ascii="Times New Roman" w:hAnsi="Times New Roman" w:cs="Times New Roman"/>
          <w:sz w:val="28"/>
          <w:szCs w:val="28"/>
          <w:shd w:val="clear" w:color="auto" w:fill="FFFFFF"/>
        </w:rPr>
        <w:t>–</w:t>
      </w:r>
      <w:r w:rsidR="00EB512C" w:rsidRPr="00681C7D">
        <w:rPr>
          <w:rFonts w:ascii="Times New Roman" w:hAnsi="Times New Roman" w:cs="Times New Roman"/>
          <w:sz w:val="28"/>
          <w:szCs w:val="28"/>
          <w:shd w:val="clear" w:color="auto" w:fill="FFFFFF"/>
        </w:rPr>
        <w:t xml:space="preserve"> 512 c.</w:t>
      </w:r>
    </w:p>
    <w:p w14:paraId="317DF608" w14:textId="290EEB44" w:rsidR="00736E90" w:rsidRPr="00681C7D" w:rsidRDefault="0024132A" w:rsidP="006C35D7">
      <w:pPr>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32 </w:t>
      </w:r>
      <w:r w:rsidR="00736E90" w:rsidRPr="00681C7D">
        <w:rPr>
          <w:rFonts w:ascii="Times New Roman" w:eastAsia="Times New Roman" w:hAnsi="Times New Roman" w:cs="Times New Roman"/>
          <w:sz w:val="28"/>
          <w:szCs w:val="28"/>
          <w:lang w:eastAsia="ru-RU"/>
        </w:rPr>
        <w:t>Ефимов В.В. Размышления о процессном подходе</w:t>
      </w:r>
      <w:r w:rsidR="004561D7"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 xml:space="preserve"> </w:t>
      </w:r>
      <w:hyperlink r:id="rId52" w:history="1">
        <w:r w:rsidR="00736E90" w:rsidRPr="00681C7D">
          <w:rPr>
            <w:rStyle w:val="ab"/>
            <w:rFonts w:ascii="Times New Roman" w:eastAsia="Times New Roman" w:hAnsi="Times New Roman" w:cs="Times New Roman"/>
            <w:color w:val="auto"/>
            <w:sz w:val="28"/>
            <w:szCs w:val="28"/>
            <w:u w:val="none"/>
            <w:lang w:eastAsia="ru-RU"/>
          </w:rPr>
          <w:t>http://quality.eup.ru/DOCUM4/rpp.htm</w:t>
        </w:r>
      </w:hyperlink>
      <w:r w:rsidR="00736E90" w:rsidRPr="00681C7D">
        <w:rPr>
          <w:rFonts w:ascii="Times New Roman" w:eastAsia="Times New Roman" w:hAnsi="Times New Roman" w:cs="Times New Roman"/>
          <w:sz w:val="28"/>
          <w:szCs w:val="28"/>
          <w:lang w:eastAsia="ru-RU"/>
        </w:rPr>
        <w:t>.</w:t>
      </w:r>
      <w:r w:rsidR="008E32CD" w:rsidRPr="00681C7D">
        <w:rPr>
          <w:rFonts w:ascii="Times New Roman" w:hAnsi="Times New Roman" w:cs="Times New Roman"/>
          <w:sz w:val="28"/>
          <w:szCs w:val="28"/>
          <w:shd w:val="clear" w:color="auto" w:fill="FFFFFF"/>
        </w:rPr>
        <w:t xml:space="preserve"> 08.02.2021</w:t>
      </w:r>
      <w:r w:rsidR="004561D7" w:rsidRPr="00681C7D">
        <w:rPr>
          <w:rFonts w:ascii="Times New Roman" w:hAnsi="Times New Roman" w:cs="Times New Roman"/>
          <w:sz w:val="28"/>
          <w:szCs w:val="28"/>
          <w:shd w:val="clear" w:color="auto" w:fill="FFFFFF"/>
        </w:rPr>
        <w:t>.</w:t>
      </w:r>
    </w:p>
    <w:p w14:paraId="0EC1AB35" w14:textId="53F86804" w:rsidR="00EB512C"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33 </w:t>
      </w:r>
      <w:r w:rsidR="00EB512C" w:rsidRPr="00681C7D">
        <w:rPr>
          <w:rFonts w:ascii="Times New Roman" w:eastAsia="Times New Roman" w:hAnsi="Times New Roman" w:cs="Times New Roman"/>
          <w:sz w:val="28"/>
          <w:szCs w:val="28"/>
          <w:lang w:eastAsia="ru-RU"/>
        </w:rPr>
        <w:t xml:space="preserve">Чукарин А.В. Бизнес-процессы и информационные технологии в управлении современной инфокоммуникационной компанией. </w:t>
      </w:r>
      <w:r w:rsidR="004B3223" w:rsidRPr="00681C7D">
        <w:rPr>
          <w:rFonts w:ascii="Times New Roman" w:eastAsia="Times New Roman" w:hAnsi="Times New Roman" w:cs="Times New Roman"/>
          <w:sz w:val="28"/>
          <w:szCs w:val="28"/>
          <w:lang w:eastAsia="ru-RU"/>
        </w:rPr>
        <w:t>–</w:t>
      </w:r>
      <w:r w:rsidR="00EB512C" w:rsidRPr="00681C7D">
        <w:rPr>
          <w:rFonts w:ascii="Times New Roman" w:eastAsia="Times New Roman" w:hAnsi="Times New Roman" w:cs="Times New Roman"/>
          <w:sz w:val="28"/>
          <w:szCs w:val="28"/>
          <w:lang w:eastAsia="ru-RU"/>
        </w:rPr>
        <w:t xml:space="preserve"> М.: Альпина Паблишер, 2016. </w:t>
      </w:r>
      <w:r w:rsidR="004B3223" w:rsidRPr="00681C7D">
        <w:rPr>
          <w:rFonts w:ascii="Times New Roman" w:eastAsia="Times New Roman" w:hAnsi="Times New Roman" w:cs="Times New Roman"/>
          <w:sz w:val="28"/>
          <w:szCs w:val="28"/>
          <w:lang w:eastAsia="ru-RU"/>
        </w:rPr>
        <w:t>–</w:t>
      </w:r>
      <w:r w:rsidR="00EB512C" w:rsidRPr="00681C7D">
        <w:rPr>
          <w:rFonts w:ascii="Times New Roman" w:eastAsia="Times New Roman" w:hAnsi="Times New Roman" w:cs="Times New Roman"/>
          <w:sz w:val="28"/>
          <w:szCs w:val="28"/>
          <w:lang w:eastAsia="ru-RU"/>
        </w:rPr>
        <w:t xml:space="preserve"> 512 c.</w:t>
      </w:r>
    </w:p>
    <w:p w14:paraId="317BA938" w14:textId="574EEFE5" w:rsidR="00736E90" w:rsidRPr="00681C7D" w:rsidRDefault="0024132A" w:rsidP="006C35D7">
      <w:pPr>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val="en-US" w:eastAsia="ru-RU"/>
        </w:rPr>
      </w:pPr>
      <w:r w:rsidRPr="00681C7D">
        <w:rPr>
          <w:rFonts w:ascii="Times New Roman" w:eastAsia="Times New Roman" w:hAnsi="Times New Roman" w:cs="Times New Roman"/>
          <w:sz w:val="28"/>
          <w:szCs w:val="28"/>
          <w:lang w:val="en-US" w:eastAsia="ru-RU"/>
        </w:rPr>
        <w:t xml:space="preserve">34 </w:t>
      </w:r>
      <w:r w:rsidR="00736E90" w:rsidRPr="00681C7D">
        <w:rPr>
          <w:rFonts w:ascii="Times New Roman" w:eastAsia="Times New Roman" w:hAnsi="Times New Roman" w:cs="Times New Roman"/>
          <w:sz w:val="28"/>
          <w:szCs w:val="28"/>
          <w:lang w:val="en-US" w:eastAsia="ru-RU"/>
        </w:rPr>
        <w:t>Mendoza Morales L.E. Business process verification: The application of model checking and timed automata // CLEI Electron. J. – 2014. – Vol. 17. –</w:t>
      </w:r>
      <w:r w:rsidR="004B3223"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val="en-US" w:eastAsia="ru-RU"/>
        </w:rPr>
        <w:t xml:space="preserve"> </w:t>
      </w:r>
      <w:r w:rsidR="00736E90" w:rsidRPr="00681C7D">
        <w:rPr>
          <w:rFonts w:ascii="Times New Roman" w:eastAsia="Times New Roman" w:hAnsi="Times New Roman" w:cs="Times New Roman"/>
          <w:sz w:val="28"/>
          <w:szCs w:val="28"/>
          <w:lang w:eastAsia="ru-RU"/>
        </w:rPr>
        <w:t>Р</w:t>
      </w:r>
      <w:r w:rsidR="00FD18FE" w:rsidRPr="00681C7D">
        <w:rPr>
          <w:rFonts w:ascii="Times New Roman" w:eastAsia="Times New Roman" w:hAnsi="Times New Roman" w:cs="Times New Roman"/>
          <w:sz w:val="28"/>
          <w:szCs w:val="28"/>
          <w:lang w:val="en-US" w:eastAsia="ru-RU"/>
        </w:rPr>
        <w:t>.</w:t>
      </w:r>
      <w:r w:rsidR="004B3223"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val="en-US" w:eastAsia="ru-RU"/>
        </w:rPr>
        <w:t>110-140.</w:t>
      </w:r>
    </w:p>
    <w:p w14:paraId="70179F22" w14:textId="44C34965" w:rsidR="00736E90"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eastAsia="Times New Roman" w:hAnsi="Times New Roman" w:cs="Times New Roman"/>
          <w:sz w:val="28"/>
          <w:szCs w:val="28"/>
          <w:lang w:val="en-US" w:eastAsia="ru-RU"/>
        </w:rPr>
        <w:t>35</w:t>
      </w:r>
      <w:r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 xml:space="preserve">Krishna A., Poizat P., Salaün G. VBPMN: Automated verification of BPMN processes (Tool Paper) // Procced. internat. conf. on Integrated Formal Methods. – Cham: Springer, 2017. – Vol. 10510. – P. 323-331. </w:t>
      </w:r>
    </w:p>
    <w:p w14:paraId="5540DABB" w14:textId="014D1E7A"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 xml:space="preserve">36 </w:t>
      </w:r>
      <w:r w:rsidR="00736E90" w:rsidRPr="00681C7D">
        <w:rPr>
          <w:rFonts w:ascii="Times New Roman" w:eastAsia="Times New Roman" w:hAnsi="Times New Roman" w:cs="Times New Roman"/>
          <w:sz w:val="28"/>
          <w:szCs w:val="28"/>
          <w:lang w:eastAsia="ru-RU"/>
        </w:rPr>
        <w:t>Федоров И.Г. Моделирование бизнес  процессов в нотации BPMN 2.0</w:t>
      </w:r>
      <w:r w:rsidR="004561D7"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4561D7"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М</w:t>
      </w:r>
      <w:r w:rsidR="004561D7"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2013</w:t>
      </w:r>
      <w:r w:rsidR="004561D7"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w:t>
      </w:r>
      <w:r w:rsidR="004561D7" w:rsidRPr="00681C7D">
        <w:rPr>
          <w:rFonts w:ascii="Times New Roman" w:eastAsia="Times New Roman" w:hAnsi="Times New Roman" w:cs="Times New Roman"/>
          <w:sz w:val="28"/>
          <w:szCs w:val="28"/>
          <w:lang w:eastAsia="ru-RU"/>
        </w:rPr>
        <w:t>–</w:t>
      </w:r>
      <w:r w:rsidR="00FD18FE"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245</w:t>
      </w:r>
      <w:r w:rsidR="004561D7"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с.</w:t>
      </w:r>
    </w:p>
    <w:p w14:paraId="341409AE" w14:textId="55C30F08" w:rsidR="00736E90"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lastRenderedPageBreak/>
        <w:t xml:space="preserve">37 </w:t>
      </w:r>
      <w:r w:rsidR="00736E90" w:rsidRPr="00681C7D">
        <w:rPr>
          <w:rFonts w:ascii="Times New Roman" w:hAnsi="Times New Roman" w:cs="Times New Roman"/>
          <w:sz w:val="28"/>
          <w:szCs w:val="28"/>
          <w:lang w:val="en-US"/>
        </w:rPr>
        <w:t xml:space="preserve">Ye X., Zhou J., Song X. On reachability graphs of Petri nets // Computers &amp; Electrical Engineering. – 2003. – Vol. 29, №2. – </w:t>
      </w:r>
      <w:r w:rsidR="00736E90" w:rsidRPr="00681C7D">
        <w:rPr>
          <w:rFonts w:ascii="Times New Roman" w:hAnsi="Times New Roman" w:cs="Times New Roman"/>
          <w:sz w:val="28"/>
          <w:szCs w:val="28"/>
        </w:rPr>
        <w:t>Р</w:t>
      </w:r>
      <w:r w:rsidR="00736E90" w:rsidRPr="00681C7D">
        <w:rPr>
          <w:rFonts w:ascii="Times New Roman" w:hAnsi="Times New Roman" w:cs="Times New Roman"/>
          <w:sz w:val="28"/>
          <w:szCs w:val="28"/>
          <w:lang w:val="en-US"/>
        </w:rPr>
        <w:t>. 263-272.</w:t>
      </w:r>
    </w:p>
    <w:p w14:paraId="7FC43891" w14:textId="6CB0396C" w:rsidR="00736E90" w:rsidRPr="00681C7D" w:rsidRDefault="0024132A" w:rsidP="006C35D7">
      <w:pPr>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38 </w:t>
      </w:r>
      <w:r w:rsidR="00736E90" w:rsidRPr="00681C7D">
        <w:rPr>
          <w:rFonts w:ascii="Times New Roman" w:hAnsi="Times New Roman" w:cs="Times New Roman"/>
          <w:sz w:val="28"/>
          <w:szCs w:val="28"/>
          <w:lang w:val="en-US"/>
        </w:rPr>
        <w:t>Darondeau P., Demri S., Meyer R.</w:t>
      </w:r>
      <w:r w:rsidR="004B3223" w:rsidRPr="00681C7D">
        <w:rPr>
          <w:rFonts w:ascii="Times New Roman" w:hAnsi="Times New Roman" w:cs="Times New Roman"/>
          <w:sz w:val="28"/>
          <w:szCs w:val="28"/>
          <w:lang w:val="en-US"/>
        </w:rPr>
        <w:t xml:space="preserve"> et al.</w:t>
      </w:r>
      <w:r w:rsidR="00736E90" w:rsidRPr="00681C7D">
        <w:rPr>
          <w:rFonts w:ascii="Times New Roman" w:hAnsi="Times New Roman" w:cs="Times New Roman"/>
          <w:sz w:val="28"/>
          <w:szCs w:val="28"/>
          <w:lang w:val="en-US"/>
        </w:rPr>
        <w:t xml:space="preserve"> Petri net reachability graphs: Decidability status of first order properties // Logical Methods in Computer Science. – 2012. – Vol. 8(4:9). – P. 1</w:t>
      </w:r>
      <w:r w:rsidR="00FD18FE" w:rsidRPr="00681C7D">
        <w:rPr>
          <w:rFonts w:ascii="Times New Roman" w:hAnsi="Times New Roman" w:cs="Times New Roman"/>
          <w:sz w:val="28"/>
          <w:szCs w:val="28"/>
          <w:lang w:val="en-US"/>
        </w:rPr>
        <w:t>0</w:t>
      </w:r>
      <w:r w:rsidR="00736E90" w:rsidRPr="00681C7D">
        <w:rPr>
          <w:rFonts w:ascii="Times New Roman" w:hAnsi="Times New Roman" w:cs="Times New Roman"/>
          <w:sz w:val="28"/>
          <w:szCs w:val="28"/>
          <w:lang w:val="en-US"/>
        </w:rPr>
        <w:t>-28.</w:t>
      </w:r>
    </w:p>
    <w:p w14:paraId="25BB0325" w14:textId="0F930F2B"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 xml:space="preserve">39 </w:t>
      </w:r>
      <w:r w:rsidR="00736E90" w:rsidRPr="00681C7D">
        <w:rPr>
          <w:rFonts w:ascii="Times New Roman" w:hAnsi="Times New Roman" w:cs="Times New Roman"/>
          <w:sz w:val="28"/>
          <w:szCs w:val="28"/>
        </w:rPr>
        <w:t xml:space="preserve">Агиевич Т.Г., Морозова Ю.С. Оптимизация бизнес-процессов: </w:t>
      </w:r>
      <w:r w:rsidR="004561D7" w:rsidRPr="00681C7D">
        <w:rPr>
          <w:rFonts w:ascii="Times New Roman" w:hAnsi="Times New Roman" w:cs="Times New Roman"/>
          <w:sz w:val="28"/>
          <w:szCs w:val="28"/>
        </w:rPr>
        <w:t>концептуальный подход //</w:t>
      </w:r>
      <w:r w:rsidR="00736E90" w:rsidRPr="00681C7D">
        <w:rPr>
          <w:rFonts w:ascii="Times New Roman" w:hAnsi="Times New Roman" w:cs="Times New Roman"/>
          <w:sz w:val="28"/>
          <w:szCs w:val="28"/>
        </w:rPr>
        <w:t xml:space="preserve"> Теория и практика общественного развития. </w:t>
      </w:r>
      <w:r w:rsidR="004561D7"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2013. </w:t>
      </w:r>
      <w:r w:rsidR="004561D7" w:rsidRPr="00681C7D">
        <w:rPr>
          <w:rFonts w:ascii="Times New Roman" w:hAnsi="Times New Roman" w:cs="Times New Roman"/>
          <w:sz w:val="28"/>
          <w:szCs w:val="28"/>
        </w:rPr>
        <w:t xml:space="preserve">– №4. – </w:t>
      </w:r>
      <w:r w:rsidR="00FD18FE" w:rsidRPr="00681C7D">
        <w:rPr>
          <w:rFonts w:ascii="Times New Roman" w:hAnsi="Times New Roman" w:cs="Times New Roman"/>
          <w:sz w:val="28"/>
          <w:szCs w:val="28"/>
        </w:rPr>
        <w:t xml:space="preserve">P. </w:t>
      </w:r>
      <w:r w:rsidR="00736E90" w:rsidRPr="00681C7D">
        <w:rPr>
          <w:rFonts w:ascii="Times New Roman" w:hAnsi="Times New Roman" w:cs="Times New Roman"/>
          <w:sz w:val="28"/>
          <w:szCs w:val="28"/>
        </w:rPr>
        <w:t>224</w:t>
      </w:r>
      <w:r w:rsidR="004561D7" w:rsidRPr="00681C7D">
        <w:rPr>
          <w:rFonts w:ascii="Times New Roman" w:hAnsi="Times New Roman" w:cs="Times New Roman"/>
          <w:sz w:val="28"/>
          <w:szCs w:val="28"/>
        </w:rPr>
        <w:t>-</w:t>
      </w:r>
      <w:r w:rsidR="00736E90" w:rsidRPr="00681C7D">
        <w:rPr>
          <w:rFonts w:ascii="Times New Roman" w:hAnsi="Times New Roman" w:cs="Times New Roman"/>
          <w:sz w:val="28"/>
          <w:szCs w:val="28"/>
        </w:rPr>
        <w:t>226</w:t>
      </w:r>
      <w:r w:rsidR="00FD18FE"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p>
    <w:p w14:paraId="12746EA6" w14:textId="74F636CB"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40 </w:t>
      </w:r>
      <w:r w:rsidR="00736E90" w:rsidRPr="00681C7D">
        <w:rPr>
          <w:rFonts w:ascii="Times New Roman" w:hAnsi="Times New Roman" w:cs="Times New Roman"/>
          <w:sz w:val="28"/>
          <w:szCs w:val="28"/>
          <w:lang w:val="en-US"/>
        </w:rPr>
        <w:t xml:space="preserve">Nam D., Lee J., Lee H. Business analytics adoption process: An innovation diffusion perspective // International Journal of Information Management. – 2019. – Vol. 49. – P. 411-423. </w:t>
      </w:r>
    </w:p>
    <w:p w14:paraId="17C57F5E" w14:textId="24A0F92B"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41</w:t>
      </w:r>
      <w:r w:rsidR="00736E90" w:rsidRPr="00681C7D">
        <w:rPr>
          <w:rFonts w:ascii="Times New Roman" w:hAnsi="Times New Roman" w:cs="Times New Roman"/>
          <w:sz w:val="28"/>
          <w:szCs w:val="28"/>
          <w:lang w:val="en-US"/>
        </w:rPr>
        <w:t xml:space="preserve"> Marrella A., Mecella M., Pernici B. et al. A design-time data-centric maturity model for assessing resilience in multi-party business processes // Information Systems. – 2019. – Vol. 86. – P. 62-78. </w:t>
      </w:r>
    </w:p>
    <w:p w14:paraId="0EB4014F" w14:textId="3C149073"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42 </w:t>
      </w:r>
      <w:r w:rsidR="00736E90" w:rsidRPr="00681C7D">
        <w:rPr>
          <w:rFonts w:ascii="Times New Roman" w:hAnsi="Times New Roman" w:cs="Times New Roman"/>
          <w:sz w:val="28"/>
          <w:szCs w:val="28"/>
          <w:lang w:val="en-US"/>
        </w:rPr>
        <w:t>Antunes P., Mourão H. Resilient business process management: Framework and services // Expert Systems with Applications. – 2011. – Vol. 38(2)</w:t>
      </w:r>
      <w:r w:rsidR="00B23D57" w:rsidRPr="00681C7D">
        <w:rPr>
          <w:rFonts w:ascii="Times New Roman" w:hAnsi="Times New Roman" w:cs="Times New Roman"/>
          <w:sz w:val="28"/>
          <w:szCs w:val="28"/>
          <w:lang w:val="en-US"/>
        </w:rPr>
        <w:t>. –</w:t>
      </w:r>
      <w:r w:rsidR="00736E90" w:rsidRPr="00681C7D">
        <w:rPr>
          <w:rFonts w:ascii="Times New Roman" w:hAnsi="Times New Roman" w:cs="Times New Roman"/>
          <w:sz w:val="28"/>
          <w:szCs w:val="28"/>
          <w:lang w:val="en-US"/>
        </w:rPr>
        <w:t xml:space="preserve"> </w:t>
      </w:r>
      <w:r w:rsidR="006C5258"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P. 1241-1254.</w:t>
      </w:r>
      <w:r w:rsidR="00736E90" w:rsidRPr="00681C7D">
        <w:rPr>
          <w:rFonts w:ascii="Times New Roman" w:hAnsi="Times New Roman" w:cs="Times New Roman"/>
          <w:sz w:val="28"/>
          <w:szCs w:val="28"/>
          <w:shd w:val="clear" w:color="auto" w:fill="FFFFFF"/>
          <w:lang w:val="en-US"/>
        </w:rPr>
        <w:t xml:space="preserve"> </w:t>
      </w:r>
    </w:p>
    <w:p w14:paraId="2AA2E41B" w14:textId="5CFDAC90"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rPr>
        <w:t xml:space="preserve">43 </w:t>
      </w:r>
      <w:r w:rsidR="00736E90" w:rsidRPr="00681C7D">
        <w:rPr>
          <w:rFonts w:ascii="Times New Roman" w:hAnsi="Times New Roman" w:cs="Times New Roman"/>
          <w:sz w:val="28"/>
          <w:szCs w:val="28"/>
        </w:rPr>
        <w:t>Каплан Р.С.</w:t>
      </w:r>
      <w:r w:rsidR="0093061B" w:rsidRPr="00681C7D">
        <w:rPr>
          <w:rFonts w:ascii="Times New Roman" w:hAnsi="Times New Roman" w:cs="Times New Roman"/>
          <w:sz w:val="28"/>
          <w:szCs w:val="28"/>
        </w:rPr>
        <w:t>, Нортон Д.П.</w:t>
      </w:r>
      <w:r w:rsidR="00736E90" w:rsidRPr="00681C7D">
        <w:rPr>
          <w:rFonts w:ascii="Times New Roman" w:hAnsi="Times New Roman" w:cs="Times New Roman"/>
          <w:sz w:val="28"/>
          <w:szCs w:val="28"/>
        </w:rPr>
        <w:t xml:space="preserve"> Организация, ориентированная на стратегию</w:t>
      </w:r>
      <w:r w:rsidR="0093061B"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r w:rsidR="0093061B" w:rsidRPr="00681C7D">
        <w:rPr>
          <w:rFonts w:ascii="Times New Roman" w:hAnsi="Times New Roman" w:cs="Times New Roman"/>
          <w:sz w:val="28"/>
          <w:szCs w:val="28"/>
        </w:rPr>
        <w:t xml:space="preserve">как </w:t>
      </w:r>
      <w:r w:rsidR="00736E90" w:rsidRPr="00681C7D">
        <w:rPr>
          <w:rFonts w:ascii="Times New Roman" w:hAnsi="Times New Roman" w:cs="Times New Roman"/>
          <w:sz w:val="28"/>
          <w:szCs w:val="28"/>
        </w:rPr>
        <w:t xml:space="preserve">в новой бизнес-среде преуспевают организации, применяющие сбалансированную систему показателей </w:t>
      </w:r>
      <w:r w:rsidR="0093061B"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пер. с англ. – М.</w:t>
      </w:r>
      <w:r w:rsidR="0093061B" w:rsidRPr="00681C7D">
        <w:rPr>
          <w:rFonts w:ascii="Times New Roman" w:hAnsi="Times New Roman" w:cs="Times New Roman"/>
          <w:sz w:val="28"/>
          <w:szCs w:val="28"/>
        </w:rPr>
        <w:t>: Олимп-Бизнес</w:t>
      </w:r>
      <w:r w:rsidR="00736E90" w:rsidRPr="00681C7D">
        <w:rPr>
          <w:rFonts w:ascii="Times New Roman" w:hAnsi="Times New Roman" w:cs="Times New Roman"/>
          <w:sz w:val="28"/>
          <w:szCs w:val="28"/>
        </w:rPr>
        <w:t>, 2005.</w:t>
      </w:r>
      <w:r w:rsidR="0093061B" w:rsidRPr="00681C7D">
        <w:rPr>
          <w:rFonts w:ascii="Times New Roman" w:hAnsi="Times New Roman" w:cs="Times New Roman"/>
          <w:sz w:val="28"/>
          <w:szCs w:val="28"/>
        </w:rPr>
        <w:t xml:space="preserve"> – 392 с.</w:t>
      </w:r>
    </w:p>
    <w:p w14:paraId="4615A052" w14:textId="2D10EB4C"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44 </w:t>
      </w:r>
      <w:r w:rsidR="00736E90" w:rsidRPr="00681C7D">
        <w:rPr>
          <w:rFonts w:ascii="Times New Roman" w:hAnsi="Times New Roman" w:cs="Times New Roman"/>
          <w:sz w:val="28"/>
          <w:szCs w:val="28"/>
          <w:lang w:val="en-US"/>
        </w:rPr>
        <w:t>Allani O., Ghannouchi S.A. Verification of BPMN 2.0 process models: an event log-based approach // Procedia Computer Science. – 2016. – Vol. 100. – P. 1064-1070.</w:t>
      </w:r>
    </w:p>
    <w:p w14:paraId="46B452B0" w14:textId="3F156CB8"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45 </w:t>
      </w:r>
      <w:r w:rsidR="00736E90" w:rsidRPr="00681C7D">
        <w:rPr>
          <w:rFonts w:ascii="Times New Roman" w:hAnsi="Times New Roman" w:cs="Times New Roman"/>
          <w:sz w:val="28"/>
          <w:szCs w:val="28"/>
          <w:lang w:val="en-US"/>
        </w:rPr>
        <w:t xml:space="preserve">Marrella A., Mecella M., Sardina S. Intelligent process adaptation in the SmartPM system // ACM Transactions on Intelligent Systems and Technology. – 2017. – Vol. 8(2). – P. 25-32. </w:t>
      </w:r>
    </w:p>
    <w:p w14:paraId="0ED50F2B" w14:textId="6DE42602"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46</w:t>
      </w:r>
      <w:r w:rsidR="00736E90" w:rsidRPr="00681C7D">
        <w:rPr>
          <w:rFonts w:ascii="Times New Roman" w:hAnsi="Times New Roman" w:cs="Times New Roman"/>
          <w:sz w:val="28"/>
          <w:szCs w:val="28"/>
          <w:lang w:val="en-US"/>
        </w:rPr>
        <w:t xml:space="preserve"> Abdelkafi N., Täuscher K. Business models for sustainability from a system dynamics perspective // Organization and Environment. – 2016. – Vol. 29(1)</w:t>
      </w:r>
      <w:r w:rsidR="00B23D57" w:rsidRPr="00681C7D">
        <w:rPr>
          <w:rFonts w:ascii="Times New Roman" w:hAnsi="Times New Roman" w:cs="Times New Roman"/>
          <w:sz w:val="28"/>
          <w:szCs w:val="28"/>
          <w:lang w:val="en-US"/>
        </w:rPr>
        <w:t xml:space="preserve">. – </w:t>
      </w:r>
      <w:r w:rsidR="00736E90" w:rsidRPr="00681C7D">
        <w:rPr>
          <w:rFonts w:ascii="Times New Roman" w:hAnsi="Times New Roman" w:cs="Times New Roman"/>
          <w:sz w:val="28"/>
          <w:szCs w:val="28"/>
          <w:lang w:val="en-US"/>
        </w:rPr>
        <w:t xml:space="preserve"> </w:t>
      </w:r>
      <w:r w:rsidR="0093061B"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 xml:space="preserve">P. 74-96. </w:t>
      </w:r>
    </w:p>
    <w:p w14:paraId="1EB3A74F" w14:textId="65665381"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47</w:t>
      </w:r>
      <w:r w:rsidR="00736E90" w:rsidRPr="00681C7D">
        <w:rPr>
          <w:rFonts w:ascii="Times New Roman" w:hAnsi="Times New Roman" w:cs="Times New Roman"/>
          <w:sz w:val="28"/>
          <w:szCs w:val="28"/>
          <w:lang w:val="en-US"/>
        </w:rPr>
        <w:t xml:space="preserve"> Chapman R.L., Soosay C., Kandampully J. Innovation in logistic services and the new business model: A conceptual framework // International Journal of Physical Distribution and Logistics Management. – 2003. – Vol. 33(7). – P. 630-650. </w:t>
      </w:r>
    </w:p>
    <w:p w14:paraId="6D264E80" w14:textId="219E5D7F"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48</w:t>
      </w:r>
      <w:r w:rsidR="00736E90" w:rsidRPr="00681C7D">
        <w:rPr>
          <w:rFonts w:ascii="Times New Roman" w:hAnsi="Times New Roman" w:cs="Times New Roman"/>
          <w:sz w:val="28"/>
          <w:szCs w:val="28"/>
          <w:lang w:val="en-US"/>
        </w:rPr>
        <w:t xml:space="preserve"> Bikse V., Lusena-Ezera I., Rivza B. Innovative start-ups: Challenges and development opportunities in latvia // International Journal of Innovation Science. – 2018. – Vol. 10(2). – P. 261-273. </w:t>
      </w:r>
    </w:p>
    <w:p w14:paraId="719E654E" w14:textId="53759E9D"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49 </w:t>
      </w:r>
      <w:r w:rsidR="00736E90" w:rsidRPr="00681C7D">
        <w:rPr>
          <w:rFonts w:ascii="Times New Roman" w:hAnsi="Times New Roman" w:cs="Times New Roman"/>
          <w:sz w:val="28"/>
          <w:szCs w:val="28"/>
          <w:lang w:val="en-US"/>
        </w:rPr>
        <w:t>Dovgal O.V., Kravchenko M.V., Demchuk N.I. et al. Methods of competitiveness assessment of agricultural enterprise in eastern Europe // Regional Science Inquiry. – 2017. – Vol. 9(2). – P. 231-242.</w:t>
      </w:r>
    </w:p>
    <w:p w14:paraId="64A15540" w14:textId="6252BFD4"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50</w:t>
      </w:r>
      <w:r w:rsidR="00736E90" w:rsidRPr="00681C7D">
        <w:rPr>
          <w:rFonts w:ascii="Times New Roman" w:hAnsi="Times New Roman" w:cs="Times New Roman"/>
          <w:sz w:val="28"/>
          <w:szCs w:val="28"/>
          <w:lang w:val="en-US"/>
        </w:rPr>
        <w:t xml:space="preserve"> Andrusiv U., Galtsova O. Evaluation of innovation activity of construction enterprises // Scientific bulletin of Polissia. – 2017. – Vol. 3(11). – P. 204-215.</w:t>
      </w:r>
    </w:p>
    <w:p w14:paraId="1C505217" w14:textId="1B961D35"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51</w:t>
      </w:r>
      <w:r w:rsidR="00736E90" w:rsidRPr="00681C7D">
        <w:rPr>
          <w:rFonts w:ascii="Times New Roman" w:hAnsi="Times New Roman" w:cs="Times New Roman"/>
          <w:sz w:val="28"/>
          <w:szCs w:val="28"/>
          <w:lang w:val="en-US"/>
        </w:rPr>
        <w:t xml:space="preserve"> Cherchata A. Formation of Indicators of Resultativity and Effectiveness of Business Processes on the Basis of the Balanced Scorecard (BSC) Concept // </w:t>
      </w:r>
      <w:r w:rsidR="00736E90" w:rsidRPr="00681C7D">
        <w:rPr>
          <w:rFonts w:ascii="Times New Roman" w:hAnsi="Times New Roman" w:cs="Times New Roman"/>
          <w:sz w:val="28"/>
          <w:szCs w:val="28"/>
          <w:lang w:val="en-US"/>
        </w:rPr>
        <w:lastRenderedPageBreak/>
        <w:t xml:space="preserve">Scientific Bulletin of Ivano-Frankivsk National Technical University of Oil and Gas. – 2016. – Vol. 2(14). – P. 37-143. </w:t>
      </w:r>
    </w:p>
    <w:p w14:paraId="506A0E07" w14:textId="68EB3106"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52</w:t>
      </w:r>
      <w:r w:rsidR="00736E90" w:rsidRPr="00681C7D">
        <w:rPr>
          <w:rFonts w:ascii="Times New Roman" w:hAnsi="Times New Roman" w:cs="Times New Roman"/>
          <w:sz w:val="28"/>
          <w:szCs w:val="28"/>
          <w:lang w:val="en-US"/>
        </w:rPr>
        <w:t xml:space="preserve"> Kaplan R.S., Norton D.P. The Balanced Scorecard – Measures then drive Performance // Harvard Business Review. – 1992. – Vol. 70(1). – P. 71-79.</w:t>
      </w:r>
    </w:p>
    <w:p w14:paraId="0FA8FBF0" w14:textId="10DDB6E4"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53 </w:t>
      </w:r>
      <w:r w:rsidR="00736E90" w:rsidRPr="00681C7D">
        <w:rPr>
          <w:rFonts w:ascii="Times New Roman" w:hAnsi="Times New Roman" w:cs="Times New Roman"/>
          <w:sz w:val="28"/>
          <w:szCs w:val="28"/>
          <w:lang w:val="en-US"/>
        </w:rPr>
        <w:t xml:space="preserve">von Stackelberg S.P., Mülle J., Böhm K. Detecting data-flow errors in BPMN 2.0 // OJIS. – 2014. – Vol. 1, №2. – </w:t>
      </w:r>
      <w:r w:rsidR="00736E90" w:rsidRPr="00681C7D">
        <w:rPr>
          <w:rFonts w:ascii="Times New Roman" w:hAnsi="Times New Roman" w:cs="Times New Roman"/>
          <w:sz w:val="28"/>
          <w:szCs w:val="28"/>
        </w:rPr>
        <w:t>Р</w:t>
      </w:r>
      <w:r w:rsidR="00736E90" w:rsidRPr="00681C7D">
        <w:rPr>
          <w:rFonts w:ascii="Times New Roman" w:hAnsi="Times New Roman" w:cs="Times New Roman"/>
          <w:sz w:val="28"/>
          <w:szCs w:val="28"/>
          <w:lang w:val="en-US"/>
        </w:rPr>
        <w:t>. 1</w:t>
      </w:r>
      <w:r w:rsidR="00FD18FE" w:rsidRPr="00681C7D">
        <w:rPr>
          <w:rFonts w:ascii="Times New Roman" w:hAnsi="Times New Roman" w:cs="Times New Roman"/>
          <w:sz w:val="28"/>
          <w:szCs w:val="28"/>
          <w:lang w:val="en-US"/>
        </w:rPr>
        <w:t>0</w:t>
      </w:r>
      <w:r w:rsidR="00736E90" w:rsidRPr="00681C7D">
        <w:rPr>
          <w:rFonts w:ascii="Times New Roman" w:hAnsi="Times New Roman" w:cs="Times New Roman"/>
          <w:sz w:val="28"/>
          <w:szCs w:val="28"/>
          <w:lang w:val="en-US"/>
        </w:rPr>
        <w:t>-19.</w:t>
      </w:r>
    </w:p>
    <w:p w14:paraId="60D5CE0C" w14:textId="64931EAC"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54 </w:t>
      </w:r>
      <w:r w:rsidR="00736E90" w:rsidRPr="00681C7D">
        <w:rPr>
          <w:rFonts w:ascii="Times New Roman" w:hAnsi="Times New Roman" w:cs="Times New Roman"/>
          <w:sz w:val="28"/>
          <w:szCs w:val="28"/>
          <w:lang w:val="en-US"/>
        </w:rPr>
        <w:t xml:space="preserve">Suchenia A., Wiśniewski P., Ligęza A. Overview of verification tools for business process models // Annals of Computer Science and Information Systems. – 2017. – Vol. 13. – </w:t>
      </w:r>
      <w:r w:rsidR="00736E90" w:rsidRPr="00681C7D">
        <w:rPr>
          <w:rFonts w:ascii="Times New Roman" w:hAnsi="Times New Roman" w:cs="Times New Roman"/>
          <w:sz w:val="28"/>
          <w:szCs w:val="28"/>
        </w:rPr>
        <w:t>Р</w:t>
      </w:r>
      <w:r w:rsidR="00736E90" w:rsidRPr="00681C7D">
        <w:rPr>
          <w:rFonts w:ascii="Times New Roman" w:hAnsi="Times New Roman" w:cs="Times New Roman"/>
          <w:sz w:val="28"/>
          <w:szCs w:val="28"/>
          <w:lang w:val="en-US"/>
        </w:rPr>
        <w:t>. 295-302.</w:t>
      </w:r>
    </w:p>
    <w:p w14:paraId="054E947B" w14:textId="1D508CD3"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55</w:t>
      </w:r>
      <w:r w:rsidR="00736E90" w:rsidRPr="00681C7D">
        <w:rPr>
          <w:rFonts w:ascii="Times New Roman" w:hAnsi="Times New Roman" w:cs="Times New Roman"/>
          <w:sz w:val="28"/>
          <w:szCs w:val="28"/>
          <w:lang w:val="en-US"/>
        </w:rPr>
        <w:t xml:space="preserve"> van der Aalst W.M.P, de Beer H.T., van Dongen B.F. Process mining and verification of properties: An approach based on temporal logic // Procced. confed. internat. conf. “On the Move to Meaningful Internet Systems”. </w:t>
      </w:r>
      <w:r w:rsidR="0093061B" w:rsidRPr="00681C7D">
        <w:rPr>
          <w:rFonts w:ascii="Times New Roman" w:hAnsi="Times New Roman" w:cs="Times New Roman"/>
          <w:sz w:val="28"/>
          <w:szCs w:val="28"/>
          <w:lang w:val="en-US"/>
        </w:rPr>
        <w:t xml:space="preserve">– Berlin: </w:t>
      </w:r>
      <w:r w:rsidR="00736E90" w:rsidRPr="00681C7D">
        <w:rPr>
          <w:rFonts w:ascii="Times New Roman" w:hAnsi="Times New Roman" w:cs="Times New Roman"/>
          <w:sz w:val="28"/>
          <w:szCs w:val="28"/>
          <w:lang w:val="en-US"/>
        </w:rPr>
        <w:t xml:space="preserve">Springer, 2005. – </w:t>
      </w:r>
      <w:r w:rsidR="00736E90" w:rsidRPr="00681C7D">
        <w:rPr>
          <w:rFonts w:ascii="Times New Roman" w:hAnsi="Times New Roman" w:cs="Times New Roman"/>
          <w:sz w:val="28"/>
          <w:szCs w:val="28"/>
        </w:rPr>
        <w:t>Р</w:t>
      </w:r>
      <w:r w:rsidR="00736E90" w:rsidRPr="00681C7D">
        <w:rPr>
          <w:rFonts w:ascii="Times New Roman" w:hAnsi="Times New Roman" w:cs="Times New Roman"/>
          <w:sz w:val="28"/>
          <w:szCs w:val="28"/>
          <w:lang w:val="en-US"/>
        </w:rPr>
        <w:t>. 130-147.</w:t>
      </w:r>
    </w:p>
    <w:p w14:paraId="32A2D84C" w14:textId="3F895B5D"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56</w:t>
      </w:r>
      <w:r w:rsidR="00736E90" w:rsidRPr="00681C7D">
        <w:rPr>
          <w:rFonts w:ascii="Times New Roman" w:hAnsi="Times New Roman" w:cs="Times New Roman"/>
          <w:sz w:val="28"/>
          <w:szCs w:val="28"/>
        </w:rPr>
        <w:t xml:space="preserve"> Подиновский В.В., Подиновская О.В. О некорректности метода анализа иерархий // Проблемы управления. – 2011. – №1. – C. 8-13.</w:t>
      </w:r>
    </w:p>
    <w:p w14:paraId="2C50BC7E" w14:textId="1382CE23"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57 </w:t>
      </w:r>
      <w:hyperlink r:id="rId53" w:tooltip="Показать сведения об авторе" w:history="1">
        <w:r w:rsidR="00736E90" w:rsidRPr="00681C7D">
          <w:rPr>
            <w:rFonts w:ascii="Times New Roman" w:hAnsi="Times New Roman" w:cs="Times New Roman"/>
            <w:sz w:val="28"/>
            <w:szCs w:val="28"/>
            <w:lang w:val="en-US"/>
          </w:rPr>
          <w:t>Shukayev D.N.</w:t>
        </w:r>
      </w:hyperlink>
      <w:r w:rsidR="00736E90" w:rsidRPr="00681C7D">
        <w:rPr>
          <w:rFonts w:ascii="Times New Roman" w:hAnsi="Times New Roman" w:cs="Times New Roman"/>
          <w:sz w:val="28"/>
          <w:szCs w:val="28"/>
          <w:lang w:val="en-US"/>
        </w:rPr>
        <w:t xml:space="preserve">, </w:t>
      </w:r>
      <w:hyperlink r:id="rId54" w:tooltip="Показать сведения об авторе" w:history="1">
        <w:r w:rsidR="00736E90" w:rsidRPr="00681C7D">
          <w:rPr>
            <w:rFonts w:ascii="Times New Roman" w:hAnsi="Times New Roman" w:cs="Times New Roman"/>
            <w:sz w:val="28"/>
            <w:szCs w:val="28"/>
            <w:lang w:val="en-US"/>
          </w:rPr>
          <w:t>Lamasheva Z.B.</w:t>
        </w:r>
      </w:hyperlink>
      <w:r w:rsidR="00736E90" w:rsidRPr="00681C7D">
        <w:rPr>
          <w:rFonts w:ascii="Times New Roman" w:hAnsi="Times New Roman" w:cs="Times New Roman"/>
          <w:sz w:val="28"/>
          <w:szCs w:val="28"/>
          <w:lang w:val="en-US"/>
        </w:rPr>
        <w:t xml:space="preserve"> Industry simulation model of the production and sale of petroleum products // </w:t>
      </w:r>
      <w:hyperlink r:id="rId55" w:tooltip="Перейти на страницу информации об этом источнике" w:history="1">
        <w:r w:rsidR="00736E90" w:rsidRPr="00681C7D">
          <w:rPr>
            <w:rFonts w:ascii="Times New Roman" w:hAnsi="Times New Roman" w:cs="Times New Roman"/>
            <w:sz w:val="28"/>
            <w:szCs w:val="28"/>
            <w:lang w:val="en-US"/>
          </w:rPr>
          <w:t>ARPN Journal of Engineering and Applied Sciences</w:t>
        </w:r>
      </w:hyperlink>
      <w:r w:rsidR="00736E90" w:rsidRPr="00681C7D">
        <w:rPr>
          <w:rFonts w:ascii="Times New Roman" w:hAnsi="Times New Roman" w:cs="Times New Roman"/>
          <w:sz w:val="28"/>
          <w:szCs w:val="28"/>
          <w:lang w:val="en-US"/>
        </w:rPr>
        <w:t>. – 2015. – Vol. 10, Issue 22. – P. 10441-10445.</w:t>
      </w:r>
    </w:p>
    <w:p w14:paraId="305C024B" w14:textId="1C2AD5E8"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58</w:t>
      </w:r>
      <w:r w:rsidR="00736E90" w:rsidRPr="00681C7D">
        <w:rPr>
          <w:rFonts w:ascii="Times New Roman" w:hAnsi="Times New Roman" w:cs="Times New Roman"/>
          <w:sz w:val="28"/>
          <w:szCs w:val="28"/>
          <w:lang w:val="en-US"/>
        </w:rPr>
        <w:t xml:space="preserve"> </w:t>
      </w:r>
      <w:hyperlink r:id="rId56" w:tooltip="Показать сведения об авторе" w:history="1">
        <w:r w:rsidR="00736E90" w:rsidRPr="00681C7D">
          <w:rPr>
            <w:rFonts w:ascii="Times New Roman" w:hAnsi="Times New Roman" w:cs="Times New Roman"/>
            <w:sz w:val="28"/>
            <w:szCs w:val="28"/>
            <w:lang w:val="en-US"/>
          </w:rPr>
          <w:t>Satekbayeva A.</w:t>
        </w:r>
      </w:hyperlink>
      <w:r w:rsidR="00736E90" w:rsidRPr="00681C7D">
        <w:rPr>
          <w:rFonts w:ascii="Times New Roman" w:hAnsi="Times New Roman" w:cs="Times New Roman"/>
          <w:sz w:val="28"/>
          <w:szCs w:val="28"/>
          <w:lang w:val="en-US"/>
        </w:rPr>
        <w:t xml:space="preserve">Z., </w:t>
      </w:r>
      <w:hyperlink r:id="rId57" w:tooltip="Показать сведения об авторе" w:history="1">
        <w:r w:rsidR="00736E90" w:rsidRPr="00681C7D">
          <w:rPr>
            <w:rFonts w:ascii="Times New Roman" w:hAnsi="Times New Roman" w:cs="Times New Roman"/>
            <w:sz w:val="28"/>
            <w:szCs w:val="28"/>
            <w:lang w:val="en-US"/>
          </w:rPr>
          <w:t>Basheyeva A.</w:t>
        </w:r>
      </w:hyperlink>
      <w:r w:rsidR="00736E90" w:rsidRPr="00681C7D">
        <w:rPr>
          <w:rFonts w:ascii="Times New Roman" w:hAnsi="Times New Roman" w:cs="Times New Roman"/>
          <w:sz w:val="28"/>
          <w:szCs w:val="28"/>
          <w:lang w:val="en-US"/>
        </w:rPr>
        <w:t xml:space="preserve">, </w:t>
      </w:r>
      <w:hyperlink r:id="rId58" w:tooltip="Показать сведения об авторе" w:history="1">
        <w:r w:rsidR="00736E90" w:rsidRPr="00681C7D">
          <w:rPr>
            <w:rFonts w:ascii="Times New Roman" w:hAnsi="Times New Roman" w:cs="Times New Roman"/>
            <w:sz w:val="28"/>
            <w:szCs w:val="28"/>
            <w:lang w:val="en-US"/>
          </w:rPr>
          <w:t>Nurakunov A.</w:t>
        </w:r>
      </w:hyperlink>
      <w:r w:rsidR="00736E90" w:rsidRPr="00681C7D">
        <w:rPr>
          <w:rFonts w:ascii="Times New Roman" w:hAnsi="Times New Roman" w:cs="Times New Roman"/>
          <w:sz w:val="28"/>
          <w:szCs w:val="28"/>
          <w:lang w:val="en-US"/>
        </w:rPr>
        <w:t>M. et al. P-completions of lattices and its applications to formal concept analyses</w:t>
      </w:r>
      <w:hyperlink r:id="rId59" w:tooltip="Перейти на страницу информации об этом источнике" w:history="1">
        <w:r w:rsidR="00736E90" w:rsidRPr="00681C7D">
          <w:rPr>
            <w:rFonts w:ascii="Times New Roman" w:hAnsi="Times New Roman" w:cs="Times New Roman"/>
            <w:sz w:val="28"/>
            <w:szCs w:val="28"/>
            <w:lang w:val="en-US"/>
          </w:rPr>
          <w:t xml:space="preserve"> // International Journal of Mathematical Models and Methods in Applied Sciences</w:t>
        </w:r>
      </w:hyperlink>
      <w:r w:rsidR="00736E90" w:rsidRPr="00681C7D">
        <w:rPr>
          <w:rFonts w:ascii="Times New Roman" w:hAnsi="Times New Roman" w:cs="Times New Roman"/>
          <w:sz w:val="28"/>
          <w:szCs w:val="28"/>
          <w:lang w:val="en-US"/>
        </w:rPr>
        <w:t>. – 2014. – Vol. 8, Issue 1. – P. 199-202.</w:t>
      </w:r>
    </w:p>
    <w:p w14:paraId="54D0CCE3" w14:textId="325CD9CF"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59</w:t>
      </w:r>
      <w:r w:rsidR="00736E90" w:rsidRPr="00681C7D">
        <w:rPr>
          <w:rFonts w:ascii="Times New Roman" w:hAnsi="Times New Roman" w:cs="Times New Roman"/>
          <w:sz w:val="28"/>
          <w:szCs w:val="28"/>
          <w:lang w:val="en-US"/>
        </w:rPr>
        <w:t xml:space="preserve"> </w:t>
      </w:r>
      <w:hyperlink r:id="rId60" w:tooltip="Показать сведения об авторе" w:history="1">
        <w:r w:rsidR="00736E90" w:rsidRPr="00681C7D">
          <w:rPr>
            <w:rFonts w:ascii="Times New Roman" w:hAnsi="Times New Roman" w:cs="Times New Roman"/>
            <w:sz w:val="28"/>
            <w:szCs w:val="28"/>
            <w:lang w:val="en-US"/>
          </w:rPr>
          <w:t>Morozov A.S.</w:t>
        </w:r>
      </w:hyperlink>
      <w:r w:rsidR="00736E90" w:rsidRPr="00681C7D">
        <w:rPr>
          <w:rFonts w:ascii="Times New Roman" w:hAnsi="Times New Roman" w:cs="Times New Roman"/>
          <w:sz w:val="28"/>
          <w:szCs w:val="28"/>
          <w:lang w:val="en-US"/>
        </w:rPr>
        <w:t xml:space="preserve">, </w:t>
      </w:r>
      <w:hyperlink r:id="rId61" w:tooltip="Показать сведения об авторе" w:history="1">
        <w:r w:rsidR="00736E90" w:rsidRPr="00681C7D">
          <w:rPr>
            <w:rFonts w:ascii="Times New Roman" w:hAnsi="Times New Roman" w:cs="Times New Roman"/>
            <w:sz w:val="28"/>
            <w:szCs w:val="28"/>
            <w:lang w:val="en-US"/>
          </w:rPr>
          <w:t>Satekbayeva A.Z.</w:t>
        </w:r>
      </w:hyperlink>
      <w:hyperlink r:id="rId62" w:tooltip="Отправить сообщение эл. почты этому автору:" w:history="1"/>
      <w:r w:rsidR="00736E90" w:rsidRPr="00681C7D">
        <w:rPr>
          <w:rFonts w:ascii="Times New Roman" w:hAnsi="Times New Roman" w:cs="Times New Roman"/>
          <w:sz w:val="28"/>
          <w:szCs w:val="28"/>
          <w:lang w:val="en-US"/>
        </w:rPr>
        <w:t xml:space="preserve">, </w:t>
      </w:r>
      <w:hyperlink r:id="rId63" w:tooltip="Показать сведения об авторе" w:history="1">
        <w:r w:rsidR="00736E90" w:rsidRPr="00681C7D">
          <w:rPr>
            <w:rFonts w:ascii="Times New Roman" w:hAnsi="Times New Roman" w:cs="Times New Roman"/>
            <w:sz w:val="28"/>
            <w:szCs w:val="28"/>
            <w:lang w:val="en-US"/>
          </w:rPr>
          <w:t>Tussupov J.A.</w:t>
        </w:r>
      </w:hyperlink>
      <w:r w:rsidR="00736E90" w:rsidRPr="00681C7D">
        <w:rPr>
          <w:rFonts w:ascii="Times New Roman" w:hAnsi="Times New Roman" w:cs="Times New Roman"/>
          <w:sz w:val="28"/>
          <w:szCs w:val="28"/>
          <w:lang w:val="en-US"/>
        </w:rPr>
        <w:t xml:space="preserve"> On the existential interpretability of structures // </w:t>
      </w:r>
      <w:hyperlink r:id="rId64" w:tooltip="Перейти на страницу информации об этом источнике" w:history="1">
        <w:r w:rsidR="00736E90" w:rsidRPr="00681C7D">
          <w:rPr>
            <w:rFonts w:ascii="Times New Roman" w:hAnsi="Times New Roman" w:cs="Times New Roman"/>
            <w:sz w:val="28"/>
            <w:szCs w:val="28"/>
            <w:lang w:val="en-US"/>
          </w:rPr>
          <w:t>Siberian Electronic Mathematical Reports</w:t>
        </w:r>
      </w:hyperlink>
      <w:r w:rsidR="00736E90" w:rsidRPr="00681C7D">
        <w:rPr>
          <w:rFonts w:ascii="Times New Roman" w:hAnsi="Times New Roman" w:cs="Times New Roman"/>
          <w:sz w:val="28"/>
          <w:szCs w:val="28"/>
          <w:lang w:val="en-US"/>
        </w:rPr>
        <w:t>. – 2014. – Vol. 11. – P. 557-566.</w:t>
      </w:r>
    </w:p>
    <w:p w14:paraId="695111E7" w14:textId="2F1C9A57"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60</w:t>
      </w:r>
      <w:r w:rsidR="00736E90" w:rsidRPr="00681C7D">
        <w:rPr>
          <w:rFonts w:ascii="Times New Roman" w:hAnsi="Times New Roman" w:cs="Times New Roman"/>
          <w:sz w:val="28"/>
          <w:szCs w:val="28"/>
          <w:lang w:val="en-US"/>
        </w:rPr>
        <w:t xml:space="preserve"> </w:t>
      </w:r>
      <w:hyperlink r:id="rId65" w:tooltip="Показать сведения об авторе" w:history="1">
        <w:r w:rsidR="00736E90" w:rsidRPr="00681C7D">
          <w:rPr>
            <w:rFonts w:ascii="Times New Roman" w:hAnsi="Times New Roman" w:cs="Times New Roman"/>
            <w:sz w:val="28"/>
            <w:szCs w:val="28"/>
            <w:lang w:val="en-US"/>
          </w:rPr>
          <w:t>Shukayev D.N.</w:t>
        </w:r>
      </w:hyperlink>
      <w:r w:rsidR="00736E90" w:rsidRPr="00681C7D">
        <w:rPr>
          <w:rFonts w:ascii="Times New Roman" w:hAnsi="Times New Roman" w:cs="Times New Roman"/>
          <w:sz w:val="28"/>
          <w:szCs w:val="28"/>
          <w:lang w:val="en-US"/>
        </w:rPr>
        <w:t xml:space="preserve">, </w:t>
      </w:r>
      <w:hyperlink r:id="rId66" w:tooltip="Показать сведения об авторе" w:history="1">
        <w:r w:rsidR="00736E90" w:rsidRPr="00681C7D">
          <w:rPr>
            <w:rFonts w:ascii="Times New Roman" w:hAnsi="Times New Roman" w:cs="Times New Roman"/>
            <w:sz w:val="28"/>
            <w:szCs w:val="28"/>
            <w:lang w:val="en-US"/>
          </w:rPr>
          <w:t>Yergaliyeva N.O.</w:t>
        </w:r>
      </w:hyperlink>
      <w:r w:rsidR="00736E90" w:rsidRPr="00681C7D">
        <w:rPr>
          <w:rFonts w:ascii="Times New Roman" w:hAnsi="Times New Roman" w:cs="Times New Roman"/>
          <w:sz w:val="28"/>
          <w:szCs w:val="28"/>
          <w:lang w:val="en-US"/>
        </w:rPr>
        <w:t xml:space="preserve">, </w:t>
      </w:r>
      <w:hyperlink r:id="rId67" w:tooltip="Показать сведения об авторе" w:history="1">
        <w:r w:rsidR="00736E90" w:rsidRPr="00681C7D">
          <w:rPr>
            <w:rFonts w:ascii="Times New Roman" w:hAnsi="Times New Roman" w:cs="Times New Roman"/>
            <w:sz w:val="28"/>
            <w:szCs w:val="28"/>
            <w:lang w:val="en-US"/>
          </w:rPr>
          <w:t>Lamasheva Zh.B.</w:t>
        </w:r>
      </w:hyperlink>
      <w:r w:rsidR="00736E90" w:rsidRPr="00681C7D">
        <w:rPr>
          <w:rFonts w:ascii="Times New Roman" w:hAnsi="Times New Roman" w:cs="Times New Roman"/>
          <w:sz w:val="28"/>
          <w:szCs w:val="28"/>
          <w:lang w:val="en-US"/>
        </w:rPr>
        <w:t xml:space="preserve"> </w:t>
      </w:r>
      <w:hyperlink r:id="rId68" w:tooltip="Показать сведения о документе" w:history="1">
        <w:r w:rsidR="00736E90" w:rsidRPr="00681C7D">
          <w:rPr>
            <w:rFonts w:ascii="Times New Roman" w:hAnsi="Times New Roman" w:cs="Times New Roman"/>
            <w:sz w:val="28"/>
            <w:szCs w:val="28"/>
            <w:lang w:val="en-US"/>
          </w:rPr>
          <w:t>Simulation analysis of resource allocation problems with time varying parameters</w:t>
        </w:r>
      </w:hyperlink>
      <w:r w:rsidR="00736E90" w:rsidRPr="00681C7D">
        <w:rPr>
          <w:rFonts w:ascii="Times New Roman" w:hAnsi="Times New Roman" w:cs="Times New Roman"/>
          <w:sz w:val="28"/>
          <w:szCs w:val="28"/>
          <w:lang w:val="en-US"/>
        </w:rPr>
        <w:t xml:space="preserve"> // </w:t>
      </w:r>
      <w:hyperlink r:id="rId69" w:tooltip="Показать сведения о названии источника" w:history="1">
        <w:r w:rsidR="00736E90" w:rsidRPr="00681C7D">
          <w:rPr>
            <w:rFonts w:ascii="Times New Roman" w:hAnsi="Times New Roman" w:cs="Times New Roman"/>
            <w:sz w:val="28"/>
            <w:szCs w:val="28"/>
            <w:lang w:val="en-US"/>
          </w:rPr>
          <w:t>Proceed. of the Romanian Academy Series A - Mathematics Physics Technical Sciences Information Science</w:t>
        </w:r>
      </w:hyperlink>
      <w:r w:rsidR="00736E90" w:rsidRPr="00681C7D">
        <w:rPr>
          <w:rFonts w:ascii="Times New Roman" w:hAnsi="Times New Roman" w:cs="Times New Roman"/>
          <w:sz w:val="28"/>
          <w:szCs w:val="28"/>
          <w:lang w:val="en-US"/>
        </w:rPr>
        <w:t>. – 2008. – Vol. 17(1). – P. 76-83.</w:t>
      </w:r>
    </w:p>
    <w:p w14:paraId="6628CB45" w14:textId="49676A3A"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61 </w:t>
      </w:r>
      <w:r w:rsidR="00736E90" w:rsidRPr="00681C7D">
        <w:rPr>
          <w:rFonts w:ascii="Times New Roman" w:hAnsi="Times New Roman" w:cs="Times New Roman"/>
          <w:sz w:val="28"/>
          <w:szCs w:val="28"/>
          <w:lang w:val="en-US"/>
        </w:rPr>
        <w:t>Munitic A., Mitrovic F., Dvornik J. System dynamics simulation modeling and heuristic optimization of the business production distribution system // Procced. of the 8th World Multi-Conference on Systemics, Cybernetics and Informatics. – Orlando, 2004. – P. 434-440.</w:t>
      </w:r>
    </w:p>
    <w:p w14:paraId="460AF5AD" w14:textId="1F631A40" w:rsidR="00736E90" w:rsidRPr="00681C7D" w:rsidRDefault="0024132A" w:rsidP="006C35D7">
      <w:pPr>
        <w:shd w:val="clear" w:color="auto" w:fill="FFFFFF" w:themeFill="background1"/>
        <w:tabs>
          <w:tab w:val="left" w:pos="142"/>
          <w:tab w:val="left" w:pos="1134"/>
          <w:tab w:val="left" w:pos="1276"/>
        </w:tabs>
        <w:spacing w:after="0" w:line="240" w:lineRule="auto"/>
        <w:ind w:firstLine="709"/>
        <w:jc w:val="both"/>
        <w:rPr>
          <w:rFonts w:ascii="Times New Roman" w:hAnsi="Times New Roman" w:cs="Times New Roman"/>
          <w:sz w:val="28"/>
          <w:szCs w:val="28"/>
          <w:lang w:val="en-US"/>
        </w:rPr>
      </w:pPr>
      <w:r w:rsidRPr="00681C7D">
        <w:rPr>
          <w:rFonts w:ascii="Times New Roman" w:hAnsi="Times New Roman" w:cs="Times New Roman"/>
          <w:sz w:val="28"/>
          <w:szCs w:val="28"/>
          <w:lang w:val="en-US"/>
        </w:rPr>
        <w:t xml:space="preserve">62 </w:t>
      </w:r>
      <w:r w:rsidR="00736E90" w:rsidRPr="00681C7D">
        <w:rPr>
          <w:rFonts w:ascii="Times New Roman" w:hAnsi="Times New Roman" w:cs="Times New Roman"/>
          <w:sz w:val="28"/>
          <w:szCs w:val="28"/>
          <w:lang w:val="en-US"/>
        </w:rPr>
        <w:t xml:space="preserve"> Niazi M.</w:t>
      </w:r>
      <w:r w:rsidR="00736E90" w:rsidRPr="00681C7D">
        <w:rPr>
          <w:rFonts w:ascii="Times New Roman" w:hAnsi="Times New Roman" w:cs="Times New Roman"/>
          <w:sz w:val="28"/>
          <w:szCs w:val="28"/>
        </w:rPr>
        <w:t>А</w:t>
      </w:r>
      <w:r w:rsidR="00736E90" w:rsidRPr="00681C7D">
        <w:rPr>
          <w:rFonts w:ascii="Times New Roman" w:hAnsi="Times New Roman" w:cs="Times New Roman"/>
          <w:sz w:val="28"/>
          <w:szCs w:val="28"/>
          <w:lang w:val="en-US"/>
        </w:rPr>
        <w:t xml:space="preserve">., Hussain A. </w:t>
      </w:r>
      <w:hyperlink r:id="rId70" w:history="1">
        <w:r w:rsidR="00736E90" w:rsidRPr="00681C7D">
          <w:rPr>
            <w:rFonts w:ascii="Times New Roman" w:hAnsi="Times New Roman" w:cs="Times New Roman"/>
            <w:sz w:val="28"/>
            <w:szCs w:val="28"/>
            <w:lang w:val="en-US"/>
          </w:rPr>
          <w:t>Agent-based computing from multi-agent systems to agent-based Models: a visual survey</w:t>
        </w:r>
      </w:hyperlink>
      <w:r w:rsidR="00736E90" w:rsidRPr="00681C7D">
        <w:rPr>
          <w:rFonts w:ascii="Times New Roman" w:hAnsi="Times New Roman" w:cs="Times New Roman"/>
          <w:sz w:val="28"/>
          <w:szCs w:val="28"/>
          <w:lang w:val="en-US"/>
        </w:rPr>
        <w:t xml:space="preserve"> // Scientometrics. – 2011. – Vol. 89(2). – P 479-499. </w:t>
      </w:r>
    </w:p>
    <w:p w14:paraId="2D7FBEFF" w14:textId="4F292A77"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val="en-US" w:eastAsia="ru-RU"/>
        </w:rPr>
      </w:pPr>
      <w:r w:rsidRPr="00681C7D">
        <w:rPr>
          <w:rFonts w:ascii="Times New Roman" w:eastAsia="Times New Roman" w:hAnsi="Times New Roman" w:cs="Times New Roman"/>
          <w:sz w:val="28"/>
          <w:szCs w:val="28"/>
          <w:lang w:val="en-US" w:eastAsia="ru-RU"/>
        </w:rPr>
        <w:t xml:space="preserve">63 </w:t>
      </w:r>
      <w:r w:rsidR="00736E90" w:rsidRPr="00681C7D">
        <w:rPr>
          <w:rFonts w:ascii="Times New Roman" w:eastAsia="Times New Roman" w:hAnsi="Times New Roman" w:cs="Times New Roman"/>
          <w:sz w:val="28"/>
          <w:szCs w:val="28"/>
          <w:lang w:val="en-US" w:eastAsia="ru-RU"/>
        </w:rPr>
        <w:t xml:space="preserve">Subject-Oriented Business Process Management </w:t>
      </w:r>
      <w:r w:rsidR="0093061B" w:rsidRPr="00681C7D">
        <w:rPr>
          <w:rFonts w:ascii="Times New Roman" w:eastAsia="Times New Roman" w:hAnsi="Times New Roman" w:cs="Times New Roman"/>
          <w:sz w:val="28"/>
          <w:szCs w:val="28"/>
          <w:lang w:val="en-US" w:eastAsia="ru-RU"/>
        </w:rPr>
        <w:t>//</w:t>
      </w:r>
      <w:r w:rsidR="00736E90" w:rsidRPr="00681C7D">
        <w:rPr>
          <w:rFonts w:ascii="Times New Roman" w:eastAsia="Times New Roman" w:hAnsi="Times New Roman" w:cs="Times New Roman"/>
          <w:sz w:val="28"/>
          <w:szCs w:val="28"/>
          <w:lang w:val="en-US" w:eastAsia="ru-RU"/>
        </w:rPr>
        <w:t xml:space="preserve"> http://www.jcom1.com</w:t>
      </w:r>
      <w:r w:rsidR="0093061B" w:rsidRPr="00681C7D">
        <w:rPr>
          <w:rFonts w:ascii="Times New Roman" w:eastAsia="Times New Roman" w:hAnsi="Times New Roman" w:cs="Times New Roman"/>
          <w:sz w:val="28"/>
          <w:szCs w:val="28"/>
          <w:lang w:val="en-US" w:eastAsia="ru-RU"/>
        </w:rPr>
        <w:t>. 22.09.201</w:t>
      </w:r>
      <w:r w:rsidR="00736E90" w:rsidRPr="00681C7D">
        <w:rPr>
          <w:rFonts w:ascii="Times New Roman" w:eastAsia="Times New Roman" w:hAnsi="Times New Roman" w:cs="Times New Roman"/>
          <w:sz w:val="28"/>
          <w:szCs w:val="28"/>
          <w:lang w:val="en-US" w:eastAsia="ru-RU"/>
        </w:rPr>
        <w:t>9.</w:t>
      </w:r>
    </w:p>
    <w:p w14:paraId="65294A84" w14:textId="4E93256C"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rPr>
        <w:t>6</w:t>
      </w:r>
      <w:r w:rsidR="00EB512C" w:rsidRPr="00681C7D">
        <w:rPr>
          <w:rFonts w:ascii="Times New Roman" w:hAnsi="Times New Roman" w:cs="Times New Roman"/>
          <w:sz w:val="28"/>
          <w:szCs w:val="28"/>
        </w:rPr>
        <w:t>4</w:t>
      </w:r>
      <w:r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Шингарев А.В. Построение бизнес-модели корпорации, ориентированной на развитие</w:t>
      </w:r>
      <w:r w:rsidR="003F4494"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 </w:t>
      </w:r>
      <w:hyperlink r:id="rId71" w:history="1">
        <w:r w:rsidR="00736E90" w:rsidRPr="00681C7D">
          <w:rPr>
            <w:rStyle w:val="ab"/>
            <w:rFonts w:ascii="Times New Roman" w:hAnsi="Times New Roman" w:cs="Times New Roman"/>
            <w:color w:val="auto"/>
            <w:sz w:val="28"/>
            <w:szCs w:val="28"/>
            <w:u w:val="none"/>
          </w:rPr>
          <w:t>http://www.aup.ru/books/m74/3.htm</w:t>
        </w:r>
      </w:hyperlink>
      <w:r w:rsidR="00736E90" w:rsidRPr="00681C7D">
        <w:rPr>
          <w:rFonts w:ascii="Times New Roman" w:hAnsi="Times New Roman" w:cs="Times New Roman"/>
          <w:sz w:val="28"/>
          <w:szCs w:val="28"/>
        </w:rPr>
        <w:t>.</w:t>
      </w:r>
      <w:r w:rsidR="008E32CD" w:rsidRPr="00681C7D">
        <w:rPr>
          <w:rFonts w:ascii="Times New Roman" w:hAnsi="Times New Roman" w:cs="Times New Roman"/>
          <w:sz w:val="28"/>
          <w:szCs w:val="28"/>
        </w:rPr>
        <w:t xml:space="preserve"> </w:t>
      </w:r>
      <w:r w:rsidR="008E32CD" w:rsidRPr="00681C7D">
        <w:rPr>
          <w:rFonts w:ascii="Times New Roman" w:hAnsi="Times New Roman" w:cs="Times New Roman"/>
          <w:sz w:val="28"/>
          <w:szCs w:val="28"/>
          <w:shd w:val="clear" w:color="auto" w:fill="FFFFFF"/>
        </w:rPr>
        <w:t>18.02.2021</w:t>
      </w:r>
      <w:r w:rsidR="003F4494" w:rsidRPr="00681C7D">
        <w:rPr>
          <w:rFonts w:ascii="Times New Roman" w:hAnsi="Times New Roman" w:cs="Times New Roman"/>
          <w:sz w:val="28"/>
          <w:szCs w:val="28"/>
          <w:shd w:val="clear" w:color="auto" w:fill="FFFFFF"/>
        </w:rPr>
        <w:t>.</w:t>
      </w:r>
    </w:p>
    <w:p w14:paraId="7C1C8E94" w14:textId="343DCBE4"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rPr>
        <w:t>6</w:t>
      </w:r>
      <w:r w:rsidR="00EB512C" w:rsidRPr="00681C7D">
        <w:rPr>
          <w:rFonts w:ascii="Times New Roman" w:hAnsi="Times New Roman" w:cs="Times New Roman"/>
          <w:sz w:val="28"/>
          <w:szCs w:val="28"/>
        </w:rPr>
        <w:t>5</w:t>
      </w:r>
      <w:r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Швайцер Л. Концепция и эволюция бизне</w:t>
      </w:r>
      <w:r w:rsidR="00B23D57" w:rsidRPr="00681C7D">
        <w:rPr>
          <w:rFonts w:ascii="Times New Roman" w:hAnsi="Times New Roman" w:cs="Times New Roman"/>
          <w:sz w:val="28"/>
          <w:szCs w:val="28"/>
        </w:rPr>
        <w:t>с-моделей</w:t>
      </w:r>
      <w:r w:rsidR="0086439D" w:rsidRPr="00681C7D">
        <w:rPr>
          <w:rFonts w:ascii="Times New Roman" w:hAnsi="Times New Roman" w:cs="Times New Roman"/>
          <w:sz w:val="28"/>
          <w:szCs w:val="28"/>
        </w:rPr>
        <w:t xml:space="preserve"> </w:t>
      </w:r>
      <w:r w:rsidR="003F4494" w:rsidRPr="00681C7D">
        <w:rPr>
          <w:rFonts w:ascii="Times New Roman" w:hAnsi="Times New Roman" w:cs="Times New Roman"/>
          <w:sz w:val="28"/>
          <w:szCs w:val="28"/>
        </w:rPr>
        <w:t>//</w:t>
      </w:r>
      <w:r w:rsidR="0073728B" w:rsidRPr="00681C7D">
        <w:rPr>
          <w:rFonts w:ascii="Times New Roman" w:hAnsi="Times New Roman" w:cs="Times New Roman"/>
          <w:sz w:val="28"/>
          <w:szCs w:val="28"/>
        </w:rPr>
        <w:t xml:space="preserve"> </w:t>
      </w:r>
      <w:hyperlink r:id="rId72" w:history="1">
        <w:r w:rsidR="00736E90" w:rsidRPr="00681C7D">
          <w:rPr>
            <w:rStyle w:val="ab"/>
            <w:rFonts w:ascii="Times New Roman" w:hAnsi="Times New Roman" w:cs="Times New Roman"/>
            <w:color w:val="auto"/>
            <w:sz w:val="28"/>
            <w:szCs w:val="28"/>
            <w:u w:val="none"/>
          </w:rPr>
          <w:t>http://www.research.by/webroot/delivery/files/2007n2r01.pdf</w:t>
        </w:r>
      </w:hyperlink>
      <w:r w:rsidR="003F4494" w:rsidRPr="00681C7D">
        <w:rPr>
          <w:rStyle w:val="ab"/>
          <w:rFonts w:ascii="Times New Roman" w:hAnsi="Times New Roman" w:cs="Times New Roman"/>
          <w:color w:val="auto"/>
          <w:sz w:val="28"/>
          <w:szCs w:val="28"/>
          <w:u w:val="none"/>
        </w:rPr>
        <w:t xml:space="preserve">. </w:t>
      </w:r>
      <w:r w:rsidR="003F4494" w:rsidRPr="00681C7D">
        <w:rPr>
          <w:rFonts w:ascii="Times New Roman" w:hAnsi="Times New Roman" w:cs="Times New Roman"/>
          <w:sz w:val="28"/>
          <w:szCs w:val="28"/>
          <w:shd w:val="clear" w:color="auto" w:fill="FFFFFF"/>
        </w:rPr>
        <w:t>18.02.2021.</w:t>
      </w:r>
    </w:p>
    <w:p w14:paraId="6E96C1CB" w14:textId="0EF9C001"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6</w:t>
      </w:r>
      <w:r w:rsidR="00EB512C" w:rsidRPr="00681C7D">
        <w:rPr>
          <w:rFonts w:ascii="Times New Roman" w:eastAsia="Times New Roman" w:hAnsi="Times New Roman" w:cs="Times New Roman"/>
          <w:sz w:val="28"/>
          <w:szCs w:val="28"/>
          <w:lang w:eastAsia="ru-RU"/>
        </w:rPr>
        <w:t>6</w:t>
      </w:r>
      <w:r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Харрингтон Дж. Совершенство управления процессами. – М.</w:t>
      </w:r>
      <w:r w:rsidR="003F4494" w:rsidRPr="00681C7D">
        <w:rPr>
          <w:rFonts w:ascii="Times New Roman" w:eastAsia="Times New Roman" w:hAnsi="Times New Roman" w:cs="Times New Roman"/>
          <w:sz w:val="28"/>
          <w:szCs w:val="28"/>
          <w:lang w:eastAsia="ru-RU"/>
        </w:rPr>
        <w:t>:</w:t>
      </w:r>
      <w:r w:rsidR="00736E90" w:rsidRPr="00681C7D">
        <w:rPr>
          <w:rFonts w:ascii="Times New Roman" w:eastAsia="Times New Roman" w:hAnsi="Times New Roman" w:cs="Times New Roman"/>
          <w:sz w:val="28"/>
          <w:szCs w:val="28"/>
          <w:lang w:eastAsia="ru-RU"/>
        </w:rPr>
        <w:t xml:space="preserve"> Стандарты и качество, 2007 – 192 с.</w:t>
      </w:r>
      <w:r w:rsidR="008E32CD" w:rsidRPr="00681C7D">
        <w:rPr>
          <w:rFonts w:ascii="Times New Roman" w:hAnsi="Times New Roman" w:cs="Times New Roman"/>
          <w:sz w:val="28"/>
          <w:szCs w:val="28"/>
          <w:shd w:val="clear" w:color="auto" w:fill="FFFFFF"/>
        </w:rPr>
        <w:t xml:space="preserve"> </w:t>
      </w:r>
    </w:p>
    <w:p w14:paraId="08F64395" w14:textId="3A13F3BB"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rPr>
        <w:lastRenderedPageBreak/>
        <w:t>6</w:t>
      </w:r>
      <w:r w:rsidR="00EB512C" w:rsidRPr="00681C7D">
        <w:rPr>
          <w:rFonts w:ascii="Times New Roman" w:hAnsi="Times New Roman" w:cs="Times New Roman"/>
          <w:sz w:val="28"/>
          <w:szCs w:val="28"/>
        </w:rPr>
        <w:t>7</w:t>
      </w:r>
      <w:r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Волонтей </w:t>
      </w:r>
      <w:r w:rsidR="003F4494" w:rsidRPr="00681C7D">
        <w:rPr>
          <w:rFonts w:ascii="Times New Roman" w:hAnsi="Times New Roman" w:cs="Times New Roman"/>
          <w:sz w:val="28"/>
          <w:szCs w:val="28"/>
        </w:rPr>
        <w:t xml:space="preserve">В. История бизнес-моделирования // </w:t>
      </w:r>
      <w:hyperlink r:id="rId73" w:history="1">
        <w:r w:rsidR="003F4494" w:rsidRPr="00681C7D">
          <w:rPr>
            <w:rStyle w:val="ab"/>
            <w:rFonts w:ascii="Times New Roman" w:hAnsi="Times New Roman" w:cs="Times New Roman"/>
            <w:color w:val="auto"/>
            <w:sz w:val="28"/>
            <w:szCs w:val="28"/>
            <w:u w:val="none"/>
          </w:rPr>
          <w:t>http://www.businessstudio.ru/procedures/business/modeling</w:t>
        </w:r>
      </w:hyperlink>
      <w:r w:rsidR="00736E90" w:rsidRPr="00681C7D">
        <w:rPr>
          <w:rFonts w:ascii="Times New Roman" w:hAnsi="Times New Roman" w:cs="Times New Roman"/>
          <w:sz w:val="28"/>
          <w:szCs w:val="28"/>
        </w:rPr>
        <w:t>.</w:t>
      </w:r>
      <w:r w:rsidR="008E32CD" w:rsidRPr="00681C7D">
        <w:rPr>
          <w:rFonts w:ascii="Times New Roman" w:hAnsi="Times New Roman" w:cs="Times New Roman"/>
          <w:sz w:val="28"/>
          <w:szCs w:val="28"/>
        </w:rPr>
        <w:t xml:space="preserve"> </w:t>
      </w:r>
      <w:r w:rsidR="008E32CD" w:rsidRPr="00681C7D">
        <w:rPr>
          <w:rFonts w:ascii="Times New Roman" w:hAnsi="Times New Roman" w:cs="Times New Roman"/>
          <w:sz w:val="28"/>
          <w:szCs w:val="28"/>
          <w:shd w:val="clear" w:color="auto" w:fill="FFFFFF"/>
        </w:rPr>
        <w:t>22.02.2021</w:t>
      </w:r>
      <w:r w:rsidR="003F4494" w:rsidRPr="00681C7D">
        <w:rPr>
          <w:rFonts w:ascii="Times New Roman" w:hAnsi="Times New Roman" w:cs="Times New Roman"/>
          <w:sz w:val="28"/>
          <w:szCs w:val="28"/>
          <w:shd w:val="clear" w:color="auto" w:fill="FFFFFF"/>
        </w:rPr>
        <w:t>.</w:t>
      </w:r>
    </w:p>
    <w:p w14:paraId="6A8B6D37" w14:textId="27AD73F4"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eastAsia="Times New Roman" w:hAnsi="Times New Roman" w:cs="Times New Roman"/>
          <w:sz w:val="28"/>
          <w:szCs w:val="28"/>
          <w:lang w:eastAsia="ru-RU"/>
        </w:rPr>
        <w:t>6</w:t>
      </w:r>
      <w:r w:rsidR="00EB512C" w:rsidRPr="00681C7D">
        <w:rPr>
          <w:rFonts w:ascii="Times New Roman" w:eastAsia="Times New Roman" w:hAnsi="Times New Roman" w:cs="Times New Roman"/>
          <w:sz w:val="28"/>
          <w:szCs w:val="28"/>
          <w:lang w:eastAsia="ru-RU"/>
        </w:rPr>
        <w:t>8</w:t>
      </w:r>
      <w:r w:rsidRPr="00681C7D">
        <w:rPr>
          <w:rFonts w:ascii="Times New Roman" w:eastAsia="Times New Roman" w:hAnsi="Times New Roman" w:cs="Times New Roman"/>
          <w:sz w:val="28"/>
          <w:szCs w:val="28"/>
          <w:lang w:eastAsia="ru-RU"/>
        </w:rPr>
        <w:t xml:space="preserve"> </w:t>
      </w:r>
      <w:r w:rsidR="00736E90" w:rsidRPr="00681C7D">
        <w:rPr>
          <w:rFonts w:ascii="Times New Roman" w:eastAsia="Times New Roman" w:hAnsi="Times New Roman" w:cs="Times New Roman"/>
          <w:sz w:val="28"/>
          <w:szCs w:val="28"/>
          <w:lang w:eastAsia="ru-RU"/>
        </w:rPr>
        <w:t>Ильин В.В. Моделирование бизнес-процессов. Практический опыт разработчика. – М.: ООО «И.Д. Вильямс», 2006 – 176 с.</w:t>
      </w:r>
    </w:p>
    <w:p w14:paraId="01E9B8C4" w14:textId="0D550DF6" w:rsidR="00736E90" w:rsidRPr="00681C7D" w:rsidRDefault="00EB512C"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81C7D">
        <w:rPr>
          <w:rFonts w:ascii="Times New Roman" w:hAnsi="Times New Roman" w:cs="Times New Roman"/>
          <w:sz w:val="28"/>
          <w:szCs w:val="28"/>
        </w:rPr>
        <w:t>69</w:t>
      </w:r>
      <w:r w:rsidR="0024132A" w:rsidRPr="00681C7D">
        <w:rPr>
          <w:rFonts w:ascii="Times New Roman" w:hAnsi="Times New Roman" w:cs="Times New Roman"/>
          <w:sz w:val="28"/>
          <w:szCs w:val="28"/>
        </w:rPr>
        <w:t xml:space="preserve"> </w:t>
      </w:r>
      <w:r w:rsidR="006C5258" w:rsidRPr="00681C7D">
        <w:rPr>
          <w:rFonts w:ascii="Times New Roman" w:hAnsi="Times New Roman" w:cs="Times New Roman"/>
          <w:sz w:val="28"/>
          <w:szCs w:val="28"/>
        </w:rPr>
        <w:t>Харрингтон Дж., Эсселинг К.</w:t>
      </w:r>
      <w:r w:rsidR="00736E90" w:rsidRPr="00681C7D">
        <w:rPr>
          <w:rFonts w:ascii="Times New Roman" w:hAnsi="Times New Roman" w:cs="Times New Roman"/>
          <w:sz w:val="28"/>
          <w:szCs w:val="28"/>
        </w:rPr>
        <w:t>С., Нимвеген Х.В. Оптимизация бизнес-процессов</w:t>
      </w:r>
      <w:r w:rsidR="003F4494"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w:t>
      </w:r>
      <w:r w:rsidR="003F4494" w:rsidRPr="00681C7D">
        <w:rPr>
          <w:rFonts w:ascii="Times New Roman" w:hAnsi="Times New Roman" w:cs="Times New Roman"/>
          <w:sz w:val="28"/>
          <w:szCs w:val="28"/>
        </w:rPr>
        <w:t>д</w:t>
      </w:r>
      <w:r w:rsidR="00736E90" w:rsidRPr="00681C7D">
        <w:rPr>
          <w:rFonts w:ascii="Times New Roman" w:hAnsi="Times New Roman" w:cs="Times New Roman"/>
          <w:sz w:val="28"/>
          <w:szCs w:val="28"/>
        </w:rPr>
        <w:t>окументирование, анализ, управление, оптимизация</w:t>
      </w:r>
      <w:r w:rsidR="006C5258" w:rsidRPr="00681C7D">
        <w:rPr>
          <w:rFonts w:ascii="Times New Roman" w:hAnsi="Times New Roman" w:cs="Times New Roman"/>
          <w:sz w:val="28"/>
          <w:szCs w:val="28"/>
        </w:rPr>
        <w:t xml:space="preserve"> / пер. с англ</w:t>
      </w:r>
      <w:r w:rsidR="00736E90" w:rsidRPr="00681C7D">
        <w:rPr>
          <w:rFonts w:ascii="Times New Roman" w:hAnsi="Times New Roman" w:cs="Times New Roman"/>
          <w:sz w:val="28"/>
          <w:szCs w:val="28"/>
        </w:rPr>
        <w:t xml:space="preserve">. </w:t>
      </w:r>
      <w:r w:rsidR="003F4494"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СПб.: Азбука, 2002. </w:t>
      </w:r>
      <w:r w:rsidR="003F4494" w:rsidRPr="00681C7D">
        <w:rPr>
          <w:rFonts w:ascii="Times New Roman" w:hAnsi="Times New Roman" w:cs="Times New Roman"/>
          <w:sz w:val="28"/>
          <w:szCs w:val="28"/>
        </w:rPr>
        <w:t xml:space="preserve">– 328 </w:t>
      </w:r>
      <w:r w:rsidR="006C5258" w:rsidRPr="00681C7D">
        <w:rPr>
          <w:rFonts w:ascii="Times New Roman" w:hAnsi="Times New Roman" w:cs="Times New Roman"/>
          <w:sz w:val="28"/>
          <w:szCs w:val="28"/>
        </w:rPr>
        <w:t>с</w:t>
      </w:r>
      <w:r w:rsidR="003F4494" w:rsidRPr="00681C7D">
        <w:rPr>
          <w:rFonts w:ascii="Times New Roman" w:hAnsi="Times New Roman" w:cs="Times New Roman"/>
          <w:sz w:val="28"/>
          <w:szCs w:val="28"/>
        </w:rPr>
        <w:t>.</w:t>
      </w:r>
    </w:p>
    <w:p w14:paraId="7E61EC40" w14:textId="13E99F08"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val="en-US" w:eastAsia="ru-RU"/>
        </w:rPr>
      </w:pPr>
      <w:r w:rsidRPr="00681C7D">
        <w:rPr>
          <w:rFonts w:ascii="Times New Roman" w:hAnsi="Times New Roman" w:cs="Times New Roman"/>
          <w:sz w:val="28"/>
          <w:szCs w:val="28"/>
          <w:lang w:val="en-US"/>
        </w:rPr>
        <w:t>7</w:t>
      </w:r>
      <w:r w:rsidR="00EB512C" w:rsidRPr="00681C7D">
        <w:rPr>
          <w:rFonts w:ascii="Times New Roman" w:hAnsi="Times New Roman" w:cs="Times New Roman"/>
          <w:sz w:val="28"/>
          <w:szCs w:val="28"/>
          <w:lang w:val="en-US"/>
        </w:rPr>
        <w:t>0</w:t>
      </w:r>
      <w:r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 xml:space="preserve">Yogesh M. Business Process Redesign: An Overview // IEEE Engineering Management Review. </w:t>
      </w:r>
      <w:r w:rsidR="003F4494"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 xml:space="preserve">1998. </w:t>
      </w:r>
      <w:r w:rsidR="003F4494"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Vol. 26</w:t>
      </w:r>
      <w:r w:rsidR="003F4494" w:rsidRPr="00681C7D">
        <w:rPr>
          <w:rFonts w:ascii="Times New Roman" w:hAnsi="Times New Roman" w:cs="Times New Roman"/>
          <w:sz w:val="28"/>
          <w:szCs w:val="28"/>
          <w:lang w:val="en-US"/>
        </w:rPr>
        <w:t>, №</w:t>
      </w:r>
      <w:r w:rsidR="00736E90" w:rsidRPr="00681C7D">
        <w:rPr>
          <w:rFonts w:ascii="Times New Roman" w:hAnsi="Times New Roman" w:cs="Times New Roman"/>
          <w:sz w:val="28"/>
          <w:szCs w:val="28"/>
          <w:lang w:val="en-US"/>
        </w:rPr>
        <w:t xml:space="preserve">3. </w:t>
      </w:r>
      <w:r w:rsidR="003F4494" w:rsidRPr="00681C7D">
        <w:rPr>
          <w:rFonts w:ascii="Times New Roman" w:hAnsi="Times New Roman" w:cs="Times New Roman"/>
          <w:sz w:val="28"/>
          <w:szCs w:val="28"/>
          <w:lang w:val="en-US"/>
        </w:rPr>
        <w:t xml:space="preserve">– </w:t>
      </w:r>
      <w:r w:rsidR="003F4494" w:rsidRPr="00681C7D">
        <w:rPr>
          <w:rFonts w:ascii="Times New Roman" w:hAnsi="Times New Roman" w:cs="Times New Roman"/>
          <w:sz w:val="28"/>
          <w:szCs w:val="28"/>
        </w:rPr>
        <w:t>Р</w:t>
      </w:r>
      <w:r w:rsidR="003F4494" w:rsidRPr="00681C7D">
        <w:rPr>
          <w:rFonts w:ascii="Times New Roman" w:hAnsi="Times New Roman" w:cs="Times New Roman"/>
          <w:sz w:val="28"/>
          <w:szCs w:val="28"/>
          <w:lang w:val="en-US"/>
        </w:rPr>
        <w:t>. 1-5.</w:t>
      </w:r>
    </w:p>
    <w:p w14:paraId="0DB1442C" w14:textId="6F5C6D9A"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eastAsia="Times New Roman" w:hAnsi="Times New Roman" w:cs="Times New Roman"/>
          <w:sz w:val="28"/>
          <w:szCs w:val="28"/>
          <w:lang w:val="en-US" w:eastAsia="ru-RU"/>
        </w:rPr>
      </w:pPr>
      <w:r w:rsidRPr="00681C7D">
        <w:rPr>
          <w:rFonts w:ascii="Times New Roman" w:hAnsi="Times New Roman" w:cs="Times New Roman"/>
          <w:sz w:val="28"/>
          <w:szCs w:val="28"/>
          <w:lang w:val="en-US"/>
        </w:rPr>
        <w:t>7</w:t>
      </w:r>
      <w:r w:rsidR="00EB512C" w:rsidRPr="00681C7D">
        <w:rPr>
          <w:rFonts w:ascii="Times New Roman" w:hAnsi="Times New Roman" w:cs="Times New Roman"/>
          <w:sz w:val="28"/>
          <w:szCs w:val="28"/>
          <w:lang w:val="en-US"/>
        </w:rPr>
        <w:t>1</w:t>
      </w:r>
      <w:r w:rsidRPr="00681C7D">
        <w:rPr>
          <w:rFonts w:ascii="Times New Roman" w:hAnsi="Times New Roman" w:cs="Times New Roman"/>
          <w:sz w:val="28"/>
          <w:szCs w:val="28"/>
          <w:lang w:val="en-US"/>
        </w:rPr>
        <w:t xml:space="preserve"> </w:t>
      </w:r>
      <w:r w:rsidR="00736E90" w:rsidRPr="00681C7D">
        <w:rPr>
          <w:rFonts w:ascii="Times New Roman" w:hAnsi="Times New Roman" w:cs="Times New Roman"/>
          <w:sz w:val="28"/>
          <w:szCs w:val="28"/>
          <w:lang w:val="en-US"/>
        </w:rPr>
        <w:t>Hammer M., Champy J. Reengineering the Corporation: A Manifesto for Business Revolution</w:t>
      </w:r>
      <w:r w:rsidR="003F4494" w:rsidRPr="00681C7D">
        <w:rPr>
          <w:rFonts w:ascii="Times New Roman" w:hAnsi="Times New Roman" w:cs="Times New Roman"/>
          <w:sz w:val="28"/>
          <w:szCs w:val="28"/>
          <w:lang w:val="en-US"/>
        </w:rPr>
        <w:t xml:space="preserve">. – </w:t>
      </w:r>
      <w:r w:rsidR="003F4494" w:rsidRPr="00681C7D">
        <w:rPr>
          <w:rStyle w:val="extendedtext-short"/>
          <w:rFonts w:ascii="Times New Roman" w:hAnsi="Times New Roman" w:cs="Times New Roman"/>
          <w:sz w:val="28"/>
          <w:szCs w:val="28"/>
          <w:lang w:val="en-US"/>
        </w:rPr>
        <w:t>NY</w:t>
      </w:r>
      <w:r w:rsidR="006C5258" w:rsidRPr="00681C7D">
        <w:rPr>
          <w:rStyle w:val="extendedtext-short"/>
          <w:rFonts w:ascii="Times New Roman" w:hAnsi="Times New Roman" w:cs="Times New Roman"/>
          <w:sz w:val="28"/>
          <w:szCs w:val="28"/>
          <w:lang w:val="en-US"/>
        </w:rPr>
        <w:t>.</w:t>
      </w:r>
      <w:r w:rsidR="003F4494" w:rsidRPr="00681C7D">
        <w:rPr>
          <w:rStyle w:val="extendedtext-short"/>
          <w:rFonts w:ascii="Times New Roman" w:hAnsi="Times New Roman" w:cs="Times New Roman"/>
          <w:sz w:val="28"/>
          <w:szCs w:val="28"/>
          <w:lang w:val="en-US"/>
        </w:rPr>
        <w:t>:</w:t>
      </w:r>
      <w:r w:rsidR="00736E90" w:rsidRPr="00681C7D">
        <w:rPr>
          <w:rFonts w:ascii="Times New Roman" w:hAnsi="Times New Roman" w:cs="Times New Roman"/>
          <w:sz w:val="28"/>
          <w:szCs w:val="28"/>
          <w:lang w:val="en-US"/>
        </w:rPr>
        <w:t xml:space="preserve"> Harper Business, 2001. </w:t>
      </w:r>
      <w:r w:rsidR="003F4494" w:rsidRPr="00681C7D">
        <w:rPr>
          <w:rFonts w:ascii="Times New Roman" w:hAnsi="Times New Roman" w:cs="Times New Roman"/>
          <w:sz w:val="28"/>
          <w:szCs w:val="28"/>
          <w:lang w:val="en-US"/>
        </w:rPr>
        <w:t>–</w:t>
      </w:r>
      <w:r w:rsidR="00FD18FE" w:rsidRPr="00681C7D">
        <w:rPr>
          <w:rFonts w:ascii="Times New Roman" w:hAnsi="Times New Roman" w:cs="Times New Roman"/>
          <w:sz w:val="28"/>
          <w:szCs w:val="28"/>
          <w:lang w:val="en-US"/>
        </w:rPr>
        <w:t xml:space="preserve"> 272</w:t>
      </w:r>
      <w:r w:rsidR="003F4494" w:rsidRPr="00681C7D">
        <w:rPr>
          <w:rFonts w:ascii="Times New Roman" w:hAnsi="Times New Roman" w:cs="Times New Roman"/>
          <w:sz w:val="28"/>
          <w:szCs w:val="28"/>
          <w:lang w:val="en-US"/>
        </w:rPr>
        <w:t xml:space="preserve"> </w:t>
      </w:r>
      <w:r w:rsidR="003F4494" w:rsidRPr="00681C7D">
        <w:rPr>
          <w:rFonts w:ascii="Times New Roman" w:hAnsi="Times New Roman" w:cs="Times New Roman"/>
          <w:sz w:val="28"/>
          <w:szCs w:val="28"/>
        </w:rPr>
        <w:t>р</w:t>
      </w:r>
      <w:r w:rsidR="003F4494" w:rsidRPr="00681C7D">
        <w:rPr>
          <w:rFonts w:ascii="Times New Roman" w:hAnsi="Times New Roman" w:cs="Times New Roman"/>
          <w:sz w:val="28"/>
          <w:szCs w:val="28"/>
          <w:lang w:val="en-US"/>
        </w:rPr>
        <w:t>.</w:t>
      </w:r>
    </w:p>
    <w:p w14:paraId="64910C32" w14:textId="17F6C2EB" w:rsidR="00736E90" w:rsidRPr="00681C7D" w:rsidRDefault="0024132A"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rPr>
        <w:t>7</w:t>
      </w:r>
      <w:r w:rsidR="00EB512C" w:rsidRPr="00681C7D">
        <w:rPr>
          <w:rFonts w:ascii="Times New Roman" w:hAnsi="Times New Roman" w:cs="Times New Roman"/>
          <w:sz w:val="28"/>
          <w:szCs w:val="28"/>
        </w:rPr>
        <w:t>2</w:t>
      </w:r>
      <w:r w:rsidRPr="00681C7D">
        <w:rPr>
          <w:rFonts w:ascii="Times New Roman" w:hAnsi="Times New Roman" w:cs="Times New Roman"/>
          <w:sz w:val="28"/>
          <w:szCs w:val="28"/>
        </w:rPr>
        <w:t xml:space="preserve"> </w:t>
      </w:r>
      <w:r w:rsidR="00736E90" w:rsidRPr="00681C7D">
        <w:rPr>
          <w:rFonts w:ascii="Times New Roman" w:hAnsi="Times New Roman" w:cs="Times New Roman"/>
          <w:sz w:val="28"/>
          <w:szCs w:val="28"/>
        </w:rPr>
        <w:t xml:space="preserve">Родцевич О.Н. Инструменты процессного управления // Вестник Белорусского государственного экономического университета. </w:t>
      </w:r>
      <w:r w:rsidR="003F4494"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2015. </w:t>
      </w:r>
      <w:r w:rsidR="003F4494"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№5(112). </w:t>
      </w:r>
      <w:r w:rsidR="003F4494" w:rsidRPr="00681C7D">
        <w:rPr>
          <w:rFonts w:ascii="Times New Roman" w:hAnsi="Times New Roman" w:cs="Times New Roman"/>
          <w:sz w:val="28"/>
          <w:szCs w:val="28"/>
        </w:rPr>
        <w:t>–</w:t>
      </w:r>
      <w:r w:rsidR="00736E90" w:rsidRPr="00681C7D">
        <w:rPr>
          <w:rFonts w:ascii="Times New Roman" w:hAnsi="Times New Roman" w:cs="Times New Roman"/>
          <w:sz w:val="28"/>
          <w:szCs w:val="28"/>
        </w:rPr>
        <w:t xml:space="preserve"> С. 42-50</w:t>
      </w:r>
      <w:r w:rsidR="003F4494" w:rsidRPr="00681C7D">
        <w:rPr>
          <w:rFonts w:ascii="Times New Roman" w:hAnsi="Times New Roman" w:cs="Times New Roman"/>
          <w:sz w:val="28"/>
          <w:szCs w:val="28"/>
        </w:rPr>
        <w:t>.</w:t>
      </w:r>
    </w:p>
    <w:p w14:paraId="1EAC219C" w14:textId="1A715C0D"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73 </w:t>
      </w:r>
      <w:r w:rsidRPr="00681C7D">
        <w:rPr>
          <w:rFonts w:ascii="Times New Roman" w:hAnsi="Times New Roman" w:cs="Times New Roman"/>
          <w:sz w:val="28"/>
          <w:szCs w:val="28"/>
        </w:rPr>
        <w:t xml:space="preserve">Ковалев С., Ковалев В. Секреты успешных предприятий: бизнес-процессы и организационная структура. – </w:t>
      </w:r>
      <w:r w:rsidR="006C5258" w:rsidRPr="00681C7D">
        <w:rPr>
          <w:rFonts w:ascii="Times New Roman" w:hAnsi="Times New Roman" w:cs="Times New Roman"/>
          <w:sz w:val="28"/>
          <w:szCs w:val="28"/>
        </w:rPr>
        <w:t xml:space="preserve">Изд. 3-е. – М., </w:t>
      </w:r>
      <w:r w:rsidRPr="00681C7D">
        <w:rPr>
          <w:rFonts w:ascii="Times New Roman" w:hAnsi="Times New Roman" w:cs="Times New Roman"/>
          <w:sz w:val="28"/>
          <w:szCs w:val="28"/>
        </w:rPr>
        <w:t>2012.</w:t>
      </w:r>
      <w:r w:rsidR="006C5258" w:rsidRPr="00681C7D">
        <w:rPr>
          <w:rFonts w:ascii="Times New Roman" w:hAnsi="Times New Roman" w:cs="Times New Roman"/>
          <w:sz w:val="28"/>
          <w:szCs w:val="28"/>
        </w:rPr>
        <w:t xml:space="preserve"> – 511 с.</w:t>
      </w:r>
    </w:p>
    <w:p w14:paraId="4C921BF0" w14:textId="191659AD"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74 </w:t>
      </w:r>
      <w:r w:rsidRPr="00681C7D">
        <w:rPr>
          <w:rFonts w:ascii="Times New Roman" w:hAnsi="Times New Roman" w:cs="Times New Roman"/>
          <w:sz w:val="28"/>
          <w:szCs w:val="28"/>
        </w:rPr>
        <w:t xml:space="preserve">Войнов И.В., Пудовкина С.Г., Телегин А.И. Моделирование экономических систем и процессов. Опыт построения </w:t>
      </w:r>
      <w:r w:rsidRPr="00681C7D">
        <w:rPr>
          <w:rFonts w:ascii="Times New Roman" w:hAnsi="Times New Roman" w:cs="Times New Roman"/>
          <w:sz w:val="28"/>
          <w:szCs w:val="28"/>
          <w:lang w:val="en-US"/>
        </w:rPr>
        <w:t>ARIS</w:t>
      </w:r>
      <w:r w:rsidRPr="00681C7D">
        <w:rPr>
          <w:rFonts w:ascii="Times New Roman" w:hAnsi="Times New Roman" w:cs="Times New Roman"/>
          <w:sz w:val="28"/>
          <w:szCs w:val="28"/>
        </w:rPr>
        <w:t xml:space="preserve">-моделей: </w:t>
      </w:r>
      <w:r w:rsidR="006C5258" w:rsidRPr="00681C7D">
        <w:rPr>
          <w:rFonts w:ascii="Times New Roman" w:hAnsi="Times New Roman" w:cs="Times New Roman"/>
          <w:sz w:val="28"/>
          <w:szCs w:val="28"/>
        </w:rPr>
        <w:t>м</w:t>
      </w:r>
      <w:r w:rsidRPr="00681C7D">
        <w:rPr>
          <w:rFonts w:ascii="Times New Roman" w:hAnsi="Times New Roman" w:cs="Times New Roman"/>
          <w:sz w:val="28"/>
          <w:szCs w:val="28"/>
        </w:rPr>
        <w:t xml:space="preserve">онография. – </w:t>
      </w:r>
      <w:r w:rsidR="006C5258" w:rsidRPr="00681C7D">
        <w:rPr>
          <w:rFonts w:ascii="Times New Roman" w:hAnsi="Times New Roman" w:cs="Times New Roman"/>
          <w:sz w:val="28"/>
          <w:szCs w:val="28"/>
        </w:rPr>
        <w:t xml:space="preserve">Челябинск, </w:t>
      </w:r>
      <w:r w:rsidRPr="00681C7D">
        <w:rPr>
          <w:rFonts w:ascii="Times New Roman" w:hAnsi="Times New Roman" w:cs="Times New Roman"/>
          <w:sz w:val="28"/>
          <w:szCs w:val="28"/>
        </w:rPr>
        <w:t>2002.</w:t>
      </w:r>
      <w:r w:rsidR="006C5258" w:rsidRPr="00681C7D">
        <w:rPr>
          <w:rFonts w:ascii="Times New Roman" w:hAnsi="Times New Roman" w:cs="Times New Roman"/>
          <w:sz w:val="28"/>
          <w:szCs w:val="28"/>
        </w:rPr>
        <w:t xml:space="preserve"> – 392 с.</w:t>
      </w:r>
    </w:p>
    <w:p w14:paraId="1C469DDB" w14:textId="468643CF"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75 </w:t>
      </w:r>
      <w:r w:rsidRPr="00681C7D">
        <w:rPr>
          <w:rFonts w:ascii="Times New Roman" w:hAnsi="Times New Roman" w:cs="Times New Roman"/>
          <w:sz w:val="28"/>
          <w:szCs w:val="28"/>
        </w:rPr>
        <w:t>Калянов Г.Н., Моделирование, анализ, реорганизация и автоматизация бизнес-процессов</w:t>
      </w:r>
      <w:r w:rsidR="006C5258" w:rsidRPr="00681C7D">
        <w:rPr>
          <w:rFonts w:ascii="Times New Roman" w:hAnsi="Times New Roman" w:cs="Times New Roman"/>
          <w:sz w:val="28"/>
          <w:szCs w:val="28"/>
        </w:rPr>
        <w:t>. – М.:</w:t>
      </w:r>
      <w:r w:rsidRPr="00681C7D">
        <w:rPr>
          <w:rFonts w:ascii="Times New Roman" w:hAnsi="Times New Roman" w:cs="Times New Roman"/>
          <w:sz w:val="28"/>
          <w:szCs w:val="28"/>
        </w:rPr>
        <w:t xml:space="preserve"> Финансы и статистика</w:t>
      </w:r>
      <w:r w:rsidR="006C5258" w:rsidRPr="00681C7D">
        <w:rPr>
          <w:rFonts w:ascii="Times New Roman" w:hAnsi="Times New Roman" w:cs="Times New Roman"/>
          <w:sz w:val="28"/>
          <w:szCs w:val="28"/>
        </w:rPr>
        <w:t>,</w:t>
      </w:r>
      <w:r w:rsidRPr="00681C7D">
        <w:rPr>
          <w:rFonts w:ascii="Times New Roman" w:hAnsi="Times New Roman" w:cs="Times New Roman"/>
          <w:sz w:val="28"/>
          <w:szCs w:val="28"/>
        </w:rPr>
        <w:t xml:space="preserve"> 2006.</w:t>
      </w:r>
      <w:r w:rsidR="006C5258" w:rsidRPr="00681C7D">
        <w:rPr>
          <w:rFonts w:ascii="Times New Roman" w:hAnsi="Times New Roman" w:cs="Times New Roman"/>
          <w:sz w:val="28"/>
          <w:szCs w:val="28"/>
        </w:rPr>
        <w:t xml:space="preserve"> – 238 с.</w:t>
      </w:r>
    </w:p>
    <w:p w14:paraId="5C22A1F7" w14:textId="16A15954"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76 </w:t>
      </w:r>
      <w:r w:rsidRPr="00681C7D">
        <w:rPr>
          <w:rFonts w:ascii="Times New Roman" w:hAnsi="Times New Roman" w:cs="Times New Roman"/>
          <w:sz w:val="28"/>
          <w:szCs w:val="28"/>
        </w:rPr>
        <w:t xml:space="preserve">Кузовкин А.В., Цыганов А.А., Щукин Б.А. Управление данными. </w:t>
      </w:r>
      <w:r w:rsidR="009A751E" w:rsidRPr="00681C7D">
        <w:rPr>
          <w:rFonts w:ascii="Times New Roman" w:hAnsi="Times New Roman" w:cs="Times New Roman"/>
          <w:sz w:val="28"/>
          <w:szCs w:val="28"/>
        </w:rPr>
        <w:t>у</w:t>
      </w:r>
      <w:r w:rsidRPr="00681C7D">
        <w:rPr>
          <w:rFonts w:ascii="Times New Roman" w:hAnsi="Times New Roman" w:cs="Times New Roman"/>
          <w:sz w:val="28"/>
          <w:szCs w:val="28"/>
        </w:rPr>
        <w:t>чеб</w:t>
      </w:r>
      <w:r w:rsidR="009A751E" w:rsidRPr="00681C7D">
        <w:rPr>
          <w:rFonts w:ascii="Times New Roman" w:hAnsi="Times New Roman" w:cs="Times New Roman"/>
          <w:sz w:val="28"/>
          <w:szCs w:val="28"/>
        </w:rPr>
        <w:t>.</w:t>
      </w:r>
      <w:r w:rsidRPr="00681C7D">
        <w:rPr>
          <w:rFonts w:ascii="Times New Roman" w:hAnsi="Times New Roman" w:cs="Times New Roman"/>
          <w:sz w:val="28"/>
          <w:szCs w:val="28"/>
        </w:rPr>
        <w:t xml:space="preserve"> – </w:t>
      </w:r>
      <w:r w:rsidR="009A751E" w:rsidRPr="00681C7D">
        <w:rPr>
          <w:rFonts w:ascii="Times New Roman" w:hAnsi="Times New Roman" w:cs="Times New Roman"/>
          <w:sz w:val="28"/>
          <w:szCs w:val="28"/>
        </w:rPr>
        <w:t xml:space="preserve">М.: Академия, </w:t>
      </w:r>
      <w:r w:rsidRPr="00681C7D">
        <w:rPr>
          <w:rFonts w:ascii="Times New Roman" w:hAnsi="Times New Roman" w:cs="Times New Roman"/>
          <w:sz w:val="28"/>
          <w:szCs w:val="28"/>
        </w:rPr>
        <w:t>201</w:t>
      </w:r>
      <w:r w:rsidR="009A751E" w:rsidRPr="00681C7D">
        <w:rPr>
          <w:rFonts w:ascii="Times New Roman" w:hAnsi="Times New Roman" w:cs="Times New Roman"/>
          <w:sz w:val="28"/>
          <w:szCs w:val="28"/>
        </w:rPr>
        <w:t>0</w:t>
      </w:r>
      <w:r w:rsidRPr="00681C7D">
        <w:rPr>
          <w:rFonts w:ascii="Times New Roman" w:hAnsi="Times New Roman" w:cs="Times New Roman"/>
          <w:sz w:val="28"/>
          <w:szCs w:val="28"/>
        </w:rPr>
        <w:t>.</w:t>
      </w:r>
      <w:r w:rsidR="009A751E" w:rsidRPr="00681C7D">
        <w:rPr>
          <w:rFonts w:ascii="Times New Roman" w:hAnsi="Times New Roman" w:cs="Times New Roman"/>
          <w:sz w:val="28"/>
          <w:szCs w:val="28"/>
        </w:rPr>
        <w:t xml:space="preserve"> – 254 с.</w:t>
      </w:r>
    </w:p>
    <w:p w14:paraId="37AC5E8B" w14:textId="1A453BF8"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77 </w:t>
      </w:r>
      <w:r w:rsidRPr="00681C7D">
        <w:rPr>
          <w:rFonts w:ascii="Times New Roman" w:hAnsi="Times New Roman" w:cs="Times New Roman"/>
          <w:sz w:val="28"/>
          <w:szCs w:val="28"/>
        </w:rPr>
        <w:t xml:space="preserve">Фаулер М. </w:t>
      </w:r>
      <w:r w:rsidRPr="00681C7D">
        <w:rPr>
          <w:rFonts w:ascii="Times New Roman" w:hAnsi="Times New Roman" w:cs="Times New Roman"/>
          <w:sz w:val="28"/>
          <w:szCs w:val="28"/>
          <w:lang w:val="en-US"/>
        </w:rPr>
        <w:t>UML</w:t>
      </w:r>
      <w:r w:rsidRPr="00681C7D">
        <w:rPr>
          <w:rFonts w:ascii="Times New Roman" w:hAnsi="Times New Roman" w:cs="Times New Roman"/>
          <w:sz w:val="28"/>
          <w:szCs w:val="28"/>
        </w:rPr>
        <w:t>. Основы</w:t>
      </w:r>
      <w:r w:rsidR="009A751E" w:rsidRPr="00681C7D">
        <w:rPr>
          <w:rFonts w:ascii="Times New Roman" w:hAnsi="Times New Roman" w:cs="Times New Roman"/>
          <w:sz w:val="28"/>
          <w:szCs w:val="28"/>
        </w:rPr>
        <w:t>. – Изд. 3-е /</w:t>
      </w:r>
      <w:r w:rsidRPr="00681C7D">
        <w:rPr>
          <w:rFonts w:ascii="Times New Roman" w:hAnsi="Times New Roman" w:cs="Times New Roman"/>
          <w:sz w:val="28"/>
          <w:szCs w:val="28"/>
        </w:rPr>
        <w:t xml:space="preserve"> </w:t>
      </w:r>
      <w:r w:rsidR="009A751E" w:rsidRPr="00681C7D">
        <w:rPr>
          <w:rFonts w:ascii="Times New Roman" w:hAnsi="Times New Roman" w:cs="Times New Roman"/>
          <w:sz w:val="28"/>
          <w:szCs w:val="28"/>
        </w:rPr>
        <w:t xml:space="preserve">пер. </w:t>
      </w:r>
      <w:r w:rsidRPr="00681C7D">
        <w:rPr>
          <w:rFonts w:ascii="Times New Roman" w:hAnsi="Times New Roman" w:cs="Times New Roman"/>
          <w:sz w:val="28"/>
          <w:szCs w:val="28"/>
        </w:rPr>
        <w:t xml:space="preserve">с англ. – </w:t>
      </w:r>
      <w:r w:rsidR="009A751E" w:rsidRPr="00681C7D">
        <w:rPr>
          <w:rFonts w:ascii="Times New Roman" w:hAnsi="Times New Roman" w:cs="Times New Roman"/>
          <w:sz w:val="28"/>
          <w:szCs w:val="28"/>
        </w:rPr>
        <w:t xml:space="preserve">СПб.: Символ-Плюс, </w:t>
      </w:r>
      <w:r w:rsidRPr="00681C7D">
        <w:rPr>
          <w:rFonts w:ascii="Times New Roman" w:hAnsi="Times New Roman" w:cs="Times New Roman"/>
          <w:sz w:val="28"/>
          <w:szCs w:val="28"/>
        </w:rPr>
        <w:t>200</w:t>
      </w:r>
      <w:r w:rsidR="009A751E" w:rsidRPr="00681C7D">
        <w:rPr>
          <w:rFonts w:ascii="Times New Roman" w:hAnsi="Times New Roman" w:cs="Times New Roman"/>
          <w:sz w:val="28"/>
          <w:szCs w:val="28"/>
        </w:rPr>
        <w:t>5</w:t>
      </w:r>
      <w:r w:rsidRPr="00681C7D">
        <w:rPr>
          <w:rFonts w:ascii="Times New Roman" w:hAnsi="Times New Roman" w:cs="Times New Roman"/>
          <w:sz w:val="28"/>
          <w:szCs w:val="28"/>
        </w:rPr>
        <w:t>.</w:t>
      </w:r>
      <w:r w:rsidR="009A751E" w:rsidRPr="00681C7D">
        <w:rPr>
          <w:rFonts w:ascii="Times New Roman" w:hAnsi="Times New Roman" w:cs="Times New Roman"/>
          <w:sz w:val="28"/>
          <w:szCs w:val="28"/>
        </w:rPr>
        <w:t xml:space="preserve"> – 192 с.</w:t>
      </w:r>
    </w:p>
    <w:p w14:paraId="6AB3BDDB" w14:textId="3B4F2E57"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78 </w:t>
      </w:r>
      <w:r w:rsidRPr="00681C7D">
        <w:rPr>
          <w:rFonts w:ascii="Times New Roman" w:hAnsi="Times New Roman" w:cs="Times New Roman"/>
          <w:sz w:val="28"/>
          <w:szCs w:val="28"/>
        </w:rPr>
        <w:t xml:space="preserve">Епанешников А.М., Епанешников В.А. Практика создания приложений в </w:t>
      </w:r>
      <w:r w:rsidRPr="00681C7D">
        <w:rPr>
          <w:rFonts w:ascii="Times New Roman" w:hAnsi="Times New Roman" w:cs="Times New Roman"/>
          <w:sz w:val="28"/>
          <w:szCs w:val="28"/>
          <w:lang w:val="en-US"/>
        </w:rPr>
        <w:t>Access</w:t>
      </w:r>
      <w:r w:rsidRPr="00681C7D">
        <w:rPr>
          <w:rFonts w:ascii="Times New Roman" w:hAnsi="Times New Roman" w:cs="Times New Roman"/>
          <w:sz w:val="28"/>
          <w:szCs w:val="28"/>
        </w:rPr>
        <w:t>. – 2009.</w:t>
      </w:r>
    </w:p>
    <w:p w14:paraId="0C875FB7" w14:textId="28EF7220"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79 </w:t>
      </w:r>
      <w:r w:rsidRPr="00681C7D">
        <w:rPr>
          <w:rFonts w:ascii="Times New Roman" w:hAnsi="Times New Roman" w:cs="Times New Roman"/>
          <w:sz w:val="28"/>
          <w:szCs w:val="28"/>
        </w:rPr>
        <w:t xml:space="preserve">Фуллер Л.У., Кук К., Кауфельд Дж. </w:t>
      </w:r>
      <w:r w:rsidRPr="00681C7D">
        <w:rPr>
          <w:rFonts w:ascii="Times New Roman" w:hAnsi="Times New Roman" w:cs="Times New Roman"/>
          <w:sz w:val="28"/>
          <w:szCs w:val="28"/>
          <w:lang w:val="en-US"/>
        </w:rPr>
        <w:t>Microsoft</w:t>
      </w:r>
      <w:r w:rsidRPr="00681C7D">
        <w:rPr>
          <w:rFonts w:ascii="Times New Roman" w:hAnsi="Times New Roman" w:cs="Times New Roman"/>
          <w:sz w:val="28"/>
          <w:szCs w:val="28"/>
        </w:rPr>
        <w:t xml:space="preserve"> </w:t>
      </w:r>
      <w:r w:rsidRPr="00681C7D">
        <w:rPr>
          <w:rFonts w:ascii="Times New Roman" w:hAnsi="Times New Roman" w:cs="Times New Roman"/>
          <w:sz w:val="28"/>
          <w:szCs w:val="28"/>
          <w:lang w:val="en-US"/>
        </w:rPr>
        <w:t>Office</w:t>
      </w:r>
      <w:r w:rsidRPr="00681C7D">
        <w:rPr>
          <w:rFonts w:ascii="Times New Roman" w:hAnsi="Times New Roman" w:cs="Times New Roman"/>
          <w:sz w:val="28"/>
          <w:szCs w:val="28"/>
        </w:rPr>
        <w:t xml:space="preserve"> </w:t>
      </w:r>
      <w:r w:rsidRPr="00681C7D">
        <w:rPr>
          <w:rFonts w:ascii="Times New Roman" w:hAnsi="Times New Roman" w:cs="Times New Roman"/>
          <w:sz w:val="28"/>
          <w:szCs w:val="28"/>
          <w:lang w:val="en-US"/>
        </w:rPr>
        <w:t>Access</w:t>
      </w:r>
      <w:r w:rsidRPr="00681C7D">
        <w:rPr>
          <w:rFonts w:ascii="Times New Roman" w:hAnsi="Times New Roman" w:cs="Times New Roman"/>
          <w:sz w:val="28"/>
          <w:szCs w:val="28"/>
        </w:rPr>
        <w:t xml:space="preserve"> 2007 для «чайников»</w:t>
      </w:r>
      <w:r w:rsidR="009A751E" w:rsidRPr="00681C7D">
        <w:rPr>
          <w:rFonts w:ascii="Times New Roman" w:hAnsi="Times New Roman" w:cs="Times New Roman"/>
          <w:sz w:val="28"/>
          <w:szCs w:val="28"/>
        </w:rPr>
        <w:t xml:space="preserve"> / пер. с англ.</w:t>
      </w:r>
      <w:r w:rsidRPr="00681C7D">
        <w:rPr>
          <w:rFonts w:ascii="Times New Roman" w:hAnsi="Times New Roman" w:cs="Times New Roman"/>
          <w:sz w:val="28"/>
          <w:szCs w:val="28"/>
        </w:rPr>
        <w:t xml:space="preserve"> – </w:t>
      </w:r>
      <w:r w:rsidR="009A751E" w:rsidRPr="00681C7D">
        <w:rPr>
          <w:rFonts w:ascii="Times New Roman" w:hAnsi="Times New Roman" w:cs="Times New Roman"/>
          <w:sz w:val="28"/>
          <w:szCs w:val="28"/>
        </w:rPr>
        <w:t xml:space="preserve">М.: Вильямс, </w:t>
      </w:r>
      <w:r w:rsidRPr="00681C7D">
        <w:rPr>
          <w:rFonts w:ascii="Times New Roman" w:hAnsi="Times New Roman" w:cs="Times New Roman"/>
          <w:sz w:val="28"/>
          <w:szCs w:val="28"/>
        </w:rPr>
        <w:t>2007.</w:t>
      </w:r>
      <w:r w:rsidR="009A751E" w:rsidRPr="00681C7D">
        <w:rPr>
          <w:rFonts w:ascii="Times New Roman" w:hAnsi="Times New Roman" w:cs="Times New Roman"/>
          <w:sz w:val="28"/>
          <w:szCs w:val="28"/>
        </w:rPr>
        <w:t xml:space="preserve"> – 366 с.</w:t>
      </w:r>
    </w:p>
    <w:p w14:paraId="406FAB33" w14:textId="5AA64B21"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80 </w:t>
      </w:r>
      <w:r w:rsidRPr="00681C7D">
        <w:rPr>
          <w:rFonts w:ascii="Times New Roman" w:hAnsi="Times New Roman" w:cs="Times New Roman"/>
          <w:sz w:val="28"/>
          <w:szCs w:val="28"/>
        </w:rPr>
        <w:t>Скворцов А.В.</w:t>
      </w:r>
      <w:r w:rsidR="009A751E" w:rsidRPr="00681C7D">
        <w:rPr>
          <w:rFonts w:ascii="Times New Roman" w:hAnsi="Times New Roman" w:cs="Times New Roman"/>
          <w:sz w:val="28"/>
          <w:szCs w:val="28"/>
        </w:rPr>
        <w:t xml:space="preserve"> и др.</w:t>
      </w:r>
      <w:r w:rsidRPr="00681C7D">
        <w:rPr>
          <w:rFonts w:ascii="Times New Roman" w:hAnsi="Times New Roman" w:cs="Times New Roman"/>
          <w:sz w:val="28"/>
          <w:szCs w:val="28"/>
        </w:rPr>
        <w:t xml:space="preserve"> Автоматизация управления жизненным циклом продукции. – </w:t>
      </w:r>
      <w:r w:rsidR="009A751E" w:rsidRPr="00681C7D">
        <w:rPr>
          <w:rFonts w:ascii="Times New Roman" w:hAnsi="Times New Roman" w:cs="Times New Roman"/>
          <w:sz w:val="28"/>
          <w:szCs w:val="28"/>
        </w:rPr>
        <w:t xml:space="preserve">М.: Академия, </w:t>
      </w:r>
      <w:r w:rsidRPr="00681C7D">
        <w:rPr>
          <w:rFonts w:ascii="Times New Roman" w:hAnsi="Times New Roman" w:cs="Times New Roman"/>
          <w:sz w:val="28"/>
          <w:szCs w:val="28"/>
        </w:rPr>
        <w:t>2013.</w:t>
      </w:r>
      <w:r w:rsidR="009A751E" w:rsidRPr="00681C7D">
        <w:rPr>
          <w:rFonts w:ascii="Times New Roman" w:hAnsi="Times New Roman" w:cs="Times New Roman"/>
          <w:sz w:val="28"/>
          <w:szCs w:val="28"/>
        </w:rPr>
        <w:t xml:space="preserve"> – 320 с.</w:t>
      </w:r>
    </w:p>
    <w:p w14:paraId="17079474" w14:textId="03E93CF5"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81 </w:t>
      </w:r>
      <w:r w:rsidRPr="00681C7D">
        <w:rPr>
          <w:rFonts w:ascii="Times New Roman" w:hAnsi="Times New Roman" w:cs="Times New Roman"/>
          <w:sz w:val="28"/>
          <w:szCs w:val="28"/>
        </w:rPr>
        <w:t xml:space="preserve">Гурвиц Г.А., </w:t>
      </w:r>
      <w:r w:rsidRPr="00681C7D">
        <w:rPr>
          <w:rFonts w:ascii="Times New Roman" w:hAnsi="Times New Roman" w:cs="Times New Roman"/>
          <w:sz w:val="28"/>
          <w:szCs w:val="28"/>
          <w:lang w:val="en-US"/>
        </w:rPr>
        <w:t>Microsoft</w:t>
      </w:r>
      <w:r w:rsidRPr="00681C7D">
        <w:rPr>
          <w:rFonts w:ascii="Times New Roman" w:hAnsi="Times New Roman" w:cs="Times New Roman"/>
          <w:sz w:val="28"/>
          <w:szCs w:val="28"/>
        </w:rPr>
        <w:t xml:space="preserve"> </w:t>
      </w:r>
      <w:r w:rsidRPr="00681C7D">
        <w:rPr>
          <w:rFonts w:ascii="Times New Roman" w:hAnsi="Times New Roman" w:cs="Times New Roman"/>
          <w:sz w:val="28"/>
          <w:szCs w:val="28"/>
          <w:lang w:val="en-US"/>
        </w:rPr>
        <w:t>Access</w:t>
      </w:r>
      <w:r w:rsidRPr="00681C7D">
        <w:rPr>
          <w:rFonts w:ascii="Times New Roman" w:hAnsi="Times New Roman" w:cs="Times New Roman"/>
          <w:sz w:val="28"/>
          <w:szCs w:val="28"/>
        </w:rPr>
        <w:t xml:space="preserve"> 2010. Разработка приложений на реальном примере. – </w:t>
      </w:r>
      <w:r w:rsidR="009A751E" w:rsidRPr="00681C7D">
        <w:rPr>
          <w:rFonts w:ascii="Times New Roman" w:hAnsi="Times New Roman" w:cs="Times New Roman"/>
          <w:sz w:val="28"/>
          <w:szCs w:val="28"/>
        </w:rPr>
        <w:t xml:space="preserve">СПб.: БХВ-Петербург, </w:t>
      </w:r>
      <w:r w:rsidRPr="00681C7D">
        <w:rPr>
          <w:rFonts w:ascii="Times New Roman" w:hAnsi="Times New Roman" w:cs="Times New Roman"/>
          <w:sz w:val="28"/>
          <w:szCs w:val="28"/>
        </w:rPr>
        <w:t>2010.</w:t>
      </w:r>
      <w:r w:rsidR="009A751E" w:rsidRPr="00681C7D">
        <w:rPr>
          <w:rFonts w:ascii="Times New Roman" w:hAnsi="Times New Roman" w:cs="Times New Roman"/>
          <w:sz w:val="28"/>
          <w:szCs w:val="28"/>
        </w:rPr>
        <w:t xml:space="preserve"> – 497 с.</w:t>
      </w:r>
    </w:p>
    <w:p w14:paraId="18D6E036" w14:textId="6E6B45F7"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82 </w:t>
      </w:r>
      <w:r w:rsidR="009A751E" w:rsidRPr="00681C7D">
        <w:rPr>
          <w:rFonts w:ascii="Times New Roman" w:hAnsi="Times New Roman" w:cs="Times New Roman"/>
          <w:sz w:val="28"/>
          <w:szCs w:val="28"/>
          <w:lang w:val="kk-KZ"/>
        </w:rPr>
        <w:t xml:space="preserve">Вигерс </w:t>
      </w:r>
      <w:r w:rsidRPr="00681C7D">
        <w:rPr>
          <w:rFonts w:ascii="Times New Roman" w:hAnsi="Times New Roman" w:cs="Times New Roman"/>
          <w:sz w:val="28"/>
          <w:szCs w:val="28"/>
        </w:rPr>
        <w:t>К</w:t>
      </w:r>
      <w:r w:rsidR="009A751E" w:rsidRPr="00681C7D">
        <w:rPr>
          <w:rFonts w:ascii="Times New Roman" w:hAnsi="Times New Roman" w:cs="Times New Roman"/>
          <w:sz w:val="28"/>
          <w:szCs w:val="28"/>
        </w:rPr>
        <w:t>.</w:t>
      </w:r>
      <w:r w:rsidRPr="00681C7D">
        <w:rPr>
          <w:rFonts w:ascii="Times New Roman" w:hAnsi="Times New Roman" w:cs="Times New Roman"/>
          <w:sz w:val="28"/>
          <w:szCs w:val="28"/>
        </w:rPr>
        <w:t>И. Разработка требований к программному обеспечению</w:t>
      </w:r>
      <w:r w:rsidR="00890E25" w:rsidRPr="00681C7D">
        <w:rPr>
          <w:rFonts w:ascii="Times New Roman" w:hAnsi="Times New Roman" w:cs="Times New Roman"/>
          <w:sz w:val="28"/>
          <w:szCs w:val="28"/>
        </w:rPr>
        <w:t xml:space="preserve"> / пер. с англ.</w:t>
      </w:r>
      <w:r w:rsidRPr="00681C7D">
        <w:rPr>
          <w:rFonts w:ascii="Times New Roman" w:hAnsi="Times New Roman" w:cs="Times New Roman"/>
          <w:sz w:val="28"/>
          <w:szCs w:val="28"/>
        </w:rPr>
        <w:t xml:space="preserve"> – </w:t>
      </w:r>
      <w:r w:rsidR="00890E25" w:rsidRPr="00681C7D">
        <w:rPr>
          <w:rFonts w:ascii="Times New Roman" w:hAnsi="Times New Roman" w:cs="Times New Roman"/>
          <w:sz w:val="28"/>
          <w:szCs w:val="28"/>
        </w:rPr>
        <w:t xml:space="preserve">М.: Русская Редакция, </w:t>
      </w:r>
      <w:r w:rsidRPr="00681C7D">
        <w:rPr>
          <w:rFonts w:ascii="Times New Roman" w:hAnsi="Times New Roman" w:cs="Times New Roman"/>
          <w:sz w:val="28"/>
          <w:szCs w:val="28"/>
        </w:rPr>
        <w:t>2004.</w:t>
      </w:r>
      <w:r w:rsidR="00890E25" w:rsidRPr="00681C7D">
        <w:rPr>
          <w:rFonts w:ascii="Times New Roman" w:hAnsi="Times New Roman" w:cs="Times New Roman"/>
          <w:sz w:val="28"/>
          <w:szCs w:val="28"/>
        </w:rPr>
        <w:t xml:space="preserve"> – 576 с.</w:t>
      </w:r>
    </w:p>
    <w:p w14:paraId="066448B2" w14:textId="75816059"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83 </w:t>
      </w:r>
      <w:r w:rsidRPr="00681C7D">
        <w:rPr>
          <w:rFonts w:ascii="Times New Roman" w:hAnsi="Times New Roman" w:cs="Times New Roman"/>
          <w:sz w:val="28"/>
          <w:szCs w:val="28"/>
        </w:rPr>
        <w:t>Фёдоров И.Г. Методика выявления целей, задач и требований бизнес-процесса</w:t>
      </w:r>
      <w:r w:rsidR="00890E25" w:rsidRPr="00681C7D">
        <w:rPr>
          <w:rFonts w:ascii="Times New Roman" w:hAnsi="Times New Roman" w:cs="Times New Roman"/>
          <w:sz w:val="28"/>
          <w:szCs w:val="28"/>
        </w:rPr>
        <w:t xml:space="preserve"> // Прикладная информатика.</w:t>
      </w:r>
      <w:r w:rsidRPr="00681C7D">
        <w:rPr>
          <w:rFonts w:ascii="Times New Roman" w:hAnsi="Times New Roman" w:cs="Times New Roman"/>
          <w:sz w:val="28"/>
          <w:szCs w:val="28"/>
        </w:rPr>
        <w:t xml:space="preserve"> – 2014.</w:t>
      </w:r>
      <w:r w:rsidR="00890E25" w:rsidRPr="00681C7D">
        <w:rPr>
          <w:rFonts w:ascii="Times New Roman" w:hAnsi="Times New Roman" w:cs="Times New Roman"/>
          <w:sz w:val="28"/>
          <w:szCs w:val="28"/>
        </w:rPr>
        <w:t xml:space="preserve"> – №1(49). – С. 23-32.</w:t>
      </w:r>
    </w:p>
    <w:p w14:paraId="5045764E" w14:textId="7B5D2231"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84 </w:t>
      </w:r>
      <w:r w:rsidRPr="00681C7D">
        <w:rPr>
          <w:rFonts w:ascii="Times New Roman" w:hAnsi="Times New Roman" w:cs="Times New Roman"/>
          <w:sz w:val="28"/>
          <w:szCs w:val="28"/>
        </w:rPr>
        <w:t>Козлов А.С., Проектирование и исследование бизнес-процессов</w:t>
      </w:r>
      <w:r w:rsidR="00890E25" w:rsidRPr="00681C7D">
        <w:rPr>
          <w:rFonts w:ascii="Times New Roman" w:hAnsi="Times New Roman" w:cs="Times New Roman"/>
          <w:sz w:val="28"/>
          <w:szCs w:val="28"/>
        </w:rPr>
        <w:t>:</w:t>
      </w:r>
      <w:r w:rsidRPr="00681C7D">
        <w:rPr>
          <w:rFonts w:ascii="Times New Roman" w:hAnsi="Times New Roman" w:cs="Times New Roman"/>
          <w:sz w:val="28"/>
          <w:szCs w:val="28"/>
        </w:rPr>
        <w:t xml:space="preserve"> </w:t>
      </w:r>
      <w:r w:rsidR="00890E25" w:rsidRPr="00681C7D">
        <w:rPr>
          <w:rFonts w:ascii="Times New Roman" w:hAnsi="Times New Roman" w:cs="Times New Roman"/>
          <w:sz w:val="28"/>
          <w:szCs w:val="28"/>
        </w:rPr>
        <w:t>у</w:t>
      </w:r>
      <w:r w:rsidRPr="00681C7D">
        <w:rPr>
          <w:rFonts w:ascii="Times New Roman" w:hAnsi="Times New Roman" w:cs="Times New Roman"/>
          <w:sz w:val="28"/>
          <w:szCs w:val="28"/>
        </w:rPr>
        <w:t>чеб</w:t>
      </w:r>
      <w:r w:rsidR="00890E25" w:rsidRPr="00681C7D">
        <w:rPr>
          <w:rFonts w:ascii="Times New Roman" w:hAnsi="Times New Roman" w:cs="Times New Roman"/>
          <w:sz w:val="28"/>
          <w:szCs w:val="28"/>
        </w:rPr>
        <w:t>.</w:t>
      </w:r>
      <w:r w:rsidRPr="00681C7D">
        <w:rPr>
          <w:rFonts w:ascii="Times New Roman" w:hAnsi="Times New Roman" w:cs="Times New Roman"/>
          <w:sz w:val="28"/>
          <w:szCs w:val="28"/>
        </w:rPr>
        <w:t xml:space="preserve"> пос. – </w:t>
      </w:r>
      <w:r w:rsidR="00890E25" w:rsidRPr="00681C7D">
        <w:rPr>
          <w:rFonts w:ascii="Times New Roman" w:hAnsi="Times New Roman" w:cs="Times New Roman"/>
          <w:sz w:val="28"/>
          <w:szCs w:val="28"/>
        </w:rPr>
        <w:t xml:space="preserve">М.: Флинта, </w:t>
      </w:r>
      <w:r w:rsidRPr="00681C7D">
        <w:rPr>
          <w:rFonts w:ascii="Times New Roman" w:hAnsi="Times New Roman" w:cs="Times New Roman"/>
          <w:sz w:val="28"/>
          <w:szCs w:val="28"/>
        </w:rPr>
        <w:t>2017.</w:t>
      </w:r>
      <w:r w:rsidR="00890E25" w:rsidRPr="00681C7D">
        <w:rPr>
          <w:rFonts w:ascii="Times New Roman" w:hAnsi="Times New Roman" w:cs="Times New Roman"/>
          <w:sz w:val="28"/>
          <w:szCs w:val="28"/>
        </w:rPr>
        <w:t xml:space="preserve"> – 538 с.</w:t>
      </w:r>
    </w:p>
    <w:p w14:paraId="13D87D88" w14:textId="325F094A"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85 </w:t>
      </w:r>
      <w:r w:rsidRPr="00681C7D">
        <w:rPr>
          <w:rFonts w:ascii="Times New Roman" w:hAnsi="Times New Roman" w:cs="Times New Roman"/>
          <w:sz w:val="28"/>
          <w:szCs w:val="28"/>
        </w:rPr>
        <w:t>Буч Г</w:t>
      </w:r>
      <w:r w:rsidR="00890E25" w:rsidRPr="00681C7D">
        <w:rPr>
          <w:rFonts w:ascii="Times New Roman" w:hAnsi="Times New Roman" w:cs="Times New Roman"/>
          <w:sz w:val="28"/>
          <w:szCs w:val="28"/>
        </w:rPr>
        <w:t>.</w:t>
      </w:r>
      <w:r w:rsidRPr="00681C7D">
        <w:rPr>
          <w:rFonts w:ascii="Times New Roman" w:hAnsi="Times New Roman" w:cs="Times New Roman"/>
          <w:sz w:val="28"/>
          <w:szCs w:val="28"/>
        </w:rPr>
        <w:t>, Рамбо Дж.</w:t>
      </w:r>
      <w:r w:rsidR="00890E25" w:rsidRPr="00681C7D">
        <w:rPr>
          <w:rFonts w:ascii="Times New Roman" w:hAnsi="Times New Roman" w:cs="Times New Roman"/>
          <w:sz w:val="28"/>
          <w:szCs w:val="28"/>
        </w:rPr>
        <w:t>, Якобсон И.</w:t>
      </w:r>
      <w:r w:rsidRPr="00681C7D">
        <w:rPr>
          <w:rFonts w:ascii="Times New Roman" w:hAnsi="Times New Roman" w:cs="Times New Roman"/>
          <w:sz w:val="28"/>
          <w:szCs w:val="28"/>
        </w:rPr>
        <w:t xml:space="preserve"> Введение в </w:t>
      </w:r>
      <w:r w:rsidRPr="00681C7D">
        <w:rPr>
          <w:rFonts w:ascii="Times New Roman" w:hAnsi="Times New Roman" w:cs="Times New Roman"/>
          <w:sz w:val="28"/>
          <w:szCs w:val="28"/>
          <w:lang w:val="en-US"/>
        </w:rPr>
        <w:t>UML</w:t>
      </w:r>
      <w:r w:rsidRPr="00681C7D">
        <w:rPr>
          <w:rFonts w:ascii="Times New Roman" w:hAnsi="Times New Roman" w:cs="Times New Roman"/>
          <w:sz w:val="28"/>
          <w:szCs w:val="28"/>
        </w:rPr>
        <w:t xml:space="preserve"> от создателей языка. – </w:t>
      </w:r>
      <w:r w:rsidR="00BC55F0" w:rsidRPr="00681C7D">
        <w:rPr>
          <w:rFonts w:ascii="Times New Roman" w:hAnsi="Times New Roman" w:cs="Times New Roman"/>
          <w:sz w:val="28"/>
          <w:szCs w:val="28"/>
        </w:rPr>
        <w:t xml:space="preserve">Изд. 2-е / пер. с англ. </w:t>
      </w:r>
      <w:r w:rsidR="00890E25" w:rsidRPr="00681C7D">
        <w:rPr>
          <w:rFonts w:ascii="Times New Roman" w:hAnsi="Times New Roman" w:cs="Times New Roman"/>
          <w:sz w:val="28"/>
          <w:szCs w:val="28"/>
        </w:rPr>
        <w:t xml:space="preserve">– ДМК Пресс, </w:t>
      </w:r>
      <w:r w:rsidR="00BC55F0" w:rsidRPr="00681C7D">
        <w:rPr>
          <w:rFonts w:ascii="Times New Roman" w:hAnsi="Times New Roman" w:cs="Times New Roman"/>
          <w:sz w:val="28"/>
          <w:szCs w:val="28"/>
        </w:rPr>
        <w:t xml:space="preserve">2015. – </w:t>
      </w:r>
      <w:r w:rsidR="00890E25" w:rsidRPr="00681C7D">
        <w:rPr>
          <w:rFonts w:ascii="Times New Roman" w:hAnsi="Times New Roman" w:cs="Times New Roman"/>
          <w:sz w:val="28"/>
          <w:szCs w:val="28"/>
        </w:rPr>
        <w:t>496 с.</w:t>
      </w:r>
    </w:p>
    <w:p w14:paraId="73549329" w14:textId="6BA0EFD7" w:rsidR="00B64AF3" w:rsidRPr="00681C7D" w:rsidRDefault="00B64AF3" w:rsidP="006C35D7">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t xml:space="preserve">86 </w:t>
      </w:r>
      <w:hyperlink r:id="rId74" w:history="1">
        <w:r w:rsidRPr="00681C7D">
          <w:rPr>
            <w:rFonts w:ascii="Times New Roman" w:hAnsi="Times New Roman" w:cs="Times New Roman"/>
            <w:sz w:val="28"/>
            <w:szCs w:val="28"/>
          </w:rPr>
          <w:t>Степанов Д.Ю. Анализ, проектирование</w:t>
        </w:r>
        <w:r w:rsidR="00BC55F0" w:rsidRPr="00681C7D">
          <w:rPr>
            <w:rFonts w:ascii="Times New Roman" w:hAnsi="Times New Roman" w:cs="Times New Roman"/>
            <w:sz w:val="28"/>
            <w:szCs w:val="28"/>
          </w:rPr>
          <w:t>,</w:t>
        </w:r>
        <w:r w:rsidRPr="00681C7D">
          <w:rPr>
            <w:rFonts w:ascii="Times New Roman" w:hAnsi="Times New Roman" w:cs="Times New Roman"/>
            <w:sz w:val="28"/>
            <w:szCs w:val="28"/>
          </w:rPr>
          <w:t xml:space="preserve"> разработка: уровень </w:t>
        </w:r>
        <w:r w:rsidR="00BC55F0" w:rsidRPr="00681C7D">
          <w:rPr>
            <w:rFonts w:ascii="Times New Roman" w:hAnsi="Times New Roman" w:cs="Times New Roman"/>
            <w:sz w:val="28"/>
            <w:szCs w:val="28"/>
          </w:rPr>
          <w:t>приложений корпоративных информационных систем.</w:t>
        </w:r>
        <w:r w:rsidRPr="00681C7D">
          <w:rPr>
            <w:rFonts w:ascii="Times New Roman" w:hAnsi="Times New Roman" w:cs="Times New Roman"/>
            <w:sz w:val="28"/>
            <w:szCs w:val="28"/>
          </w:rPr>
          <w:t xml:space="preserve"> </w:t>
        </w:r>
        <w:r w:rsidR="00BC55F0" w:rsidRPr="00681C7D">
          <w:rPr>
            <w:rFonts w:ascii="Times New Roman" w:hAnsi="Times New Roman" w:cs="Times New Roman"/>
            <w:sz w:val="28"/>
            <w:szCs w:val="28"/>
          </w:rPr>
          <w:t>–</w:t>
        </w:r>
        <w:r w:rsidRPr="00681C7D">
          <w:rPr>
            <w:rFonts w:ascii="Times New Roman" w:hAnsi="Times New Roman" w:cs="Times New Roman"/>
            <w:sz w:val="28"/>
            <w:szCs w:val="28"/>
          </w:rPr>
          <w:t xml:space="preserve"> М., 2017.</w:t>
        </w:r>
      </w:hyperlink>
      <w:r w:rsidR="00BC55F0" w:rsidRPr="00681C7D">
        <w:rPr>
          <w:rFonts w:ascii="Times New Roman" w:hAnsi="Times New Roman" w:cs="Times New Roman"/>
          <w:sz w:val="28"/>
          <w:szCs w:val="28"/>
        </w:rPr>
        <w:t xml:space="preserve"> – 38 с.</w:t>
      </w:r>
    </w:p>
    <w:p w14:paraId="6C9C04F0" w14:textId="77777777" w:rsidR="00BC55F0" w:rsidRPr="00681C7D" w:rsidRDefault="00B64AF3"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r w:rsidRPr="00681C7D">
        <w:rPr>
          <w:rFonts w:ascii="Times New Roman" w:hAnsi="Times New Roman" w:cs="Times New Roman"/>
          <w:sz w:val="28"/>
          <w:szCs w:val="28"/>
          <w:lang w:val="kk-KZ"/>
        </w:rPr>
        <w:lastRenderedPageBreak/>
        <w:t xml:space="preserve">87 </w:t>
      </w:r>
      <w:r w:rsidRPr="00681C7D">
        <w:rPr>
          <w:rFonts w:ascii="Times New Roman" w:hAnsi="Times New Roman" w:cs="Times New Roman"/>
          <w:sz w:val="28"/>
          <w:szCs w:val="28"/>
        </w:rPr>
        <w:t>Долганова О.И., Виноградова Е.В., Лобанова А.М. Моделирование бизнес-процессов</w:t>
      </w:r>
      <w:r w:rsidR="00BC55F0" w:rsidRPr="00681C7D">
        <w:rPr>
          <w:rFonts w:ascii="Times New Roman" w:hAnsi="Times New Roman" w:cs="Times New Roman"/>
          <w:sz w:val="28"/>
          <w:szCs w:val="28"/>
        </w:rPr>
        <w:t>:</w:t>
      </w:r>
      <w:r w:rsidRPr="00681C7D">
        <w:rPr>
          <w:rFonts w:ascii="Times New Roman" w:hAnsi="Times New Roman" w:cs="Times New Roman"/>
          <w:sz w:val="28"/>
          <w:szCs w:val="28"/>
        </w:rPr>
        <w:t xml:space="preserve"> </w:t>
      </w:r>
      <w:r w:rsidR="00BC55F0" w:rsidRPr="00681C7D">
        <w:rPr>
          <w:rFonts w:ascii="Times New Roman" w:hAnsi="Times New Roman" w:cs="Times New Roman"/>
          <w:sz w:val="28"/>
          <w:szCs w:val="28"/>
        </w:rPr>
        <w:t xml:space="preserve">учеб. </w:t>
      </w:r>
      <w:r w:rsidRPr="00681C7D">
        <w:rPr>
          <w:rFonts w:ascii="Times New Roman" w:hAnsi="Times New Roman" w:cs="Times New Roman"/>
          <w:sz w:val="28"/>
          <w:szCs w:val="28"/>
        </w:rPr>
        <w:t xml:space="preserve">и практикум. – </w:t>
      </w:r>
      <w:r w:rsidR="00BC55F0" w:rsidRPr="00681C7D">
        <w:rPr>
          <w:rFonts w:ascii="Times New Roman" w:hAnsi="Times New Roman" w:cs="Times New Roman"/>
          <w:sz w:val="28"/>
          <w:szCs w:val="28"/>
        </w:rPr>
        <w:t xml:space="preserve">М.: Юрайт, </w:t>
      </w:r>
      <w:r w:rsidRPr="00681C7D">
        <w:rPr>
          <w:rFonts w:ascii="Times New Roman" w:hAnsi="Times New Roman" w:cs="Times New Roman"/>
          <w:sz w:val="28"/>
          <w:szCs w:val="28"/>
        </w:rPr>
        <w:t>2017.</w:t>
      </w:r>
      <w:r w:rsidR="00BC55F0" w:rsidRPr="00681C7D">
        <w:rPr>
          <w:rFonts w:ascii="Times New Roman" w:hAnsi="Times New Roman" w:cs="Times New Roman"/>
          <w:sz w:val="28"/>
          <w:szCs w:val="28"/>
        </w:rPr>
        <w:t xml:space="preserve"> – 290 с.</w:t>
      </w:r>
      <w:bookmarkStart w:id="45" w:name="_Toc73955299"/>
    </w:p>
    <w:p w14:paraId="2D28E4F2" w14:textId="77777777" w:rsidR="00BC55F0" w:rsidRPr="00681C7D"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4E3E17F"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54E86DA"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0981823"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5E2C05E"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76FAC530"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D6BC9FC"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7B3092A6"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176DCCC"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8014691"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3FCF4F5"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A4E0B09"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F0A1C4E"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1ECB37B"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70AE32AC"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65DAEB24"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A7BC22F"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18D55374"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4AEF3C77"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6EF8B54"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EC0F726"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BD63A49"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486AEF4"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2DF29577"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4E5CD35E"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A258E85"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6DD96831"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487F24E0"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0B66FA1"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1E54D8E"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4DD00CC"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D748580"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A3265DA"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A7A3AAE"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7E2A00EB"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2C72442A"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6ADBE6C"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426F13CB"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A57356D"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3EA978E7"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06901BC0"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61854274" w14:textId="77777777" w:rsidR="00BC55F0" w:rsidRDefault="00BC55F0" w:rsidP="00BC55F0">
      <w:pPr>
        <w:shd w:val="clear" w:color="auto" w:fill="FFFFFF"/>
        <w:tabs>
          <w:tab w:val="left" w:pos="142"/>
          <w:tab w:val="left" w:pos="1134"/>
          <w:tab w:val="left" w:pos="1276"/>
        </w:tabs>
        <w:spacing w:after="0" w:line="240" w:lineRule="auto"/>
        <w:ind w:firstLine="709"/>
        <w:jc w:val="both"/>
        <w:rPr>
          <w:rFonts w:ascii="Times New Roman" w:hAnsi="Times New Roman" w:cs="Times New Roman"/>
          <w:sz w:val="28"/>
          <w:szCs w:val="28"/>
        </w:rPr>
      </w:pPr>
    </w:p>
    <w:p w14:paraId="5DC5987A" w14:textId="38764B06" w:rsidR="002B44BD" w:rsidRPr="004878A0" w:rsidRDefault="008A6F14" w:rsidP="004878A0">
      <w:pPr>
        <w:pStyle w:val="1"/>
        <w:spacing w:before="0" w:line="240" w:lineRule="auto"/>
        <w:jc w:val="center"/>
        <w:rPr>
          <w:rFonts w:ascii="Times New Roman" w:hAnsi="Times New Roman" w:cs="Times New Roman"/>
          <w:b/>
          <w:color w:val="auto"/>
          <w:sz w:val="28"/>
          <w:szCs w:val="28"/>
        </w:rPr>
      </w:pPr>
      <w:r w:rsidRPr="004878A0">
        <w:rPr>
          <w:rFonts w:ascii="Times New Roman" w:hAnsi="Times New Roman" w:cs="Times New Roman"/>
          <w:b/>
          <w:color w:val="auto"/>
          <w:sz w:val="28"/>
          <w:szCs w:val="28"/>
        </w:rPr>
        <w:lastRenderedPageBreak/>
        <w:t>ПРИЛОЖЕНИЕ А</w:t>
      </w:r>
      <w:bookmarkEnd w:id="45"/>
    </w:p>
    <w:p w14:paraId="00776328" w14:textId="77777777" w:rsidR="002B44BD" w:rsidRPr="006C35D7" w:rsidRDefault="002B44BD" w:rsidP="00BC55F0">
      <w:pPr>
        <w:spacing w:after="0" w:line="240" w:lineRule="auto"/>
        <w:rPr>
          <w:rFonts w:ascii="Times New Roman" w:hAnsi="Times New Roman" w:cs="Times New Roman"/>
        </w:rPr>
      </w:pPr>
    </w:p>
    <w:p w14:paraId="7F23990B" w14:textId="77777777" w:rsidR="002B44BD" w:rsidRPr="006C35D7" w:rsidRDefault="00CF1CE2" w:rsidP="00BC55F0">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Авторское право</w:t>
      </w:r>
    </w:p>
    <w:p w14:paraId="5125B273" w14:textId="77777777" w:rsidR="003F4494" w:rsidRPr="006C35D7" w:rsidRDefault="003F4494" w:rsidP="006C35D7">
      <w:pPr>
        <w:spacing w:after="0" w:line="240" w:lineRule="auto"/>
        <w:jc w:val="center"/>
        <w:rPr>
          <w:rFonts w:ascii="Times New Roman" w:hAnsi="Times New Roman" w:cs="Times New Roman"/>
          <w:color w:val="FF0000"/>
          <w:sz w:val="28"/>
          <w:szCs w:val="28"/>
        </w:rPr>
      </w:pPr>
    </w:p>
    <w:p w14:paraId="13B33EF3" w14:textId="28C65391" w:rsidR="008F2166" w:rsidRPr="006C35D7" w:rsidRDefault="00445367" w:rsidP="006C35D7">
      <w:pPr>
        <w:spacing w:after="0" w:line="240" w:lineRule="auto"/>
        <w:jc w:val="center"/>
        <w:rPr>
          <w:rFonts w:ascii="Times New Roman" w:eastAsiaTheme="majorEastAsia" w:hAnsi="Times New Roman" w:cs="Times New Roman"/>
          <w:b/>
          <w:sz w:val="28"/>
          <w:szCs w:val="28"/>
        </w:rPr>
      </w:pPr>
      <w:bookmarkStart w:id="46" w:name="_Toc73955300"/>
      <w:r w:rsidRPr="006C35D7">
        <w:rPr>
          <w:rFonts w:ascii="Times New Roman" w:hAnsi="Times New Roman" w:cs="Times New Roman"/>
          <w:noProof/>
          <w:lang w:eastAsia="ru-RU"/>
        </w:rPr>
        <w:drawing>
          <wp:inline distT="0" distB="0" distL="0" distR="0" wp14:anchorId="62C52B70" wp14:editId="412053A9">
            <wp:extent cx="5029200" cy="7105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29200" cy="7105650"/>
                    </a:xfrm>
                    <a:prstGeom prst="rect">
                      <a:avLst/>
                    </a:prstGeom>
                  </pic:spPr>
                </pic:pic>
              </a:graphicData>
            </a:graphic>
          </wp:inline>
        </w:drawing>
      </w:r>
    </w:p>
    <w:p w14:paraId="5B80A988" w14:textId="71F4A7A9" w:rsidR="00445367" w:rsidRPr="006C35D7" w:rsidRDefault="00445367" w:rsidP="006C35D7">
      <w:pPr>
        <w:spacing w:after="0" w:line="240" w:lineRule="auto"/>
        <w:rPr>
          <w:rFonts w:ascii="Times New Roman" w:eastAsiaTheme="majorEastAsia" w:hAnsi="Times New Roman" w:cs="Times New Roman"/>
          <w:b/>
          <w:sz w:val="28"/>
          <w:szCs w:val="28"/>
        </w:rPr>
      </w:pPr>
      <w:r w:rsidRPr="006C35D7">
        <w:rPr>
          <w:rFonts w:ascii="Times New Roman" w:eastAsiaTheme="majorEastAsia" w:hAnsi="Times New Roman" w:cs="Times New Roman"/>
          <w:b/>
          <w:sz w:val="28"/>
          <w:szCs w:val="28"/>
        </w:rPr>
        <w:br w:type="page"/>
      </w:r>
    </w:p>
    <w:p w14:paraId="7D5B7590" w14:textId="77777777" w:rsidR="003F4494" w:rsidRPr="006C35D7" w:rsidRDefault="003F4494" w:rsidP="006C35D7">
      <w:pPr>
        <w:pStyle w:val="1"/>
        <w:spacing w:before="0" w:line="240" w:lineRule="auto"/>
        <w:jc w:val="center"/>
        <w:rPr>
          <w:rFonts w:ascii="Times New Roman" w:hAnsi="Times New Roman" w:cs="Times New Roman"/>
          <w:b/>
          <w:color w:val="auto"/>
          <w:sz w:val="28"/>
          <w:szCs w:val="28"/>
        </w:rPr>
      </w:pPr>
      <w:r w:rsidRPr="006C35D7">
        <w:rPr>
          <w:rFonts w:ascii="Times New Roman" w:hAnsi="Times New Roman" w:cs="Times New Roman"/>
          <w:b/>
          <w:color w:val="auto"/>
          <w:sz w:val="28"/>
          <w:szCs w:val="28"/>
        </w:rPr>
        <w:lastRenderedPageBreak/>
        <w:t>ПРИЛОЖЕНИЕ Б</w:t>
      </w:r>
    </w:p>
    <w:p w14:paraId="38BA21F4" w14:textId="77777777" w:rsidR="003F4494" w:rsidRPr="006C35D7" w:rsidRDefault="003F4494" w:rsidP="006C35D7">
      <w:pPr>
        <w:spacing w:after="0" w:line="240" w:lineRule="auto"/>
        <w:rPr>
          <w:rFonts w:ascii="Times New Roman" w:hAnsi="Times New Roman" w:cs="Times New Roman"/>
        </w:rPr>
      </w:pPr>
    </w:p>
    <w:p w14:paraId="57B5653B" w14:textId="77777777" w:rsidR="003F4494" w:rsidRPr="006C35D7" w:rsidRDefault="003F4494" w:rsidP="006C35D7">
      <w:pPr>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Акт внедрения</w:t>
      </w:r>
    </w:p>
    <w:p w14:paraId="64F96F3C" w14:textId="77777777" w:rsidR="003F4494" w:rsidRPr="006C35D7" w:rsidRDefault="003F4494" w:rsidP="006C35D7">
      <w:pPr>
        <w:spacing w:after="0" w:line="240" w:lineRule="auto"/>
        <w:rPr>
          <w:rFonts w:ascii="Times New Roman" w:hAnsi="Times New Roman" w:cs="Times New Roman"/>
        </w:rPr>
      </w:pPr>
    </w:p>
    <w:p w14:paraId="7B8DA4B5" w14:textId="77777777" w:rsidR="003F4494" w:rsidRPr="006C35D7" w:rsidRDefault="003F4494" w:rsidP="006C35D7">
      <w:pPr>
        <w:tabs>
          <w:tab w:val="left" w:pos="1015"/>
        </w:tabs>
        <w:spacing w:after="0" w:line="240" w:lineRule="auto"/>
        <w:rPr>
          <w:rFonts w:ascii="Times New Roman" w:hAnsi="Times New Roman" w:cs="Times New Roman"/>
          <w:b/>
          <w:sz w:val="28"/>
          <w:szCs w:val="28"/>
        </w:rPr>
      </w:pPr>
      <w:r w:rsidRPr="006C35D7">
        <w:rPr>
          <w:rFonts w:ascii="Times New Roman" w:hAnsi="Times New Roman" w:cs="Times New Roman"/>
          <w:noProof/>
          <w:lang w:eastAsia="ru-RU"/>
        </w:rPr>
        <w:drawing>
          <wp:inline distT="0" distB="0" distL="0" distR="0" wp14:anchorId="70FFF2EB" wp14:editId="26170A0C">
            <wp:extent cx="5686425" cy="79724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6425" cy="7972425"/>
                    </a:xfrm>
                    <a:prstGeom prst="rect">
                      <a:avLst/>
                    </a:prstGeom>
                  </pic:spPr>
                </pic:pic>
              </a:graphicData>
            </a:graphic>
          </wp:inline>
        </w:drawing>
      </w:r>
    </w:p>
    <w:p w14:paraId="5ED9420A" w14:textId="77777777" w:rsidR="003F4494" w:rsidRPr="006C35D7" w:rsidRDefault="003F4494" w:rsidP="006C35D7">
      <w:pPr>
        <w:tabs>
          <w:tab w:val="left" w:pos="1015"/>
        </w:tabs>
        <w:spacing w:after="0" w:line="240" w:lineRule="auto"/>
        <w:rPr>
          <w:rFonts w:ascii="Times New Roman" w:hAnsi="Times New Roman" w:cs="Times New Roman"/>
          <w:b/>
          <w:sz w:val="28"/>
          <w:szCs w:val="28"/>
        </w:rPr>
      </w:pPr>
    </w:p>
    <w:p w14:paraId="4FC77184" w14:textId="77777777" w:rsidR="003F4494" w:rsidRPr="006C35D7" w:rsidRDefault="003F4494" w:rsidP="006C35D7">
      <w:pPr>
        <w:tabs>
          <w:tab w:val="left" w:pos="1015"/>
        </w:tabs>
        <w:spacing w:after="0" w:line="240" w:lineRule="auto"/>
        <w:rPr>
          <w:rFonts w:ascii="Times New Roman" w:hAnsi="Times New Roman" w:cs="Times New Roman"/>
          <w:b/>
          <w:sz w:val="28"/>
          <w:szCs w:val="28"/>
        </w:rPr>
      </w:pPr>
    </w:p>
    <w:p w14:paraId="5E82AA58" w14:textId="02884A0A" w:rsidR="002B44BD" w:rsidRPr="004878A0" w:rsidRDefault="008A6F14" w:rsidP="004878A0">
      <w:pPr>
        <w:pStyle w:val="1"/>
        <w:spacing w:before="0" w:line="240" w:lineRule="auto"/>
        <w:jc w:val="center"/>
        <w:rPr>
          <w:rFonts w:ascii="Times New Roman" w:hAnsi="Times New Roman" w:cs="Times New Roman"/>
          <w:b/>
          <w:color w:val="auto"/>
          <w:sz w:val="28"/>
          <w:szCs w:val="28"/>
        </w:rPr>
      </w:pPr>
      <w:r w:rsidRPr="004878A0">
        <w:rPr>
          <w:rFonts w:ascii="Times New Roman" w:hAnsi="Times New Roman" w:cs="Times New Roman"/>
          <w:b/>
          <w:color w:val="auto"/>
          <w:sz w:val="28"/>
          <w:szCs w:val="28"/>
        </w:rPr>
        <w:lastRenderedPageBreak/>
        <w:t xml:space="preserve">ПРИЛОЖЕНИЕ </w:t>
      </w:r>
      <w:bookmarkEnd w:id="46"/>
      <w:r w:rsidR="003F4494" w:rsidRPr="004878A0">
        <w:rPr>
          <w:rFonts w:ascii="Times New Roman" w:hAnsi="Times New Roman" w:cs="Times New Roman"/>
          <w:b/>
          <w:color w:val="auto"/>
          <w:sz w:val="28"/>
          <w:szCs w:val="28"/>
        </w:rPr>
        <w:t>В</w:t>
      </w:r>
    </w:p>
    <w:p w14:paraId="55CDE967" w14:textId="77777777" w:rsidR="008A6F14" w:rsidRPr="006C35D7" w:rsidRDefault="008A6F14" w:rsidP="006C35D7">
      <w:pPr>
        <w:tabs>
          <w:tab w:val="left" w:pos="1015"/>
        </w:tabs>
        <w:spacing w:after="0" w:line="240" w:lineRule="auto"/>
        <w:rPr>
          <w:rFonts w:ascii="Times New Roman" w:hAnsi="Times New Roman" w:cs="Times New Roman"/>
          <w:sz w:val="28"/>
          <w:szCs w:val="28"/>
        </w:rPr>
      </w:pPr>
    </w:p>
    <w:p w14:paraId="578002C9" w14:textId="77777777" w:rsidR="00472FBD" w:rsidRPr="006C35D7" w:rsidRDefault="00472FBD" w:rsidP="006C35D7">
      <w:pPr>
        <w:tabs>
          <w:tab w:val="left" w:pos="1015"/>
        </w:tabs>
        <w:spacing w:after="0" w:line="240" w:lineRule="auto"/>
        <w:jc w:val="center"/>
        <w:rPr>
          <w:rFonts w:ascii="Times New Roman" w:hAnsi="Times New Roman" w:cs="Times New Roman"/>
          <w:sz w:val="28"/>
          <w:szCs w:val="28"/>
        </w:rPr>
      </w:pPr>
      <w:r w:rsidRPr="006C35D7">
        <w:rPr>
          <w:rFonts w:ascii="Times New Roman" w:hAnsi="Times New Roman" w:cs="Times New Roman"/>
          <w:sz w:val="28"/>
          <w:szCs w:val="28"/>
        </w:rPr>
        <w:t>Программный код</w:t>
      </w:r>
      <w:r w:rsidR="00BF3943" w:rsidRPr="006C35D7">
        <w:rPr>
          <w:rFonts w:ascii="Times New Roman" w:hAnsi="Times New Roman" w:cs="Times New Roman"/>
          <w:sz w:val="28"/>
          <w:szCs w:val="28"/>
        </w:rPr>
        <w:t xml:space="preserve"> моделей БП</w:t>
      </w:r>
    </w:p>
    <w:p w14:paraId="64F7C836" w14:textId="77777777" w:rsidR="008A6F14" w:rsidRPr="006C35D7" w:rsidRDefault="008A6F14" w:rsidP="006C35D7">
      <w:pPr>
        <w:tabs>
          <w:tab w:val="left" w:pos="1015"/>
        </w:tabs>
        <w:spacing w:after="0" w:line="240" w:lineRule="auto"/>
        <w:rPr>
          <w:rFonts w:ascii="Times New Roman" w:hAnsi="Times New Roman" w:cs="Times New Roman"/>
          <w:sz w:val="28"/>
          <w:szCs w:val="28"/>
        </w:rPr>
      </w:pPr>
    </w:p>
    <w:p w14:paraId="10C8AE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&lt;?xml version="1.0" encoding="UTF-8"?&gt;</w:t>
      </w:r>
    </w:p>
    <w:p w14:paraId="7DE44A7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&lt;bpmn:definitions xmlns:bpmn="http://www.omg.org/spec/BPMN/20100524/MODEL" xmlns:bpmndi="http://www.omg.org/spec/BPMN/20100524/DI" xmlns:dc="http://www.omg.org/spec/DD/20100524/DC" xmlns:di="http://www.omg.org/spec/DD/20100524/DI" xmlns:xsi="http://www.w3.org/2001/XMLSchema-instance" xmlns:bioc="http://bpmn.io/schema/bpmn/biocolor/1.0" id="Definitions_0y0zk4s" targetNamespace="http://bpmn.io/schema/bpmn" exporter="Camunda Modeler" exporterVersion="3.7.3"&gt;</w:t>
      </w:r>
    </w:p>
    <w:p w14:paraId="3A08E3B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&lt;bpmn:collaboration id="Collaboration_0jcbz47"&gt;</w:t>
      </w:r>
    </w:p>
    <w:p w14:paraId="02139C8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&lt;bpmn:participant id="Participant_13sesou" name="</w:t>
      </w:r>
      <w:r w:rsidRPr="006C35D7">
        <w:rPr>
          <w:rFonts w:ascii="Times New Roman" w:hAnsi="Times New Roman" w:cs="Times New Roman"/>
          <w:sz w:val="28"/>
          <w:szCs w:val="28"/>
        </w:rPr>
        <w:t>Конкурсный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отбор</w:t>
      </w:r>
      <w:r w:rsidRPr="006C35D7">
        <w:rPr>
          <w:rFonts w:ascii="Times New Roman" w:hAnsi="Times New Roman" w:cs="Times New Roman"/>
          <w:sz w:val="28"/>
          <w:szCs w:val="28"/>
          <w:lang w:val="en-US"/>
        </w:rPr>
        <w:t>" processRef="Process_1r8jyj5" /&gt;</w:t>
      </w:r>
    </w:p>
    <w:p w14:paraId="456976E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&lt;/bpmn:collaboration&gt;</w:t>
      </w:r>
    </w:p>
    <w:p w14:paraId="7A0295A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&lt;bpmn:process id="Process_1r8jyj5" isExecutable="true"&gt;</w:t>
      </w:r>
    </w:p>
    <w:p w14:paraId="5033A7B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&lt;bpmn:laneSet id="LaneSet_1alke0b"&gt;</w:t>
      </w:r>
    </w:p>
    <w:p w14:paraId="68B704E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id="Lane_1hrg35z" name="</w:t>
      </w:r>
      <w:r w:rsidRPr="006C35D7">
        <w:rPr>
          <w:rFonts w:ascii="Times New Roman" w:hAnsi="Times New Roman" w:cs="Times New Roman"/>
          <w:sz w:val="28"/>
          <w:szCs w:val="28"/>
        </w:rPr>
        <w:t>Кандидат</w:t>
      </w:r>
      <w:r w:rsidRPr="006C35D7">
        <w:rPr>
          <w:rFonts w:ascii="Times New Roman" w:hAnsi="Times New Roman" w:cs="Times New Roman"/>
          <w:sz w:val="28"/>
          <w:szCs w:val="28"/>
          <w:lang w:val="en-US"/>
        </w:rPr>
        <w:t>"&gt;</w:t>
      </w:r>
    </w:p>
    <w:p w14:paraId="50440C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&lt;bpmn:flowNodeRef&gt;Event_0ksncm7&lt;/bpmn:flowNodeRef&gt;</w:t>
      </w:r>
    </w:p>
    <w:p w14:paraId="5DABEA1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&lt;bpmn:flowNodeRef&gt;Activity_1nnb6zn&lt;/bpmn:flowNodeRef&gt;</w:t>
      </w:r>
    </w:p>
    <w:p w14:paraId="27414BF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&lt;bpmn:flowNodeRef&gt;Event_14umke8&lt;/bpmn:flowNodeRef&gt;</w:t>
      </w:r>
    </w:p>
    <w:p w14:paraId="0F0C8FD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&lt;bpmn:flowNodeRef&gt;Activity_1vlo9gb&lt;/bpmn:flowNodeRef&gt;</w:t>
      </w:r>
    </w:p>
    <w:p w14:paraId="6FF5D7C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&lt;bpmn:flowNodeRef&gt;Activity_1p1omls&lt;/bpmn:flowNodeRef&gt;</w:t>
      </w:r>
    </w:p>
    <w:p w14:paraId="4564F15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&lt;bpmn:flowNodeRef&gt;StartEvent_1&lt;/bpmn:flowNodeRef&gt;</w:t>
      </w:r>
    </w:p>
    <w:p w14:paraId="4C8BB26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&lt;bpmn:flowNodeRef&gt;Event_0hultft&lt;/bpmn:flowNodeRef&gt;</w:t>
      </w:r>
    </w:p>
    <w:p w14:paraId="2647254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&lt;bpmn:flowNodeRef&gt;Activity_17kc57t&lt;/bpmn:flowNodeRef&gt;</w:t>
      </w:r>
    </w:p>
    <w:p w14:paraId="126E002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&lt;bpmn:flowNodeRef&gt;Activity_0ryu2th&lt;/bpmn:flowNodeRef&gt;</w:t>
      </w:r>
    </w:p>
    <w:p w14:paraId="2109304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&lt;bpmn:flowNodeRef&gt;Activity_1ubx1p2&lt;/bpmn:flowNodeRef&gt;</w:t>
      </w:r>
    </w:p>
    <w:p w14:paraId="788D4E7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&lt;bpmn:flowNodeRef&gt;Gateway_1a4g2ni&lt;/bpmn:flowNodeRef&gt;</w:t>
      </w:r>
    </w:p>
    <w:p w14:paraId="6008C43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&lt;bpmn:flowNodeRef&gt;Activity_0opmeq7&lt;/bpmn:flowNodeRef&gt;</w:t>
      </w:r>
    </w:p>
    <w:p w14:paraId="4B5C2B7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29FBC0D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id="Lane_1k2krr6" name="</w:t>
      </w:r>
      <w:r w:rsidRPr="006C35D7">
        <w:rPr>
          <w:rFonts w:ascii="Times New Roman" w:hAnsi="Times New Roman" w:cs="Times New Roman"/>
          <w:sz w:val="28"/>
          <w:szCs w:val="28"/>
        </w:rPr>
        <w:t>Служба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управления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персоналом</w:t>
      </w:r>
      <w:r w:rsidRPr="006C35D7">
        <w:rPr>
          <w:rFonts w:ascii="Times New Roman" w:hAnsi="Times New Roman" w:cs="Times New Roman"/>
          <w:sz w:val="28"/>
          <w:szCs w:val="28"/>
          <w:lang w:val="en-US"/>
        </w:rPr>
        <w:t>"&gt;</w:t>
      </w:r>
    </w:p>
    <w:p w14:paraId="3A216D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&lt;bpmn:flowNodeRef&gt;Event_0z1lqrq&lt;/bpmn:flowNodeRef&gt;</w:t>
      </w:r>
    </w:p>
    <w:p w14:paraId="2F856F1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&lt;bpmn:flowNodeRef&gt;Activity_1nisqb5&lt;/bpmn:flowNodeRef&gt;</w:t>
      </w:r>
    </w:p>
    <w:p w14:paraId="2D0443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&lt;bpmn:flowNodeRef&gt;Activity_19u4mv6&lt;/bpmn:flowNodeRef&gt;</w:t>
      </w:r>
    </w:p>
    <w:p w14:paraId="17A776D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&lt;bpmn:flowNodeRef&gt;Activity_1upmc0h&lt;/bpmn:flowNodeRef&gt;</w:t>
      </w:r>
    </w:p>
    <w:p w14:paraId="0E86CD0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&lt;bpmn:flowNodeRef&gt;Activity_0bt2aed&lt;/bpmn:flowNodeRef&gt;</w:t>
      </w:r>
    </w:p>
    <w:p w14:paraId="647464D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&lt;bpmn:flowNodeRef&gt;Activity_0lppcb0&lt;/bpmn:flowNodeRef&gt;</w:t>
      </w:r>
    </w:p>
    <w:p w14:paraId="604DDAD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&lt;bpmn:flowNodeRef&gt;Activity_0vwz069&lt;/bpmn:flowNodeRef&gt;</w:t>
      </w:r>
    </w:p>
    <w:p w14:paraId="25D0FCD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&lt;bpmn:flowNodeRef&gt;Activity_05qec4b&lt;/bpmn:flowNodeRef&gt;</w:t>
      </w:r>
    </w:p>
    <w:p w14:paraId="5D80875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&lt;bpmn:flowNodeRef&gt;Activity_1rmx6d7&lt;/bpmn:flowNodeRef&gt;</w:t>
      </w:r>
    </w:p>
    <w:p w14:paraId="26D405A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&lt;bpmn:flowNodeRef&gt;Activity_09lkmq9&lt;/bpmn:flowNodeRef&gt;</w:t>
      </w:r>
    </w:p>
    <w:p w14:paraId="2EE94EE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&lt;bpmn:flowNodeRef&gt;Gateway_0l1ehh3&lt;/bpmn:flowNodeRef&gt;</w:t>
      </w:r>
    </w:p>
    <w:p w14:paraId="4784C41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&lt;bpmn:flowNodeRef&gt;Activity_0rk0ikk&lt;/bpmn:flowNodeRef&gt;</w:t>
      </w:r>
    </w:p>
    <w:p w14:paraId="4B638DD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&lt;bpmn:flowNodeRef&gt;Event_0qsad6j&lt;/bpmn:flowNodeRef&gt;</w:t>
      </w:r>
    </w:p>
    <w:p w14:paraId="4544F84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&lt;bpmn:flowNodeRef&gt;Activity_01oknlf&lt;/bpmn:flowNodeRef&gt;</w:t>
      </w:r>
    </w:p>
    <w:p w14:paraId="01F6663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&lt;bpmn:flowNodeRef&gt;Activity_0pitv8m&lt;/bpmn:flowNodeRef&gt;</w:t>
      </w:r>
    </w:p>
    <w:p w14:paraId="64BCD17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&lt;bpmn:flowNodeRef&gt;Activity_15iw93o&lt;/bpmn:flowNodeRef&gt;</w:t>
      </w:r>
    </w:p>
    <w:p w14:paraId="3ABD32A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074E034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id="Lane_1mr64we" name="</w:t>
      </w:r>
      <w:r w:rsidRPr="006C35D7">
        <w:rPr>
          <w:rFonts w:ascii="Times New Roman" w:hAnsi="Times New Roman" w:cs="Times New Roman"/>
          <w:sz w:val="28"/>
          <w:szCs w:val="28"/>
        </w:rPr>
        <w:t>Конкурсная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комиссия</w:t>
      </w:r>
      <w:r w:rsidRPr="006C35D7">
        <w:rPr>
          <w:rFonts w:ascii="Times New Roman" w:hAnsi="Times New Roman" w:cs="Times New Roman"/>
          <w:sz w:val="28"/>
          <w:szCs w:val="28"/>
          <w:lang w:val="en-US"/>
        </w:rPr>
        <w:t>"&gt;</w:t>
      </w:r>
    </w:p>
    <w:p w14:paraId="56E0418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&lt;bpmn:flowNodeRef&gt;Activity_0vq7r0q&lt;/bpmn:flowNodeRef&gt;</w:t>
      </w:r>
    </w:p>
    <w:p w14:paraId="743F0B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&lt;bpmn:flowNodeRef&gt;Activity_1la296i&lt;/bpmn:flowNodeRef&gt;</w:t>
      </w:r>
    </w:p>
    <w:p w14:paraId="31BA21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&lt;bpmn:flowNodeRef&gt;Activity_0dcqf8s&lt;/bpmn:flowNodeRef&gt;</w:t>
      </w:r>
    </w:p>
    <w:p w14:paraId="4C9D41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47F5D8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id="Lane_1mzl0l5" name="</w:t>
      </w:r>
      <w:r w:rsidRPr="006C35D7">
        <w:rPr>
          <w:rFonts w:ascii="Times New Roman" w:hAnsi="Times New Roman" w:cs="Times New Roman"/>
          <w:sz w:val="28"/>
          <w:szCs w:val="28"/>
        </w:rPr>
        <w:t>АДГС</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ДАДГС</w:t>
      </w:r>
      <w:r w:rsidRPr="006C35D7">
        <w:rPr>
          <w:rFonts w:ascii="Times New Roman" w:hAnsi="Times New Roman" w:cs="Times New Roman"/>
          <w:sz w:val="28"/>
          <w:szCs w:val="28"/>
          <w:lang w:val="en-US"/>
        </w:rPr>
        <w:t>"&gt;</w:t>
      </w:r>
    </w:p>
    <w:p w14:paraId="3D88AF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&lt;bpmn:flowNodeRef&gt;Activity_0cllyy4&lt;/bpmn:flowNodeRef&gt;</w:t>
      </w:r>
    </w:p>
    <w:p w14:paraId="3FCAC0C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&lt;bpmn:flowNodeRef&gt;Gateway_0n9yb61&lt;/bpmn:flowNodeRef&gt;</w:t>
      </w:r>
    </w:p>
    <w:p w14:paraId="605240F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&lt;bpmn:flowNodeRef&gt;Activity_1q6b22v&lt;/bpmn:flowNodeRef&gt;</w:t>
      </w:r>
    </w:p>
    <w:p w14:paraId="4E93708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09504C8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id="Lane_0kbwu2y" name="</w:t>
      </w:r>
      <w:r w:rsidRPr="006C35D7">
        <w:rPr>
          <w:rFonts w:ascii="Times New Roman" w:hAnsi="Times New Roman" w:cs="Times New Roman"/>
          <w:sz w:val="28"/>
          <w:szCs w:val="28"/>
        </w:rPr>
        <w:t>Руководитель</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ГО</w:t>
      </w:r>
      <w:r w:rsidRPr="006C35D7">
        <w:rPr>
          <w:rFonts w:ascii="Times New Roman" w:hAnsi="Times New Roman" w:cs="Times New Roman"/>
          <w:sz w:val="28"/>
          <w:szCs w:val="28"/>
          <w:lang w:val="en-US"/>
        </w:rPr>
        <w:t>"&gt;</w:t>
      </w:r>
    </w:p>
    <w:p w14:paraId="689573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&lt;bpmn:flowNodeRef&gt;Activity_1htbp4s&lt;/bpmn:flowNodeRef&gt;</w:t>
      </w:r>
    </w:p>
    <w:p w14:paraId="487BAFE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&lt;bpmn:flowNodeRef&gt;Activity_10dzfro&lt;/bpmn:flowNodeRef&gt;</w:t>
      </w:r>
    </w:p>
    <w:p w14:paraId="4C187E5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62B4DE9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 id="Lane_0qswrjx" name="</w:t>
      </w:r>
      <w:r w:rsidRPr="006C35D7">
        <w:rPr>
          <w:rFonts w:ascii="Times New Roman" w:hAnsi="Times New Roman" w:cs="Times New Roman"/>
          <w:sz w:val="28"/>
          <w:szCs w:val="28"/>
        </w:rPr>
        <w:t>Орган</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осуществляющий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спецпроверку</w:t>
      </w:r>
      <w:r w:rsidRPr="006C35D7">
        <w:rPr>
          <w:rFonts w:ascii="Times New Roman" w:hAnsi="Times New Roman" w:cs="Times New Roman"/>
          <w:sz w:val="28"/>
          <w:szCs w:val="28"/>
          <w:lang w:val="en-US"/>
        </w:rPr>
        <w:t>"&gt;</w:t>
      </w:r>
    </w:p>
    <w:p w14:paraId="4FCC767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&lt;bpmn:flowNodeRef&gt;Gateway_0jx29jg&lt;/bpmn:flowNodeRef&gt;</w:t>
      </w:r>
    </w:p>
    <w:p w14:paraId="71EA6A4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&lt;bpmn:flowNodeRef&gt;Activity_1k49bwh&lt;/bpmn:flowNodeRef&gt;</w:t>
      </w:r>
    </w:p>
    <w:p w14:paraId="48FB3F7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&lt;bpmn:flowNodeRef&gt;Activity_0zzdxzv&lt;/bpmn:flowNodeRef&gt;</w:t>
      </w:r>
    </w:p>
    <w:p w14:paraId="69BDA76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&lt;bpmn:flowNodeRef&gt;Event_0ker30d&lt;/bpmn:flowNodeRef&gt;</w:t>
      </w:r>
    </w:p>
    <w:p w14:paraId="2BCBA34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&lt;/bpmn:lane&gt;</w:t>
      </w:r>
    </w:p>
    <w:p w14:paraId="3E43057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&lt;/bpmn:laneSet&gt;</w:t>
      </w:r>
    </w:p>
    <w:p w14:paraId="2C34EAE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 id="Event_0ksncm7"&gt;</w:t>
      </w:r>
    </w:p>
    <w:p w14:paraId="0523E5B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&lt;bpmn:incoming&gt;Flow_1e8t6nz&lt;/bpmn:incoming&gt;</w:t>
      </w:r>
    </w:p>
    <w:p w14:paraId="4D2FD8B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&lt;/bpmn:endEvent&gt;</w:t>
      </w:r>
    </w:p>
    <w:p w14:paraId="3F99083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&lt;bpmn:dataObjectReference id="DataObjectReference_168rl5l" name="</w:t>
      </w:r>
      <w:r w:rsidRPr="006C35D7">
        <w:rPr>
          <w:rFonts w:ascii="Times New Roman" w:hAnsi="Times New Roman" w:cs="Times New Roman"/>
          <w:sz w:val="28"/>
          <w:szCs w:val="28"/>
        </w:rPr>
        <w:t>Приказ</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назначении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итогам</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общего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конкурса</w:t>
      </w:r>
      <w:r w:rsidRPr="006C35D7">
        <w:rPr>
          <w:rFonts w:ascii="Times New Roman" w:hAnsi="Times New Roman" w:cs="Times New Roman"/>
          <w:sz w:val="28"/>
          <w:szCs w:val="28"/>
          <w:lang w:val="en-US"/>
        </w:rPr>
        <w:t>" dataObjectRef="DataObject_0mt9t1r" /&gt;</w:t>
      </w:r>
    </w:p>
    <w:p w14:paraId="6CDE1BB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 id="DataObject_0mt9t1r" /&gt;</w:t>
      </w:r>
    </w:p>
    <w:p w14:paraId="1FDA62F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&lt;bpmn:startEvent id="Event_0z1lqrq"&gt;</w:t>
      </w:r>
    </w:p>
    <w:p w14:paraId="1812B68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&lt;bpmn:outgoing&gt;Flow_0j1bzeq&lt;/bpmn:outgoing&gt;</w:t>
      </w:r>
    </w:p>
    <w:p w14:paraId="20F23AD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&lt;/bpmn:startEvent&gt;</w:t>
      </w:r>
    </w:p>
    <w:p w14:paraId="07C8B22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 id="Gateway_0jx29jg" name="</w:t>
      </w:r>
      <w:r w:rsidRPr="006C35D7">
        <w:rPr>
          <w:rFonts w:ascii="Times New Roman" w:hAnsi="Times New Roman" w:cs="Times New Roman"/>
          <w:sz w:val="28"/>
          <w:szCs w:val="28"/>
        </w:rPr>
        <w:t>Кандидат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прошел</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спец</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проверку</w:t>
      </w:r>
      <w:r w:rsidRPr="006C35D7">
        <w:rPr>
          <w:rFonts w:ascii="Times New Roman" w:hAnsi="Times New Roman" w:cs="Times New Roman"/>
          <w:sz w:val="28"/>
          <w:szCs w:val="28"/>
          <w:lang w:val="en-US"/>
        </w:rPr>
        <w:t>"&gt;</w:t>
      </w:r>
    </w:p>
    <w:p w14:paraId="3967972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&lt;bpmn:incoming&gt;Flow_18jp6zh&lt;/bpmn:incoming&gt;</w:t>
      </w:r>
    </w:p>
    <w:p w14:paraId="561D845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&lt;bpmn:outgoing&gt;Flow_061smhu&lt;/bpmn:outgoing&gt;</w:t>
      </w:r>
    </w:p>
    <w:p w14:paraId="456BA02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&lt;bpmn:outgoing&gt;Flow_0hu8ykz&lt;/bpmn:outgoing&gt;</w:t>
      </w:r>
    </w:p>
    <w:p w14:paraId="4CECC79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&lt;/bpmn:exclusiveGateway&gt;</w:t>
      </w:r>
    </w:p>
    <w:p w14:paraId="32B300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id="Flow_1e8t6nz" sourceRef="Activity_1nnb6zn" targetRef="Event_0ksncm7" /&gt;</w:t>
      </w:r>
    </w:p>
    <w:p w14:paraId="1825D00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id="Flow_0dxgj2m" sourceRef="Activity_0opmeq7" targetRef="Event_0hultft" /&gt;</w:t>
      </w:r>
    </w:p>
    <w:p w14:paraId="7DAADE4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id="Flow_15wz065" sourceRef="StartEvent_1" targetRef="Activity_0opmeq7" /&gt;</w:t>
      </w:r>
    </w:p>
    <w:p w14:paraId="1F1F4BE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id="Flow_0uytd2n" sourceRef="Activity_09lkmq9" targetRef="Gateway_0l1ehh3" /&gt;</w:t>
      </w:r>
    </w:p>
    <w:p w14:paraId="0EAF90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id="Flow_1bvjg9p" sourceRef="Activity_0pitv8m" targetRef="Activity_1ubx1p2" /&gt;</w:t>
      </w:r>
    </w:p>
    <w:p w14:paraId="003D84A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id="Flow_08vzo8r" sourceRef="Activity_0lppcb0" targetRef="Activity_1p1omls" /&gt;</w:t>
      </w:r>
    </w:p>
    <w:p w14:paraId="5315A96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id="Flow_0uwebdc" sourceRef="Activity_1p1omls" targetRef="Activity_0vwz069" /&gt;</w:t>
      </w:r>
    </w:p>
    <w:p w14:paraId="0110552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id="Flow_0bqeg6x" sourceRef="Activity_1upmc0h" targetRef="Activity_1nnb6zn" /&gt;</w:t>
      </w:r>
    </w:p>
    <w:p w14:paraId="6AA033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id="Flow_0j1bzeq" sourceRef="Event_0z1lqrq" targetRef="Activity_1nisqb5" /&gt;</w:t>
      </w:r>
    </w:p>
    <w:p w14:paraId="1EF02FD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id="Flow_1ag1g10" sourceRef="Activity_1nisqb5" targetRef="Activity_0cllyy4" /&gt;</w:t>
      </w:r>
    </w:p>
    <w:p w14:paraId="7F69284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id="Flow_01pcfd7" name="</w:t>
      </w:r>
      <w:r w:rsidRPr="006C35D7">
        <w:rPr>
          <w:rFonts w:ascii="Times New Roman" w:hAnsi="Times New Roman" w:cs="Times New Roman"/>
          <w:sz w:val="28"/>
          <w:szCs w:val="28"/>
        </w:rPr>
        <w:t>Да</w:t>
      </w:r>
      <w:r w:rsidRPr="006C35D7">
        <w:rPr>
          <w:rFonts w:ascii="Times New Roman" w:hAnsi="Times New Roman" w:cs="Times New Roman"/>
          <w:sz w:val="28"/>
          <w:szCs w:val="28"/>
          <w:lang w:val="en-US"/>
        </w:rPr>
        <w:t>" sourceRef="Gateway_0n9yb61" targetRef="Activity_0bt2aed" /&gt;</w:t>
      </w:r>
    </w:p>
    <w:p w14:paraId="003AC9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id="Flow_13sgv2y" sourceRef="Activity_1htbp4s" targetRef="Activity_0lppcb0" /&gt;</w:t>
      </w:r>
    </w:p>
    <w:p w14:paraId="6A63D08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id="Flow_16u6v33" sourceRef="Activity_10dzfro" targetRef="Activity_1upmc0h" /&gt;</w:t>
      </w:r>
    </w:p>
    <w:p w14:paraId="124431F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id="Flow_18vz6mg" sourceRef="Activity_1k49bwh" targetRef="Activity_0zzdxzv" /&gt;</w:t>
      </w:r>
    </w:p>
    <w:p w14:paraId="5D3DFE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id="Flow_0hu8ykz" name="</w:t>
      </w:r>
      <w:r w:rsidRPr="006C35D7">
        <w:rPr>
          <w:rFonts w:ascii="Times New Roman" w:hAnsi="Times New Roman" w:cs="Times New Roman"/>
          <w:sz w:val="28"/>
          <w:szCs w:val="28"/>
        </w:rPr>
        <w:t>Да</w:t>
      </w:r>
      <w:r w:rsidRPr="006C35D7">
        <w:rPr>
          <w:rFonts w:ascii="Times New Roman" w:hAnsi="Times New Roman" w:cs="Times New Roman"/>
          <w:sz w:val="28"/>
          <w:szCs w:val="28"/>
          <w:lang w:val="en-US"/>
        </w:rPr>
        <w:t>" sourceRef="Gateway_0jx29jg" targetRef="Activity_15iw93o" /&gt;</w:t>
      </w:r>
    </w:p>
    <w:p w14:paraId="2E5EA39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id="Flow_061smhu" name="</w:t>
      </w:r>
      <w:r w:rsidRPr="006C35D7">
        <w:rPr>
          <w:rFonts w:ascii="Times New Roman" w:hAnsi="Times New Roman" w:cs="Times New Roman"/>
          <w:sz w:val="28"/>
          <w:szCs w:val="28"/>
        </w:rPr>
        <w:t>Нет</w:t>
      </w:r>
      <w:r w:rsidRPr="006C35D7">
        <w:rPr>
          <w:rFonts w:ascii="Times New Roman" w:hAnsi="Times New Roman" w:cs="Times New Roman"/>
          <w:sz w:val="28"/>
          <w:szCs w:val="28"/>
          <w:lang w:val="en-US"/>
        </w:rPr>
        <w:t>" sourceRef="Gateway_0jx29jg" targetRef="Event_0ker30d" /&gt;</w:t>
      </w:r>
    </w:p>
    <w:p w14:paraId="7FB75CD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id="Flow_18jp6zh" sourceRef="Activity_0zzdxzv" targetRef="Gateway_0jx29jg" /&gt;</w:t>
      </w:r>
    </w:p>
    <w:p w14:paraId="387123F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id="Flow_0vdivqm" sourceRef="Activity_0vwz069" targetRef="Activity_1k49bwh" /&gt;</w:t>
      </w:r>
    </w:p>
    <w:p w14:paraId="677D3A0E" w14:textId="77777777" w:rsidR="00BF3943" w:rsidRPr="006C35D7" w:rsidRDefault="00BF3943" w:rsidP="006C35D7">
      <w:pPr>
        <w:tabs>
          <w:tab w:val="left" w:pos="1015"/>
        </w:tabs>
        <w:spacing w:after="0" w:line="240" w:lineRule="auto"/>
        <w:rPr>
          <w:rFonts w:ascii="Times New Roman" w:hAnsi="Times New Roman" w:cs="Times New Roman"/>
          <w:sz w:val="28"/>
          <w:szCs w:val="28"/>
        </w:rPr>
      </w:pP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&lt;bpmn:manualTask id="Activity_1nisqb5" name="Формирование и отправка на согласование объявления"&gt;</w:t>
      </w:r>
    </w:p>
    <w:p w14:paraId="4A2912F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rPr>
        <w:t xml:space="preserve">      </w:t>
      </w:r>
      <w:r w:rsidRPr="006C35D7">
        <w:rPr>
          <w:rFonts w:ascii="Times New Roman" w:hAnsi="Times New Roman" w:cs="Times New Roman"/>
          <w:sz w:val="28"/>
          <w:szCs w:val="28"/>
          <w:lang w:val="en-US"/>
        </w:rPr>
        <w:t>&lt;bpmn:incoming&gt;Flow_0j1bzeq&lt;/bpmn:incoming&gt;</w:t>
      </w:r>
    </w:p>
    <w:p w14:paraId="24C8519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&lt;bpmn:incoming&gt;Flow_14asfq6&lt;/bpmn:incoming&gt;</w:t>
      </w:r>
    </w:p>
    <w:p w14:paraId="33EEBD8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&lt;bpmn:outgoing&gt;Flow_1ag1g10&lt;/bpmn:outgoing&gt;</w:t>
      </w:r>
    </w:p>
    <w:p w14:paraId="68E9122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506A013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&lt;bpmn:manualTask id="Activity_19u4mv6" name="</w:t>
      </w:r>
      <w:r w:rsidRPr="006C35D7">
        <w:rPr>
          <w:rFonts w:ascii="Times New Roman" w:hAnsi="Times New Roman" w:cs="Times New Roman"/>
          <w:sz w:val="28"/>
          <w:szCs w:val="28"/>
        </w:rPr>
        <w:t>Подготовка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назначении</w:t>
      </w:r>
      <w:r w:rsidRPr="006C35D7">
        <w:rPr>
          <w:rFonts w:ascii="Times New Roman" w:hAnsi="Times New Roman" w:cs="Times New Roman"/>
          <w:sz w:val="28"/>
          <w:szCs w:val="28"/>
          <w:lang w:val="en-US"/>
        </w:rPr>
        <w:t>"&gt;</w:t>
      </w:r>
    </w:p>
    <w:p w14:paraId="0DBC6FE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&lt;bpmn:incoming&gt;Flow_0wfml2w&lt;/bpmn:incoming&gt;</w:t>
      </w:r>
    </w:p>
    <w:p w14:paraId="111E70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&lt;bpmn:outgoing&gt;Flow_1v5h52n&lt;/bpmn:outgoing&gt;</w:t>
      </w:r>
    </w:p>
    <w:p w14:paraId="57C6087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&lt;bpmn:property id="Property_12apavi" name="__targetRef_placeholder" /&gt;</w:t>
      </w:r>
    </w:p>
    <w:p w14:paraId="633FB1A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 id="DataInputAssociation_0jkizha"&gt;</w:t>
      </w:r>
    </w:p>
    <w:p w14:paraId="1D8FD1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&lt;bpmn:sourceRef&gt;DataObjectReference_0ib2eri&lt;/bpmn:sourceRef&gt;</w:t>
      </w:r>
    </w:p>
    <w:p w14:paraId="315D4B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&lt;bpmn:targetRef&gt;Property_12apavi&lt;/bpmn:targetRef&gt;</w:t>
      </w:r>
    </w:p>
    <w:p w14:paraId="631A76E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&lt;/bpmn:dataInputAssociation&gt;</w:t>
      </w:r>
    </w:p>
    <w:p w14:paraId="09518A6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 id="DataOutputAssociation_034ztj4"&gt;</w:t>
      </w:r>
    </w:p>
    <w:p w14:paraId="1836D07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&lt;bpmn:targetRef&gt;DataObjectReference_168rl5l&lt;/bpmn:targetRef&gt;</w:t>
      </w:r>
    </w:p>
    <w:p w14:paraId="09E7DFD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&lt;/bpmn:dataOutputAssociation&gt;</w:t>
      </w:r>
    </w:p>
    <w:p w14:paraId="1F82EB9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7C94A0F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 id="Activity_1htbp4s" name="</w:t>
      </w:r>
      <w:r w:rsidRPr="006C35D7">
        <w:rPr>
          <w:rFonts w:ascii="Times New Roman" w:hAnsi="Times New Roman" w:cs="Times New Roman"/>
          <w:sz w:val="28"/>
          <w:szCs w:val="28"/>
        </w:rPr>
        <w:t>Подписание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назначение</w:t>
      </w:r>
      <w:r w:rsidRPr="006C35D7">
        <w:rPr>
          <w:rFonts w:ascii="Times New Roman" w:hAnsi="Times New Roman" w:cs="Times New Roman"/>
          <w:sz w:val="28"/>
          <w:szCs w:val="28"/>
          <w:lang w:val="en-US"/>
        </w:rPr>
        <w:t>"&gt;</w:t>
      </w:r>
    </w:p>
    <w:p w14:paraId="6CF0553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&lt;bpmn:incoming&gt;Flow_1v5h52n&lt;/bpmn:incoming&gt;</w:t>
      </w:r>
    </w:p>
    <w:p w14:paraId="5B02C4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&lt;bpmn:outgoing&gt;Flow_13sgv2y&lt;/bpmn:outgoing&gt;</w:t>
      </w:r>
    </w:p>
    <w:p w14:paraId="1438428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&lt;bpmn:property id="Property_1nkm237" name="__targetRef_placeholder" /&gt;</w:t>
      </w:r>
    </w:p>
    <w:p w14:paraId="4D5D167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 id="DataInputAssociation_0r0vkco"&gt;</w:t>
      </w:r>
    </w:p>
    <w:p w14:paraId="073318B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&lt;bpmn:sourceRef&gt;DataObjectReference_168rl5l&lt;/bpmn:sourceRef&gt;</w:t>
      </w:r>
    </w:p>
    <w:p w14:paraId="4E47DD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&lt;bpmn:targetRef&gt;Property_1nkm237&lt;/bpmn:targetRef&gt;</w:t>
      </w:r>
    </w:p>
    <w:p w14:paraId="3600BA7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&lt;/bpmn:dataInputAssociation&gt;</w:t>
      </w:r>
    </w:p>
    <w:p w14:paraId="54FF5B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&lt;/bpmn:userTask&gt;</w:t>
      </w:r>
    </w:p>
    <w:p w14:paraId="636519C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id="Activity_1k49bwh" name="</w:t>
      </w:r>
      <w:r w:rsidRPr="006C35D7">
        <w:rPr>
          <w:rFonts w:ascii="Times New Roman" w:hAnsi="Times New Roman" w:cs="Times New Roman"/>
          <w:sz w:val="28"/>
          <w:szCs w:val="28"/>
        </w:rPr>
        <w:t>Рассмотрение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документов</w:t>
      </w:r>
      <w:r w:rsidRPr="006C35D7">
        <w:rPr>
          <w:rFonts w:ascii="Times New Roman" w:hAnsi="Times New Roman" w:cs="Times New Roman"/>
          <w:sz w:val="28"/>
          <w:szCs w:val="28"/>
          <w:lang w:val="en-US"/>
        </w:rPr>
        <w:t>"&gt;</w:t>
      </w:r>
    </w:p>
    <w:p w14:paraId="389AEBE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&lt;bpmn:incoming&gt;Flow_0vdivqm&lt;/bpmn:incoming&gt;</w:t>
      </w:r>
    </w:p>
    <w:p w14:paraId="2A595D2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&lt;bpmn:outgoing&gt;Flow_18vz6mg&lt;/bpmn:outgoing&gt;</w:t>
      </w:r>
    </w:p>
    <w:p w14:paraId="41587A2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7A52750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id="Activity_0zzdxzv" name="</w:t>
      </w:r>
      <w:r w:rsidRPr="006C35D7">
        <w:rPr>
          <w:rFonts w:ascii="Times New Roman" w:hAnsi="Times New Roman" w:cs="Times New Roman"/>
          <w:sz w:val="28"/>
          <w:szCs w:val="28"/>
        </w:rPr>
        <w:t>Направление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ответа</w:t>
      </w:r>
      <w:r w:rsidRPr="006C35D7">
        <w:rPr>
          <w:rFonts w:ascii="Times New Roman" w:hAnsi="Times New Roman" w:cs="Times New Roman"/>
          <w:sz w:val="28"/>
          <w:szCs w:val="28"/>
          <w:lang w:val="en-US"/>
        </w:rPr>
        <w:t>"&gt;</w:t>
      </w:r>
    </w:p>
    <w:p w14:paraId="4861092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&lt;bpmn:incoming&gt;Flow_18vz6mg&lt;/bpmn:incoming&gt;</w:t>
      </w:r>
    </w:p>
    <w:p w14:paraId="4DA8F53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&lt;bpmn:outgoing&gt;Flow_18jp6zh&lt;/bpmn:outgoing&gt;</w:t>
      </w:r>
    </w:p>
    <w:p w14:paraId="65D3DC8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0BBF0A1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id="Activity_1upmc0h" name="</w:t>
      </w:r>
      <w:r w:rsidRPr="006C35D7">
        <w:rPr>
          <w:rFonts w:ascii="Times New Roman" w:hAnsi="Times New Roman" w:cs="Times New Roman"/>
          <w:sz w:val="28"/>
          <w:szCs w:val="28"/>
        </w:rPr>
        <w:t>Уведомление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кандидата</w:t>
      </w:r>
      <w:r w:rsidRPr="006C35D7">
        <w:rPr>
          <w:rFonts w:ascii="Times New Roman" w:hAnsi="Times New Roman" w:cs="Times New Roman"/>
          <w:sz w:val="28"/>
          <w:szCs w:val="28"/>
          <w:lang w:val="en-US"/>
        </w:rPr>
        <w:t>"&gt;</w:t>
      </w:r>
    </w:p>
    <w:p w14:paraId="3AF219C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&lt;bpmn:incoming&gt;Flow_16u6v33&lt;/bpmn:incoming&gt;</w:t>
      </w:r>
    </w:p>
    <w:p w14:paraId="74D394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&lt;bpmn:outgoing&gt;Flow_0bqeg6x&lt;/bpmn:outgoing&gt;</w:t>
      </w:r>
    </w:p>
    <w:p w14:paraId="73F3D41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6C1CC3E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id="Activity_1nnb6zn" name="</w:t>
      </w:r>
      <w:r w:rsidRPr="006C35D7">
        <w:rPr>
          <w:rFonts w:ascii="Times New Roman" w:hAnsi="Times New Roman" w:cs="Times New Roman"/>
          <w:sz w:val="28"/>
          <w:szCs w:val="28"/>
        </w:rPr>
        <w:t>Ознакомление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приказом</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приеме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работу</w:t>
      </w:r>
      <w:r w:rsidRPr="006C35D7">
        <w:rPr>
          <w:rFonts w:ascii="Times New Roman" w:hAnsi="Times New Roman" w:cs="Times New Roman"/>
          <w:sz w:val="28"/>
          <w:szCs w:val="28"/>
          <w:lang w:val="en-US"/>
        </w:rPr>
        <w:t>"&gt;</w:t>
      </w:r>
    </w:p>
    <w:p w14:paraId="2693983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&lt;bpmn:incoming&gt;Flow_0bqeg6x&lt;/bpmn:incoming&gt;</w:t>
      </w:r>
    </w:p>
    <w:p w14:paraId="0743F54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&lt;bpmn:outgoing&gt;Flow_1e8t6nz&lt;/bpmn:outgoing&gt;</w:t>
      </w:r>
    </w:p>
    <w:p w14:paraId="5524DF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029B915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id="Flow_0qmsu6k" sourceRef="Activity_0bt2aed" targetRef="Activity_09lkmq9" /&gt;</w:t>
      </w:r>
    </w:p>
    <w:p w14:paraId="25239A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id="Activity_0bt2aed" name="</w:t>
      </w:r>
      <w:r w:rsidRPr="006C35D7">
        <w:rPr>
          <w:rFonts w:ascii="Times New Roman" w:hAnsi="Times New Roman" w:cs="Times New Roman"/>
          <w:sz w:val="28"/>
          <w:szCs w:val="28"/>
        </w:rPr>
        <w:t>Публикация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объявления</w:t>
      </w:r>
      <w:r w:rsidRPr="006C35D7">
        <w:rPr>
          <w:rFonts w:ascii="Times New Roman" w:hAnsi="Times New Roman" w:cs="Times New Roman"/>
          <w:sz w:val="28"/>
          <w:szCs w:val="28"/>
          <w:lang w:val="en-US"/>
        </w:rPr>
        <w:t>"&gt;</w:t>
      </w:r>
    </w:p>
    <w:p w14:paraId="61E785E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&lt;bpmn:incoming&gt;Flow_01pcfd7&lt;/bpmn:incoming&gt;</w:t>
      </w:r>
    </w:p>
    <w:p w14:paraId="0A083AD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&lt;bpmn:outgoing&gt;Flow_0qmsu6k&lt;/bpmn:outgoing&gt;</w:t>
      </w:r>
    </w:p>
    <w:p w14:paraId="78C6411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68BBFA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&lt;bpmn:dataObjectReference id="DataObjectReference_0ib2eri" name="</w:t>
      </w:r>
      <w:r w:rsidRPr="006C35D7">
        <w:rPr>
          <w:rFonts w:ascii="Times New Roman" w:hAnsi="Times New Roman" w:cs="Times New Roman"/>
          <w:sz w:val="28"/>
          <w:szCs w:val="28"/>
        </w:rPr>
        <w:t>Трудовая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книга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справка</w:t>
      </w:r>
      <w:r w:rsidRPr="006C35D7">
        <w:rPr>
          <w:rFonts w:ascii="Times New Roman" w:hAnsi="Times New Roman" w:cs="Times New Roman"/>
          <w:sz w:val="28"/>
          <w:szCs w:val="28"/>
          <w:lang w:val="en-US"/>
        </w:rPr>
        <w:t xml:space="preserve"> 086</w:t>
      </w:r>
      <w:r w:rsidRPr="006C35D7">
        <w:rPr>
          <w:rFonts w:ascii="Times New Roman" w:hAnsi="Times New Roman" w:cs="Times New Roman"/>
          <w:sz w:val="28"/>
          <w:szCs w:val="28"/>
        </w:rPr>
        <w:t>у</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копия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удостоверения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личности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справка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нарко</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псих</w:t>
      </w:r>
      <w:r w:rsidRPr="006C35D7">
        <w:rPr>
          <w:rFonts w:ascii="Times New Roman" w:hAnsi="Times New Roman" w:cs="Times New Roman"/>
          <w:sz w:val="28"/>
          <w:szCs w:val="28"/>
          <w:lang w:val="en-US"/>
        </w:rPr>
        <w:t>-</w:t>
      </w:r>
      <w:r w:rsidRPr="006C35D7">
        <w:rPr>
          <w:rFonts w:ascii="Times New Roman" w:hAnsi="Times New Roman" w:cs="Times New Roman"/>
          <w:sz w:val="28"/>
          <w:szCs w:val="28"/>
        </w:rPr>
        <w:t>диспансера</w:t>
      </w:r>
      <w:r w:rsidRPr="006C35D7">
        <w:rPr>
          <w:rFonts w:ascii="Times New Roman" w:hAnsi="Times New Roman" w:cs="Times New Roman"/>
          <w:sz w:val="28"/>
          <w:szCs w:val="28"/>
          <w:lang w:val="en-US"/>
        </w:rPr>
        <w:t>" dataObjectRef="DataObject_1cz23ls" /&gt;</w:t>
      </w:r>
    </w:p>
    <w:p w14:paraId="0E7D576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 id="DataObject_1cz23ls" /&gt;</w:t>
      </w:r>
    </w:p>
    <w:p w14:paraId="798FBE1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id="Flow_14asfq6" sourceRef="Activity_1q6b22v" targetRef="Activity_1nisqb5" /&gt;</w:t>
      </w:r>
    </w:p>
    <w:p w14:paraId="1A7BB1B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 id="Activity_0cllyy4" name="</w:t>
      </w:r>
      <w:r w:rsidRPr="006C35D7">
        <w:rPr>
          <w:rFonts w:ascii="Times New Roman" w:hAnsi="Times New Roman" w:cs="Times New Roman"/>
          <w:sz w:val="28"/>
          <w:szCs w:val="28"/>
        </w:rPr>
        <w:t>Согласование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объявления</w:t>
      </w:r>
      <w:r w:rsidRPr="006C35D7">
        <w:rPr>
          <w:rFonts w:ascii="Times New Roman" w:hAnsi="Times New Roman" w:cs="Times New Roman"/>
          <w:sz w:val="28"/>
          <w:szCs w:val="28"/>
          <w:lang w:val="en-US"/>
        </w:rPr>
        <w:t>"&gt;</w:t>
      </w:r>
    </w:p>
    <w:p w14:paraId="165CEEE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&lt;bpmn:incoming&gt;Flow_1ag1g10&lt;/bpmn:incoming&gt;</w:t>
      </w:r>
    </w:p>
    <w:p w14:paraId="0646DE3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&lt;bpmn:outgoing&gt;Flow_1fw8adu&lt;/bpmn:outgoing&gt;</w:t>
      </w:r>
    </w:p>
    <w:p w14:paraId="67C73E2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&lt;/bpmn:userTask&gt;</w:t>
      </w:r>
    </w:p>
    <w:p w14:paraId="61A7CF5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 id="Gateway_0n9yb61"&gt;</w:t>
      </w:r>
    </w:p>
    <w:p w14:paraId="7DC9CB1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&lt;bpmn:incoming&gt;Flow_1fw8adu&lt;/bpmn:incoming&gt;</w:t>
      </w:r>
    </w:p>
    <w:p w14:paraId="4180273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&lt;bpmn:outgoing&gt;Flow_01pcfd7&lt;/bpmn:outgoing&gt;</w:t>
      </w:r>
    </w:p>
    <w:p w14:paraId="6C6C385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&lt;bpmn:outgoing&gt;Flow_01td4ze&lt;/bpmn:outgoing&gt;</w:t>
      </w:r>
    </w:p>
    <w:p w14:paraId="0EBB8FD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&lt;/bpmn:exclusiveGateway&gt;</w:t>
      </w:r>
    </w:p>
    <w:p w14:paraId="4C8A2AB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 id="Activity_1q6b22v" name="</w:t>
      </w:r>
      <w:r w:rsidRPr="006C35D7">
        <w:rPr>
          <w:rFonts w:ascii="Times New Roman" w:hAnsi="Times New Roman" w:cs="Times New Roman"/>
          <w:sz w:val="28"/>
          <w:szCs w:val="28"/>
        </w:rPr>
        <w:t>Уведомление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СУП</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об</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отказе</w:t>
      </w:r>
      <w:r w:rsidRPr="006C35D7">
        <w:rPr>
          <w:rFonts w:ascii="Times New Roman" w:hAnsi="Times New Roman" w:cs="Times New Roman"/>
          <w:sz w:val="28"/>
          <w:szCs w:val="28"/>
          <w:lang w:val="en-US"/>
        </w:rPr>
        <w:t>"&gt;</w:t>
      </w:r>
    </w:p>
    <w:p w14:paraId="6B95486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&lt;bpmn:incoming&gt;Flow_01td4ze&lt;/bpmn:incoming&gt;</w:t>
      </w:r>
    </w:p>
    <w:p w14:paraId="590791C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&lt;bpmn:outgoing&gt;Flow_14asfq6&lt;/bpmn:outgoing&gt;</w:t>
      </w:r>
    </w:p>
    <w:p w14:paraId="12704A9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&lt;/bpmn:userTask&gt;</w:t>
      </w:r>
    </w:p>
    <w:p w14:paraId="78EA981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id="Flow_1fw8adu" sourceRef="Activity_0cllyy4" targetRef="Gateway_0n9yb61" /&gt;</w:t>
      </w:r>
    </w:p>
    <w:p w14:paraId="5ADA63C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id="Flow_01td4ze" name="</w:t>
      </w:r>
      <w:r w:rsidRPr="006C35D7">
        <w:rPr>
          <w:rFonts w:ascii="Times New Roman" w:hAnsi="Times New Roman" w:cs="Times New Roman"/>
          <w:sz w:val="28"/>
          <w:szCs w:val="28"/>
        </w:rPr>
        <w:t>нет</w:t>
      </w:r>
      <w:r w:rsidRPr="006C35D7">
        <w:rPr>
          <w:rFonts w:ascii="Times New Roman" w:hAnsi="Times New Roman" w:cs="Times New Roman"/>
          <w:sz w:val="28"/>
          <w:szCs w:val="28"/>
          <w:lang w:val="en-US"/>
        </w:rPr>
        <w:t>" sourceRef="Gateway_0n9yb61" targetRef="Activity_1q6b22v" /&gt;</w:t>
      </w:r>
    </w:p>
    <w:p w14:paraId="0732C20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id="Flow_0shbpow" sourceRef="Activity_17kc57t" targetRef="Activity_09lkmq9" /&gt;</w:t>
      </w:r>
    </w:p>
    <w:p w14:paraId="41496BB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&lt;bpmn:dataObjectReference id="DataObjectReference_04jnbth" name="</w:t>
      </w:r>
      <w:r w:rsidRPr="006C35D7">
        <w:rPr>
          <w:rFonts w:ascii="Times New Roman" w:hAnsi="Times New Roman" w:cs="Times New Roman"/>
          <w:sz w:val="28"/>
          <w:szCs w:val="28"/>
        </w:rPr>
        <w:t>Пакет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документов</w:t>
      </w:r>
      <w:r w:rsidRPr="006C35D7">
        <w:rPr>
          <w:rFonts w:ascii="Times New Roman" w:hAnsi="Times New Roman" w:cs="Times New Roman"/>
          <w:sz w:val="28"/>
          <w:szCs w:val="28"/>
          <w:lang w:val="en-US"/>
        </w:rPr>
        <w:t>:" dataObjectRef="DataObject_1kjyu8v" /&gt;</w:t>
      </w:r>
    </w:p>
    <w:p w14:paraId="38B7278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 id="DataObject_1kjyu8v" /&gt;</w:t>
      </w:r>
    </w:p>
    <w:p w14:paraId="65740E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 id="Event_14umke8"&gt;</w:t>
      </w:r>
    </w:p>
    <w:p w14:paraId="3068C77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&lt;bpmn:incoming&gt;Flow_1b12st5&lt;/bpmn:incoming&gt;</w:t>
      </w:r>
    </w:p>
    <w:p w14:paraId="3EB9A0E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&lt;/bpmn:endEvent&gt;</w:t>
      </w:r>
    </w:p>
    <w:p w14:paraId="725FD63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id="Activity_1vlo9gb" name="</w:t>
      </w:r>
      <w:r w:rsidRPr="006C35D7">
        <w:rPr>
          <w:rFonts w:ascii="Times New Roman" w:hAnsi="Times New Roman" w:cs="Times New Roman"/>
          <w:sz w:val="28"/>
          <w:szCs w:val="28"/>
        </w:rPr>
        <w:t>Подготовка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дополнительных</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документов</w:t>
      </w:r>
      <w:r w:rsidRPr="006C35D7">
        <w:rPr>
          <w:rFonts w:ascii="Times New Roman" w:hAnsi="Times New Roman" w:cs="Times New Roman"/>
          <w:sz w:val="28"/>
          <w:szCs w:val="28"/>
          <w:lang w:val="en-US"/>
        </w:rPr>
        <w:t>"&gt;</w:t>
      </w:r>
    </w:p>
    <w:p w14:paraId="61A9598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&lt;bpmn:incoming&gt;Flow_1h8oee3&lt;/bpmn:incoming&gt;</w:t>
      </w:r>
    </w:p>
    <w:p w14:paraId="38DBE18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&lt;bpmn:outgoing&gt;Flow_0wfml2w&lt;/bpmn:outgoing&gt;</w:t>
      </w:r>
    </w:p>
    <w:p w14:paraId="6667402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 id="DataOutputAssociation_0xzzsou"&gt;</w:t>
      </w:r>
    </w:p>
    <w:p w14:paraId="2214B85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&lt;bpmn:targetRef&gt;DataObjectReference_0ib2eri&lt;/bpmn:targetRef&gt;</w:t>
      </w:r>
    </w:p>
    <w:p w14:paraId="0FEFABF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&lt;/bpmn:dataOutputAssociation&gt;</w:t>
      </w:r>
    </w:p>
    <w:p w14:paraId="78A58AA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01C4498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id="Flow_1azou0x" sourceRef="Activity_1ubx1p2" targetRef="Gateway_1a4g2ni" /&gt;</w:t>
      </w:r>
    </w:p>
    <w:p w14:paraId="6244E65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&lt;bpmn:sequenceFlow id="Flow_1b12st5" name="</w:t>
      </w:r>
      <w:r w:rsidRPr="006C35D7">
        <w:rPr>
          <w:rFonts w:ascii="Times New Roman" w:hAnsi="Times New Roman" w:cs="Times New Roman"/>
          <w:sz w:val="28"/>
          <w:szCs w:val="28"/>
        </w:rPr>
        <w:t>не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прошел</w:t>
      </w:r>
      <w:r w:rsidRPr="006C35D7">
        <w:rPr>
          <w:rFonts w:ascii="Times New Roman" w:hAnsi="Times New Roman" w:cs="Times New Roman"/>
          <w:sz w:val="28"/>
          <w:szCs w:val="28"/>
          <w:lang w:val="en-US"/>
        </w:rPr>
        <w:t>" sourceRef="Gateway_1a4g2ni" targetRef="Event_14umke8" /&gt;</w:t>
      </w:r>
    </w:p>
    <w:p w14:paraId="0845FAA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id="Flow_1h8oee3" name="</w:t>
      </w:r>
      <w:r w:rsidRPr="006C35D7">
        <w:rPr>
          <w:rFonts w:ascii="Times New Roman" w:hAnsi="Times New Roman" w:cs="Times New Roman"/>
          <w:sz w:val="28"/>
          <w:szCs w:val="28"/>
        </w:rPr>
        <w:t>прошел</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конкурс</w:t>
      </w:r>
      <w:r w:rsidRPr="006C35D7">
        <w:rPr>
          <w:rFonts w:ascii="Times New Roman" w:hAnsi="Times New Roman" w:cs="Times New Roman"/>
          <w:sz w:val="28"/>
          <w:szCs w:val="28"/>
          <w:lang w:val="en-US"/>
        </w:rPr>
        <w:t>" sourceRef="Gateway_1a4g2ni" targetRef="Activity_1vlo9gb" /&gt;</w:t>
      </w:r>
    </w:p>
    <w:p w14:paraId="7FAD3E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id="Flow_0wfml2w" sourceRef="Activity_1vlo9gb" targetRef="Activity_19u4mv6" /&gt;</w:t>
      </w:r>
    </w:p>
    <w:p w14:paraId="343B9F7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id="Flow_1v5h52n" sourceRef="Activity_19u4mv6" targetRef="Activity_1htbp4s" /&gt;</w:t>
      </w:r>
    </w:p>
    <w:p w14:paraId="6E622299" w14:textId="77777777" w:rsidR="00BF3943" w:rsidRPr="006C35D7" w:rsidRDefault="00BF3943" w:rsidP="006C35D7">
      <w:pPr>
        <w:tabs>
          <w:tab w:val="left" w:pos="1015"/>
        </w:tabs>
        <w:spacing w:after="0" w:line="240" w:lineRule="auto"/>
        <w:rPr>
          <w:rFonts w:ascii="Times New Roman" w:hAnsi="Times New Roman" w:cs="Times New Roman"/>
          <w:sz w:val="28"/>
          <w:szCs w:val="28"/>
        </w:rPr>
      </w:pP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&lt;bpmn:userTask id="Activity_0lppcb0" name="Уведомление кандидата о подписании приказа"&gt;</w:t>
      </w:r>
    </w:p>
    <w:p w14:paraId="45D63D8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rPr>
        <w:t xml:space="preserve">      </w:t>
      </w:r>
      <w:r w:rsidRPr="006C35D7">
        <w:rPr>
          <w:rFonts w:ascii="Times New Roman" w:hAnsi="Times New Roman" w:cs="Times New Roman"/>
          <w:sz w:val="28"/>
          <w:szCs w:val="28"/>
          <w:lang w:val="en-US"/>
        </w:rPr>
        <w:t>&lt;bpmn:incoming&gt;Flow_13sgv2y&lt;/bpmn:incoming&gt;</w:t>
      </w:r>
    </w:p>
    <w:p w14:paraId="4702ED8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&lt;bpmn:outgoing&gt;Flow_08vzo8r&lt;/bpmn:outgoing&gt;</w:t>
      </w:r>
    </w:p>
    <w:p w14:paraId="566063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&lt;/bpmn:userTask&gt;</w:t>
      </w:r>
    </w:p>
    <w:p w14:paraId="4AD292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&lt;bpmn:receiveTask id="Activity_1p1omls" name="</w:t>
      </w:r>
      <w:r w:rsidRPr="006C35D7">
        <w:rPr>
          <w:rFonts w:ascii="Times New Roman" w:hAnsi="Times New Roman" w:cs="Times New Roman"/>
          <w:sz w:val="28"/>
          <w:szCs w:val="28"/>
        </w:rPr>
        <w:t>Ознакомление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приказом</w:t>
      </w:r>
      <w:r w:rsidRPr="006C35D7">
        <w:rPr>
          <w:rFonts w:ascii="Times New Roman" w:hAnsi="Times New Roman" w:cs="Times New Roman"/>
          <w:sz w:val="28"/>
          <w:szCs w:val="28"/>
          <w:lang w:val="en-US"/>
        </w:rPr>
        <w:t>"&gt;</w:t>
      </w:r>
    </w:p>
    <w:p w14:paraId="0B4C27A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&lt;bpmn:incoming&gt;Flow_08vzo8r&lt;/bpmn:incoming&gt;</w:t>
      </w:r>
    </w:p>
    <w:p w14:paraId="0399E6A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&lt;bpmn:outgoing&gt;Flow_0uwebdc&lt;/bpmn:outgoing&gt;</w:t>
      </w:r>
    </w:p>
    <w:p w14:paraId="42320B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&lt;/bpmn:receiveTask&gt;</w:t>
      </w:r>
    </w:p>
    <w:p w14:paraId="14F10DB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id="Activity_0vwz069" name="</w:t>
      </w:r>
      <w:r w:rsidRPr="006C35D7">
        <w:rPr>
          <w:rFonts w:ascii="Times New Roman" w:hAnsi="Times New Roman" w:cs="Times New Roman"/>
          <w:sz w:val="28"/>
          <w:szCs w:val="28"/>
        </w:rPr>
        <w:t>Подготовка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отправка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документов</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спецпроверку</w:t>
      </w:r>
      <w:r w:rsidRPr="006C35D7">
        <w:rPr>
          <w:rFonts w:ascii="Times New Roman" w:hAnsi="Times New Roman" w:cs="Times New Roman"/>
          <w:sz w:val="28"/>
          <w:szCs w:val="28"/>
          <w:lang w:val="en-US"/>
        </w:rPr>
        <w:t>"&gt;</w:t>
      </w:r>
    </w:p>
    <w:p w14:paraId="7EA8E16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&lt;bpmn:incoming&gt;Flow_0uwebdc&lt;/bpmn:incoming&gt;</w:t>
      </w:r>
    </w:p>
    <w:p w14:paraId="2FDB184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&lt;bpmn:outgoing&gt;Flow_0vdivqm&lt;/bpmn:outgoing&gt;</w:t>
      </w:r>
    </w:p>
    <w:p w14:paraId="033F7E7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35E35BD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 id="Event_0ker30d"&gt;</w:t>
      </w:r>
    </w:p>
    <w:p w14:paraId="6E4650C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&lt;bpmn:incoming&gt;Flow_061smhu&lt;/bpmn:incoming&gt;</w:t>
      </w:r>
    </w:p>
    <w:p w14:paraId="1A9673D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&lt;/bpmn:endEvent&gt;</w:t>
      </w:r>
    </w:p>
    <w:p w14:paraId="18E778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id="Flow_1xkuunn" sourceRef="Activity_15iw93o" targetRef="Activity_10dzfro" /&gt;</w:t>
      </w:r>
    </w:p>
    <w:p w14:paraId="0319795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id="Activity_10dzfro" name="</w:t>
      </w:r>
      <w:r w:rsidRPr="006C35D7">
        <w:rPr>
          <w:rFonts w:ascii="Times New Roman" w:hAnsi="Times New Roman" w:cs="Times New Roman"/>
          <w:sz w:val="28"/>
          <w:szCs w:val="28"/>
        </w:rPr>
        <w:t>Подписание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приказа</w:t>
      </w:r>
      <w:r w:rsidRPr="006C35D7">
        <w:rPr>
          <w:rFonts w:ascii="Times New Roman" w:hAnsi="Times New Roman" w:cs="Times New Roman"/>
          <w:sz w:val="28"/>
          <w:szCs w:val="28"/>
          <w:lang w:val="en-US"/>
        </w:rPr>
        <w:t>"&gt;</w:t>
      </w:r>
    </w:p>
    <w:p w14:paraId="0351135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&lt;bpmn:incoming&gt;Flow_1xkuunn&lt;/bpmn:incoming&gt;</w:t>
      </w:r>
    </w:p>
    <w:p w14:paraId="585FB97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&lt;bpmn:outgoing&gt;Flow_16u6v33&lt;/bpmn:outgoing&gt;</w:t>
      </w:r>
    </w:p>
    <w:p w14:paraId="6B59DD7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&lt;bpmn:property id="Property_0f3g6g1" name="__targetRef_placeholder" /&gt;</w:t>
      </w:r>
    </w:p>
    <w:p w14:paraId="71910F7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 id="DataInputAssociation_0l6r37j"&gt;</w:t>
      </w:r>
    </w:p>
    <w:p w14:paraId="650C2DB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&lt;bpmn:sourceRef&gt;DataObjectReference_0f6w9gw&lt;/bpmn:sourceRef&gt;</w:t>
      </w:r>
    </w:p>
    <w:p w14:paraId="1F42905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&lt;bpmn:targetRef&gt;Property_0f3g6g1&lt;/bpmn:targetRef&gt;</w:t>
      </w:r>
    </w:p>
    <w:p w14:paraId="57A7F8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&lt;/bpmn:dataInputAssociation&gt;</w:t>
      </w:r>
    </w:p>
    <w:p w14:paraId="61EE741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13E9BFA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&lt;bpmn:dataObjectReference id="DataObjectReference_0f6w9gw" name="</w:t>
      </w:r>
      <w:r w:rsidRPr="006C35D7">
        <w:rPr>
          <w:rFonts w:ascii="Times New Roman" w:hAnsi="Times New Roman" w:cs="Times New Roman"/>
          <w:sz w:val="28"/>
          <w:szCs w:val="28"/>
        </w:rPr>
        <w:t>Приказ</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приеме</w:t>
      </w:r>
      <w:r w:rsidRPr="006C35D7">
        <w:rPr>
          <w:rFonts w:ascii="Times New Roman" w:hAnsi="Times New Roman" w:cs="Times New Roman"/>
          <w:sz w:val="28"/>
          <w:szCs w:val="28"/>
          <w:lang w:val="en-US"/>
        </w:rPr>
        <w:t>" dataObjectRef="DataObject_1x36zdh" /&gt;</w:t>
      </w:r>
    </w:p>
    <w:p w14:paraId="096A1CD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 id="DataObject_1x36zdh" /&gt;</w:t>
      </w:r>
    </w:p>
    <w:p w14:paraId="46E166A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id="Flow_03hok67" sourceRef="Activity_0dcqf8s" targetRef="Activity_0pitv8m" /&gt;</w:t>
      </w:r>
    </w:p>
    <w:p w14:paraId="502B185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id="Flow_0coi57v" sourceRef="Activity_1rmx6d7" targetRef="Activity_01oknlf" /&gt;</w:t>
      </w:r>
    </w:p>
    <w:p w14:paraId="2052748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&lt;bpmn:startEvent id="StartEvent_1"&gt;</w:t>
      </w:r>
    </w:p>
    <w:p w14:paraId="164C9F6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&lt;bpmn:outgoing&gt;Flow_15wz065&lt;/bpmn:outgoing&gt;</w:t>
      </w:r>
    </w:p>
    <w:p w14:paraId="148D10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&lt;/bpmn:startEvent&gt;</w:t>
      </w:r>
    </w:p>
    <w:p w14:paraId="02C3F0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id="Flow_1jg2oyg" sourceRef="Event_0hultft" targetRef="Activity_17kc57t" /&gt;</w:t>
      </w:r>
    </w:p>
    <w:p w14:paraId="31E448C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&lt;bpmn:intermediateCatchEvent id="Event_0hultft" name="</w:t>
      </w:r>
      <w:r w:rsidRPr="006C35D7">
        <w:rPr>
          <w:rFonts w:ascii="Times New Roman" w:hAnsi="Times New Roman" w:cs="Times New Roman"/>
          <w:sz w:val="28"/>
          <w:szCs w:val="28"/>
        </w:rPr>
        <w:t>Кандидат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заинтересован</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в</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вакансии</w:t>
      </w:r>
      <w:r w:rsidRPr="006C35D7">
        <w:rPr>
          <w:rFonts w:ascii="Times New Roman" w:hAnsi="Times New Roman" w:cs="Times New Roman"/>
          <w:sz w:val="28"/>
          <w:szCs w:val="28"/>
          <w:lang w:val="en-US"/>
        </w:rPr>
        <w:t>"&gt;</w:t>
      </w:r>
    </w:p>
    <w:p w14:paraId="1DC7B98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&lt;bpmn:incoming&gt;Flow_0dxgj2m&lt;/bpmn:incoming&gt;</w:t>
      </w:r>
    </w:p>
    <w:p w14:paraId="12246CD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&lt;bpmn:outgoing&gt;Flow_1jg2oyg&lt;/bpmn:outgoing&gt;</w:t>
      </w:r>
    </w:p>
    <w:p w14:paraId="1A7072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&lt;bpmn:conditionalEventDefinition id="ConditionalEventDefinition_0p2seaz"&gt;</w:t>
      </w:r>
    </w:p>
    <w:p w14:paraId="66DD2FD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&lt;bpmn:condition xsi:type="bpmn:tFormalExpression" /&gt;</w:t>
      </w:r>
    </w:p>
    <w:p w14:paraId="4E8206D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&lt;/bpmn:conditionalEventDefinition&gt;</w:t>
      </w:r>
    </w:p>
    <w:p w14:paraId="6D4DC3A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&lt;/bpmn:intermediateCatchEvent&gt;</w:t>
      </w:r>
    </w:p>
    <w:p w14:paraId="5B58553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 id="Activity_17kc57t" name="</w:t>
      </w:r>
      <w:r w:rsidRPr="006C35D7">
        <w:rPr>
          <w:rFonts w:ascii="Times New Roman" w:hAnsi="Times New Roman" w:cs="Times New Roman"/>
          <w:sz w:val="28"/>
          <w:szCs w:val="28"/>
        </w:rPr>
        <w:t>Подача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заявки</w:t>
      </w:r>
      <w:r w:rsidRPr="006C35D7">
        <w:rPr>
          <w:rFonts w:ascii="Times New Roman" w:hAnsi="Times New Roman" w:cs="Times New Roman"/>
          <w:sz w:val="28"/>
          <w:szCs w:val="28"/>
          <w:lang w:val="en-US"/>
        </w:rPr>
        <w:t>"&gt;</w:t>
      </w:r>
    </w:p>
    <w:p w14:paraId="66CA97A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&lt;bpmn:incoming&gt;Flow_1jg2oyg&lt;/bpmn:incoming&gt;</w:t>
      </w:r>
    </w:p>
    <w:p w14:paraId="05294FC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&lt;bpmn:outgoing&gt;Flow_0shbpow&lt;/bpmn:outgoing&gt;</w:t>
      </w:r>
    </w:p>
    <w:p w14:paraId="1CE6DBF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 id="DataOutputAssociation_0ujv2ff"&gt;</w:t>
      </w:r>
    </w:p>
    <w:p w14:paraId="5F91559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&lt;bpmn:targetRef&gt;DataObjectReference_04jnbth&lt;/bpmn:targetRef&gt;</w:t>
      </w:r>
    </w:p>
    <w:p w14:paraId="658C76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&lt;/bpmn:dataOutputAssociation&gt;</w:t>
      </w:r>
    </w:p>
    <w:p w14:paraId="58A7991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&lt;/bpmn:userTask&gt;</w:t>
      </w:r>
    </w:p>
    <w:p w14:paraId="30A83C3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&lt;bpmn:task id="Activity_0ryu2th" name="</w:t>
      </w:r>
      <w:r w:rsidRPr="006C35D7">
        <w:rPr>
          <w:rFonts w:ascii="Times New Roman" w:hAnsi="Times New Roman" w:cs="Times New Roman"/>
          <w:sz w:val="28"/>
          <w:szCs w:val="28"/>
        </w:rPr>
        <w:t>Ответ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уведомление</w:t>
      </w:r>
      <w:r w:rsidRPr="006C35D7">
        <w:rPr>
          <w:rFonts w:ascii="Times New Roman" w:hAnsi="Times New Roman" w:cs="Times New Roman"/>
          <w:sz w:val="28"/>
          <w:szCs w:val="28"/>
          <w:lang w:val="en-US"/>
        </w:rPr>
        <w:t>"&gt;</w:t>
      </w:r>
    </w:p>
    <w:p w14:paraId="411A69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&lt;bpmn:incoming&gt;Flow_1vpfbe5&lt;/bpmn:incoming&gt;</w:t>
      </w:r>
    </w:p>
    <w:p w14:paraId="2D5273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&lt;bpmn:outgoing&gt;Flow_1y6tl64&lt;/bpmn:outgoing&gt;</w:t>
      </w:r>
    </w:p>
    <w:p w14:paraId="4F34D31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3892C3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&lt;/bpmn:task&gt;</w:t>
      </w:r>
    </w:p>
    <w:p w14:paraId="7175A84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id="Activity_05qec4b" name="</w:t>
      </w:r>
      <w:r w:rsidRPr="006C35D7">
        <w:rPr>
          <w:rFonts w:ascii="Times New Roman" w:hAnsi="Times New Roman" w:cs="Times New Roman"/>
          <w:sz w:val="28"/>
          <w:szCs w:val="28"/>
        </w:rPr>
        <w:t>Ознакомление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памяткой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наблюдателей</w:t>
      </w:r>
      <w:r w:rsidRPr="006C35D7">
        <w:rPr>
          <w:rFonts w:ascii="Times New Roman" w:hAnsi="Times New Roman" w:cs="Times New Roman"/>
          <w:sz w:val="28"/>
          <w:szCs w:val="28"/>
          <w:lang w:val="en-US"/>
        </w:rPr>
        <w:t>"&gt;</w:t>
      </w:r>
    </w:p>
    <w:p w14:paraId="49C6D20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&lt;bpmn:incoming&gt;Flow_1iyimk4&lt;/bpmn:incoming&gt;</w:t>
      </w:r>
    </w:p>
    <w:p w14:paraId="6B73ABE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&lt;bpmn:outgoing&gt;Flow_0e7rqos&lt;/bpmn:outgoing&gt;</w:t>
      </w:r>
    </w:p>
    <w:p w14:paraId="4F96D5E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6899954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670096C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id="Activity_0vq7r0q" name="</w:t>
      </w:r>
      <w:r w:rsidRPr="006C35D7">
        <w:rPr>
          <w:rFonts w:ascii="Times New Roman" w:hAnsi="Times New Roman" w:cs="Times New Roman"/>
          <w:sz w:val="28"/>
          <w:szCs w:val="28"/>
        </w:rPr>
        <w:t>Проведение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собеседования</w:t>
      </w:r>
      <w:r w:rsidRPr="006C35D7">
        <w:rPr>
          <w:rFonts w:ascii="Times New Roman" w:hAnsi="Times New Roman" w:cs="Times New Roman"/>
          <w:sz w:val="28"/>
          <w:szCs w:val="28"/>
          <w:lang w:val="en-US"/>
        </w:rPr>
        <w:t>"&gt;</w:t>
      </w:r>
    </w:p>
    <w:p w14:paraId="1CA4AC1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&lt;bpmn:incoming&gt;Flow_0e7rqos&lt;/bpmn:incoming&gt;</w:t>
      </w:r>
    </w:p>
    <w:p w14:paraId="746B458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&lt;bpmn:incoming&gt;Flow_1y6tl64&lt;/bpmn:incoming&gt;</w:t>
      </w:r>
    </w:p>
    <w:p w14:paraId="5257FF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&lt;bpmn:outgoing&gt;Flow_09ngta9&lt;/bpmn:outgoing&gt;</w:t>
      </w:r>
    </w:p>
    <w:p w14:paraId="14F0A9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6F9B37A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30B3BF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id="Activity_1rmx6d7" name="</w:t>
      </w:r>
      <w:r w:rsidRPr="006C35D7">
        <w:rPr>
          <w:rFonts w:ascii="Times New Roman" w:hAnsi="Times New Roman" w:cs="Times New Roman"/>
          <w:sz w:val="28"/>
          <w:szCs w:val="28"/>
        </w:rPr>
        <w:t>Подсчет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баллов</w:t>
      </w:r>
      <w:r w:rsidRPr="006C35D7">
        <w:rPr>
          <w:rFonts w:ascii="Times New Roman" w:hAnsi="Times New Roman" w:cs="Times New Roman"/>
          <w:sz w:val="28"/>
          <w:szCs w:val="28"/>
          <w:lang w:val="en-US"/>
        </w:rPr>
        <w:t>"&gt;</w:t>
      </w:r>
    </w:p>
    <w:p w14:paraId="7ACF920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&lt;bpmn:incoming&gt;Flow_1gahcg2&lt;/bpmn:incoming&gt;</w:t>
      </w:r>
    </w:p>
    <w:p w14:paraId="0822AEC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&lt;bpmn:outgoing&gt;Flow_0coi57v&lt;/bpmn:outgoing&gt;</w:t>
      </w:r>
    </w:p>
    <w:p w14:paraId="3597C8A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1AF9AFF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77E190B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id="Activity_1la296i" name="</w:t>
      </w:r>
      <w:r w:rsidRPr="006C35D7">
        <w:rPr>
          <w:rFonts w:ascii="Times New Roman" w:hAnsi="Times New Roman" w:cs="Times New Roman"/>
          <w:sz w:val="28"/>
          <w:szCs w:val="28"/>
        </w:rPr>
        <w:t>Оценка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кандидата</w:t>
      </w:r>
      <w:r w:rsidRPr="006C35D7">
        <w:rPr>
          <w:rFonts w:ascii="Times New Roman" w:hAnsi="Times New Roman" w:cs="Times New Roman"/>
          <w:sz w:val="28"/>
          <w:szCs w:val="28"/>
          <w:lang w:val="en-US"/>
        </w:rPr>
        <w:t>"&gt;</w:t>
      </w:r>
    </w:p>
    <w:p w14:paraId="237AB1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&lt;bpmn:incoming&gt;Flow_09ngta9&lt;/bpmn:incoming&gt;</w:t>
      </w:r>
    </w:p>
    <w:p w14:paraId="34F1910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&lt;bpmn:outgoing&gt;Flow_1gahcg2&lt;/bpmn:outgoing&gt;</w:t>
      </w:r>
    </w:p>
    <w:p w14:paraId="32546A4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6B7E89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705C8E5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id="Flow_1vpfbe5" sourceRef="Activity_0rk0ikk" targetRef="Activity_0ryu2th" /&gt;</w:t>
      </w:r>
    </w:p>
    <w:p w14:paraId="29CD788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id="Flow_1y6tl64" sourceRef="Activity_0ryu2th" targetRef="Activity_0vq7r0q" /&gt;</w:t>
      </w:r>
    </w:p>
    <w:p w14:paraId="4A965DB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id="Flow_1iyimk4" sourceRef="Activity_0rk0ikk" targetRef="Activity_05qec4b" /&gt;</w:t>
      </w:r>
    </w:p>
    <w:p w14:paraId="0595FA9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id="Flow_0e7rqos" sourceRef="Activity_05qec4b" targetRef="Activity_0vq7r0q" /&gt;</w:t>
      </w:r>
    </w:p>
    <w:p w14:paraId="65BA524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id="Flow_09ngta9" sourceRef="Activity_0vq7r0q" targetRef="Activity_1la296i" /&gt;</w:t>
      </w:r>
    </w:p>
    <w:p w14:paraId="37F38A8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id="Flow_1gahcg2" sourceRef="Activity_1la296i" targetRef="Activity_1rmx6d7" /&gt;</w:t>
      </w:r>
    </w:p>
    <w:p w14:paraId="1516D00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id="Flow_1hmgc47" name="</w:t>
      </w:r>
      <w:r w:rsidRPr="006C35D7">
        <w:rPr>
          <w:rFonts w:ascii="Times New Roman" w:hAnsi="Times New Roman" w:cs="Times New Roman"/>
          <w:sz w:val="28"/>
          <w:szCs w:val="28"/>
        </w:rPr>
        <w:t>Да</w:t>
      </w:r>
      <w:r w:rsidRPr="006C35D7">
        <w:rPr>
          <w:rFonts w:ascii="Times New Roman" w:hAnsi="Times New Roman" w:cs="Times New Roman"/>
          <w:sz w:val="28"/>
          <w:szCs w:val="28"/>
          <w:lang w:val="en-US"/>
        </w:rPr>
        <w:t>" sourceRef="Gateway_0l1ehh3" targetRef="Activity_0rk0ikk" /&gt;</w:t>
      </w:r>
    </w:p>
    <w:p w14:paraId="2737C56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id="Activity_09lkmq9" name="</w:t>
      </w:r>
      <w:r w:rsidRPr="006C35D7">
        <w:rPr>
          <w:rFonts w:ascii="Times New Roman" w:hAnsi="Times New Roman" w:cs="Times New Roman"/>
          <w:sz w:val="28"/>
          <w:szCs w:val="28"/>
        </w:rPr>
        <w:t>Отбор</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кандидатов</w:t>
      </w:r>
      <w:r w:rsidRPr="006C35D7">
        <w:rPr>
          <w:rFonts w:ascii="Times New Roman" w:hAnsi="Times New Roman" w:cs="Times New Roman"/>
          <w:sz w:val="28"/>
          <w:szCs w:val="28"/>
          <w:lang w:val="en-US"/>
        </w:rPr>
        <w:t>"&gt;</w:t>
      </w:r>
    </w:p>
    <w:p w14:paraId="219DF6D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&lt;bpmn:incoming&gt;Flow_0qmsu6k&lt;/bpmn:incoming&gt;</w:t>
      </w:r>
    </w:p>
    <w:p w14:paraId="44133C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&lt;bpmn:incoming&gt;Flow_0shbpow&lt;/bpmn:incoming&gt;</w:t>
      </w:r>
    </w:p>
    <w:p w14:paraId="3103A16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&lt;bpmn:outgoing&gt;Flow_0uytd2n&lt;/bpmn:outgoing&gt;</w:t>
      </w:r>
    </w:p>
    <w:p w14:paraId="7354F0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&lt;bpmn:property id="Property_177p94k" name="__targetRef_placeholder" /&gt;</w:t>
      </w:r>
    </w:p>
    <w:p w14:paraId="1CAE400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 id="DataInputAssociation_1ngj0qq"&gt;</w:t>
      </w:r>
    </w:p>
    <w:p w14:paraId="63DB1AD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&lt;bpmn:sourceRef&gt;DataObjectReference_04jnbth&lt;/bpmn:sourceRef&gt;</w:t>
      </w:r>
    </w:p>
    <w:p w14:paraId="67A1A33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&lt;bpmn:targetRef&gt;Property_177p94k&lt;/bpmn:targetRef&gt;</w:t>
      </w:r>
    </w:p>
    <w:p w14:paraId="3EFE56A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&lt;/bpmn:dataInputAssociation&gt;</w:t>
      </w:r>
    </w:p>
    <w:p w14:paraId="3E4F4C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032E83E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2A86362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 id="Gateway_0l1ehh3" name="</w:t>
      </w:r>
      <w:r w:rsidRPr="006C35D7">
        <w:rPr>
          <w:rFonts w:ascii="Times New Roman" w:hAnsi="Times New Roman" w:cs="Times New Roman"/>
          <w:sz w:val="28"/>
          <w:szCs w:val="28"/>
        </w:rPr>
        <w:t>Кандидат</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подходит</w:t>
      </w:r>
      <w:r w:rsidRPr="006C35D7">
        <w:rPr>
          <w:rFonts w:ascii="Times New Roman" w:hAnsi="Times New Roman" w:cs="Times New Roman"/>
          <w:sz w:val="28"/>
          <w:szCs w:val="28"/>
          <w:lang w:val="en-US"/>
        </w:rPr>
        <w:t>"&gt;</w:t>
      </w:r>
    </w:p>
    <w:p w14:paraId="79D7D00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&lt;bpmn:incoming&gt;Flow_0uytd2n&lt;/bpmn:incoming&gt;</w:t>
      </w:r>
    </w:p>
    <w:p w14:paraId="6754A2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&lt;bpmn:outgoing&gt;Flow_1hmgc47&lt;/bpmn:outgoing&gt;</w:t>
      </w:r>
    </w:p>
    <w:p w14:paraId="34E2D39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&lt;bpmn:outgoing&gt;Flow_0crof9y&lt;/bpmn:outgoing&gt;</w:t>
      </w:r>
    </w:p>
    <w:p w14:paraId="7CDB1D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&lt;/bpmn:exclusiveGateway&gt;</w:t>
      </w:r>
    </w:p>
    <w:p w14:paraId="7D0C1C3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id="Activity_0rk0ikk" name="</w:t>
      </w:r>
      <w:r w:rsidRPr="006C35D7">
        <w:rPr>
          <w:rFonts w:ascii="Times New Roman" w:hAnsi="Times New Roman" w:cs="Times New Roman"/>
          <w:sz w:val="28"/>
          <w:szCs w:val="28"/>
        </w:rPr>
        <w:t>Приглашение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собеседование</w:t>
      </w:r>
      <w:r w:rsidRPr="006C35D7">
        <w:rPr>
          <w:rFonts w:ascii="Times New Roman" w:hAnsi="Times New Roman" w:cs="Times New Roman"/>
          <w:sz w:val="28"/>
          <w:szCs w:val="28"/>
          <w:lang w:val="en-US"/>
        </w:rPr>
        <w:t>"&gt;</w:t>
      </w:r>
    </w:p>
    <w:p w14:paraId="54A3B13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&lt;bpmn:incoming&gt;Flow_1hmgc47&lt;/bpmn:incoming&gt;</w:t>
      </w:r>
    </w:p>
    <w:p w14:paraId="26D2643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&lt;bpmn:outgoing&gt;Flow_1iyimk4&lt;/bpmn:outgoing&gt;</w:t>
      </w:r>
    </w:p>
    <w:p w14:paraId="705B9E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&lt;bpmn:outgoing&gt;Flow_1vpfbe5&lt;/bpmn:outgoing&gt;</w:t>
      </w:r>
    </w:p>
    <w:p w14:paraId="05EF70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4DC0C22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76E5410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 id="Event_0qsad6j"&gt;</w:t>
      </w:r>
    </w:p>
    <w:p w14:paraId="53FDD60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&lt;bpmn:incoming&gt;Flow_0crof9y&lt;/bpmn:incoming&gt;</w:t>
      </w:r>
    </w:p>
    <w:p w14:paraId="4C09CFC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&lt;/bpmn:endEvent&gt;</w:t>
      </w:r>
    </w:p>
    <w:p w14:paraId="2F75907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&lt;bpmn:sequenceFlow id="Flow_0crof9y" name="</w:t>
      </w:r>
      <w:r w:rsidRPr="006C35D7">
        <w:rPr>
          <w:rFonts w:ascii="Times New Roman" w:hAnsi="Times New Roman" w:cs="Times New Roman"/>
          <w:sz w:val="28"/>
          <w:szCs w:val="28"/>
        </w:rPr>
        <w:t>Нет</w:t>
      </w:r>
      <w:r w:rsidRPr="006C35D7">
        <w:rPr>
          <w:rFonts w:ascii="Times New Roman" w:hAnsi="Times New Roman" w:cs="Times New Roman"/>
          <w:sz w:val="28"/>
          <w:szCs w:val="28"/>
          <w:lang w:val="en-US"/>
        </w:rPr>
        <w:t>" sourceRef="Gateway_0l1ehh3" targetRef="Event_0qsad6j" /&gt;</w:t>
      </w:r>
    </w:p>
    <w:p w14:paraId="4C34DAE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id="Activity_01oknlf" name="</w:t>
      </w:r>
      <w:r w:rsidRPr="006C35D7">
        <w:rPr>
          <w:rFonts w:ascii="Times New Roman" w:hAnsi="Times New Roman" w:cs="Times New Roman"/>
          <w:sz w:val="28"/>
          <w:szCs w:val="28"/>
        </w:rPr>
        <w:t>Составление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протокола</w:t>
      </w:r>
      <w:r w:rsidRPr="006C35D7">
        <w:rPr>
          <w:rFonts w:ascii="Times New Roman" w:hAnsi="Times New Roman" w:cs="Times New Roman"/>
          <w:sz w:val="28"/>
          <w:szCs w:val="28"/>
          <w:lang w:val="en-US"/>
        </w:rPr>
        <w:t>"&gt;</w:t>
      </w:r>
    </w:p>
    <w:p w14:paraId="22BEEBC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&lt;bpmn:incoming&gt;Flow_0coi57v&lt;/bpmn:incoming&gt;</w:t>
      </w:r>
    </w:p>
    <w:p w14:paraId="1167B73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&lt;bpmn:outgoing&gt;Flow_0sit6t7&lt;/bpmn:outgoing&gt;</w:t>
      </w:r>
    </w:p>
    <w:p w14:paraId="52EC79D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 id="DataOutputAssociation_17oa835"&gt;</w:t>
      </w:r>
    </w:p>
    <w:p w14:paraId="550C1F0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&lt;bpmn:targetRef&gt;DataObjectReference_1pcal17&lt;/bpmn:targetRef&gt;</w:t>
      </w:r>
    </w:p>
    <w:p w14:paraId="4D0F202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&lt;/bpmn:dataOutputAssociation&gt;</w:t>
      </w:r>
    </w:p>
    <w:p w14:paraId="5851D62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5692844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&lt;bpmn:sequenceFlow id="Flow_0sit6t7" sourceRef="Activity_01oknlf" targetRef="Activity_0dcqf8s" /&gt;</w:t>
      </w:r>
    </w:p>
    <w:p w14:paraId="4DE9119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id="Activity_1ubx1p2" name="</w:t>
      </w:r>
      <w:r w:rsidRPr="006C35D7">
        <w:rPr>
          <w:rFonts w:ascii="Times New Roman" w:hAnsi="Times New Roman" w:cs="Times New Roman"/>
          <w:sz w:val="28"/>
          <w:szCs w:val="28"/>
        </w:rPr>
        <w:t>Ознакомление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с</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итогами</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конкурса</w:t>
      </w:r>
      <w:r w:rsidRPr="006C35D7">
        <w:rPr>
          <w:rFonts w:ascii="Times New Roman" w:hAnsi="Times New Roman" w:cs="Times New Roman"/>
          <w:sz w:val="28"/>
          <w:szCs w:val="28"/>
          <w:lang w:val="en-US"/>
        </w:rPr>
        <w:t>"&gt;</w:t>
      </w:r>
    </w:p>
    <w:p w14:paraId="01540B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&lt;bpmn:incoming&gt;Flow_1bvjg9p&lt;/bpmn:incoming&gt;</w:t>
      </w:r>
    </w:p>
    <w:p w14:paraId="1043173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&lt;bpmn:outgoing&gt;Flow_1azou0x&lt;/bpmn:outgoing&gt;</w:t>
      </w:r>
    </w:p>
    <w:p w14:paraId="78DF5FD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2C6BC66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id="Activity_0pitv8m" name="</w:t>
      </w:r>
      <w:r w:rsidRPr="006C35D7">
        <w:rPr>
          <w:rFonts w:ascii="Times New Roman" w:hAnsi="Times New Roman" w:cs="Times New Roman"/>
          <w:sz w:val="28"/>
          <w:szCs w:val="28"/>
        </w:rPr>
        <w:t>Уведомление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кандидатов</w:t>
      </w:r>
      <w:r w:rsidRPr="006C35D7">
        <w:rPr>
          <w:rFonts w:ascii="Times New Roman" w:hAnsi="Times New Roman" w:cs="Times New Roman"/>
          <w:sz w:val="28"/>
          <w:szCs w:val="28"/>
          <w:lang w:val="en-US"/>
        </w:rPr>
        <w:t>"&gt;</w:t>
      </w:r>
    </w:p>
    <w:p w14:paraId="3DA74E2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&lt;bpmn:incoming&gt;Flow_03hok67&lt;/bpmn:incoming&gt;</w:t>
      </w:r>
    </w:p>
    <w:p w14:paraId="566F491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&lt;bpmn:outgoing&gt;Flow_1bvjg9p&lt;/bpmn:outgoing&gt;</w:t>
      </w:r>
    </w:p>
    <w:p w14:paraId="06533C3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&lt;bpmn:multiInstanceLoopCharacteristics /&gt;</w:t>
      </w:r>
    </w:p>
    <w:p w14:paraId="423ABDF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6295687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id="Activity_0dcqf8s" name="</w:t>
      </w:r>
      <w:r w:rsidRPr="006C35D7">
        <w:rPr>
          <w:rFonts w:ascii="Times New Roman" w:hAnsi="Times New Roman" w:cs="Times New Roman"/>
          <w:sz w:val="28"/>
          <w:szCs w:val="28"/>
        </w:rPr>
        <w:t>Подписание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протокола</w:t>
      </w:r>
      <w:r w:rsidRPr="006C35D7">
        <w:rPr>
          <w:rFonts w:ascii="Times New Roman" w:hAnsi="Times New Roman" w:cs="Times New Roman"/>
          <w:sz w:val="28"/>
          <w:szCs w:val="28"/>
          <w:lang w:val="en-US"/>
        </w:rPr>
        <w:t>"&gt;</w:t>
      </w:r>
    </w:p>
    <w:p w14:paraId="18D68E7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&lt;bpmn:incoming&gt;Flow_0sit6t7&lt;/bpmn:incoming&gt;</w:t>
      </w:r>
    </w:p>
    <w:p w14:paraId="7A24BCF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&lt;bpmn:outgoing&gt;Flow_03hok67&lt;/bpmn:outgoing&gt;</w:t>
      </w:r>
    </w:p>
    <w:p w14:paraId="6E71C64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&lt;bpmn:property id="Property_1gnwq5n" name="__targetRef_placeholder" /&gt;</w:t>
      </w:r>
    </w:p>
    <w:p w14:paraId="1DD0E33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 id="DataInputAssociation_15zf0om"&gt;</w:t>
      </w:r>
    </w:p>
    <w:p w14:paraId="71A9A9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&lt;bpmn:sourceRef&gt;DataObjectReference_1pcal17&lt;/bpmn:sourceRef&gt;</w:t>
      </w:r>
    </w:p>
    <w:p w14:paraId="14CCB27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&lt;bpmn:targetRef&gt;Property_1gnwq5n&lt;/bpmn:targetRef&gt;</w:t>
      </w:r>
    </w:p>
    <w:p w14:paraId="0BE6536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&lt;/bpmn:dataInputAssociation&gt;</w:t>
      </w:r>
    </w:p>
    <w:p w14:paraId="1E1B1CD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112D5BD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&lt;bpmn:dataObjectReference id="DataObjectReference_1pcal17" name="</w:t>
      </w:r>
      <w:r w:rsidRPr="006C35D7">
        <w:rPr>
          <w:rFonts w:ascii="Times New Roman" w:hAnsi="Times New Roman" w:cs="Times New Roman"/>
          <w:sz w:val="28"/>
          <w:szCs w:val="28"/>
        </w:rPr>
        <w:t>Протокол</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заседания</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конкурсной</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комиссии</w:t>
      </w:r>
      <w:r w:rsidRPr="006C35D7">
        <w:rPr>
          <w:rFonts w:ascii="Times New Roman" w:hAnsi="Times New Roman" w:cs="Times New Roman"/>
          <w:sz w:val="28"/>
          <w:szCs w:val="28"/>
          <w:lang w:val="en-US"/>
        </w:rPr>
        <w:t>" dataObjectRef="DataObject_0a4qlyt" /&gt;</w:t>
      </w:r>
    </w:p>
    <w:p w14:paraId="142804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&lt;bpmn:dataObject id="DataObject_0a4qlyt" /&gt;</w:t>
      </w:r>
    </w:p>
    <w:p w14:paraId="5E507FD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 id="Gateway_1a4g2ni"&gt;</w:t>
      </w:r>
    </w:p>
    <w:p w14:paraId="5145FD6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&lt;bpmn:incoming&gt;Flow_1azou0x&lt;/bpmn:incoming&gt;</w:t>
      </w:r>
    </w:p>
    <w:p w14:paraId="05163FA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&lt;bpmn:outgoing&gt;Flow_1h8oee3&lt;/bpmn:outgoing&gt;</w:t>
      </w:r>
    </w:p>
    <w:p w14:paraId="4194426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&lt;bpmn:outgoing&gt;Flow_1b12st5&lt;/bpmn:outgoing&gt;</w:t>
      </w:r>
    </w:p>
    <w:p w14:paraId="6FC462B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&lt;/bpmn:exclusiveGateway&gt;</w:t>
      </w:r>
    </w:p>
    <w:p w14:paraId="5C0C565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id="Activity_15iw93o" name="</w:t>
      </w:r>
      <w:r w:rsidRPr="006C35D7">
        <w:rPr>
          <w:rFonts w:ascii="Times New Roman" w:hAnsi="Times New Roman" w:cs="Times New Roman"/>
          <w:sz w:val="28"/>
          <w:szCs w:val="28"/>
        </w:rPr>
        <w:t>Подготовка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приказа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о</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приеме</w:t>
      </w:r>
      <w:r w:rsidRPr="006C35D7">
        <w:rPr>
          <w:rFonts w:ascii="Times New Roman" w:hAnsi="Times New Roman" w:cs="Times New Roman"/>
          <w:sz w:val="28"/>
          <w:szCs w:val="28"/>
          <w:lang w:val="en-US"/>
        </w:rPr>
        <w:t>"&gt;</w:t>
      </w:r>
    </w:p>
    <w:p w14:paraId="6058CFE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&lt;bpmn:incoming&gt;Flow_0hu8ykz&lt;/bpmn:incoming&gt;</w:t>
      </w:r>
    </w:p>
    <w:p w14:paraId="4A2D70C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&lt;bpmn:outgoing&gt;Flow_1xkuunn&lt;/bpmn:outgoing&gt;</w:t>
      </w:r>
    </w:p>
    <w:p w14:paraId="4C4CF05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 id="DataOutputAssociation_15tcjhm"&gt;</w:t>
      </w:r>
    </w:p>
    <w:p w14:paraId="3EAD163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&lt;bpmn:targetRef&gt;DataObjectReference_0f6w9gw&lt;/bpmn:targetRef&gt;</w:t>
      </w:r>
    </w:p>
    <w:p w14:paraId="113A294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&lt;/bpmn:dataOutputAssociation&gt;</w:t>
      </w:r>
    </w:p>
    <w:p w14:paraId="7F4F495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1FBD445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 id="Activity_0opmeq7" name="</w:t>
      </w:r>
      <w:r w:rsidRPr="006C35D7">
        <w:rPr>
          <w:rFonts w:ascii="Times New Roman" w:hAnsi="Times New Roman" w:cs="Times New Roman"/>
          <w:sz w:val="28"/>
          <w:szCs w:val="28"/>
        </w:rPr>
        <w:t>Тестирование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на</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знание</w:t>
      </w:r>
      <w:r w:rsidRPr="006C35D7">
        <w:rPr>
          <w:rFonts w:ascii="Times New Roman" w:hAnsi="Times New Roman" w:cs="Times New Roman"/>
          <w:sz w:val="28"/>
          <w:szCs w:val="28"/>
          <w:lang w:val="en-US"/>
        </w:rPr>
        <w:t xml:space="preserve"> </w:t>
      </w:r>
      <w:r w:rsidRPr="006C35D7">
        <w:rPr>
          <w:rFonts w:ascii="Times New Roman" w:hAnsi="Times New Roman" w:cs="Times New Roman"/>
          <w:sz w:val="28"/>
          <w:szCs w:val="28"/>
        </w:rPr>
        <w:t>законодательства</w:t>
      </w:r>
      <w:r w:rsidRPr="006C35D7">
        <w:rPr>
          <w:rFonts w:ascii="Times New Roman" w:hAnsi="Times New Roman" w:cs="Times New Roman"/>
          <w:sz w:val="28"/>
          <w:szCs w:val="28"/>
          <w:lang w:val="en-US"/>
        </w:rPr>
        <w:t>"&gt;</w:t>
      </w:r>
    </w:p>
    <w:p w14:paraId="3AF32D7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&lt;bpmn:incoming&gt;Flow_15wz065&lt;/bpmn:incoming&gt;</w:t>
      </w:r>
    </w:p>
    <w:p w14:paraId="1E2538F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&lt;bpmn:outgoing&gt;Flow_0dxgj2m&lt;/bpmn:outgoing&gt;</w:t>
      </w:r>
    </w:p>
    <w:p w14:paraId="1506BDF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&lt;/bpmn:manualTask&gt;</w:t>
      </w:r>
    </w:p>
    <w:p w14:paraId="3EB3421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&lt;/bpmn:process&gt;</w:t>
      </w:r>
    </w:p>
    <w:p w14:paraId="7DFC3D0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&lt;bpmndi:BPMNDiagram id="BPMNDiagram_1"&gt;</w:t>
      </w:r>
    </w:p>
    <w:p w14:paraId="50BD53D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&lt;bpmndi:BPMNPlane id="BPMNPlane_1" bpmnElement="Collaboration_0jcbz47"&gt;</w:t>
      </w:r>
    </w:p>
    <w:p w14:paraId="0A4617F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id="Participant_13sesou_di" bpmnElement="Participant_13sesou" isHorizontal="true"&gt;</w:t>
      </w:r>
    </w:p>
    <w:p w14:paraId="3E12A67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x="129" y="85" width="3341" height="1355" /&gt;</w:t>
      </w:r>
    </w:p>
    <w:p w14:paraId="6C89ECF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2558F1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id="Lane_0qswrjx_di" bpmnElement="Lane_0qswrjx" isHorizontal="true"&gt;</w:t>
      </w:r>
    </w:p>
    <w:p w14:paraId="275FFFE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y="1250" width="3311" height="190" /&gt;</w:t>
      </w:r>
    </w:p>
    <w:p w14:paraId="28E9663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D030AE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id="Lane_0kbwu2y_di" bpmnElement="Lane_0kbwu2y" isHorizontal="true"&gt;</w:t>
      </w:r>
    </w:p>
    <w:p w14:paraId="18C6C96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y="1070" width="3311" height="180" /&gt;</w:t>
      </w:r>
    </w:p>
    <w:p w14:paraId="1D28CA0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0DA8FE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id="Lane_1mzl0l5_di" bpmnElement="Lane_1mzl0l5" isHorizontal="true"&gt;</w:t>
      </w:r>
    </w:p>
    <w:p w14:paraId="1BCFA7A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y="770" width="3311" height="300" /&gt;</w:t>
      </w:r>
    </w:p>
    <w:p w14:paraId="08605D0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3DCE2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id="Lane_1mr64we_di" bpmnElement="Lane_1mr64we" isHorizontal="true"&gt;</w:t>
      </w:r>
    </w:p>
    <w:p w14:paraId="7BE2963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y="550" width="3311" height="220" /&gt;</w:t>
      </w:r>
    </w:p>
    <w:p w14:paraId="3EAA7C2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D699D7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id="Lane_1k2krr6_di" bpmnElement="Lane_1k2krr6" isHorizontal="true"&gt;</w:t>
      </w:r>
    </w:p>
    <w:p w14:paraId="47CB9C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y="275" width="3311" height="275" /&gt;</w:t>
      </w:r>
    </w:p>
    <w:p w14:paraId="6940B1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1F589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id="Lane_1hrg35z_di" bpmnElement="Lane_1hrg35z" isHorizontal="true"&gt;</w:t>
      </w:r>
    </w:p>
    <w:p w14:paraId="73AE1E2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 y="85" width="3311" height="190" /&gt;</w:t>
      </w:r>
    </w:p>
    <w:p w14:paraId="79C8E78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B67535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id="Flow_0sit6t7_di" bpmnElement="Flow_0sit6t7"&gt;</w:t>
      </w:r>
    </w:p>
    <w:p w14:paraId="35F582C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x="1560" y="450" /&gt;</w:t>
      </w:r>
    </w:p>
    <w:p w14:paraId="26A6F96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x="1560" y="660" /&gt;</w:t>
      </w:r>
    </w:p>
    <w:p w14:paraId="6EBA36C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x="1590" y="660" /&gt;</w:t>
      </w:r>
    </w:p>
    <w:p w14:paraId="78D4A57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&lt;/bpmndi:BPMNEdge&gt;</w:t>
      </w:r>
    </w:p>
    <w:p w14:paraId="10DCCE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id="Flow_0crof9y_di" bpmnElement="Flow_0crof9y"&gt;</w:t>
      </w:r>
    </w:p>
    <w:p w14:paraId="01EBD41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x="970" y="435" /&gt;</w:t>
      </w:r>
    </w:p>
    <w:p w14:paraId="4F34D91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x="970" y="502" /&gt;</w:t>
      </w:r>
    </w:p>
    <w:p w14:paraId="3979139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74F03B6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x="975" y="466" width="20" height="14" /&gt;</w:t>
      </w:r>
    </w:p>
    <w:p w14:paraId="3F22B75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1DFE94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7604575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id="Flow_1hmgc47_di" bpmnElement="Flow_1hmgc47"&gt;</w:t>
      </w:r>
    </w:p>
    <w:p w14:paraId="1F97F16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x="995" y="410" /&gt;</w:t>
      </w:r>
    </w:p>
    <w:p w14:paraId="231426C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x="1050" y="410" /&gt;</w:t>
      </w:r>
    </w:p>
    <w:p w14:paraId="572062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1070C4C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x="1016" y="392" width="14" height="14" /&gt;</w:t>
      </w:r>
    </w:p>
    <w:p w14:paraId="5139400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1C597E6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052B13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id="Flow_1gahcg2_di" bpmnElement="Flow_1gahcg2"&gt;</w:t>
      </w:r>
    </w:p>
    <w:p w14:paraId="6F65AAF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x="1430" y="620" /&gt;</w:t>
      </w:r>
    </w:p>
    <w:p w14:paraId="2A5C24E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x="1430" y="450" /&gt;</w:t>
      </w:r>
    </w:p>
    <w:p w14:paraId="2C00E99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A0D413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id="Flow_09ngta9_di" bpmnElement="Flow_09ngta9"&gt;</w:t>
      </w:r>
    </w:p>
    <w:p w14:paraId="298C614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x="1350" y="660" /&gt;</w:t>
      </w:r>
    </w:p>
    <w:p w14:paraId="097DC44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x="1370" y="660" /&gt;</w:t>
      </w:r>
    </w:p>
    <w:p w14:paraId="38DEC01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547B06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id="Flow_0e7rqos_di" bpmnElement="Flow_0e7rqos"&gt;</w:t>
      </w:r>
    </w:p>
    <w:p w14:paraId="0EB40F9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x="1220" y="450" /&gt;</w:t>
      </w:r>
    </w:p>
    <w:p w14:paraId="2CC636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x="1220" y="660" /&gt;</w:t>
      </w:r>
    </w:p>
    <w:p w14:paraId="4B14345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x="1250" y="660" /&gt;</w:t>
      </w:r>
    </w:p>
    <w:p w14:paraId="6127C5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DD50F1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id="Flow_1iyimk4_di" bpmnElement="Flow_1iyimk4"&gt;</w:t>
      </w:r>
    </w:p>
    <w:p w14:paraId="01B0FD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x="1150" y="410" /&gt;</w:t>
      </w:r>
    </w:p>
    <w:p w14:paraId="7DFE271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x="1170" y="410" /&gt;</w:t>
      </w:r>
    </w:p>
    <w:p w14:paraId="1A2F240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1D87179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id="Flow_1y6tl64_di" bpmnElement="Flow_1y6tl64"&gt;</w:t>
      </w:r>
    </w:p>
    <w:p w14:paraId="629FA70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x="1150" y="205" /&gt;</w:t>
      </w:r>
    </w:p>
    <w:p w14:paraId="21D8C9A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x="1300" y="205" /&gt;</w:t>
      </w:r>
    </w:p>
    <w:p w14:paraId="14BE13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x="1300" y="620" /&gt;</w:t>
      </w:r>
    </w:p>
    <w:p w14:paraId="5AF5151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7376FA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id="Flow_1vpfbe5_di" bpmnElement="Flow_1vpfbe5"&gt;</w:t>
      </w:r>
    </w:p>
    <w:p w14:paraId="74C2E7A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x="1100" y="370" /&gt;</w:t>
      </w:r>
    </w:p>
    <w:p w14:paraId="743ED6C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x="1100" y="245" /&gt;</w:t>
      </w:r>
    </w:p>
    <w:p w14:paraId="29C25EB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0B97FC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id="Flow_1jg2oyg_di" bpmnElement="Flow_1jg2oyg"&gt;</w:t>
      </w:r>
    </w:p>
    <w:p w14:paraId="0766FC1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x="578" y="205" /&gt;</w:t>
      </w:r>
    </w:p>
    <w:p w14:paraId="14E0A95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x="650" y="205" /&gt;</w:t>
      </w:r>
    </w:p>
    <w:p w14:paraId="09CD129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&lt;/bpmndi:BPMNEdge&gt;</w:t>
      </w:r>
    </w:p>
    <w:p w14:paraId="1B4E4C1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id="Flow_0coi57v_di" bpmnElement="Flow_0coi57v"&gt;</w:t>
      </w:r>
    </w:p>
    <w:p w14:paraId="25C930F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x="1480" y="410" /&gt;</w:t>
      </w:r>
    </w:p>
    <w:p w14:paraId="3269740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x="1510" y="410" /&gt;</w:t>
      </w:r>
    </w:p>
    <w:p w14:paraId="12956F7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9E1D4D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id="Flow_03hok67_di" bpmnElement="Flow_03hok67"&gt;</w:t>
      </w:r>
    </w:p>
    <w:p w14:paraId="37AE0C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x="1690" y="660" /&gt;</w:t>
      </w:r>
    </w:p>
    <w:p w14:paraId="2B1BA1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x="1720" y="660" /&gt;</w:t>
      </w:r>
    </w:p>
    <w:p w14:paraId="5DFE1B7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x="1720" y="450" /&gt;</w:t>
      </w:r>
    </w:p>
    <w:p w14:paraId="78711A8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6133C2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id="Flow_1xkuunn_di" bpmnElement="Flow_1xkuunn"&gt;</w:t>
      </w:r>
    </w:p>
    <w:p w14:paraId="4AF87ED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x="3030" y="440" /&gt;</w:t>
      </w:r>
    </w:p>
    <w:p w14:paraId="3A27A91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x="3060" y="440" /&gt;</w:t>
      </w:r>
    </w:p>
    <w:p w14:paraId="1E8DE7A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x="3060" y="1130" /&gt;</w:t>
      </w:r>
    </w:p>
    <w:p w14:paraId="44FC38B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x="3150" y="1130" /&gt;</w:t>
      </w:r>
    </w:p>
    <w:p w14:paraId="1B18E94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5B9002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id="Flow_1v5h52n_di" bpmnElement="Flow_1v5h52n"&gt;</w:t>
      </w:r>
    </w:p>
    <w:p w14:paraId="454707E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x="2110" y="440" /&gt;</w:t>
      </w:r>
    </w:p>
    <w:p w14:paraId="5107ADF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x="2110" y="1150" /&gt;</w:t>
      </w:r>
    </w:p>
    <w:p w14:paraId="2EA9D6A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x="2300" y="1150" /&gt;</w:t>
      </w:r>
    </w:p>
    <w:p w14:paraId="449C195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385B8B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id="Flow_0wfml2w_di" bpmnElement="Flow_0wfml2w"&gt;</w:t>
      </w:r>
    </w:p>
    <w:p w14:paraId="2C0BF33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x="1940" y="175" /&gt;</w:t>
      </w:r>
    </w:p>
    <w:p w14:paraId="617F2BD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x="1940" y="400" /&gt;</w:t>
      </w:r>
    </w:p>
    <w:p w14:paraId="66C10E2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x="2060" y="400" /&gt;</w:t>
      </w:r>
    </w:p>
    <w:p w14:paraId="1747BE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66850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id="Flow_1h8oee3_di" bpmnElement="Flow_1h8oee3"&gt;</w:t>
      </w:r>
    </w:p>
    <w:p w14:paraId="5AE3F7B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x="1820" y="160" /&gt;</w:t>
      </w:r>
    </w:p>
    <w:p w14:paraId="76A3057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x="1820" y="135" /&gt;</w:t>
      </w:r>
    </w:p>
    <w:p w14:paraId="6714915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x="1890" y="135" /&gt;</w:t>
      </w:r>
    </w:p>
    <w:p w14:paraId="1B18E05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4626D3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x="1788" y="113" width="82" height="14" /&gt;</w:t>
      </w:r>
    </w:p>
    <w:p w14:paraId="6F050FD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03D15F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280E94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id="Flow_1b12st5_di" bpmnElement="Flow_1b12st5"&gt;</w:t>
      </w:r>
    </w:p>
    <w:p w14:paraId="1681C08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x="1820" y="210" /&gt;</w:t>
      </w:r>
    </w:p>
    <w:p w14:paraId="0AC4BBD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x="1820" y="225" /&gt;</w:t>
      </w:r>
    </w:p>
    <w:p w14:paraId="3865E5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x="1892" y="225" /&gt;</w:t>
      </w:r>
    </w:p>
    <w:p w14:paraId="38165F5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4D5484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x="1820" y="233" width="55" height="14" /&gt;</w:t>
      </w:r>
    </w:p>
    <w:p w14:paraId="3E7CE07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57BB7FE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F25CE5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id="Flow_1azou0x_di" bpmnElement="Flow_1azou0x"&gt;</w:t>
      </w:r>
    </w:p>
    <w:p w14:paraId="786A36F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&lt;di:waypoint x="1770" y="185" /&gt;</w:t>
      </w:r>
    </w:p>
    <w:p w14:paraId="1DCAE3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x="1795" y="185" /&gt;</w:t>
      </w:r>
    </w:p>
    <w:p w14:paraId="0B85285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E688E5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id="Flow_0shbpow_di" bpmnElement="Flow_0shbpow"&gt;</w:t>
      </w:r>
    </w:p>
    <w:p w14:paraId="5C2923B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x="750" y="205" /&gt;</w:t>
      </w:r>
    </w:p>
    <w:p w14:paraId="314C700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x="770" y="205" /&gt;</w:t>
      </w:r>
    </w:p>
    <w:p w14:paraId="5C72DE7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x="770" y="400" /&gt;</w:t>
      </w:r>
    </w:p>
    <w:p w14:paraId="3DCD42D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x="810" y="400" /&gt;</w:t>
      </w:r>
    </w:p>
    <w:p w14:paraId="068AE4A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19721E9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id="Flow_01td4ze_di" bpmnElement="Flow_01td4ze"&gt;</w:t>
      </w:r>
    </w:p>
    <w:p w14:paraId="4A0BD3A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x="625" y="920" /&gt;</w:t>
      </w:r>
    </w:p>
    <w:p w14:paraId="42C491B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x="700" y="920" /&gt;</w:t>
      </w:r>
    </w:p>
    <w:p w14:paraId="0A176C6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FA691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x="654" y="902" width="18" height="14" /&gt;</w:t>
      </w:r>
    </w:p>
    <w:p w14:paraId="7427919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D0853E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38676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id="Flow_1fw8adu_di" bpmnElement="Flow_1fw8adu"&gt;</w:t>
      </w:r>
    </w:p>
    <w:p w14:paraId="488DC8B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x="520" y="920" /&gt;</w:t>
      </w:r>
    </w:p>
    <w:p w14:paraId="025A64D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x="575" y="920" /&gt;</w:t>
      </w:r>
    </w:p>
    <w:p w14:paraId="60DC04D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73B3944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id="Flow_14asfq6_di" bpmnElement="Flow_14asfq6"&gt;</w:t>
      </w:r>
    </w:p>
    <w:p w14:paraId="4B4CAAF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x="750" y="960" /&gt;</w:t>
      </w:r>
    </w:p>
    <w:p w14:paraId="57483FC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x="750" y="1020" /&gt;</w:t>
      </w:r>
    </w:p>
    <w:p w14:paraId="09C3213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x="310" y="1020" /&gt;</w:t>
      </w:r>
    </w:p>
    <w:p w14:paraId="1DDDFAB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x="310" y="450" /&gt;</w:t>
      </w:r>
    </w:p>
    <w:p w14:paraId="67E93AF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7987FD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id="Flow_0qmsu6k_di" bpmnElement="Flow_0qmsu6k"&gt;</w:t>
      </w:r>
    </w:p>
    <w:p w14:paraId="7120AD2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x="750" y="410" /&gt;</w:t>
      </w:r>
    </w:p>
    <w:p w14:paraId="0D9F07B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x="810" y="410" /&gt;</w:t>
      </w:r>
    </w:p>
    <w:p w14:paraId="28F8800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0555AD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id="Flow_0vdivqm_di" bpmnElement="Flow_0vdivqm"&gt;</w:t>
      </w:r>
    </w:p>
    <w:p w14:paraId="458C094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x="2550" y="450" /&gt;</w:t>
      </w:r>
    </w:p>
    <w:p w14:paraId="284CFB0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x="2550" y="1300" /&gt;</w:t>
      </w:r>
    </w:p>
    <w:p w14:paraId="2C48112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3C66F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id="Flow_18jp6zh_di" bpmnElement="Flow_18jp6zh"&gt;</w:t>
      </w:r>
    </w:p>
    <w:p w14:paraId="4EB9817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x="2710" y="1340" /&gt;</w:t>
      </w:r>
    </w:p>
    <w:p w14:paraId="3DA7DFC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x="2735" y="1340" /&gt;</w:t>
      </w:r>
    </w:p>
    <w:p w14:paraId="6C41E98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7A8DE5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id="Flow_061smhu_di" bpmnElement="Flow_061smhu"&gt;</w:t>
      </w:r>
    </w:p>
    <w:p w14:paraId="6467C5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x="2760" y="1365" /&gt;</w:t>
      </w:r>
    </w:p>
    <w:p w14:paraId="7C2189C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x="2760" y="1392" /&gt;</w:t>
      </w:r>
    </w:p>
    <w:p w14:paraId="2DB0D38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73B0536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x="2780" y="1373" width="20" height="14" /&gt;</w:t>
      </w:r>
    </w:p>
    <w:p w14:paraId="4E7BD9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04B4A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&lt;/bpmndi:BPMNEdge&gt;</w:t>
      </w:r>
    </w:p>
    <w:p w14:paraId="636BF10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id="Flow_0hu8ykz_di" bpmnElement="Flow_0hu8ykz"&gt;</w:t>
      </w:r>
    </w:p>
    <w:p w14:paraId="3F09B45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x="2785" y="1340" /&gt;</w:t>
      </w:r>
    </w:p>
    <w:p w14:paraId="7257607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x="2980" y="1340" /&gt;</w:t>
      </w:r>
    </w:p>
    <w:p w14:paraId="1D1BA0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x="2980" y="480" /&gt;</w:t>
      </w:r>
    </w:p>
    <w:p w14:paraId="47F4928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CA6AF9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x="2876" y="1322" width="14" height="14" /&gt;</w:t>
      </w:r>
    </w:p>
    <w:p w14:paraId="71AA3C0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ACE61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A735D8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id="Flow_18vz6mg_di" bpmnElement="Flow_18vz6mg"&gt;</w:t>
      </w:r>
    </w:p>
    <w:p w14:paraId="46D8F8B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x="2590" y="1340" /&gt;</w:t>
      </w:r>
    </w:p>
    <w:p w14:paraId="0CCB309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x="2610" y="1340" /&gt;</w:t>
      </w:r>
    </w:p>
    <w:p w14:paraId="6A13169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7955CE7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id="Flow_16u6v33_di" bpmnElement="Flow_16u6v33"&gt;</w:t>
      </w:r>
    </w:p>
    <w:p w14:paraId="6BDE3C2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x="3200" y="1090" /&gt;</w:t>
      </w:r>
    </w:p>
    <w:p w14:paraId="47B6F33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x="3200" y="480" /&gt;</w:t>
      </w:r>
    </w:p>
    <w:p w14:paraId="509C9A3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2D4C35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id="Flow_13sgv2y_di" bpmnElement="Flow_13sgv2y"&gt;</w:t>
      </w:r>
    </w:p>
    <w:p w14:paraId="5755A8A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x="2400" y="1130" /&gt;</w:t>
      </w:r>
    </w:p>
    <w:p w14:paraId="0C3411A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x="2420" y="1130" /&gt;</w:t>
      </w:r>
    </w:p>
    <w:p w14:paraId="4495ADE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x="2420" y="450" /&gt;</w:t>
      </w:r>
    </w:p>
    <w:p w14:paraId="3D3D2AE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EA4557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id="Flow_01pcfd7_di" bpmnElement="Flow_01pcfd7"&gt;</w:t>
      </w:r>
    </w:p>
    <w:p w14:paraId="316F4C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x="600" y="895" /&gt;</w:t>
      </w:r>
    </w:p>
    <w:p w14:paraId="15D328F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x="600" y="410" /&gt;</w:t>
      </w:r>
    </w:p>
    <w:p w14:paraId="60D871B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x="650" y="410" /&gt;</w:t>
      </w:r>
    </w:p>
    <w:p w14:paraId="6A9034D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9487D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x="623" y="843" width="14" height="14" /&gt;</w:t>
      </w:r>
    </w:p>
    <w:p w14:paraId="2CF78D2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FEEEE8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7C41975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id="Flow_1ag1g10_di" bpmnElement="Flow_1ag1g10"&gt;</w:t>
      </w:r>
    </w:p>
    <w:p w14:paraId="7B56FC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x="370" y="410" /&gt;</w:t>
      </w:r>
    </w:p>
    <w:p w14:paraId="531A1C2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x="395" y="410" /&gt;</w:t>
      </w:r>
    </w:p>
    <w:p w14:paraId="2BB783C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x="395" y="920" /&gt;</w:t>
      </w:r>
    </w:p>
    <w:p w14:paraId="3A46265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x="420" y="920" /&gt;</w:t>
      </w:r>
    </w:p>
    <w:p w14:paraId="30394C9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13C222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id="Flow_0j1bzeq_di" bpmnElement="Flow_0j1bzeq"&gt;</w:t>
      </w:r>
    </w:p>
    <w:p w14:paraId="1AF7488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x="238" y="410" /&gt;</w:t>
      </w:r>
    </w:p>
    <w:p w14:paraId="1BA711E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x="270" y="410" /&gt;</w:t>
      </w:r>
    </w:p>
    <w:p w14:paraId="7366AC1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4E52B7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id="Flow_0bqeg6x_di" bpmnElement="Flow_0bqeg6x"&gt;</w:t>
      </w:r>
    </w:p>
    <w:p w14:paraId="26C1AC7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x="3250" y="440" /&gt;</w:t>
      </w:r>
    </w:p>
    <w:p w14:paraId="6F02B74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x="3280" y="440" /&gt;</w:t>
      </w:r>
    </w:p>
    <w:p w14:paraId="563D513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x="3280" y="205" /&gt;</w:t>
      </w:r>
    </w:p>
    <w:p w14:paraId="0962918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&lt;/bpmndi:BPMNEdge&gt;</w:t>
      </w:r>
    </w:p>
    <w:p w14:paraId="25752E3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id="Flow_0uwebdc_di" bpmnElement="Flow_0uwebdc"&gt;</w:t>
      </w:r>
    </w:p>
    <w:p w14:paraId="1B7A2BA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x="2470" y="155" /&gt;</w:t>
      </w:r>
    </w:p>
    <w:p w14:paraId="38EA5AD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x="2540" y="155" /&gt;</w:t>
      </w:r>
    </w:p>
    <w:p w14:paraId="11AB155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x="2540" y="370" /&gt;</w:t>
      </w:r>
    </w:p>
    <w:p w14:paraId="6B5F59E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4094A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id="Flow_08vzo8r_di" bpmnElement="Flow_08vzo8r"&gt;</w:t>
      </w:r>
    </w:p>
    <w:p w14:paraId="338126F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x="2420" y="370" /&gt;</w:t>
      </w:r>
    </w:p>
    <w:p w14:paraId="7CC0536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x="2420" y="195" /&gt;</w:t>
      </w:r>
    </w:p>
    <w:p w14:paraId="794B89E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1F7334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id="Flow_1bvjg9p_di" bpmnElement="Flow_1bvjg9p"&gt;</w:t>
      </w:r>
    </w:p>
    <w:p w14:paraId="6376C6B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x="1720" y="370" /&gt;</w:t>
      </w:r>
    </w:p>
    <w:p w14:paraId="5EB3375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x="1720" y="225" /&gt;</w:t>
      </w:r>
    </w:p>
    <w:p w14:paraId="1C5F206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86A1B4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id="Flow_0uytd2n_di" bpmnElement="Flow_0uytd2n"&gt;</w:t>
      </w:r>
    </w:p>
    <w:p w14:paraId="69A55E2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x="910" y="410" /&gt;</w:t>
      </w:r>
    </w:p>
    <w:p w14:paraId="081A564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x="945" y="410" /&gt;</w:t>
      </w:r>
    </w:p>
    <w:p w14:paraId="756C1C7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4F8D9A3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id="Flow_15wz065_di" bpmnElement="Flow_15wz065"&gt;</w:t>
      </w:r>
    </w:p>
    <w:p w14:paraId="0661E97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x="228" y="205" /&gt;</w:t>
      </w:r>
    </w:p>
    <w:p w14:paraId="7545C6D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x="270" y="205" /&gt;</w:t>
      </w:r>
    </w:p>
    <w:p w14:paraId="10E99B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D12252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id="Flow_0dxgj2m_di" bpmnElement="Flow_0dxgj2m"&gt;</w:t>
      </w:r>
    </w:p>
    <w:p w14:paraId="6C29419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x="370" y="205" /&gt;</w:t>
      </w:r>
    </w:p>
    <w:p w14:paraId="05C6C6B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x="542" y="205" /&gt;</w:t>
      </w:r>
    </w:p>
    <w:p w14:paraId="35C2AB4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832B21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id="Flow_1e8t6nz_di" bpmnElement="Flow_1e8t6nz"&gt;</w:t>
      </w:r>
    </w:p>
    <w:p w14:paraId="1BE705A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x="3330" y="165" /&gt;</w:t>
      </w:r>
    </w:p>
    <w:p w14:paraId="08CFD33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x="3382" y="165" /&gt;</w:t>
      </w:r>
    </w:p>
    <w:p w14:paraId="27E5F99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3CA5A45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id="Event_0ksncm7_di" bpmnElement="Event_0ksncm7"&gt;</w:t>
      </w:r>
    </w:p>
    <w:p w14:paraId="399EB98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x="3382" y="147" width="36" height="36" /&gt;</w:t>
      </w:r>
    </w:p>
    <w:p w14:paraId="1940700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581652F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id="DataObjectReference_168rl5l_di" bpmnElement="DataObjectReference_168rl5l"&gt;</w:t>
      </w:r>
    </w:p>
    <w:p w14:paraId="6B78F3A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x="2202" y="375" width="36" height="50" /&gt;</w:t>
      </w:r>
    </w:p>
    <w:p w14:paraId="1A28B43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696C51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x="2182" y="311.5" width="76" height="53" /&gt;</w:t>
      </w:r>
    </w:p>
    <w:p w14:paraId="01143A7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01457D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77A1D0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id="Event_0z1lqrq_di" bpmnElement="Event_0z1lqrq"&gt;</w:t>
      </w:r>
    </w:p>
    <w:p w14:paraId="12B7B58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x="202" y="392" width="36" height="36" /&gt;</w:t>
      </w:r>
    </w:p>
    <w:p w14:paraId="2CBB903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29938F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&lt;bpmndi:BPMNShape id="Gateway_0jx29jg_di" bpmnElement="Gateway_0jx29jg" isMarkerVisible="true"&gt;</w:t>
      </w:r>
    </w:p>
    <w:p w14:paraId="3B2BDBF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x="2735" y="1315" width="50" height="50" /&gt;</w:t>
      </w:r>
    </w:p>
    <w:p w14:paraId="1CA1C48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4FDE0C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x="2727" y="1270" width="67" height="40" /&gt;</w:t>
      </w:r>
    </w:p>
    <w:p w14:paraId="1AA471A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1A810B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795430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id="Activity_1ffgx3z_di" bpmnElement="Activity_1nisqb5" bioc:stroke="rgb(30, 136, 229)" bioc:fill="rgb(187, 222, 251)"&gt;</w:t>
      </w:r>
    </w:p>
    <w:p w14:paraId="5439062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x="270" y="370" width="100" height="80" /&gt;</w:t>
      </w:r>
    </w:p>
    <w:p w14:paraId="2AAE299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67E3F6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id="Activity_1uycwfp_di" bpmnElement="Activity_19u4mv6" bioc:stroke="rgb(67, 160, 71)" bioc:fill="rgb(200, 230, 201)"&gt;</w:t>
      </w:r>
    </w:p>
    <w:p w14:paraId="6453191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x="2060" y="360" width="100" height="80" /&gt;</w:t>
      </w:r>
    </w:p>
    <w:p w14:paraId="62F5D2D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BA6028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id="Activity_1infq47_di" bpmnElement="Activity_1htbp4s" bioc:stroke="rgb(67, 160, 71)" bioc:fill="rgb(200, 230, 201)"&gt;</w:t>
      </w:r>
    </w:p>
    <w:p w14:paraId="7ABCDED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x="2300" y="1090" width="100" height="80" /&gt;</w:t>
      </w:r>
    </w:p>
    <w:p w14:paraId="3ABEF05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A16556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id="Activity_1yg0ead_di" bpmnElement="Activity_1k49bwh" bioc:stroke="rgb(67, 160, 71)" bioc:fill="rgb(200, 230, 201)"&gt;</w:t>
      </w:r>
    </w:p>
    <w:p w14:paraId="55D8160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x="2490" y="1300" width="100" height="80" /&gt;</w:t>
      </w:r>
    </w:p>
    <w:p w14:paraId="5DD300A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2CD2A9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id="Activity_1lb7mao_di" bpmnElement="Activity_0zzdxzv" bioc:stroke="rgb(67, 160, 71)" bioc:fill="rgb(200, 230, 201)"&gt;</w:t>
      </w:r>
    </w:p>
    <w:p w14:paraId="13E88D0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x="2610" y="1300" width="100" height="80" /&gt;</w:t>
      </w:r>
    </w:p>
    <w:p w14:paraId="5B75E2D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548B1DA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id="Activity_0sljzpi_di" bpmnElement="Activity_1upmc0h" bioc:stroke="rgb(67, 160, 71)" bioc:fill="rgb(200, 230, 201)"&gt;</w:t>
      </w:r>
    </w:p>
    <w:p w14:paraId="77FE671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x="3150" y="400" width="100" height="80" /&gt;</w:t>
      </w:r>
    </w:p>
    <w:p w14:paraId="75C4BC4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7771C1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id="Activity_0ypuz0o_di" bpmnElement="Activity_1nnb6zn" bioc:stroke="rgb(67, 160, 71)" bioc:fill="rgb(200, 230, 201)"&gt;</w:t>
      </w:r>
    </w:p>
    <w:p w14:paraId="4F7DC91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x="3230" y="125" width="100" height="80" /&gt;</w:t>
      </w:r>
    </w:p>
    <w:p w14:paraId="27995C2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17190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&lt;bpmndi:BPMNShape id="Activity_15u0mfv_di" bpmnElement="Activity_0bt2aed" bioc:stroke="rgb(30, 136, 229)" bioc:fill="rgb(187, 222, 251)"&gt;</w:t>
      </w:r>
    </w:p>
    <w:p w14:paraId="3CAFFF9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x="650" y="370" width="100" height="80" /&gt;</w:t>
      </w:r>
    </w:p>
    <w:p w14:paraId="46EC240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C2F36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id="DataObjectReference_0ib2eri_di" bpmnElement="DataObjectReference_0ib2eri"&gt;</w:t>
      </w:r>
    </w:p>
    <w:p w14:paraId="6A410B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x="2052" y="110" width="36" height="50" /&gt;</w:t>
      </w:r>
    </w:p>
    <w:p w14:paraId="5C73FC8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68ABE16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x="2087" y="99" width="86" height="106" /&gt;</w:t>
      </w:r>
    </w:p>
    <w:p w14:paraId="24F2C06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FCCDC2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127AE9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id="Activity_0d0wf21_di" bpmnElement="Activity_0cllyy4" bioc:stroke="rgb(30, 136, 229)" bioc:fill="rgb(187, 222, 251)"&gt;</w:t>
      </w:r>
    </w:p>
    <w:p w14:paraId="2A61EDE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x="420" y="880" width="100" height="80" /&gt;</w:t>
      </w:r>
    </w:p>
    <w:p w14:paraId="09F0E4A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981A3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id="Gateway_0n9yb61_di" bpmnElement="Gateway_0n9yb61" isMarkerVisible="true"&gt;</w:t>
      </w:r>
    </w:p>
    <w:p w14:paraId="7D62B4B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x="575" y="895" width="50" height="50" /&gt;</w:t>
      </w:r>
    </w:p>
    <w:p w14:paraId="4EBC829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0E9A8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id="Activity_0d8r7en_di" bpmnElement="Activity_1q6b22v" bioc:stroke="rgb(30, 136, 229)" bioc:fill="rgb(187, 222, 251)"&gt;</w:t>
      </w:r>
    </w:p>
    <w:p w14:paraId="0EEA719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x="700" y="880" width="100" height="80" /&gt;</w:t>
      </w:r>
    </w:p>
    <w:p w14:paraId="531432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8D99CC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id="DataObjectReference_04jnbth_di" bpmnElement="DataObjectReference_04jnbth"&gt;</w:t>
      </w:r>
    </w:p>
    <w:p w14:paraId="5F5FF64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x="822" y="130" width="36" height="50" /&gt;</w:t>
      </w:r>
    </w:p>
    <w:p w14:paraId="7F77CAE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1B0A45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x="739" y="121" width="62" height="27" /&gt;</w:t>
      </w:r>
    </w:p>
    <w:p w14:paraId="609E5B8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62A186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7F79A9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id="Event_14umke8_di" bpmnElement="Event_14umke8"&gt;</w:t>
      </w:r>
    </w:p>
    <w:p w14:paraId="40F14A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x="1892" y="207" width="36" height="36" /&gt;</w:t>
      </w:r>
    </w:p>
    <w:p w14:paraId="03B28FF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44AD0B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id="Activity_00cqvpy_di" bpmnElement="Activity_1vlo9gb" bioc:stroke="rgb(67, 160, 71)" bioc:fill="rgb(200, 230, 201)"&gt;</w:t>
      </w:r>
    </w:p>
    <w:p w14:paraId="7537288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x="1890" y="95" width="100" height="80" /&gt;</w:t>
      </w:r>
    </w:p>
    <w:p w14:paraId="601B51C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31C63A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&lt;bpmndi:BPMNShape id="Activity_1itzk3u_di" bpmnElement="Activity_0lppcb0" bioc:stroke="rgb(67, 160, 71)" bioc:fill="rgb(200, 230, 201)"&gt;</w:t>
      </w:r>
    </w:p>
    <w:p w14:paraId="4327F84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x="2370" y="370" width="100" height="80" /&gt;</w:t>
      </w:r>
    </w:p>
    <w:p w14:paraId="6F6B8F6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C687E2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id="Activity_1vuiy71_di" bpmnElement="Activity_1p1omls" bioc:stroke="rgb(67, 160, 71)" bioc:fill="rgb(200, 230, 201)"&gt;</w:t>
      </w:r>
    </w:p>
    <w:p w14:paraId="1FBCE9E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x="2370" y="115" width="100" height="80" /&gt;</w:t>
      </w:r>
    </w:p>
    <w:p w14:paraId="2D65F1D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AFAFA4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id="Activity_1dhn3hv_di" bpmnElement="Activity_0vwz069" bioc:stroke="rgb(67, 160, 71)" bioc:fill="rgb(200, 230, 201)"&gt;</w:t>
      </w:r>
    </w:p>
    <w:p w14:paraId="495F57D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x="2500" y="370" width="100" height="80" /&gt;</w:t>
      </w:r>
    </w:p>
    <w:p w14:paraId="69B9D73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981C8A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id="Event_0ker30d_di" bpmnElement="Event_0ker30d"&gt;</w:t>
      </w:r>
    </w:p>
    <w:p w14:paraId="22FB4B3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x="2742" y="1392" width="36" height="36" /&gt;</w:t>
      </w:r>
    </w:p>
    <w:p w14:paraId="1D815EB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71A5A6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id="Activity_1e0v4kp_di" bpmnElement="Activity_10dzfro" bioc:stroke="rgb(67, 160, 71)" bioc:fill="rgb(200, 230, 201)"&gt;</w:t>
      </w:r>
    </w:p>
    <w:p w14:paraId="190A304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x="3150" y="1090" width="100" height="80" /&gt;</w:t>
      </w:r>
    </w:p>
    <w:p w14:paraId="36EAE2F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C1303E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id="DataObjectReference_0f6w9gw_di" bpmnElement="DataObjectReference_0f6w9gw"&gt;</w:t>
      </w:r>
    </w:p>
    <w:p w14:paraId="3088FE9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x="3102" y="345" width="36" height="50" /&gt;</w:t>
      </w:r>
    </w:p>
    <w:p w14:paraId="129BF30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03C7E76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x="3076" y="321" width="88" height="14" /&gt;</w:t>
      </w:r>
    </w:p>
    <w:p w14:paraId="2706392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34CB975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17995F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id="Event_0bkhiy7_di" bpmnElement="StartEvent_1"&gt;</w:t>
      </w:r>
    </w:p>
    <w:p w14:paraId="307BB2E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x="192" y="187" width="36" height="36" /&gt;</w:t>
      </w:r>
    </w:p>
    <w:p w14:paraId="148BE16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5553E1D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id="Event_09ie6df_di" bpmnElement="Event_0hultft"&gt;</w:t>
      </w:r>
    </w:p>
    <w:p w14:paraId="0E0B98A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x="542" y="187" width="36" height="36" /&gt;</w:t>
      </w:r>
    </w:p>
    <w:p w14:paraId="6DEC595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1F2B750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x="517" y="230" width="86" height="40" /&gt;</w:t>
      </w:r>
    </w:p>
    <w:p w14:paraId="6135907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5EF3256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0EEBEE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id="Activity_1tg3o2i_di" bpmnElement="Activity_17kc57t" bioc:stroke="rgb(30, 136, 229)" bioc:fill="rgb(187, 222, 251)"&gt;</w:t>
      </w:r>
    </w:p>
    <w:p w14:paraId="521E7FA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x="650" y="165" width="100" height="80" /&gt;</w:t>
      </w:r>
    </w:p>
    <w:p w14:paraId="771329E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53BDB7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&lt;bpmndi:BPMNShape id="Activity_0ryu2th_di" bpmnElement="Activity_0ryu2th" bioc:stroke="rgb(229, 57, 53)" bioc:fill="rgb(255, 205, 210)"&gt;</w:t>
      </w:r>
    </w:p>
    <w:p w14:paraId="545F159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x="1050" y="165" width="100" height="80" /&gt;</w:t>
      </w:r>
    </w:p>
    <w:p w14:paraId="5ECCD0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25636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id="Activity_1muv4ij_di" bpmnElement="Activity_05qec4b" bioc:stroke="rgb(229, 57, 53)" bioc:fill="rgb(255, 205, 210)"&gt;</w:t>
      </w:r>
    </w:p>
    <w:p w14:paraId="7064547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x="1170" y="370" width="100" height="80" /&gt;</w:t>
      </w:r>
    </w:p>
    <w:p w14:paraId="5408EE2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5A4824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id="Activity_0rh6noh_di" bpmnElement="Activity_0vq7r0q" bioc:stroke="rgb(229, 57, 53)" bioc:fill="rgb(255, 205, 210)"&gt;</w:t>
      </w:r>
    </w:p>
    <w:p w14:paraId="4326447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x="1250" y="620" width="100" height="80" /&gt;</w:t>
      </w:r>
    </w:p>
    <w:p w14:paraId="2E1D7A7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BEF52D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id="Activity_0oeur97_di" bpmnElement="Activity_1rmx6d7" bioc:stroke="rgb(229, 57, 53)" bioc:fill="rgb(255, 205, 210)"&gt;</w:t>
      </w:r>
    </w:p>
    <w:p w14:paraId="674AADE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x="1380" y="370" width="100" height="80" /&gt;</w:t>
      </w:r>
    </w:p>
    <w:p w14:paraId="36FDFA3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4874E98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id="Activity_1xa1hib_di" bpmnElement="Activity_1la296i" bioc:stroke="rgb(229, 57, 53)" bioc:fill="rgb(255, 205, 210)"&gt;</w:t>
      </w:r>
    </w:p>
    <w:p w14:paraId="482F6F7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x="1370" y="620" width="100" height="80" /&gt;</w:t>
      </w:r>
    </w:p>
    <w:p w14:paraId="5ED485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1A069B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id="Activity_0p9xw95_di" bpmnElement="Activity_09lkmq9" bioc:stroke="rgb(229, 57, 53)" bioc:fill="rgb(255, 205, 210)"&gt;</w:t>
      </w:r>
    </w:p>
    <w:p w14:paraId="0A9753A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x="810" y="370" width="100" height="80" /&gt;</w:t>
      </w:r>
    </w:p>
    <w:p w14:paraId="6A7198C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2FF7D2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id="Gateway_0l1ehh3_di" bpmnElement="Gateway_0l1ehh3" isMarkerVisible="true"&gt;</w:t>
      </w:r>
    </w:p>
    <w:p w14:paraId="3E7075F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x="945" y="385" width="50" height="50" /&gt;</w:t>
      </w:r>
    </w:p>
    <w:p w14:paraId="7B696A4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161FFE5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x="946" y="346" width="49" height="27" /&gt;</w:t>
      </w:r>
    </w:p>
    <w:p w14:paraId="646C241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23B18F2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DCE7EB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id="Activity_03frnpr_di" bpmnElement="Activity_0rk0ikk" bioc:stroke="rgb(229, 57, 53)" bioc:fill="rgb(255, 205, 210)"&gt;</w:t>
      </w:r>
    </w:p>
    <w:p w14:paraId="25E1579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x="1050" y="370" width="100" height="80" /&gt;</w:t>
      </w:r>
    </w:p>
    <w:p w14:paraId="50E99BB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D0771E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id="Event_0qsad6j_di" bpmnElement="Event_0qsad6j"&gt;</w:t>
      </w:r>
    </w:p>
    <w:p w14:paraId="11A899A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x="952" y="502" width="36" height="36" /&gt;</w:t>
      </w:r>
    </w:p>
    <w:p w14:paraId="0C1AADF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&lt;/bpmndi:BPMNShape&gt;</w:t>
      </w:r>
    </w:p>
    <w:p w14:paraId="7691064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id="Activity_1om830n_di" bpmnElement="Activity_01oknlf" bioc:stroke="rgb(229, 57, 53)" bioc:fill="rgb(255, 205, 210)"&gt;</w:t>
      </w:r>
    </w:p>
    <w:p w14:paraId="34AB471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x="1510" y="370" width="100" height="80" /&gt;</w:t>
      </w:r>
    </w:p>
    <w:p w14:paraId="29D3CB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D2BF3F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id="Activity_1wcqf60_di" bpmnElement="Activity_1ubx1p2"&gt;</w:t>
      </w:r>
    </w:p>
    <w:p w14:paraId="5A3A0E4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x="1670" y="145" width="100" height="80" /&gt;</w:t>
      </w:r>
    </w:p>
    <w:p w14:paraId="0042E70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21A5CF9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id="Activity_1gxsikm_di" bpmnElement="Activity_0pitv8m" bioc:stroke="rgb(229, 57, 53)" bioc:fill="rgb(255, 205, 210)"&gt;</w:t>
      </w:r>
    </w:p>
    <w:p w14:paraId="7119716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x="1670" y="370" width="100" height="80" /&gt;</w:t>
      </w:r>
    </w:p>
    <w:p w14:paraId="781F6DD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8C544E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id="Activity_185n0ni_di" bpmnElement="Activity_0dcqf8s" bioc:stroke="rgb(229, 57, 53)" bioc:fill="rgb(255, 205, 210)"&gt;</w:t>
      </w:r>
    </w:p>
    <w:p w14:paraId="72F0C7C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x="1590" y="620" width="100" height="80" /&gt;</w:t>
      </w:r>
    </w:p>
    <w:p w14:paraId="1A2DEFA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F50580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id="DataObjectReference_1pcal17_di" bpmnElement="DataObjectReference_1pcal17"&gt;</w:t>
      </w:r>
    </w:p>
    <w:p w14:paraId="784EB7E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x="1642" y="475" width="36" height="50" /&gt;</w:t>
      </w:r>
    </w:p>
    <w:p w14:paraId="7EF1CFF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1DC50A3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x="1569" y="483" width="61" height="53" /&gt;</w:t>
      </w:r>
    </w:p>
    <w:p w14:paraId="2B2653E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&lt;/bpmndi:BPMNLabel&gt;</w:t>
      </w:r>
    </w:p>
    <w:p w14:paraId="786C751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73D3EBF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id="Gateway_1a4g2ni_di" bpmnElement="Gateway_1a4g2ni" isMarkerVisible="true"&gt;</w:t>
      </w:r>
    </w:p>
    <w:p w14:paraId="24100DA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x="1795" y="160" width="50" height="50" /&gt;</w:t>
      </w:r>
    </w:p>
    <w:p w14:paraId="16E90FB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060DD5D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id="Activity_05m213w_di" bpmnElement="Activity_15iw93o" bioc:stroke="rgb(67, 160, 71)" bioc:fill="rgb(200, 230, 201)"&gt;</w:t>
      </w:r>
    </w:p>
    <w:p w14:paraId="5BD0C5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x="2930" y="400" width="100" height="80" /&gt;</w:t>
      </w:r>
    </w:p>
    <w:p w14:paraId="73322B1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66AC7C1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 id="Activity_13e27dj_di" bpmnElement="Activity_0opmeq7" bioc:stroke="rgb(229, 57, 53)" bioc:fill="rgb(255, 205, 210)"&gt;</w:t>
      </w:r>
    </w:p>
    <w:p w14:paraId="0221F4C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&lt;dc:Bounds x="270" y="165" width="100" height="80" /&gt;</w:t>
      </w:r>
    </w:p>
    <w:p w14:paraId="6BB8F98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&lt;/bpmndi:BPMNShape&gt;</w:t>
      </w:r>
    </w:p>
    <w:p w14:paraId="324A359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id="DataInputAssociation_0jkizha_di" bpmnElement="DataInputAssociation_0jkizha"&gt;</w:t>
      </w:r>
    </w:p>
    <w:p w14:paraId="63F7E35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x="2070" y="160" /&gt;</w:t>
      </w:r>
    </w:p>
    <w:p w14:paraId="37DA2F0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&lt;di:waypoint x="2070" y="310" /&gt;</w:t>
      </w:r>
    </w:p>
    <w:p w14:paraId="484A8A3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x="2070" y="360" /&gt;</w:t>
      </w:r>
    </w:p>
    <w:p w14:paraId="6EA4363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CBFDF1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id="DataOutputAssociation_034ztj4_di" bpmnElement="DataOutputAssociation_034ztj4"&gt;</w:t>
      </w:r>
    </w:p>
    <w:p w14:paraId="57DDBDA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x="2160" y="400" /&gt;</w:t>
      </w:r>
    </w:p>
    <w:p w14:paraId="70C2BDF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x="2202" y="400" /&gt;</w:t>
      </w:r>
    </w:p>
    <w:p w14:paraId="79FF5D7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54B16DE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id="DataInputAssociation_0r0vkco_di" bpmnElement="DataInputAssociation_0r0vkco"&gt;</w:t>
      </w:r>
    </w:p>
    <w:p w14:paraId="35D12DE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x="2220" y="425" /&gt;</w:t>
      </w:r>
    </w:p>
    <w:p w14:paraId="34D9BBC0"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x="2220" y="1130" /&gt;</w:t>
      </w:r>
    </w:p>
    <w:p w14:paraId="20047245"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x="2300" y="1130" /&gt;</w:t>
      </w:r>
    </w:p>
    <w:p w14:paraId="65A0796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585EA1C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id="DataOutputAssociation_0xzzsou_di" bpmnElement="DataOutputAssociation_0xzzsou"&gt;</w:t>
      </w:r>
    </w:p>
    <w:p w14:paraId="41708FE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x="1990" y="135" /&gt;</w:t>
      </w:r>
    </w:p>
    <w:p w14:paraId="164D777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x="2052" y="135" /&gt;</w:t>
      </w:r>
    </w:p>
    <w:p w14:paraId="34EE102A"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BEEEA9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id="DataInputAssociation_0l6r37j_di" bpmnElement="DataInputAssociation_0l6r37j"&gt;</w:t>
      </w:r>
    </w:p>
    <w:p w14:paraId="07AB23D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x="3122" y="395" /&gt;</w:t>
      </w:r>
    </w:p>
    <w:p w14:paraId="4B8B89C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x="3186" y="1090" /&gt;</w:t>
      </w:r>
    </w:p>
    <w:p w14:paraId="4332B0B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AB1AF7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id="DataOutputAssociation_0ujv2ff_di" bpmnElement="DataOutputAssociation_0ujv2ff"&gt;</w:t>
      </w:r>
    </w:p>
    <w:p w14:paraId="5DA4A23F"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x="750" y="185" /&gt;</w:t>
      </w:r>
    </w:p>
    <w:p w14:paraId="0FF13211"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x="822" y="158" /&gt;</w:t>
      </w:r>
    </w:p>
    <w:p w14:paraId="331A6E3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18035574"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id="DataInputAssociation_1ngj0qq_di" bpmnElement="DataInputAssociation_1ngj0qq"&gt;</w:t>
      </w:r>
    </w:p>
    <w:p w14:paraId="52F20753"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x="842" y="180" /&gt;</w:t>
      </w:r>
    </w:p>
    <w:p w14:paraId="2A0FE03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x="860" y="370" /&gt;</w:t>
      </w:r>
    </w:p>
    <w:p w14:paraId="3E1A128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094659E8"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id="DataOutputAssociation_17oa835_di" bpmnElement="DataOutputAssociation_17oa835"&gt;</w:t>
      </w:r>
    </w:p>
    <w:p w14:paraId="6AF3D2F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x="1603" y="449" /&gt;</w:t>
      </w:r>
    </w:p>
    <w:p w14:paraId="26F1956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x="1642" y="484" /&gt;</w:t>
      </w:r>
    </w:p>
    <w:p w14:paraId="1CFDE03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528EAC1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 id="DataInputAssociation_15zf0om_di" bpmnElement="DataInputAssociation_15zf0om"&gt;</w:t>
      </w:r>
    </w:p>
    <w:p w14:paraId="466CC49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x="1657" y="525" /&gt;</w:t>
      </w:r>
    </w:p>
    <w:p w14:paraId="55BEFE0B"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x="1645" y="620" /&gt;</w:t>
      </w:r>
    </w:p>
    <w:p w14:paraId="1B24CB62"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6D9B2AD7"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lastRenderedPageBreak/>
        <w:t xml:space="preserve">      &lt;bpmndi:BPMNEdge id="DataOutputAssociation_15tcjhm_di" bpmnElement="DataOutputAssociation_15tcjhm"&gt;</w:t>
      </w:r>
    </w:p>
    <w:p w14:paraId="74C77BCE"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x="3030" y="419" /&gt;</w:t>
      </w:r>
    </w:p>
    <w:p w14:paraId="23E577DD"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&lt;di:waypoint x="3102" y="388" /&gt;</w:t>
      </w:r>
    </w:p>
    <w:p w14:paraId="35340DA9"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&lt;/bpmndi:BPMNEdge&gt;</w:t>
      </w:r>
    </w:p>
    <w:p w14:paraId="28FCE4F6"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&lt;/bpmndi:BPMNPlane&gt;</w:t>
      </w:r>
    </w:p>
    <w:p w14:paraId="08E87FAC" w14:textId="77777777" w:rsidR="00BF3943" w:rsidRPr="006C35D7" w:rsidRDefault="00BF3943" w:rsidP="006C35D7">
      <w:pPr>
        <w:tabs>
          <w:tab w:val="left" w:pos="1015"/>
        </w:tabs>
        <w:spacing w:after="0" w:line="240" w:lineRule="auto"/>
        <w:rPr>
          <w:rFonts w:ascii="Times New Roman" w:hAnsi="Times New Roman" w:cs="Times New Roman"/>
          <w:sz w:val="28"/>
          <w:szCs w:val="28"/>
          <w:lang w:val="en-US"/>
        </w:rPr>
      </w:pPr>
      <w:r w:rsidRPr="006C35D7">
        <w:rPr>
          <w:rFonts w:ascii="Times New Roman" w:hAnsi="Times New Roman" w:cs="Times New Roman"/>
          <w:sz w:val="28"/>
          <w:szCs w:val="28"/>
          <w:lang w:val="en-US"/>
        </w:rPr>
        <w:t xml:space="preserve">  &lt;/bpmndi:BPMNDiagram&gt;</w:t>
      </w:r>
    </w:p>
    <w:p w14:paraId="5A7695D7" w14:textId="77777777" w:rsidR="00BF3943" w:rsidRPr="006C35D7" w:rsidRDefault="00BF3943" w:rsidP="006C35D7">
      <w:pPr>
        <w:tabs>
          <w:tab w:val="left" w:pos="1015"/>
        </w:tabs>
        <w:spacing w:after="0" w:line="240" w:lineRule="auto"/>
        <w:rPr>
          <w:rFonts w:ascii="Times New Roman" w:hAnsi="Times New Roman" w:cs="Times New Roman"/>
          <w:sz w:val="28"/>
          <w:szCs w:val="28"/>
        </w:rPr>
      </w:pPr>
      <w:r w:rsidRPr="006C35D7">
        <w:rPr>
          <w:rFonts w:ascii="Times New Roman" w:hAnsi="Times New Roman" w:cs="Times New Roman"/>
          <w:sz w:val="28"/>
          <w:szCs w:val="28"/>
        </w:rPr>
        <w:t>&lt;/bpmn:definitions&gt;</w:t>
      </w:r>
    </w:p>
    <w:p w14:paraId="125F4754" w14:textId="505354B3" w:rsidR="00472FBD" w:rsidRPr="006C35D7" w:rsidRDefault="00472FBD" w:rsidP="006C35D7">
      <w:pPr>
        <w:spacing w:after="0" w:line="240" w:lineRule="auto"/>
        <w:rPr>
          <w:rFonts w:ascii="Times New Roman" w:hAnsi="Times New Roman" w:cs="Times New Roman"/>
          <w:sz w:val="28"/>
          <w:szCs w:val="28"/>
        </w:rPr>
      </w:pPr>
    </w:p>
    <w:sectPr w:rsidR="00472FBD" w:rsidRPr="006C35D7" w:rsidSect="00BC55F0">
      <w:footerReference w:type="default" r:id="rId7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437FB" w14:textId="77777777" w:rsidR="00C66795" w:rsidRDefault="00C66795" w:rsidP="002C40A9">
      <w:pPr>
        <w:spacing w:after="0" w:line="240" w:lineRule="auto"/>
      </w:pPr>
      <w:r>
        <w:separator/>
      </w:r>
    </w:p>
  </w:endnote>
  <w:endnote w:type="continuationSeparator" w:id="0">
    <w:p w14:paraId="3196DB63" w14:textId="77777777" w:rsidR="00C66795" w:rsidRDefault="00C66795" w:rsidP="002C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18019"/>
      <w:docPartObj>
        <w:docPartGallery w:val="Page Numbers (Bottom of Page)"/>
        <w:docPartUnique/>
      </w:docPartObj>
    </w:sdtPr>
    <w:sdtEndPr>
      <w:rPr>
        <w:rFonts w:ascii="Times New Roman" w:hAnsi="Times New Roman" w:cs="Times New Roman"/>
        <w:sz w:val="24"/>
        <w:szCs w:val="24"/>
      </w:rPr>
    </w:sdtEndPr>
    <w:sdtContent>
      <w:p w14:paraId="0E157FDA" w14:textId="7CD2F606" w:rsidR="008407D7" w:rsidRPr="00B570F5" w:rsidRDefault="008407D7">
        <w:pPr>
          <w:pStyle w:val="ae"/>
          <w:jc w:val="center"/>
          <w:rPr>
            <w:rFonts w:ascii="Times New Roman" w:hAnsi="Times New Roman" w:cs="Times New Roman"/>
            <w:sz w:val="24"/>
            <w:szCs w:val="24"/>
          </w:rPr>
        </w:pPr>
        <w:r w:rsidRPr="00B570F5">
          <w:rPr>
            <w:rFonts w:ascii="Times New Roman" w:hAnsi="Times New Roman" w:cs="Times New Roman"/>
            <w:sz w:val="24"/>
            <w:szCs w:val="24"/>
          </w:rPr>
          <w:fldChar w:fldCharType="begin"/>
        </w:r>
        <w:r w:rsidRPr="00B570F5">
          <w:rPr>
            <w:rFonts w:ascii="Times New Roman" w:hAnsi="Times New Roman" w:cs="Times New Roman"/>
            <w:sz w:val="24"/>
            <w:szCs w:val="24"/>
          </w:rPr>
          <w:instrText>PAGE   \* MERGEFORMAT</w:instrText>
        </w:r>
        <w:r w:rsidRPr="00B570F5">
          <w:rPr>
            <w:rFonts w:ascii="Times New Roman" w:hAnsi="Times New Roman" w:cs="Times New Roman"/>
            <w:sz w:val="24"/>
            <w:szCs w:val="24"/>
          </w:rPr>
          <w:fldChar w:fldCharType="separate"/>
        </w:r>
        <w:r w:rsidR="009C380B">
          <w:rPr>
            <w:rFonts w:ascii="Times New Roman" w:hAnsi="Times New Roman" w:cs="Times New Roman"/>
            <w:noProof/>
            <w:sz w:val="24"/>
            <w:szCs w:val="24"/>
          </w:rPr>
          <w:t>99</w:t>
        </w:r>
        <w:r w:rsidRPr="00B570F5">
          <w:rPr>
            <w:rFonts w:ascii="Times New Roman" w:hAnsi="Times New Roman" w:cs="Times New Roman"/>
            <w:sz w:val="24"/>
            <w:szCs w:val="24"/>
          </w:rPr>
          <w:fldChar w:fldCharType="end"/>
        </w:r>
      </w:p>
    </w:sdtContent>
  </w:sdt>
  <w:p w14:paraId="69D6918E" w14:textId="77777777" w:rsidR="008407D7" w:rsidRDefault="008407D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A748C" w14:textId="77777777" w:rsidR="00C66795" w:rsidRDefault="00C66795" w:rsidP="002C40A9">
      <w:pPr>
        <w:spacing w:after="0" w:line="240" w:lineRule="auto"/>
      </w:pPr>
      <w:r>
        <w:separator/>
      </w:r>
    </w:p>
  </w:footnote>
  <w:footnote w:type="continuationSeparator" w:id="0">
    <w:p w14:paraId="08CB0B72" w14:textId="77777777" w:rsidR="00C66795" w:rsidRDefault="00C66795" w:rsidP="002C4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FE1"/>
    <w:multiLevelType w:val="hybridMultilevel"/>
    <w:tmpl w:val="E1702EB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7060D"/>
    <w:multiLevelType w:val="multilevel"/>
    <w:tmpl w:val="ECFE750E"/>
    <w:lvl w:ilvl="0">
      <w:start w:val="1"/>
      <w:numFmt w:val="decimal"/>
      <w:lvlText w:val="%1."/>
      <w:lvlJc w:val="left"/>
      <w:pPr>
        <w:ind w:left="1070" w:hanging="360"/>
      </w:pPr>
      <w:rPr>
        <w:rFonts w:hint="default"/>
      </w:rPr>
    </w:lvl>
    <w:lvl w:ilvl="1">
      <w:start w:val="2"/>
      <w:numFmt w:val="decimal"/>
      <w:isLgl/>
      <w:lvlText w:val="%1.%2"/>
      <w:lvlJc w:val="left"/>
      <w:pPr>
        <w:ind w:left="1286" w:hanging="576"/>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nsid w:val="0BC06EE5"/>
    <w:multiLevelType w:val="hybridMultilevel"/>
    <w:tmpl w:val="D44056CC"/>
    <w:lvl w:ilvl="0" w:tplc="0419000F">
      <w:start w:val="1"/>
      <w:numFmt w:val="decimal"/>
      <w:lvlText w:val="%1."/>
      <w:lvlJc w:val="left"/>
      <w:pPr>
        <w:tabs>
          <w:tab w:val="num" w:pos="720"/>
        </w:tabs>
        <w:ind w:left="720" w:hanging="360"/>
      </w:pPr>
      <w:rPr>
        <w:rFonts w:hint="default"/>
      </w:rPr>
    </w:lvl>
    <w:lvl w:ilvl="1" w:tplc="5DB0A19A" w:tentative="1">
      <w:start w:val="1"/>
      <w:numFmt w:val="bullet"/>
      <w:lvlText w:val="•"/>
      <w:lvlJc w:val="left"/>
      <w:pPr>
        <w:tabs>
          <w:tab w:val="num" w:pos="1440"/>
        </w:tabs>
        <w:ind w:left="1440" w:hanging="360"/>
      </w:pPr>
      <w:rPr>
        <w:rFonts w:ascii="Arial" w:hAnsi="Arial" w:hint="default"/>
      </w:rPr>
    </w:lvl>
    <w:lvl w:ilvl="2" w:tplc="04D6F4D2" w:tentative="1">
      <w:start w:val="1"/>
      <w:numFmt w:val="bullet"/>
      <w:lvlText w:val="•"/>
      <w:lvlJc w:val="left"/>
      <w:pPr>
        <w:tabs>
          <w:tab w:val="num" w:pos="2160"/>
        </w:tabs>
        <w:ind w:left="2160" w:hanging="360"/>
      </w:pPr>
      <w:rPr>
        <w:rFonts w:ascii="Arial" w:hAnsi="Arial" w:hint="default"/>
      </w:rPr>
    </w:lvl>
    <w:lvl w:ilvl="3" w:tplc="A3A441FA" w:tentative="1">
      <w:start w:val="1"/>
      <w:numFmt w:val="bullet"/>
      <w:lvlText w:val="•"/>
      <w:lvlJc w:val="left"/>
      <w:pPr>
        <w:tabs>
          <w:tab w:val="num" w:pos="2880"/>
        </w:tabs>
        <w:ind w:left="2880" w:hanging="360"/>
      </w:pPr>
      <w:rPr>
        <w:rFonts w:ascii="Arial" w:hAnsi="Arial" w:hint="default"/>
      </w:rPr>
    </w:lvl>
    <w:lvl w:ilvl="4" w:tplc="AA680698" w:tentative="1">
      <w:start w:val="1"/>
      <w:numFmt w:val="bullet"/>
      <w:lvlText w:val="•"/>
      <w:lvlJc w:val="left"/>
      <w:pPr>
        <w:tabs>
          <w:tab w:val="num" w:pos="3600"/>
        </w:tabs>
        <w:ind w:left="3600" w:hanging="360"/>
      </w:pPr>
      <w:rPr>
        <w:rFonts w:ascii="Arial" w:hAnsi="Arial" w:hint="default"/>
      </w:rPr>
    </w:lvl>
    <w:lvl w:ilvl="5" w:tplc="50289F32" w:tentative="1">
      <w:start w:val="1"/>
      <w:numFmt w:val="bullet"/>
      <w:lvlText w:val="•"/>
      <w:lvlJc w:val="left"/>
      <w:pPr>
        <w:tabs>
          <w:tab w:val="num" w:pos="4320"/>
        </w:tabs>
        <w:ind w:left="4320" w:hanging="360"/>
      </w:pPr>
      <w:rPr>
        <w:rFonts w:ascii="Arial" w:hAnsi="Arial" w:hint="default"/>
      </w:rPr>
    </w:lvl>
    <w:lvl w:ilvl="6" w:tplc="BAFA872C" w:tentative="1">
      <w:start w:val="1"/>
      <w:numFmt w:val="bullet"/>
      <w:lvlText w:val="•"/>
      <w:lvlJc w:val="left"/>
      <w:pPr>
        <w:tabs>
          <w:tab w:val="num" w:pos="5040"/>
        </w:tabs>
        <w:ind w:left="5040" w:hanging="360"/>
      </w:pPr>
      <w:rPr>
        <w:rFonts w:ascii="Arial" w:hAnsi="Arial" w:hint="default"/>
      </w:rPr>
    </w:lvl>
    <w:lvl w:ilvl="7" w:tplc="023858E2" w:tentative="1">
      <w:start w:val="1"/>
      <w:numFmt w:val="bullet"/>
      <w:lvlText w:val="•"/>
      <w:lvlJc w:val="left"/>
      <w:pPr>
        <w:tabs>
          <w:tab w:val="num" w:pos="5760"/>
        </w:tabs>
        <w:ind w:left="5760" w:hanging="360"/>
      </w:pPr>
      <w:rPr>
        <w:rFonts w:ascii="Arial" w:hAnsi="Arial" w:hint="default"/>
      </w:rPr>
    </w:lvl>
    <w:lvl w:ilvl="8" w:tplc="3DE49D78" w:tentative="1">
      <w:start w:val="1"/>
      <w:numFmt w:val="bullet"/>
      <w:lvlText w:val="•"/>
      <w:lvlJc w:val="left"/>
      <w:pPr>
        <w:tabs>
          <w:tab w:val="num" w:pos="6480"/>
        </w:tabs>
        <w:ind w:left="6480" w:hanging="360"/>
      </w:pPr>
      <w:rPr>
        <w:rFonts w:ascii="Arial" w:hAnsi="Arial" w:hint="default"/>
      </w:rPr>
    </w:lvl>
  </w:abstractNum>
  <w:abstractNum w:abstractNumId="3">
    <w:nsid w:val="10066780"/>
    <w:multiLevelType w:val="hybridMultilevel"/>
    <w:tmpl w:val="3C3A007A"/>
    <w:lvl w:ilvl="0" w:tplc="0419000F">
      <w:start w:val="1"/>
      <w:numFmt w:val="decimal"/>
      <w:lvlText w:val="%1."/>
      <w:lvlJc w:val="left"/>
      <w:pPr>
        <w:tabs>
          <w:tab w:val="num" w:pos="720"/>
        </w:tabs>
        <w:ind w:left="720" w:hanging="360"/>
      </w:pPr>
      <w:rPr>
        <w:rFonts w:hint="default"/>
      </w:rPr>
    </w:lvl>
    <w:lvl w:ilvl="1" w:tplc="180ABC12" w:tentative="1">
      <w:start w:val="1"/>
      <w:numFmt w:val="bullet"/>
      <w:lvlText w:val="•"/>
      <w:lvlJc w:val="left"/>
      <w:pPr>
        <w:tabs>
          <w:tab w:val="num" w:pos="1440"/>
        </w:tabs>
        <w:ind w:left="1440" w:hanging="360"/>
      </w:pPr>
      <w:rPr>
        <w:rFonts w:ascii="Arial" w:hAnsi="Arial" w:hint="default"/>
      </w:rPr>
    </w:lvl>
    <w:lvl w:ilvl="2" w:tplc="98A20626" w:tentative="1">
      <w:start w:val="1"/>
      <w:numFmt w:val="bullet"/>
      <w:lvlText w:val="•"/>
      <w:lvlJc w:val="left"/>
      <w:pPr>
        <w:tabs>
          <w:tab w:val="num" w:pos="2160"/>
        </w:tabs>
        <w:ind w:left="2160" w:hanging="360"/>
      </w:pPr>
      <w:rPr>
        <w:rFonts w:ascii="Arial" w:hAnsi="Arial" w:hint="default"/>
      </w:rPr>
    </w:lvl>
    <w:lvl w:ilvl="3" w:tplc="478EA6C8" w:tentative="1">
      <w:start w:val="1"/>
      <w:numFmt w:val="bullet"/>
      <w:lvlText w:val="•"/>
      <w:lvlJc w:val="left"/>
      <w:pPr>
        <w:tabs>
          <w:tab w:val="num" w:pos="2880"/>
        </w:tabs>
        <w:ind w:left="2880" w:hanging="360"/>
      </w:pPr>
      <w:rPr>
        <w:rFonts w:ascii="Arial" w:hAnsi="Arial" w:hint="default"/>
      </w:rPr>
    </w:lvl>
    <w:lvl w:ilvl="4" w:tplc="E9C242F8" w:tentative="1">
      <w:start w:val="1"/>
      <w:numFmt w:val="bullet"/>
      <w:lvlText w:val="•"/>
      <w:lvlJc w:val="left"/>
      <w:pPr>
        <w:tabs>
          <w:tab w:val="num" w:pos="3600"/>
        </w:tabs>
        <w:ind w:left="3600" w:hanging="360"/>
      </w:pPr>
      <w:rPr>
        <w:rFonts w:ascii="Arial" w:hAnsi="Arial" w:hint="default"/>
      </w:rPr>
    </w:lvl>
    <w:lvl w:ilvl="5" w:tplc="88A0E9EE" w:tentative="1">
      <w:start w:val="1"/>
      <w:numFmt w:val="bullet"/>
      <w:lvlText w:val="•"/>
      <w:lvlJc w:val="left"/>
      <w:pPr>
        <w:tabs>
          <w:tab w:val="num" w:pos="4320"/>
        </w:tabs>
        <w:ind w:left="4320" w:hanging="360"/>
      </w:pPr>
      <w:rPr>
        <w:rFonts w:ascii="Arial" w:hAnsi="Arial" w:hint="default"/>
      </w:rPr>
    </w:lvl>
    <w:lvl w:ilvl="6" w:tplc="06CE5F6E" w:tentative="1">
      <w:start w:val="1"/>
      <w:numFmt w:val="bullet"/>
      <w:lvlText w:val="•"/>
      <w:lvlJc w:val="left"/>
      <w:pPr>
        <w:tabs>
          <w:tab w:val="num" w:pos="5040"/>
        </w:tabs>
        <w:ind w:left="5040" w:hanging="360"/>
      </w:pPr>
      <w:rPr>
        <w:rFonts w:ascii="Arial" w:hAnsi="Arial" w:hint="default"/>
      </w:rPr>
    </w:lvl>
    <w:lvl w:ilvl="7" w:tplc="880A5A70" w:tentative="1">
      <w:start w:val="1"/>
      <w:numFmt w:val="bullet"/>
      <w:lvlText w:val="•"/>
      <w:lvlJc w:val="left"/>
      <w:pPr>
        <w:tabs>
          <w:tab w:val="num" w:pos="5760"/>
        </w:tabs>
        <w:ind w:left="5760" w:hanging="360"/>
      </w:pPr>
      <w:rPr>
        <w:rFonts w:ascii="Arial" w:hAnsi="Arial" w:hint="default"/>
      </w:rPr>
    </w:lvl>
    <w:lvl w:ilvl="8" w:tplc="F0269A9E" w:tentative="1">
      <w:start w:val="1"/>
      <w:numFmt w:val="bullet"/>
      <w:lvlText w:val="•"/>
      <w:lvlJc w:val="left"/>
      <w:pPr>
        <w:tabs>
          <w:tab w:val="num" w:pos="6480"/>
        </w:tabs>
        <w:ind w:left="6480" w:hanging="360"/>
      </w:pPr>
      <w:rPr>
        <w:rFonts w:ascii="Arial" w:hAnsi="Arial" w:hint="default"/>
      </w:rPr>
    </w:lvl>
  </w:abstractNum>
  <w:abstractNum w:abstractNumId="4">
    <w:nsid w:val="12BE2D5B"/>
    <w:multiLevelType w:val="hybridMultilevel"/>
    <w:tmpl w:val="B156AE14"/>
    <w:lvl w:ilvl="0" w:tplc="2F44B35A">
      <w:start w:val="1"/>
      <w:numFmt w:val="decimal"/>
      <w:lvlText w:val="%1."/>
      <w:lvlJc w:val="left"/>
      <w:pPr>
        <w:tabs>
          <w:tab w:val="num" w:pos="720"/>
        </w:tabs>
        <w:ind w:left="720"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B7681"/>
    <w:multiLevelType w:val="multilevel"/>
    <w:tmpl w:val="5E80DAC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A00F8"/>
    <w:multiLevelType w:val="hybridMultilevel"/>
    <w:tmpl w:val="677A4BE0"/>
    <w:lvl w:ilvl="0" w:tplc="0419000F">
      <w:start w:val="1"/>
      <w:numFmt w:val="decimal"/>
      <w:lvlText w:val="%1."/>
      <w:lvlJc w:val="left"/>
      <w:pPr>
        <w:tabs>
          <w:tab w:val="num" w:pos="720"/>
        </w:tabs>
        <w:ind w:left="720" w:hanging="360"/>
      </w:pPr>
      <w:rPr>
        <w:rFonts w:hint="default"/>
      </w:rPr>
    </w:lvl>
    <w:lvl w:ilvl="1" w:tplc="4D702ABA" w:tentative="1">
      <w:start w:val="1"/>
      <w:numFmt w:val="bullet"/>
      <w:lvlText w:val="•"/>
      <w:lvlJc w:val="left"/>
      <w:pPr>
        <w:tabs>
          <w:tab w:val="num" w:pos="1440"/>
        </w:tabs>
        <w:ind w:left="1440" w:hanging="360"/>
      </w:pPr>
      <w:rPr>
        <w:rFonts w:ascii="Arial" w:hAnsi="Arial" w:hint="default"/>
      </w:rPr>
    </w:lvl>
    <w:lvl w:ilvl="2" w:tplc="8DF43B5E" w:tentative="1">
      <w:start w:val="1"/>
      <w:numFmt w:val="bullet"/>
      <w:lvlText w:val="•"/>
      <w:lvlJc w:val="left"/>
      <w:pPr>
        <w:tabs>
          <w:tab w:val="num" w:pos="2160"/>
        </w:tabs>
        <w:ind w:left="2160" w:hanging="360"/>
      </w:pPr>
      <w:rPr>
        <w:rFonts w:ascii="Arial" w:hAnsi="Arial" w:hint="default"/>
      </w:rPr>
    </w:lvl>
    <w:lvl w:ilvl="3" w:tplc="0C44F24A" w:tentative="1">
      <w:start w:val="1"/>
      <w:numFmt w:val="bullet"/>
      <w:lvlText w:val="•"/>
      <w:lvlJc w:val="left"/>
      <w:pPr>
        <w:tabs>
          <w:tab w:val="num" w:pos="2880"/>
        </w:tabs>
        <w:ind w:left="2880" w:hanging="360"/>
      </w:pPr>
      <w:rPr>
        <w:rFonts w:ascii="Arial" w:hAnsi="Arial" w:hint="default"/>
      </w:rPr>
    </w:lvl>
    <w:lvl w:ilvl="4" w:tplc="BB2C299C" w:tentative="1">
      <w:start w:val="1"/>
      <w:numFmt w:val="bullet"/>
      <w:lvlText w:val="•"/>
      <w:lvlJc w:val="left"/>
      <w:pPr>
        <w:tabs>
          <w:tab w:val="num" w:pos="3600"/>
        </w:tabs>
        <w:ind w:left="3600" w:hanging="360"/>
      </w:pPr>
      <w:rPr>
        <w:rFonts w:ascii="Arial" w:hAnsi="Arial" w:hint="default"/>
      </w:rPr>
    </w:lvl>
    <w:lvl w:ilvl="5" w:tplc="BB86A37A" w:tentative="1">
      <w:start w:val="1"/>
      <w:numFmt w:val="bullet"/>
      <w:lvlText w:val="•"/>
      <w:lvlJc w:val="left"/>
      <w:pPr>
        <w:tabs>
          <w:tab w:val="num" w:pos="4320"/>
        </w:tabs>
        <w:ind w:left="4320" w:hanging="360"/>
      </w:pPr>
      <w:rPr>
        <w:rFonts w:ascii="Arial" w:hAnsi="Arial" w:hint="default"/>
      </w:rPr>
    </w:lvl>
    <w:lvl w:ilvl="6" w:tplc="EE106626" w:tentative="1">
      <w:start w:val="1"/>
      <w:numFmt w:val="bullet"/>
      <w:lvlText w:val="•"/>
      <w:lvlJc w:val="left"/>
      <w:pPr>
        <w:tabs>
          <w:tab w:val="num" w:pos="5040"/>
        </w:tabs>
        <w:ind w:left="5040" w:hanging="360"/>
      </w:pPr>
      <w:rPr>
        <w:rFonts w:ascii="Arial" w:hAnsi="Arial" w:hint="default"/>
      </w:rPr>
    </w:lvl>
    <w:lvl w:ilvl="7" w:tplc="26001EEE" w:tentative="1">
      <w:start w:val="1"/>
      <w:numFmt w:val="bullet"/>
      <w:lvlText w:val="•"/>
      <w:lvlJc w:val="left"/>
      <w:pPr>
        <w:tabs>
          <w:tab w:val="num" w:pos="5760"/>
        </w:tabs>
        <w:ind w:left="5760" w:hanging="360"/>
      </w:pPr>
      <w:rPr>
        <w:rFonts w:ascii="Arial" w:hAnsi="Arial" w:hint="default"/>
      </w:rPr>
    </w:lvl>
    <w:lvl w:ilvl="8" w:tplc="0290C354" w:tentative="1">
      <w:start w:val="1"/>
      <w:numFmt w:val="bullet"/>
      <w:lvlText w:val="•"/>
      <w:lvlJc w:val="left"/>
      <w:pPr>
        <w:tabs>
          <w:tab w:val="num" w:pos="6480"/>
        </w:tabs>
        <w:ind w:left="6480" w:hanging="360"/>
      </w:pPr>
      <w:rPr>
        <w:rFonts w:ascii="Arial" w:hAnsi="Arial" w:hint="default"/>
      </w:rPr>
    </w:lvl>
  </w:abstractNum>
  <w:abstractNum w:abstractNumId="7">
    <w:nsid w:val="206504BD"/>
    <w:multiLevelType w:val="hybridMultilevel"/>
    <w:tmpl w:val="CD1407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1DA69F2"/>
    <w:multiLevelType w:val="hybridMultilevel"/>
    <w:tmpl w:val="70FE4002"/>
    <w:lvl w:ilvl="0" w:tplc="0419000F">
      <w:start w:val="1"/>
      <w:numFmt w:val="decimal"/>
      <w:lvlText w:val="%1."/>
      <w:lvlJc w:val="left"/>
      <w:pPr>
        <w:tabs>
          <w:tab w:val="num" w:pos="720"/>
        </w:tabs>
        <w:ind w:left="720" w:hanging="360"/>
      </w:pPr>
      <w:rPr>
        <w:rFonts w:hint="default"/>
      </w:rPr>
    </w:lvl>
    <w:lvl w:ilvl="1" w:tplc="20388C8C" w:tentative="1">
      <w:start w:val="1"/>
      <w:numFmt w:val="bullet"/>
      <w:lvlText w:val="•"/>
      <w:lvlJc w:val="left"/>
      <w:pPr>
        <w:tabs>
          <w:tab w:val="num" w:pos="1440"/>
        </w:tabs>
        <w:ind w:left="1440" w:hanging="360"/>
      </w:pPr>
      <w:rPr>
        <w:rFonts w:ascii="Arial" w:hAnsi="Arial" w:hint="default"/>
      </w:rPr>
    </w:lvl>
    <w:lvl w:ilvl="2" w:tplc="473E9D7A" w:tentative="1">
      <w:start w:val="1"/>
      <w:numFmt w:val="bullet"/>
      <w:lvlText w:val="•"/>
      <w:lvlJc w:val="left"/>
      <w:pPr>
        <w:tabs>
          <w:tab w:val="num" w:pos="2160"/>
        </w:tabs>
        <w:ind w:left="2160" w:hanging="360"/>
      </w:pPr>
      <w:rPr>
        <w:rFonts w:ascii="Arial" w:hAnsi="Arial" w:hint="default"/>
      </w:rPr>
    </w:lvl>
    <w:lvl w:ilvl="3" w:tplc="BEC4F0D4" w:tentative="1">
      <w:start w:val="1"/>
      <w:numFmt w:val="bullet"/>
      <w:lvlText w:val="•"/>
      <w:lvlJc w:val="left"/>
      <w:pPr>
        <w:tabs>
          <w:tab w:val="num" w:pos="2880"/>
        </w:tabs>
        <w:ind w:left="2880" w:hanging="360"/>
      </w:pPr>
      <w:rPr>
        <w:rFonts w:ascii="Arial" w:hAnsi="Arial" w:hint="default"/>
      </w:rPr>
    </w:lvl>
    <w:lvl w:ilvl="4" w:tplc="93AE2672" w:tentative="1">
      <w:start w:val="1"/>
      <w:numFmt w:val="bullet"/>
      <w:lvlText w:val="•"/>
      <w:lvlJc w:val="left"/>
      <w:pPr>
        <w:tabs>
          <w:tab w:val="num" w:pos="3600"/>
        </w:tabs>
        <w:ind w:left="3600" w:hanging="360"/>
      </w:pPr>
      <w:rPr>
        <w:rFonts w:ascii="Arial" w:hAnsi="Arial" w:hint="default"/>
      </w:rPr>
    </w:lvl>
    <w:lvl w:ilvl="5" w:tplc="483EBE9A" w:tentative="1">
      <w:start w:val="1"/>
      <w:numFmt w:val="bullet"/>
      <w:lvlText w:val="•"/>
      <w:lvlJc w:val="left"/>
      <w:pPr>
        <w:tabs>
          <w:tab w:val="num" w:pos="4320"/>
        </w:tabs>
        <w:ind w:left="4320" w:hanging="360"/>
      </w:pPr>
      <w:rPr>
        <w:rFonts w:ascii="Arial" w:hAnsi="Arial" w:hint="default"/>
      </w:rPr>
    </w:lvl>
    <w:lvl w:ilvl="6" w:tplc="A1C8E912" w:tentative="1">
      <w:start w:val="1"/>
      <w:numFmt w:val="bullet"/>
      <w:lvlText w:val="•"/>
      <w:lvlJc w:val="left"/>
      <w:pPr>
        <w:tabs>
          <w:tab w:val="num" w:pos="5040"/>
        </w:tabs>
        <w:ind w:left="5040" w:hanging="360"/>
      </w:pPr>
      <w:rPr>
        <w:rFonts w:ascii="Arial" w:hAnsi="Arial" w:hint="default"/>
      </w:rPr>
    </w:lvl>
    <w:lvl w:ilvl="7" w:tplc="138C63DA" w:tentative="1">
      <w:start w:val="1"/>
      <w:numFmt w:val="bullet"/>
      <w:lvlText w:val="•"/>
      <w:lvlJc w:val="left"/>
      <w:pPr>
        <w:tabs>
          <w:tab w:val="num" w:pos="5760"/>
        </w:tabs>
        <w:ind w:left="5760" w:hanging="360"/>
      </w:pPr>
      <w:rPr>
        <w:rFonts w:ascii="Arial" w:hAnsi="Arial" w:hint="default"/>
      </w:rPr>
    </w:lvl>
    <w:lvl w:ilvl="8" w:tplc="22D25E26" w:tentative="1">
      <w:start w:val="1"/>
      <w:numFmt w:val="bullet"/>
      <w:lvlText w:val="•"/>
      <w:lvlJc w:val="left"/>
      <w:pPr>
        <w:tabs>
          <w:tab w:val="num" w:pos="6480"/>
        </w:tabs>
        <w:ind w:left="6480" w:hanging="360"/>
      </w:pPr>
      <w:rPr>
        <w:rFonts w:ascii="Arial" w:hAnsi="Arial" w:hint="default"/>
      </w:rPr>
    </w:lvl>
  </w:abstractNum>
  <w:abstractNum w:abstractNumId="9">
    <w:nsid w:val="22C045AE"/>
    <w:multiLevelType w:val="hybridMultilevel"/>
    <w:tmpl w:val="2B8CE622"/>
    <w:lvl w:ilvl="0" w:tplc="2F44B35A">
      <w:start w:val="1"/>
      <w:numFmt w:val="decimal"/>
      <w:lvlText w:val="%1."/>
      <w:lvlJc w:val="left"/>
      <w:pPr>
        <w:tabs>
          <w:tab w:val="num" w:pos="720"/>
        </w:tabs>
        <w:ind w:left="720" w:hanging="360"/>
      </w:pPr>
      <w:rPr>
        <w:rFonts w:hint="default"/>
        <w:b w:val="0"/>
        <w:color w:val="auto"/>
      </w:rPr>
    </w:lvl>
    <w:lvl w:ilvl="1" w:tplc="5E7C13DA" w:tentative="1">
      <w:start w:val="1"/>
      <w:numFmt w:val="bullet"/>
      <w:lvlText w:val="•"/>
      <w:lvlJc w:val="left"/>
      <w:pPr>
        <w:tabs>
          <w:tab w:val="num" w:pos="1440"/>
        </w:tabs>
        <w:ind w:left="1440" w:hanging="360"/>
      </w:pPr>
      <w:rPr>
        <w:rFonts w:ascii="Arial" w:hAnsi="Arial" w:hint="default"/>
      </w:rPr>
    </w:lvl>
    <w:lvl w:ilvl="2" w:tplc="10A025C8" w:tentative="1">
      <w:start w:val="1"/>
      <w:numFmt w:val="bullet"/>
      <w:lvlText w:val="•"/>
      <w:lvlJc w:val="left"/>
      <w:pPr>
        <w:tabs>
          <w:tab w:val="num" w:pos="2160"/>
        </w:tabs>
        <w:ind w:left="2160" w:hanging="360"/>
      </w:pPr>
      <w:rPr>
        <w:rFonts w:ascii="Arial" w:hAnsi="Arial" w:hint="default"/>
      </w:rPr>
    </w:lvl>
    <w:lvl w:ilvl="3" w:tplc="ECBA29A8" w:tentative="1">
      <w:start w:val="1"/>
      <w:numFmt w:val="bullet"/>
      <w:lvlText w:val="•"/>
      <w:lvlJc w:val="left"/>
      <w:pPr>
        <w:tabs>
          <w:tab w:val="num" w:pos="2880"/>
        </w:tabs>
        <w:ind w:left="2880" w:hanging="360"/>
      </w:pPr>
      <w:rPr>
        <w:rFonts w:ascii="Arial" w:hAnsi="Arial" w:hint="default"/>
      </w:rPr>
    </w:lvl>
    <w:lvl w:ilvl="4" w:tplc="651C4D30" w:tentative="1">
      <w:start w:val="1"/>
      <w:numFmt w:val="bullet"/>
      <w:lvlText w:val="•"/>
      <w:lvlJc w:val="left"/>
      <w:pPr>
        <w:tabs>
          <w:tab w:val="num" w:pos="3600"/>
        </w:tabs>
        <w:ind w:left="3600" w:hanging="360"/>
      </w:pPr>
      <w:rPr>
        <w:rFonts w:ascii="Arial" w:hAnsi="Arial" w:hint="default"/>
      </w:rPr>
    </w:lvl>
    <w:lvl w:ilvl="5" w:tplc="986A8988" w:tentative="1">
      <w:start w:val="1"/>
      <w:numFmt w:val="bullet"/>
      <w:lvlText w:val="•"/>
      <w:lvlJc w:val="left"/>
      <w:pPr>
        <w:tabs>
          <w:tab w:val="num" w:pos="4320"/>
        </w:tabs>
        <w:ind w:left="4320" w:hanging="360"/>
      </w:pPr>
      <w:rPr>
        <w:rFonts w:ascii="Arial" w:hAnsi="Arial" w:hint="default"/>
      </w:rPr>
    </w:lvl>
    <w:lvl w:ilvl="6" w:tplc="971A4878" w:tentative="1">
      <w:start w:val="1"/>
      <w:numFmt w:val="bullet"/>
      <w:lvlText w:val="•"/>
      <w:lvlJc w:val="left"/>
      <w:pPr>
        <w:tabs>
          <w:tab w:val="num" w:pos="5040"/>
        </w:tabs>
        <w:ind w:left="5040" w:hanging="360"/>
      </w:pPr>
      <w:rPr>
        <w:rFonts w:ascii="Arial" w:hAnsi="Arial" w:hint="default"/>
      </w:rPr>
    </w:lvl>
    <w:lvl w:ilvl="7" w:tplc="7118491A" w:tentative="1">
      <w:start w:val="1"/>
      <w:numFmt w:val="bullet"/>
      <w:lvlText w:val="•"/>
      <w:lvlJc w:val="left"/>
      <w:pPr>
        <w:tabs>
          <w:tab w:val="num" w:pos="5760"/>
        </w:tabs>
        <w:ind w:left="5760" w:hanging="360"/>
      </w:pPr>
      <w:rPr>
        <w:rFonts w:ascii="Arial" w:hAnsi="Arial" w:hint="default"/>
      </w:rPr>
    </w:lvl>
    <w:lvl w:ilvl="8" w:tplc="F0FA4C9E" w:tentative="1">
      <w:start w:val="1"/>
      <w:numFmt w:val="bullet"/>
      <w:lvlText w:val="•"/>
      <w:lvlJc w:val="left"/>
      <w:pPr>
        <w:tabs>
          <w:tab w:val="num" w:pos="6480"/>
        </w:tabs>
        <w:ind w:left="6480" w:hanging="360"/>
      </w:pPr>
      <w:rPr>
        <w:rFonts w:ascii="Arial" w:hAnsi="Arial" w:hint="default"/>
      </w:rPr>
    </w:lvl>
  </w:abstractNum>
  <w:abstractNum w:abstractNumId="10">
    <w:nsid w:val="2313483C"/>
    <w:multiLevelType w:val="hybridMultilevel"/>
    <w:tmpl w:val="C33C7954"/>
    <w:lvl w:ilvl="0" w:tplc="0419000F">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2E5731"/>
    <w:multiLevelType w:val="hybridMultilevel"/>
    <w:tmpl w:val="0FF475F6"/>
    <w:lvl w:ilvl="0" w:tplc="65E09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F1115A"/>
    <w:multiLevelType w:val="multilevel"/>
    <w:tmpl w:val="D776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353B26"/>
    <w:multiLevelType w:val="hybridMultilevel"/>
    <w:tmpl w:val="A05EE5C4"/>
    <w:lvl w:ilvl="0" w:tplc="0419000F">
      <w:start w:val="1"/>
      <w:numFmt w:val="decimal"/>
      <w:lvlText w:val="%1."/>
      <w:lvlJc w:val="left"/>
      <w:pPr>
        <w:tabs>
          <w:tab w:val="num" w:pos="720"/>
        </w:tabs>
        <w:ind w:left="720" w:hanging="360"/>
      </w:pPr>
      <w:rPr>
        <w:rFonts w:hint="default"/>
      </w:rPr>
    </w:lvl>
    <w:lvl w:ilvl="1" w:tplc="E0EA17CC" w:tentative="1">
      <w:start w:val="1"/>
      <w:numFmt w:val="bullet"/>
      <w:lvlText w:val="•"/>
      <w:lvlJc w:val="left"/>
      <w:pPr>
        <w:tabs>
          <w:tab w:val="num" w:pos="1440"/>
        </w:tabs>
        <w:ind w:left="1440" w:hanging="360"/>
      </w:pPr>
      <w:rPr>
        <w:rFonts w:ascii="Arial" w:hAnsi="Arial" w:hint="default"/>
      </w:rPr>
    </w:lvl>
    <w:lvl w:ilvl="2" w:tplc="5AD05EE4" w:tentative="1">
      <w:start w:val="1"/>
      <w:numFmt w:val="bullet"/>
      <w:lvlText w:val="•"/>
      <w:lvlJc w:val="left"/>
      <w:pPr>
        <w:tabs>
          <w:tab w:val="num" w:pos="2160"/>
        </w:tabs>
        <w:ind w:left="2160" w:hanging="360"/>
      </w:pPr>
      <w:rPr>
        <w:rFonts w:ascii="Arial" w:hAnsi="Arial" w:hint="default"/>
      </w:rPr>
    </w:lvl>
    <w:lvl w:ilvl="3" w:tplc="AE3249D2" w:tentative="1">
      <w:start w:val="1"/>
      <w:numFmt w:val="bullet"/>
      <w:lvlText w:val="•"/>
      <w:lvlJc w:val="left"/>
      <w:pPr>
        <w:tabs>
          <w:tab w:val="num" w:pos="2880"/>
        </w:tabs>
        <w:ind w:left="2880" w:hanging="360"/>
      </w:pPr>
      <w:rPr>
        <w:rFonts w:ascii="Arial" w:hAnsi="Arial" w:hint="default"/>
      </w:rPr>
    </w:lvl>
    <w:lvl w:ilvl="4" w:tplc="756C4E2E" w:tentative="1">
      <w:start w:val="1"/>
      <w:numFmt w:val="bullet"/>
      <w:lvlText w:val="•"/>
      <w:lvlJc w:val="left"/>
      <w:pPr>
        <w:tabs>
          <w:tab w:val="num" w:pos="3600"/>
        </w:tabs>
        <w:ind w:left="3600" w:hanging="360"/>
      </w:pPr>
      <w:rPr>
        <w:rFonts w:ascii="Arial" w:hAnsi="Arial" w:hint="default"/>
      </w:rPr>
    </w:lvl>
    <w:lvl w:ilvl="5" w:tplc="CA221416" w:tentative="1">
      <w:start w:val="1"/>
      <w:numFmt w:val="bullet"/>
      <w:lvlText w:val="•"/>
      <w:lvlJc w:val="left"/>
      <w:pPr>
        <w:tabs>
          <w:tab w:val="num" w:pos="4320"/>
        </w:tabs>
        <w:ind w:left="4320" w:hanging="360"/>
      </w:pPr>
      <w:rPr>
        <w:rFonts w:ascii="Arial" w:hAnsi="Arial" w:hint="default"/>
      </w:rPr>
    </w:lvl>
    <w:lvl w:ilvl="6" w:tplc="04C69FA4" w:tentative="1">
      <w:start w:val="1"/>
      <w:numFmt w:val="bullet"/>
      <w:lvlText w:val="•"/>
      <w:lvlJc w:val="left"/>
      <w:pPr>
        <w:tabs>
          <w:tab w:val="num" w:pos="5040"/>
        </w:tabs>
        <w:ind w:left="5040" w:hanging="360"/>
      </w:pPr>
      <w:rPr>
        <w:rFonts w:ascii="Arial" w:hAnsi="Arial" w:hint="default"/>
      </w:rPr>
    </w:lvl>
    <w:lvl w:ilvl="7" w:tplc="C9C88330" w:tentative="1">
      <w:start w:val="1"/>
      <w:numFmt w:val="bullet"/>
      <w:lvlText w:val="•"/>
      <w:lvlJc w:val="left"/>
      <w:pPr>
        <w:tabs>
          <w:tab w:val="num" w:pos="5760"/>
        </w:tabs>
        <w:ind w:left="5760" w:hanging="360"/>
      </w:pPr>
      <w:rPr>
        <w:rFonts w:ascii="Arial" w:hAnsi="Arial" w:hint="default"/>
      </w:rPr>
    </w:lvl>
    <w:lvl w:ilvl="8" w:tplc="5742FBDA" w:tentative="1">
      <w:start w:val="1"/>
      <w:numFmt w:val="bullet"/>
      <w:lvlText w:val="•"/>
      <w:lvlJc w:val="left"/>
      <w:pPr>
        <w:tabs>
          <w:tab w:val="num" w:pos="6480"/>
        </w:tabs>
        <w:ind w:left="6480" w:hanging="360"/>
      </w:pPr>
      <w:rPr>
        <w:rFonts w:ascii="Arial" w:hAnsi="Arial" w:hint="default"/>
      </w:rPr>
    </w:lvl>
  </w:abstractNum>
  <w:abstractNum w:abstractNumId="14">
    <w:nsid w:val="333111A3"/>
    <w:multiLevelType w:val="hybridMultilevel"/>
    <w:tmpl w:val="B66E2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F902A9"/>
    <w:multiLevelType w:val="hybridMultilevel"/>
    <w:tmpl w:val="5EDEEDD6"/>
    <w:lvl w:ilvl="0" w:tplc="D3200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D4689D"/>
    <w:multiLevelType w:val="hybridMultilevel"/>
    <w:tmpl w:val="74AC4540"/>
    <w:lvl w:ilvl="0" w:tplc="0419000F">
      <w:start w:val="1"/>
      <w:numFmt w:val="decimal"/>
      <w:lvlText w:val="%1."/>
      <w:lvlJc w:val="left"/>
      <w:pPr>
        <w:tabs>
          <w:tab w:val="num" w:pos="720"/>
        </w:tabs>
        <w:ind w:left="720" w:hanging="360"/>
      </w:pPr>
      <w:rPr>
        <w:rFonts w:hint="default"/>
      </w:rPr>
    </w:lvl>
    <w:lvl w:ilvl="1" w:tplc="74428D98" w:tentative="1">
      <w:start w:val="1"/>
      <w:numFmt w:val="bullet"/>
      <w:lvlText w:val="•"/>
      <w:lvlJc w:val="left"/>
      <w:pPr>
        <w:tabs>
          <w:tab w:val="num" w:pos="1440"/>
        </w:tabs>
        <w:ind w:left="1440" w:hanging="360"/>
      </w:pPr>
      <w:rPr>
        <w:rFonts w:ascii="Arial" w:hAnsi="Arial" w:hint="default"/>
      </w:rPr>
    </w:lvl>
    <w:lvl w:ilvl="2" w:tplc="8154E2C6" w:tentative="1">
      <w:start w:val="1"/>
      <w:numFmt w:val="bullet"/>
      <w:lvlText w:val="•"/>
      <w:lvlJc w:val="left"/>
      <w:pPr>
        <w:tabs>
          <w:tab w:val="num" w:pos="2160"/>
        </w:tabs>
        <w:ind w:left="2160" w:hanging="360"/>
      </w:pPr>
      <w:rPr>
        <w:rFonts w:ascii="Arial" w:hAnsi="Arial" w:hint="default"/>
      </w:rPr>
    </w:lvl>
    <w:lvl w:ilvl="3" w:tplc="7C38FAA0" w:tentative="1">
      <w:start w:val="1"/>
      <w:numFmt w:val="bullet"/>
      <w:lvlText w:val="•"/>
      <w:lvlJc w:val="left"/>
      <w:pPr>
        <w:tabs>
          <w:tab w:val="num" w:pos="2880"/>
        </w:tabs>
        <w:ind w:left="2880" w:hanging="360"/>
      </w:pPr>
      <w:rPr>
        <w:rFonts w:ascii="Arial" w:hAnsi="Arial" w:hint="default"/>
      </w:rPr>
    </w:lvl>
    <w:lvl w:ilvl="4" w:tplc="98D0F006" w:tentative="1">
      <w:start w:val="1"/>
      <w:numFmt w:val="bullet"/>
      <w:lvlText w:val="•"/>
      <w:lvlJc w:val="left"/>
      <w:pPr>
        <w:tabs>
          <w:tab w:val="num" w:pos="3600"/>
        </w:tabs>
        <w:ind w:left="3600" w:hanging="360"/>
      </w:pPr>
      <w:rPr>
        <w:rFonts w:ascii="Arial" w:hAnsi="Arial" w:hint="default"/>
      </w:rPr>
    </w:lvl>
    <w:lvl w:ilvl="5" w:tplc="AB1853AC" w:tentative="1">
      <w:start w:val="1"/>
      <w:numFmt w:val="bullet"/>
      <w:lvlText w:val="•"/>
      <w:lvlJc w:val="left"/>
      <w:pPr>
        <w:tabs>
          <w:tab w:val="num" w:pos="4320"/>
        </w:tabs>
        <w:ind w:left="4320" w:hanging="360"/>
      </w:pPr>
      <w:rPr>
        <w:rFonts w:ascii="Arial" w:hAnsi="Arial" w:hint="default"/>
      </w:rPr>
    </w:lvl>
    <w:lvl w:ilvl="6" w:tplc="84DC7838" w:tentative="1">
      <w:start w:val="1"/>
      <w:numFmt w:val="bullet"/>
      <w:lvlText w:val="•"/>
      <w:lvlJc w:val="left"/>
      <w:pPr>
        <w:tabs>
          <w:tab w:val="num" w:pos="5040"/>
        </w:tabs>
        <w:ind w:left="5040" w:hanging="360"/>
      </w:pPr>
      <w:rPr>
        <w:rFonts w:ascii="Arial" w:hAnsi="Arial" w:hint="default"/>
      </w:rPr>
    </w:lvl>
    <w:lvl w:ilvl="7" w:tplc="A03A793C" w:tentative="1">
      <w:start w:val="1"/>
      <w:numFmt w:val="bullet"/>
      <w:lvlText w:val="•"/>
      <w:lvlJc w:val="left"/>
      <w:pPr>
        <w:tabs>
          <w:tab w:val="num" w:pos="5760"/>
        </w:tabs>
        <w:ind w:left="5760" w:hanging="360"/>
      </w:pPr>
      <w:rPr>
        <w:rFonts w:ascii="Arial" w:hAnsi="Arial" w:hint="default"/>
      </w:rPr>
    </w:lvl>
    <w:lvl w:ilvl="8" w:tplc="87B2368C" w:tentative="1">
      <w:start w:val="1"/>
      <w:numFmt w:val="bullet"/>
      <w:lvlText w:val="•"/>
      <w:lvlJc w:val="left"/>
      <w:pPr>
        <w:tabs>
          <w:tab w:val="num" w:pos="6480"/>
        </w:tabs>
        <w:ind w:left="6480" w:hanging="360"/>
      </w:pPr>
      <w:rPr>
        <w:rFonts w:ascii="Arial" w:hAnsi="Arial" w:hint="default"/>
      </w:rPr>
    </w:lvl>
  </w:abstractNum>
  <w:abstractNum w:abstractNumId="17">
    <w:nsid w:val="3E127473"/>
    <w:multiLevelType w:val="hybridMultilevel"/>
    <w:tmpl w:val="0AFA52F4"/>
    <w:lvl w:ilvl="0" w:tplc="0419000F">
      <w:start w:val="1"/>
      <w:numFmt w:val="decimal"/>
      <w:lvlText w:val="%1."/>
      <w:lvlJc w:val="left"/>
      <w:pPr>
        <w:tabs>
          <w:tab w:val="num" w:pos="720"/>
        </w:tabs>
        <w:ind w:left="720" w:hanging="360"/>
      </w:pPr>
      <w:rPr>
        <w:rFonts w:hint="default"/>
      </w:rPr>
    </w:lvl>
    <w:lvl w:ilvl="1" w:tplc="5CEA0F80" w:tentative="1">
      <w:start w:val="1"/>
      <w:numFmt w:val="bullet"/>
      <w:lvlText w:val="•"/>
      <w:lvlJc w:val="left"/>
      <w:pPr>
        <w:tabs>
          <w:tab w:val="num" w:pos="1440"/>
        </w:tabs>
        <w:ind w:left="1440" w:hanging="360"/>
      </w:pPr>
      <w:rPr>
        <w:rFonts w:ascii="Arial" w:hAnsi="Arial" w:hint="default"/>
      </w:rPr>
    </w:lvl>
    <w:lvl w:ilvl="2" w:tplc="1B02A646" w:tentative="1">
      <w:start w:val="1"/>
      <w:numFmt w:val="bullet"/>
      <w:lvlText w:val="•"/>
      <w:lvlJc w:val="left"/>
      <w:pPr>
        <w:tabs>
          <w:tab w:val="num" w:pos="2160"/>
        </w:tabs>
        <w:ind w:left="2160" w:hanging="360"/>
      </w:pPr>
      <w:rPr>
        <w:rFonts w:ascii="Arial" w:hAnsi="Arial" w:hint="default"/>
      </w:rPr>
    </w:lvl>
    <w:lvl w:ilvl="3" w:tplc="7A661CC2" w:tentative="1">
      <w:start w:val="1"/>
      <w:numFmt w:val="bullet"/>
      <w:lvlText w:val="•"/>
      <w:lvlJc w:val="left"/>
      <w:pPr>
        <w:tabs>
          <w:tab w:val="num" w:pos="2880"/>
        </w:tabs>
        <w:ind w:left="2880" w:hanging="360"/>
      </w:pPr>
      <w:rPr>
        <w:rFonts w:ascii="Arial" w:hAnsi="Arial" w:hint="default"/>
      </w:rPr>
    </w:lvl>
    <w:lvl w:ilvl="4" w:tplc="9DE4D1A0" w:tentative="1">
      <w:start w:val="1"/>
      <w:numFmt w:val="bullet"/>
      <w:lvlText w:val="•"/>
      <w:lvlJc w:val="left"/>
      <w:pPr>
        <w:tabs>
          <w:tab w:val="num" w:pos="3600"/>
        </w:tabs>
        <w:ind w:left="3600" w:hanging="360"/>
      </w:pPr>
      <w:rPr>
        <w:rFonts w:ascii="Arial" w:hAnsi="Arial" w:hint="default"/>
      </w:rPr>
    </w:lvl>
    <w:lvl w:ilvl="5" w:tplc="8DC2C086" w:tentative="1">
      <w:start w:val="1"/>
      <w:numFmt w:val="bullet"/>
      <w:lvlText w:val="•"/>
      <w:lvlJc w:val="left"/>
      <w:pPr>
        <w:tabs>
          <w:tab w:val="num" w:pos="4320"/>
        </w:tabs>
        <w:ind w:left="4320" w:hanging="360"/>
      </w:pPr>
      <w:rPr>
        <w:rFonts w:ascii="Arial" w:hAnsi="Arial" w:hint="default"/>
      </w:rPr>
    </w:lvl>
    <w:lvl w:ilvl="6" w:tplc="54722E5E" w:tentative="1">
      <w:start w:val="1"/>
      <w:numFmt w:val="bullet"/>
      <w:lvlText w:val="•"/>
      <w:lvlJc w:val="left"/>
      <w:pPr>
        <w:tabs>
          <w:tab w:val="num" w:pos="5040"/>
        </w:tabs>
        <w:ind w:left="5040" w:hanging="360"/>
      </w:pPr>
      <w:rPr>
        <w:rFonts w:ascii="Arial" w:hAnsi="Arial" w:hint="default"/>
      </w:rPr>
    </w:lvl>
    <w:lvl w:ilvl="7" w:tplc="411ACCDC" w:tentative="1">
      <w:start w:val="1"/>
      <w:numFmt w:val="bullet"/>
      <w:lvlText w:val="•"/>
      <w:lvlJc w:val="left"/>
      <w:pPr>
        <w:tabs>
          <w:tab w:val="num" w:pos="5760"/>
        </w:tabs>
        <w:ind w:left="5760" w:hanging="360"/>
      </w:pPr>
      <w:rPr>
        <w:rFonts w:ascii="Arial" w:hAnsi="Arial" w:hint="default"/>
      </w:rPr>
    </w:lvl>
    <w:lvl w:ilvl="8" w:tplc="988A8662" w:tentative="1">
      <w:start w:val="1"/>
      <w:numFmt w:val="bullet"/>
      <w:lvlText w:val="•"/>
      <w:lvlJc w:val="left"/>
      <w:pPr>
        <w:tabs>
          <w:tab w:val="num" w:pos="6480"/>
        </w:tabs>
        <w:ind w:left="6480" w:hanging="360"/>
      </w:pPr>
      <w:rPr>
        <w:rFonts w:ascii="Arial" w:hAnsi="Arial" w:hint="default"/>
      </w:rPr>
    </w:lvl>
  </w:abstractNum>
  <w:abstractNum w:abstractNumId="18">
    <w:nsid w:val="3F4B61FB"/>
    <w:multiLevelType w:val="hybridMultilevel"/>
    <w:tmpl w:val="9FC028B2"/>
    <w:lvl w:ilvl="0" w:tplc="0419000F">
      <w:start w:val="1"/>
      <w:numFmt w:val="decimal"/>
      <w:lvlText w:val="%1."/>
      <w:lvlJc w:val="left"/>
      <w:pPr>
        <w:tabs>
          <w:tab w:val="num" w:pos="720"/>
        </w:tabs>
        <w:ind w:left="720" w:hanging="360"/>
      </w:pPr>
      <w:rPr>
        <w:rFonts w:hint="default"/>
      </w:rPr>
    </w:lvl>
    <w:lvl w:ilvl="1" w:tplc="082A95FC" w:tentative="1">
      <w:start w:val="1"/>
      <w:numFmt w:val="bullet"/>
      <w:lvlText w:val="•"/>
      <w:lvlJc w:val="left"/>
      <w:pPr>
        <w:tabs>
          <w:tab w:val="num" w:pos="1440"/>
        </w:tabs>
        <w:ind w:left="1440" w:hanging="360"/>
      </w:pPr>
      <w:rPr>
        <w:rFonts w:ascii="Arial" w:hAnsi="Arial" w:hint="default"/>
      </w:rPr>
    </w:lvl>
    <w:lvl w:ilvl="2" w:tplc="78803F10" w:tentative="1">
      <w:start w:val="1"/>
      <w:numFmt w:val="bullet"/>
      <w:lvlText w:val="•"/>
      <w:lvlJc w:val="left"/>
      <w:pPr>
        <w:tabs>
          <w:tab w:val="num" w:pos="2160"/>
        </w:tabs>
        <w:ind w:left="2160" w:hanging="360"/>
      </w:pPr>
      <w:rPr>
        <w:rFonts w:ascii="Arial" w:hAnsi="Arial" w:hint="default"/>
      </w:rPr>
    </w:lvl>
    <w:lvl w:ilvl="3" w:tplc="ADC87C14" w:tentative="1">
      <w:start w:val="1"/>
      <w:numFmt w:val="bullet"/>
      <w:lvlText w:val="•"/>
      <w:lvlJc w:val="left"/>
      <w:pPr>
        <w:tabs>
          <w:tab w:val="num" w:pos="2880"/>
        </w:tabs>
        <w:ind w:left="2880" w:hanging="360"/>
      </w:pPr>
      <w:rPr>
        <w:rFonts w:ascii="Arial" w:hAnsi="Arial" w:hint="default"/>
      </w:rPr>
    </w:lvl>
    <w:lvl w:ilvl="4" w:tplc="AADC6E40" w:tentative="1">
      <w:start w:val="1"/>
      <w:numFmt w:val="bullet"/>
      <w:lvlText w:val="•"/>
      <w:lvlJc w:val="left"/>
      <w:pPr>
        <w:tabs>
          <w:tab w:val="num" w:pos="3600"/>
        </w:tabs>
        <w:ind w:left="3600" w:hanging="360"/>
      </w:pPr>
      <w:rPr>
        <w:rFonts w:ascii="Arial" w:hAnsi="Arial" w:hint="default"/>
      </w:rPr>
    </w:lvl>
    <w:lvl w:ilvl="5" w:tplc="12A4741E" w:tentative="1">
      <w:start w:val="1"/>
      <w:numFmt w:val="bullet"/>
      <w:lvlText w:val="•"/>
      <w:lvlJc w:val="left"/>
      <w:pPr>
        <w:tabs>
          <w:tab w:val="num" w:pos="4320"/>
        </w:tabs>
        <w:ind w:left="4320" w:hanging="360"/>
      </w:pPr>
      <w:rPr>
        <w:rFonts w:ascii="Arial" w:hAnsi="Arial" w:hint="default"/>
      </w:rPr>
    </w:lvl>
    <w:lvl w:ilvl="6" w:tplc="1CA2F656" w:tentative="1">
      <w:start w:val="1"/>
      <w:numFmt w:val="bullet"/>
      <w:lvlText w:val="•"/>
      <w:lvlJc w:val="left"/>
      <w:pPr>
        <w:tabs>
          <w:tab w:val="num" w:pos="5040"/>
        </w:tabs>
        <w:ind w:left="5040" w:hanging="360"/>
      </w:pPr>
      <w:rPr>
        <w:rFonts w:ascii="Arial" w:hAnsi="Arial" w:hint="default"/>
      </w:rPr>
    </w:lvl>
    <w:lvl w:ilvl="7" w:tplc="01DCB264" w:tentative="1">
      <w:start w:val="1"/>
      <w:numFmt w:val="bullet"/>
      <w:lvlText w:val="•"/>
      <w:lvlJc w:val="left"/>
      <w:pPr>
        <w:tabs>
          <w:tab w:val="num" w:pos="5760"/>
        </w:tabs>
        <w:ind w:left="5760" w:hanging="360"/>
      </w:pPr>
      <w:rPr>
        <w:rFonts w:ascii="Arial" w:hAnsi="Arial" w:hint="default"/>
      </w:rPr>
    </w:lvl>
    <w:lvl w:ilvl="8" w:tplc="4C1E68C8" w:tentative="1">
      <w:start w:val="1"/>
      <w:numFmt w:val="bullet"/>
      <w:lvlText w:val="•"/>
      <w:lvlJc w:val="left"/>
      <w:pPr>
        <w:tabs>
          <w:tab w:val="num" w:pos="6480"/>
        </w:tabs>
        <w:ind w:left="6480" w:hanging="360"/>
      </w:pPr>
      <w:rPr>
        <w:rFonts w:ascii="Arial" w:hAnsi="Arial" w:hint="default"/>
      </w:rPr>
    </w:lvl>
  </w:abstractNum>
  <w:abstractNum w:abstractNumId="19">
    <w:nsid w:val="42102FDC"/>
    <w:multiLevelType w:val="hybridMultilevel"/>
    <w:tmpl w:val="4746DE5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A22FF9"/>
    <w:multiLevelType w:val="hybridMultilevel"/>
    <w:tmpl w:val="44F85B08"/>
    <w:lvl w:ilvl="0" w:tplc="0419000F">
      <w:start w:val="1"/>
      <w:numFmt w:val="decimal"/>
      <w:lvlText w:val="%1."/>
      <w:lvlJc w:val="left"/>
      <w:pPr>
        <w:tabs>
          <w:tab w:val="num" w:pos="720"/>
        </w:tabs>
        <w:ind w:left="720" w:hanging="360"/>
      </w:pPr>
      <w:rPr>
        <w:rFonts w:hint="default"/>
      </w:rPr>
    </w:lvl>
    <w:lvl w:ilvl="1" w:tplc="B8F4E24C" w:tentative="1">
      <w:start w:val="1"/>
      <w:numFmt w:val="bullet"/>
      <w:lvlText w:val="•"/>
      <w:lvlJc w:val="left"/>
      <w:pPr>
        <w:tabs>
          <w:tab w:val="num" w:pos="1440"/>
        </w:tabs>
        <w:ind w:left="1440" w:hanging="360"/>
      </w:pPr>
      <w:rPr>
        <w:rFonts w:ascii="Arial" w:hAnsi="Arial" w:hint="default"/>
      </w:rPr>
    </w:lvl>
    <w:lvl w:ilvl="2" w:tplc="12B62662" w:tentative="1">
      <w:start w:val="1"/>
      <w:numFmt w:val="bullet"/>
      <w:lvlText w:val="•"/>
      <w:lvlJc w:val="left"/>
      <w:pPr>
        <w:tabs>
          <w:tab w:val="num" w:pos="2160"/>
        </w:tabs>
        <w:ind w:left="2160" w:hanging="360"/>
      </w:pPr>
      <w:rPr>
        <w:rFonts w:ascii="Arial" w:hAnsi="Arial" w:hint="default"/>
      </w:rPr>
    </w:lvl>
    <w:lvl w:ilvl="3" w:tplc="DCDC67D4" w:tentative="1">
      <w:start w:val="1"/>
      <w:numFmt w:val="bullet"/>
      <w:lvlText w:val="•"/>
      <w:lvlJc w:val="left"/>
      <w:pPr>
        <w:tabs>
          <w:tab w:val="num" w:pos="2880"/>
        </w:tabs>
        <w:ind w:left="2880" w:hanging="360"/>
      </w:pPr>
      <w:rPr>
        <w:rFonts w:ascii="Arial" w:hAnsi="Arial" w:hint="default"/>
      </w:rPr>
    </w:lvl>
    <w:lvl w:ilvl="4" w:tplc="C1BA9B62" w:tentative="1">
      <w:start w:val="1"/>
      <w:numFmt w:val="bullet"/>
      <w:lvlText w:val="•"/>
      <w:lvlJc w:val="left"/>
      <w:pPr>
        <w:tabs>
          <w:tab w:val="num" w:pos="3600"/>
        </w:tabs>
        <w:ind w:left="3600" w:hanging="360"/>
      </w:pPr>
      <w:rPr>
        <w:rFonts w:ascii="Arial" w:hAnsi="Arial" w:hint="default"/>
      </w:rPr>
    </w:lvl>
    <w:lvl w:ilvl="5" w:tplc="6D2EFCDA" w:tentative="1">
      <w:start w:val="1"/>
      <w:numFmt w:val="bullet"/>
      <w:lvlText w:val="•"/>
      <w:lvlJc w:val="left"/>
      <w:pPr>
        <w:tabs>
          <w:tab w:val="num" w:pos="4320"/>
        </w:tabs>
        <w:ind w:left="4320" w:hanging="360"/>
      </w:pPr>
      <w:rPr>
        <w:rFonts w:ascii="Arial" w:hAnsi="Arial" w:hint="default"/>
      </w:rPr>
    </w:lvl>
    <w:lvl w:ilvl="6" w:tplc="B9FA4FD4" w:tentative="1">
      <w:start w:val="1"/>
      <w:numFmt w:val="bullet"/>
      <w:lvlText w:val="•"/>
      <w:lvlJc w:val="left"/>
      <w:pPr>
        <w:tabs>
          <w:tab w:val="num" w:pos="5040"/>
        </w:tabs>
        <w:ind w:left="5040" w:hanging="360"/>
      </w:pPr>
      <w:rPr>
        <w:rFonts w:ascii="Arial" w:hAnsi="Arial" w:hint="default"/>
      </w:rPr>
    </w:lvl>
    <w:lvl w:ilvl="7" w:tplc="D438E798" w:tentative="1">
      <w:start w:val="1"/>
      <w:numFmt w:val="bullet"/>
      <w:lvlText w:val="•"/>
      <w:lvlJc w:val="left"/>
      <w:pPr>
        <w:tabs>
          <w:tab w:val="num" w:pos="5760"/>
        </w:tabs>
        <w:ind w:left="5760" w:hanging="360"/>
      </w:pPr>
      <w:rPr>
        <w:rFonts w:ascii="Arial" w:hAnsi="Arial" w:hint="default"/>
      </w:rPr>
    </w:lvl>
    <w:lvl w:ilvl="8" w:tplc="54BAE104" w:tentative="1">
      <w:start w:val="1"/>
      <w:numFmt w:val="bullet"/>
      <w:lvlText w:val="•"/>
      <w:lvlJc w:val="left"/>
      <w:pPr>
        <w:tabs>
          <w:tab w:val="num" w:pos="6480"/>
        </w:tabs>
        <w:ind w:left="6480" w:hanging="360"/>
      </w:pPr>
      <w:rPr>
        <w:rFonts w:ascii="Arial" w:hAnsi="Arial" w:hint="default"/>
      </w:rPr>
    </w:lvl>
  </w:abstractNum>
  <w:abstractNum w:abstractNumId="21">
    <w:nsid w:val="4C1A40E5"/>
    <w:multiLevelType w:val="hybridMultilevel"/>
    <w:tmpl w:val="68A8648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F930B3B"/>
    <w:multiLevelType w:val="hybridMultilevel"/>
    <w:tmpl w:val="3FBEAC1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5B11F29"/>
    <w:multiLevelType w:val="multilevel"/>
    <w:tmpl w:val="8FB0BF7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59FB3DB0"/>
    <w:multiLevelType w:val="multilevel"/>
    <w:tmpl w:val="02C81474"/>
    <w:lvl w:ilvl="0">
      <w:start w:val="1"/>
      <w:numFmt w:val="decimal"/>
      <w:lvlText w:val="%1."/>
      <w:lvlJc w:val="left"/>
      <w:pPr>
        <w:ind w:left="492" w:hanging="492"/>
      </w:pPr>
      <w:rPr>
        <w:rFonts w:hint="default"/>
      </w:rPr>
    </w:lvl>
    <w:lvl w:ilvl="1">
      <w:start w:val="1"/>
      <w:numFmt w:val="decimal"/>
      <w:lvlText w:val="%2"/>
      <w:lvlJc w:val="left"/>
      <w:pPr>
        <w:ind w:left="492" w:hanging="492"/>
      </w:pPr>
      <w:rPr>
        <w:rFonts w:hint="default"/>
      </w:rPr>
    </w:lvl>
    <w:lvl w:ilvl="2">
      <w:start w:val="1"/>
      <w:numFmt w:val="decimal"/>
      <w:lvlText w:val="%1.%2.%3."/>
      <w:lvlJc w:val="left"/>
      <w:pPr>
        <w:ind w:left="720" w:hanging="720"/>
      </w:pPr>
      <w:rPr>
        <w:rFonts w:ascii="Times New Roman" w:hAnsi="Times New Roman" w:cs="Times New Roman" w:hint="default"/>
        <w:b/>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843351"/>
    <w:multiLevelType w:val="hybridMultilevel"/>
    <w:tmpl w:val="85DCB5C6"/>
    <w:lvl w:ilvl="0" w:tplc="3E4C40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B872307"/>
    <w:multiLevelType w:val="hybridMultilevel"/>
    <w:tmpl w:val="FB18778E"/>
    <w:lvl w:ilvl="0" w:tplc="0419000F">
      <w:start w:val="1"/>
      <w:numFmt w:val="decimal"/>
      <w:lvlText w:val="%1."/>
      <w:lvlJc w:val="left"/>
      <w:pPr>
        <w:tabs>
          <w:tab w:val="num" w:pos="720"/>
        </w:tabs>
        <w:ind w:left="720" w:hanging="360"/>
      </w:pPr>
      <w:rPr>
        <w:rFonts w:hint="default"/>
      </w:rPr>
    </w:lvl>
    <w:lvl w:ilvl="1" w:tplc="E146D128" w:tentative="1">
      <w:start w:val="1"/>
      <w:numFmt w:val="bullet"/>
      <w:lvlText w:val="•"/>
      <w:lvlJc w:val="left"/>
      <w:pPr>
        <w:tabs>
          <w:tab w:val="num" w:pos="1440"/>
        </w:tabs>
        <w:ind w:left="1440" w:hanging="360"/>
      </w:pPr>
      <w:rPr>
        <w:rFonts w:ascii="Arial" w:hAnsi="Arial" w:hint="default"/>
      </w:rPr>
    </w:lvl>
    <w:lvl w:ilvl="2" w:tplc="A1F4B620" w:tentative="1">
      <w:start w:val="1"/>
      <w:numFmt w:val="bullet"/>
      <w:lvlText w:val="•"/>
      <w:lvlJc w:val="left"/>
      <w:pPr>
        <w:tabs>
          <w:tab w:val="num" w:pos="2160"/>
        </w:tabs>
        <w:ind w:left="2160" w:hanging="360"/>
      </w:pPr>
      <w:rPr>
        <w:rFonts w:ascii="Arial" w:hAnsi="Arial" w:hint="default"/>
      </w:rPr>
    </w:lvl>
    <w:lvl w:ilvl="3" w:tplc="97E83446" w:tentative="1">
      <w:start w:val="1"/>
      <w:numFmt w:val="bullet"/>
      <w:lvlText w:val="•"/>
      <w:lvlJc w:val="left"/>
      <w:pPr>
        <w:tabs>
          <w:tab w:val="num" w:pos="2880"/>
        </w:tabs>
        <w:ind w:left="2880" w:hanging="360"/>
      </w:pPr>
      <w:rPr>
        <w:rFonts w:ascii="Arial" w:hAnsi="Arial" w:hint="default"/>
      </w:rPr>
    </w:lvl>
    <w:lvl w:ilvl="4" w:tplc="AA1CA760" w:tentative="1">
      <w:start w:val="1"/>
      <w:numFmt w:val="bullet"/>
      <w:lvlText w:val="•"/>
      <w:lvlJc w:val="left"/>
      <w:pPr>
        <w:tabs>
          <w:tab w:val="num" w:pos="3600"/>
        </w:tabs>
        <w:ind w:left="3600" w:hanging="360"/>
      </w:pPr>
      <w:rPr>
        <w:rFonts w:ascii="Arial" w:hAnsi="Arial" w:hint="default"/>
      </w:rPr>
    </w:lvl>
    <w:lvl w:ilvl="5" w:tplc="879E2FF4" w:tentative="1">
      <w:start w:val="1"/>
      <w:numFmt w:val="bullet"/>
      <w:lvlText w:val="•"/>
      <w:lvlJc w:val="left"/>
      <w:pPr>
        <w:tabs>
          <w:tab w:val="num" w:pos="4320"/>
        </w:tabs>
        <w:ind w:left="4320" w:hanging="360"/>
      </w:pPr>
      <w:rPr>
        <w:rFonts w:ascii="Arial" w:hAnsi="Arial" w:hint="default"/>
      </w:rPr>
    </w:lvl>
    <w:lvl w:ilvl="6" w:tplc="11346F4E" w:tentative="1">
      <w:start w:val="1"/>
      <w:numFmt w:val="bullet"/>
      <w:lvlText w:val="•"/>
      <w:lvlJc w:val="left"/>
      <w:pPr>
        <w:tabs>
          <w:tab w:val="num" w:pos="5040"/>
        </w:tabs>
        <w:ind w:left="5040" w:hanging="360"/>
      </w:pPr>
      <w:rPr>
        <w:rFonts w:ascii="Arial" w:hAnsi="Arial" w:hint="default"/>
      </w:rPr>
    </w:lvl>
    <w:lvl w:ilvl="7" w:tplc="9D622200" w:tentative="1">
      <w:start w:val="1"/>
      <w:numFmt w:val="bullet"/>
      <w:lvlText w:val="•"/>
      <w:lvlJc w:val="left"/>
      <w:pPr>
        <w:tabs>
          <w:tab w:val="num" w:pos="5760"/>
        </w:tabs>
        <w:ind w:left="5760" w:hanging="360"/>
      </w:pPr>
      <w:rPr>
        <w:rFonts w:ascii="Arial" w:hAnsi="Arial" w:hint="default"/>
      </w:rPr>
    </w:lvl>
    <w:lvl w:ilvl="8" w:tplc="BA5A9D2E" w:tentative="1">
      <w:start w:val="1"/>
      <w:numFmt w:val="bullet"/>
      <w:lvlText w:val="•"/>
      <w:lvlJc w:val="left"/>
      <w:pPr>
        <w:tabs>
          <w:tab w:val="num" w:pos="6480"/>
        </w:tabs>
        <w:ind w:left="6480" w:hanging="360"/>
      </w:pPr>
      <w:rPr>
        <w:rFonts w:ascii="Arial" w:hAnsi="Arial" w:hint="default"/>
      </w:rPr>
    </w:lvl>
  </w:abstractNum>
  <w:abstractNum w:abstractNumId="27">
    <w:nsid w:val="611360BC"/>
    <w:multiLevelType w:val="hybridMultilevel"/>
    <w:tmpl w:val="17C2D0B4"/>
    <w:lvl w:ilvl="0" w:tplc="0419000F">
      <w:start w:val="1"/>
      <w:numFmt w:val="decimal"/>
      <w:lvlText w:val="%1."/>
      <w:lvlJc w:val="left"/>
      <w:pPr>
        <w:tabs>
          <w:tab w:val="num" w:pos="720"/>
        </w:tabs>
        <w:ind w:left="720" w:hanging="360"/>
      </w:pPr>
      <w:rPr>
        <w:rFonts w:hint="default"/>
      </w:rPr>
    </w:lvl>
    <w:lvl w:ilvl="1" w:tplc="BBF09F5C" w:tentative="1">
      <w:start w:val="1"/>
      <w:numFmt w:val="bullet"/>
      <w:lvlText w:val="•"/>
      <w:lvlJc w:val="left"/>
      <w:pPr>
        <w:tabs>
          <w:tab w:val="num" w:pos="1440"/>
        </w:tabs>
        <w:ind w:left="1440" w:hanging="360"/>
      </w:pPr>
      <w:rPr>
        <w:rFonts w:ascii="Arial" w:hAnsi="Arial" w:hint="default"/>
      </w:rPr>
    </w:lvl>
    <w:lvl w:ilvl="2" w:tplc="092EAC84" w:tentative="1">
      <w:start w:val="1"/>
      <w:numFmt w:val="bullet"/>
      <w:lvlText w:val="•"/>
      <w:lvlJc w:val="left"/>
      <w:pPr>
        <w:tabs>
          <w:tab w:val="num" w:pos="2160"/>
        </w:tabs>
        <w:ind w:left="2160" w:hanging="360"/>
      </w:pPr>
      <w:rPr>
        <w:rFonts w:ascii="Arial" w:hAnsi="Arial" w:hint="default"/>
      </w:rPr>
    </w:lvl>
    <w:lvl w:ilvl="3" w:tplc="F59C1EE6" w:tentative="1">
      <w:start w:val="1"/>
      <w:numFmt w:val="bullet"/>
      <w:lvlText w:val="•"/>
      <w:lvlJc w:val="left"/>
      <w:pPr>
        <w:tabs>
          <w:tab w:val="num" w:pos="2880"/>
        </w:tabs>
        <w:ind w:left="2880" w:hanging="360"/>
      </w:pPr>
      <w:rPr>
        <w:rFonts w:ascii="Arial" w:hAnsi="Arial" w:hint="default"/>
      </w:rPr>
    </w:lvl>
    <w:lvl w:ilvl="4" w:tplc="AD24ABC8" w:tentative="1">
      <w:start w:val="1"/>
      <w:numFmt w:val="bullet"/>
      <w:lvlText w:val="•"/>
      <w:lvlJc w:val="left"/>
      <w:pPr>
        <w:tabs>
          <w:tab w:val="num" w:pos="3600"/>
        </w:tabs>
        <w:ind w:left="3600" w:hanging="360"/>
      </w:pPr>
      <w:rPr>
        <w:rFonts w:ascii="Arial" w:hAnsi="Arial" w:hint="default"/>
      </w:rPr>
    </w:lvl>
    <w:lvl w:ilvl="5" w:tplc="A726F808" w:tentative="1">
      <w:start w:val="1"/>
      <w:numFmt w:val="bullet"/>
      <w:lvlText w:val="•"/>
      <w:lvlJc w:val="left"/>
      <w:pPr>
        <w:tabs>
          <w:tab w:val="num" w:pos="4320"/>
        </w:tabs>
        <w:ind w:left="4320" w:hanging="360"/>
      </w:pPr>
      <w:rPr>
        <w:rFonts w:ascii="Arial" w:hAnsi="Arial" w:hint="default"/>
      </w:rPr>
    </w:lvl>
    <w:lvl w:ilvl="6" w:tplc="E0DC04CC" w:tentative="1">
      <w:start w:val="1"/>
      <w:numFmt w:val="bullet"/>
      <w:lvlText w:val="•"/>
      <w:lvlJc w:val="left"/>
      <w:pPr>
        <w:tabs>
          <w:tab w:val="num" w:pos="5040"/>
        </w:tabs>
        <w:ind w:left="5040" w:hanging="360"/>
      </w:pPr>
      <w:rPr>
        <w:rFonts w:ascii="Arial" w:hAnsi="Arial" w:hint="default"/>
      </w:rPr>
    </w:lvl>
    <w:lvl w:ilvl="7" w:tplc="4BEACF38" w:tentative="1">
      <w:start w:val="1"/>
      <w:numFmt w:val="bullet"/>
      <w:lvlText w:val="•"/>
      <w:lvlJc w:val="left"/>
      <w:pPr>
        <w:tabs>
          <w:tab w:val="num" w:pos="5760"/>
        </w:tabs>
        <w:ind w:left="5760" w:hanging="360"/>
      </w:pPr>
      <w:rPr>
        <w:rFonts w:ascii="Arial" w:hAnsi="Arial" w:hint="default"/>
      </w:rPr>
    </w:lvl>
    <w:lvl w:ilvl="8" w:tplc="2ADA6572" w:tentative="1">
      <w:start w:val="1"/>
      <w:numFmt w:val="bullet"/>
      <w:lvlText w:val="•"/>
      <w:lvlJc w:val="left"/>
      <w:pPr>
        <w:tabs>
          <w:tab w:val="num" w:pos="6480"/>
        </w:tabs>
        <w:ind w:left="6480" w:hanging="360"/>
      </w:pPr>
      <w:rPr>
        <w:rFonts w:ascii="Arial" w:hAnsi="Arial" w:hint="default"/>
      </w:rPr>
    </w:lvl>
  </w:abstractNum>
  <w:abstractNum w:abstractNumId="28">
    <w:nsid w:val="64752666"/>
    <w:multiLevelType w:val="hybridMultilevel"/>
    <w:tmpl w:val="9CEA2F9E"/>
    <w:lvl w:ilvl="0" w:tplc="1C94E3B8">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8BE1622"/>
    <w:multiLevelType w:val="hybridMultilevel"/>
    <w:tmpl w:val="AE7E9532"/>
    <w:lvl w:ilvl="0" w:tplc="0419000F">
      <w:start w:val="1"/>
      <w:numFmt w:val="decimal"/>
      <w:lvlText w:val="%1."/>
      <w:lvlJc w:val="left"/>
      <w:pPr>
        <w:tabs>
          <w:tab w:val="num" w:pos="720"/>
        </w:tabs>
        <w:ind w:left="720" w:hanging="360"/>
      </w:pPr>
      <w:rPr>
        <w:rFonts w:hint="default"/>
      </w:rPr>
    </w:lvl>
    <w:lvl w:ilvl="1" w:tplc="338A9CC2" w:tentative="1">
      <w:start w:val="1"/>
      <w:numFmt w:val="bullet"/>
      <w:lvlText w:val="•"/>
      <w:lvlJc w:val="left"/>
      <w:pPr>
        <w:tabs>
          <w:tab w:val="num" w:pos="1440"/>
        </w:tabs>
        <w:ind w:left="1440" w:hanging="360"/>
      </w:pPr>
      <w:rPr>
        <w:rFonts w:ascii="Arial" w:hAnsi="Arial" w:hint="default"/>
      </w:rPr>
    </w:lvl>
    <w:lvl w:ilvl="2" w:tplc="4C723836" w:tentative="1">
      <w:start w:val="1"/>
      <w:numFmt w:val="bullet"/>
      <w:lvlText w:val="•"/>
      <w:lvlJc w:val="left"/>
      <w:pPr>
        <w:tabs>
          <w:tab w:val="num" w:pos="2160"/>
        </w:tabs>
        <w:ind w:left="2160" w:hanging="360"/>
      </w:pPr>
      <w:rPr>
        <w:rFonts w:ascii="Arial" w:hAnsi="Arial" w:hint="default"/>
      </w:rPr>
    </w:lvl>
    <w:lvl w:ilvl="3" w:tplc="D7D45D74" w:tentative="1">
      <w:start w:val="1"/>
      <w:numFmt w:val="bullet"/>
      <w:lvlText w:val="•"/>
      <w:lvlJc w:val="left"/>
      <w:pPr>
        <w:tabs>
          <w:tab w:val="num" w:pos="2880"/>
        </w:tabs>
        <w:ind w:left="2880" w:hanging="360"/>
      </w:pPr>
      <w:rPr>
        <w:rFonts w:ascii="Arial" w:hAnsi="Arial" w:hint="default"/>
      </w:rPr>
    </w:lvl>
    <w:lvl w:ilvl="4" w:tplc="C8BC6820" w:tentative="1">
      <w:start w:val="1"/>
      <w:numFmt w:val="bullet"/>
      <w:lvlText w:val="•"/>
      <w:lvlJc w:val="left"/>
      <w:pPr>
        <w:tabs>
          <w:tab w:val="num" w:pos="3600"/>
        </w:tabs>
        <w:ind w:left="3600" w:hanging="360"/>
      </w:pPr>
      <w:rPr>
        <w:rFonts w:ascii="Arial" w:hAnsi="Arial" w:hint="default"/>
      </w:rPr>
    </w:lvl>
    <w:lvl w:ilvl="5" w:tplc="02D63692" w:tentative="1">
      <w:start w:val="1"/>
      <w:numFmt w:val="bullet"/>
      <w:lvlText w:val="•"/>
      <w:lvlJc w:val="left"/>
      <w:pPr>
        <w:tabs>
          <w:tab w:val="num" w:pos="4320"/>
        </w:tabs>
        <w:ind w:left="4320" w:hanging="360"/>
      </w:pPr>
      <w:rPr>
        <w:rFonts w:ascii="Arial" w:hAnsi="Arial" w:hint="default"/>
      </w:rPr>
    </w:lvl>
    <w:lvl w:ilvl="6" w:tplc="E7125016" w:tentative="1">
      <w:start w:val="1"/>
      <w:numFmt w:val="bullet"/>
      <w:lvlText w:val="•"/>
      <w:lvlJc w:val="left"/>
      <w:pPr>
        <w:tabs>
          <w:tab w:val="num" w:pos="5040"/>
        </w:tabs>
        <w:ind w:left="5040" w:hanging="360"/>
      </w:pPr>
      <w:rPr>
        <w:rFonts w:ascii="Arial" w:hAnsi="Arial" w:hint="default"/>
      </w:rPr>
    </w:lvl>
    <w:lvl w:ilvl="7" w:tplc="E0827D46" w:tentative="1">
      <w:start w:val="1"/>
      <w:numFmt w:val="bullet"/>
      <w:lvlText w:val="•"/>
      <w:lvlJc w:val="left"/>
      <w:pPr>
        <w:tabs>
          <w:tab w:val="num" w:pos="5760"/>
        </w:tabs>
        <w:ind w:left="5760" w:hanging="360"/>
      </w:pPr>
      <w:rPr>
        <w:rFonts w:ascii="Arial" w:hAnsi="Arial" w:hint="default"/>
      </w:rPr>
    </w:lvl>
    <w:lvl w:ilvl="8" w:tplc="4C105218" w:tentative="1">
      <w:start w:val="1"/>
      <w:numFmt w:val="bullet"/>
      <w:lvlText w:val="•"/>
      <w:lvlJc w:val="left"/>
      <w:pPr>
        <w:tabs>
          <w:tab w:val="num" w:pos="6480"/>
        </w:tabs>
        <w:ind w:left="6480" w:hanging="360"/>
      </w:pPr>
      <w:rPr>
        <w:rFonts w:ascii="Arial" w:hAnsi="Arial" w:hint="default"/>
      </w:rPr>
    </w:lvl>
  </w:abstractNum>
  <w:abstractNum w:abstractNumId="30">
    <w:nsid w:val="69152924"/>
    <w:multiLevelType w:val="hybridMultilevel"/>
    <w:tmpl w:val="0FF475F6"/>
    <w:lvl w:ilvl="0" w:tplc="65E09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B6007B6"/>
    <w:multiLevelType w:val="hybridMultilevel"/>
    <w:tmpl w:val="489ACA1E"/>
    <w:lvl w:ilvl="0" w:tplc="0419000F">
      <w:start w:val="1"/>
      <w:numFmt w:val="decimal"/>
      <w:lvlText w:val="%1."/>
      <w:lvlJc w:val="left"/>
      <w:pPr>
        <w:tabs>
          <w:tab w:val="num" w:pos="720"/>
        </w:tabs>
        <w:ind w:left="720" w:hanging="360"/>
      </w:pPr>
      <w:rPr>
        <w:rFonts w:hint="default"/>
      </w:rPr>
    </w:lvl>
    <w:lvl w:ilvl="1" w:tplc="080C249E" w:tentative="1">
      <w:start w:val="1"/>
      <w:numFmt w:val="bullet"/>
      <w:lvlText w:val="•"/>
      <w:lvlJc w:val="left"/>
      <w:pPr>
        <w:tabs>
          <w:tab w:val="num" w:pos="1440"/>
        </w:tabs>
        <w:ind w:left="1440" w:hanging="360"/>
      </w:pPr>
      <w:rPr>
        <w:rFonts w:ascii="Arial" w:hAnsi="Arial" w:hint="default"/>
      </w:rPr>
    </w:lvl>
    <w:lvl w:ilvl="2" w:tplc="2D8A8E00" w:tentative="1">
      <w:start w:val="1"/>
      <w:numFmt w:val="bullet"/>
      <w:lvlText w:val="•"/>
      <w:lvlJc w:val="left"/>
      <w:pPr>
        <w:tabs>
          <w:tab w:val="num" w:pos="2160"/>
        </w:tabs>
        <w:ind w:left="2160" w:hanging="360"/>
      </w:pPr>
      <w:rPr>
        <w:rFonts w:ascii="Arial" w:hAnsi="Arial" w:hint="default"/>
      </w:rPr>
    </w:lvl>
    <w:lvl w:ilvl="3" w:tplc="33D26588" w:tentative="1">
      <w:start w:val="1"/>
      <w:numFmt w:val="bullet"/>
      <w:lvlText w:val="•"/>
      <w:lvlJc w:val="left"/>
      <w:pPr>
        <w:tabs>
          <w:tab w:val="num" w:pos="2880"/>
        </w:tabs>
        <w:ind w:left="2880" w:hanging="360"/>
      </w:pPr>
      <w:rPr>
        <w:rFonts w:ascii="Arial" w:hAnsi="Arial" w:hint="default"/>
      </w:rPr>
    </w:lvl>
    <w:lvl w:ilvl="4" w:tplc="843EC602" w:tentative="1">
      <w:start w:val="1"/>
      <w:numFmt w:val="bullet"/>
      <w:lvlText w:val="•"/>
      <w:lvlJc w:val="left"/>
      <w:pPr>
        <w:tabs>
          <w:tab w:val="num" w:pos="3600"/>
        </w:tabs>
        <w:ind w:left="3600" w:hanging="360"/>
      </w:pPr>
      <w:rPr>
        <w:rFonts w:ascii="Arial" w:hAnsi="Arial" w:hint="default"/>
      </w:rPr>
    </w:lvl>
    <w:lvl w:ilvl="5" w:tplc="D63A2C76" w:tentative="1">
      <w:start w:val="1"/>
      <w:numFmt w:val="bullet"/>
      <w:lvlText w:val="•"/>
      <w:lvlJc w:val="left"/>
      <w:pPr>
        <w:tabs>
          <w:tab w:val="num" w:pos="4320"/>
        </w:tabs>
        <w:ind w:left="4320" w:hanging="360"/>
      </w:pPr>
      <w:rPr>
        <w:rFonts w:ascii="Arial" w:hAnsi="Arial" w:hint="default"/>
      </w:rPr>
    </w:lvl>
    <w:lvl w:ilvl="6" w:tplc="375E6C54" w:tentative="1">
      <w:start w:val="1"/>
      <w:numFmt w:val="bullet"/>
      <w:lvlText w:val="•"/>
      <w:lvlJc w:val="left"/>
      <w:pPr>
        <w:tabs>
          <w:tab w:val="num" w:pos="5040"/>
        </w:tabs>
        <w:ind w:left="5040" w:hanging="360"/>
      </w:pPr>
      <w:rPr>
        <w:rFonts w:ascii="Arial" w:hAnsi="Arial" w:hint="default"/>
      </w:rPr>
    </w:lvl>
    <w:lvl w:ilvl="7" w:tplc="5510C55C" w:tentative="1">
      <w:start w:val="1"/>
      <w:numFmt w:val="bullet"/>
      <w:lvlText w:val="•"/>
      <w:lvlJc w:val="left"/>
      <w:pPr>
        <w:tabs>
          <w:tab w:val="num" w:pos="5760"/>
        </w:tabs>
        <w:ind w:left="5760" w:hanging="360"/>
      </w:pPr>
      <w:rPr>
        <w:rFonts w:ascii="Arial" w:hAnsi="Arial" w:hint="default"/>
      </w:rPr>
    </w:lvl>
    <w:lvl w:ilvl="8" w:tplc="D32E2822" w:tentative="1">
      <w:start w:val="1"/>
      <w:numFmt w:val="bullet"/>
      <w:lvlText w:val="•"/>
      <w:lvlJc w:val="left"/>
      <w:pPr>
        <w:tabs>
          <w:tab w:val="num" w:pos="6480"/>
        </w:tabs>
        <w:ind w:left="6480" w:hanging="360"/>
      </w:pPr>
      <w:rPr>
        <w:rFonts w:ascii="Arial" w:hAnsi="Arial" w:hint="default"/>
      </w:rPr>
    </w:lvl>
  </w:abstractNum>
  <w:abstractNum w:abstractNumId="32">
    <w:nsid w:val="6DED70FA"/>
    <w:multiLevelType w:val="hybridMultilevel"/>
    <w:tmpl w:val="12B62358"/>
    <w:lvl w:ilvl="0" w:tplc="5F4E8AA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6FEA2636"/>
    <w:multiLevelType w:val="multilevel"/>
    <w:tmpl w:val="BFBADE4C"/>
    <w:lvl w:ilvl="0">
      <w:start w:val="1"/>
      <w:numFmt w:val="decimal"/>
      <w:lvlText w:val="%1."/>
      <w:lvlJc w:val="left"/>
      <w:pPr>
        <w:ind w:left="720" w:hanging="360"/>
      </w:pPr>
      <w:rPr>
        <w:rFonts w:hint="default"/>
      </w:rPr>
    </w:lvl>
    <w:lvl w:ilvl="1">
      <w:start w:val="1"/>
      <w:numFmt w:val="decimal"/>
      <w:isLgl/>
      <w:lvlText w:val="%1.%2."/>
      <w:lvlJc w:val="left"/>
      <w:pPr>
        <w:ind w:left="1224" w:hanging="720"/>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3024" w:hanging="1800"/>
      </w:pPr>
      <w:rPr>
        <w:rFonts w:hint="default"/>
      </w:rPr>
    </w:lvl>
    <w:lvl w:ilvl="7">
      <w:start w:val="1"/>
      <w:numFmt w:val="decimal"/>
      <w:isLgl/>
      <w:lvlText w:val="%1.%2.%3.%4.%5.%6.%7.%8."/>
      <w:lvlJc w:val="left"/>
      <w:pPr>
        <w:ind w:left="3168" w:hanging="1800"/>
      </w:pPr>
      <w:rPr>
        <w:rFonts w:hint="default"/>
      </w:rPr>
    </w:lvl>
    <w:lvl w:ilvl="8">
      <w:start w:val="1"/>
      <w:numFmt w:val="decimal"/>
      <w:isLgl/>
      <w:lvlText w:val="%1.%2.%3.%4.%5.%6.%7.%8.%9."/>
      <w:lvlJc w:val="left"/>
      <w:pPr>
        <w:ind w:left="3672" w:hanging="2160"/>
      </w:pPr>
      <w:rPr>
        <w:rFonts w:hint="default"/>
      </w:rPr>
    </w:lvl>
  </w:abstractNum>
  <w:abstractNum w:abstractNumId="34">
    <w:nsid w:val="70040BA0"/>
    <w:multiLevelType w:val="hybridMultilevel"/>
    <w:tmpl w:val="9898ACEE"/>
    <w:lvl w:ilvl="0" w:tplc="0419000F">
      <w:start w:val="1"/>
      <w:numFmt w:val="decimal"/>
      <w:lvlText w:val="%1."/>
      <w:lvlJc w:val="left"/>
      <w:pPr>
        <w:tabs>
          <w:tab w:val="num" w:pos="720"/>
        </w:tabs>
        <w:ind w:left="720" w:hanging="360"/>
      </w:pPr>
      <w:rPr>
        <w:rFonts w:hint="default"/>
      </w:rPr>
    </w:lvl>
    <w:lvl w:ilvl="1" w:tplc="EFA406DC" w:tentative="1">
      <w:start w:val="1"/>
      <w:numFmt w:val="bullet"/>
      <w:lvlText w:val="•"/>
      <w:lvlJc w:val="left"/>
      <w:pPr>
        <w:tabs>
          <w:tab w:val="num" w:pos="1440"/>
        </w:tabs>
        <w:ind w:left="1440" w:hanging="360"/>
      </w:pPr>
      <w:rPr>
        <w:rFonts w:ascii="Arial" w:hAnsi="Arial" w:hint="default"/>
      </w:rPr>
    </w:lvl>
    <w:lvl w:ilvl="2" w:tplc="896ED43C" w:tentative="1">
      <w:start w:val="1"/>
      <w:numFmt w:val="bullet"/>
      <w:lvlText w:val="•"/>
      <w:lvlJc w:val="left"/>
      <w:pPr>
        <w:tabs>
          <w:tab w:val="num" w:pos="2160"/>
        </w:tabs>
        <w:ind w:left="2160" w:hanging="360"/>
      </w:pPr>
      <w:rPr>
        <w:rFonts w:ascii="Arial" w:hAnsi="Arial" w:hint="default"/>
      </w:rPr>
    </w:lvl>
    <w:lvl w:ilvl="3" w:tplc="AD6ECE16" w:tentative="1">
      <w:start w:val="1"/>
      <w:numFmt w:val="bullet"/>
      <w:lvlText w:val="•"/>
      <w:lvlJc w:val="left"/>
      <w:pPr>
        <w:tabs>
          <w:tab w:val="num" w:pos="2880"/>
        </w:tabs>
        <w:ind w:left="2880" w:hanging="360"/>
      </w:pPr>
      <w:rPr>
        <w:rFonts w:ascii="Arial" w:hAnsi="Arial" w:hint="default"/>
      </w:rPr>
    </w:lvl>
    <w:lvl w:ilvl="4" w:tplc="C9BE3034" w:tentative="1">
      <w:start w:val="1"/>
      <w:numFmt w:val="bullet"/>
      <w:lvlText w:val="•"/>
      <w:lvlJc w:val="left"/>
      <w:pPr>
        <w:tabs>
          <w:tab w:val="num" w:pos="3600"/>
        </w:tabs>
        <w:ind w:left="3600" w:hanging="360"/>
      </w:pPr>
      <w:rPr>
        <w:rFonts w:ascii="Arial" w:hAnsi="Arial" w:hint="default"/>
      </w:rPr>
    </w:lvl>
    <w:lvl w:ilvl="5" w:tplc="ABE2B232" w:tentative="1">
      <w:start w:val="1"/>
      <w:numFmt w:val="bullet"/>
      <w:lvlText w:val="•"/>
      <w:lvlJc w:val="left"/>
      <w:pPr>
        <w:tabs>
          <w:tab w:val="num" w:pos="4320"/>
        </w:tabs>
        <w:ind w:left="4320" w:hanging="360"/>
      </w:pPr>
      <w:rPr>
        <w:rFonts w:ascii="Arial" w:hAnsi="Arial" w:hint="default"/>
      </w:rPr>
    </w:lvl>
    <w:lvl w:ilvl="6" w:tplc="A7668D06" w:tentative="1">
      <w:start w:val="1"/>
      <w:numFmt w:val="bullet"/>
      <w:lvlText w:val="•"/>
      <w:lvlJc w:val="left"/>
      <w:pPr>
        <w:tabs>
          <w:tab w:val="num" w:pos="5040"/>
        </w:tabs>
        <w:ind w:left="5040" w:hanging="360"/>
      </w:pPr>
      <w:rPr>
        <w:rFonts w:ascii="Arial" w:hAnsi="Arial" w:hint="default"/>
      </w:rPr>
    </w:lvl>
    <w:lvl w:ilvl="7" w:tplc="963AA302" w:tentative="1">
      <w:start w:val="1"/>
      <w:numFmt w:val="bullet"/>
      <w:lvlText w:val="•"/>
      <w:lvlJc w:val="left"/>
      <w:pPr>
        <w:tabs>
          <w:tab w:val="num" w:pos="5760"/>
        </w:tabs>
        <w:ind w:left="5760" w:hanging="360"/>
      </w:pPr>
      <w:rPr>
        <w:rFonts w:ascii="Arial" w:hAnsi="Arial" w:hint="default"/>
      </w:rPr>
    </w:lvl>
    <w:lvl w:ilvl="8" w:tplc="1B7603A6" w:tentative="1">
      <w:start w:val="1"/>
      <w:numFmt w:val="bullet"/>
      <w:lvlText w:val="•"/>
      <w:lvlJc w:val="left"/>
      <w:pPr>
        <w:tabs>
          <w:tab w:val="num" w:pos="6480"/>
        </w:tabs>
        <w:ind w:left="6480" w:hanging="360"/>
      </w:pPr>
      <w:rPr>
        <w:rFonts w:ascii="Arial" w:hAnsi="Arial" w:hint="default"/>
      </w:rPr>
    </w:lvl>
  </w:abstractNum>
  <w:abstractNum w:abstractNumId="35">
    <w:nsid w:val="74A246B3"/>
    <w:multiLevelType w:val="hybridMultilevel"/>
    <w:tmpl w:val="CAF824CC"/>
    <w:lvl w:ilvl="0" w:tplc="0419000F">
      <w:start w:val="1"/>
      <w:numFmt w:val="decimal"/>
      <w:lvlText w:val="%1."/>
      <w:lvlJc w:val="left"/>
      <w:pPr>
        <w:tabs>
          <w:tab w:val="num" w:pos="720"/>
        </w:tabs>
        <w:ind w:left="720" w:hanging="360"/>
      </w:pPr>
      <w:rPr>
        <w:rFonts w:hint="default"/>
      </w:rPr>
    </w:lvl>
    <w:lvl w:ilvl="1" w:tplc="B8D658FA" w:tentative="1">
      <w:start w:val="1"/>
      <w:numFmt w:val="bullet"/>
      <w:lvlText w:val="•"/>
      <w:lvlJc w:val="left"/>
      <w:pPr>
        <w:tabs>
          <w:tab w:val="num" w:pos="1440"/>
        </w:tabs>
        <w:ind w:left="1440" w:hanging="360"/>
      </w:pPr>
      <w:rPr>
        <w:rFonts w:ascii="Arial" w:hAnsi="Arial" w:hint="default"/>
      </w:rPr>
    </w:lvl>
    <w:lvl w:ilvl="2" w:tplc="07CEB7B0" w:tentative="1">
      <w:start w:val="1"/>
      <w:numFmt w:val="bullet"/>
      <w:lvlText w:val="•"/>
      <w:lvlJc w:val="left"/>
      <w:pPr>
        <w:tabs>
          <w:tab w:val="num" w:pos="2160"/>
        </w:tabs>
        <w:ind w:left="2160" w:hanging="360"/>
      </w:pPr>
      <w:rPr>
        <w:rFonts w:ascii="Arial" w:hAnsi="Arial" w:hint="default"/>
      </w:rPr>
    </w:lvl>
    <w:lvl w:ilvl="3" w:tplc="7CE26FAE" w:tentative="1">
      <w:start w:val="1"/>
      <w:numFmt w:val="bullet"/>
      <w:lvlText w:val="•"/>
      <w:lvlJc w:val="left"/>
      <w:pPr>
        <w:tabs>
          <w:tab w:val="num" w:pos="2880"/>
        </w:tabs>
        <w:ind w:left="2880" w:hanging="360"/>
      </w:pPr>
      <w:rPr>
        <w:rFonts w:ascii="Arial" w:hAnsi="Arial" w:hint="default"/>
      </w:rPr>
    </w:lvl>
    <w:lvl w:ilvl="4" w:tplc="F7425302" w:tentative="1">
      <w:start w:val="1"/>
      <w:numFmt w:val="bullet"/>
      <w:lvlText w:val="•"/>
      <w:lvlJc w:val="left"/>
      <w:pPr>
        <w:tabs>
          <w:tab w:val="num" w:pos="3600"/>
        </w:tabs>
        <w:ind w:left="3600" w:hanging="360"/>
      </w:pPr>
      <w:rPr>
        <w:rFonts w:ascii="Arial" w:hAnsi="Arial" w:hint="default"/>
      </w:rPr>
    </w:lvl>
    <w:lvl w:ilvl="5" w:tplc="074E9CE4" w:tentative="1">
      <w:start w:val="1"/>
      <w:numFmt w:val="bullet"/>
      <w:lvlText w:val="•"/>
      <w:lvlJc w:val="left"/>
      <w:pPr>
        <w:tabs>
          <w:tab w:val="num" w:pos="4320"/>
        </w:tabs>
        <w:ind w:left="4320" w:hanging="360"/>
      </w:pPr>
      <w:rPr>
        <w:rFonts w:ascii="Arial" w:hAnsi="Arial" w:hint="default"/>
      </w:rPr>
    </w:lvl>
    <w:lvl w:ilvl="6" w:tplc="87C638DC" w:tentative="1">
      <w:start w:val="1"/>
      <w:numFmt w:val="bullet"/>
      <w:lvlText w:val="•"/>
      <w:lvlJc w:val="left"/>
      <w:pPr>
        <w:tabs>
          <w:tab w:val="num" w:pos="5040"/>
        </w:tabs>
        <w:ind w:left="5040" w:hanging="360"/>
      </w:pPr>
      <w:rPr>
        <w:rFonts w:ascii="Arial" w:hAnsi="Arial" w:hint="default"/>
      </w:rPr>
    </w:lvl>
    <w:lvl w:ilvl="7" w:tplc="B49075C8" w:tentative="1">
      <w:start w:val="1"/>
      <w:numFmt w:val="bullet"/>
      <w:lvlText w:val="•"/>
      <w:lvlJc w:val="left"/>
      <w:pPr>
        <w:tabs>
          <w:tab w:val="num" w:pos="5760"/>
        </w:tabs>
        <w:ind w:left="5760" w:hanging="360"/>
      </w:pPr>
      <w:rPr>
        <w:rFonts w:ascii="Arial" w:hAnsi="Arial" w:hint="default"/>
      </w:rPr>
    </w:lvl>
    <w:lvl w:ilvl="8" w:tplc="0FE875A4" w:tentative="1">
      <w:start w:val="1"/>
      <w:numFmt w:val="bullet"/>
      <w:lvlText w:val="•"/>
      <w:lvlJc w:val="left"/>
      <w:pPr>
        <w:tabs>
          <w:tab w:val="num" w:pos="6480"/>
        </w:tabs>
        <w:ind w:left="6480" w:hanging="360"/>
      </w:pPr>
      <w:rPr>
        <w:rFonts w:ascii="Arial" w:hAnsi="Arial" w:hint="default"/>
      </w:rPr>
    </w:lvl>
  </w:abstractNum>
  <w:abstractNum w:abstractNumId="36">
    <w:nsid w:val="77240185"/>
    <w:multiLevelType w:val="hybridMultilevel"/>
    <w:tmpl w:val="8C82DB78"/>
    <w:lvl w:ilvl="0" w:tplc="0419000F">
      <w:start w:val="1"/>
      <w:numFmt w:val="decimal"/>
      <w:lvlText w:val="%1."/>
      <w:lvlJc w:val="left"/>
      <w:pPr>
        <w:tabs>
          <w:tab w:val="num" w:pos="720"/>
        </w:tabs>
        <w:ind w:left="720" w:hanging="360"/>
      </w:pPr>
      <w:rPr>
        <w:rFonts w:hint="default"/>
      </w:rPr>
    </w:lvl>
    <w:lvl w:ilvl="1" w:tplc="50B21EBA" w:tentative="1">
      <w:start w:val="1"/>
      <w:numFmt w:val="bullet"/>
      <w:lvlText w:val="•"/>
      <w:lvlJc w:val="left"/>
      <w:pPr>
        <w:tabs>
          <w:tab w:val="num" w:pos="1440"/>
        </w:tabs>
        <w:ind w:left="1440" w:hanging="360"/>
      </w:pPr>
      <w:rPr>
        <w:rFonts w:ascii="Arial" w:hAnsi="Arial" w:hint="default"/>
      </w:rPr>
    </w:lvl>
    <w:lvl w:ilvl="2" w:tplc="17243E9E" w:tentative="1">
      <w:start w:val="1"/>
      <w:numFmt w:val="bullet"/>
      <w:lvlText w:val="•"/>
      <w:lvlJc w:val="left"/>
      <w:pPr>
        <w:tabs>
          <w:tab w:val="num" w:pos="2160"/>
        </w:tabs>
        <w:ind w:left="2160" w:hanging="360"/>
      </w:pPr>
      <w:rPr>
        <w:rFonts w:ascii="Arial" w:hAnsi="Arial" w:hint="default"/>
      </w:rPr>
    </w:lvl>
    <w:lvl w:ilvl="3" w:tplc="9A1EF112" w:tentative="1">
      <w:start w:val="1"/>
      <w:numFmt w:val="bullet"/>
      <w:lvlText w:val="•"/>
      <w:lvlJc w:val="left"/>
      <w:pPr>
        <w:tabs>
          <w:tab w:val="num" w:pos="2880"/>
        </w:tabs>
        <w:ind w:left="2880" w:hanging="360"/>
      </w:pPr>
      <w:rPr>
        <w:rFonts w:ascii="Arial" w:hAnsi="Arial" w:hint="default"/>
      </w:rPr>
    </w:lvl>
    <w:lvl w:ilvl="4" w:tplc="C850387C" w:tentative="1">
      <w:start w:val="1"/>
      <w:numFmt w:val="bullet"/>
      <w:lvlText w:val="•"/>
      <w:lvlJc w:val="left"/>
      <w:pPr>
        <w:tabs>
          <w:tab w:val="num" w:pos="3600"/>
        </w:tabs>
        <w:ind w:left="3600" w:hanging="360"/>
      </w:pPr>
      <w:rPr>
        <w:rFonts w:ascii="Arial" w:hAnsi="Arial" w:hint="default"/>
      </w:rPr>
    </w:lvl>
    <w:lvl w:ilvl="5" w:tplc="5F187832" w:tentative="1">
      <w:start w:val="1"/>
      <w:numFmt w:val="bullet"/>
      <w:lvlText w:val="•"/>
      <w:lvlJc w:val="left"/>
      <w:pPr>
        <w:tabs>
          <w:tab w:val="num" w:pos="4320"/>
        </w:tabs>
        <w:ind w:left="4320" w:hanging="360"/>
      </w:pPr>
      <w:rPr>
        <w:rFonts w:ascii="Arial" w:hAnsi="Arial" w:hint="default"/>
      </w:rPr>
    </w:lvl>
    <w:lvl w:ilvl="6" w:tplc="9DC61FFC" w:tentative="1">
      <w:start w:val="1"/>
      <w:numFmt w:val="bullet"/>
      <w:lvlText w:val="•"/>
      <w:lvlJc w:val="left"/>
      <w:pPr>
        <w:tabs>
          <w:tab w:val="num" w:pos="5040"/>
        </w:tabs>
        <w:ind w:left="5040" w:hanging="360"/>
      </w:pPr>
      <w:rPr>
        <w:rFonts w:ascii="Arial" w:hAnsi="Arial" w:hint="default"/>
      </w:rPr>
    </w:lvl>
    <w:lvl w:ilvl="7" w:tplc="75387EB6" w:tentative="1">
      <w:start w:val="1"/>
      <w:numFmt w:val="bullet"/>
      <w:lvlText w:val="•"/>
      <w:lvlJc w:val="left"/>
      <w:pPr>
        <w:tabs>
          <w:tab w:val="num" w:pos="5760"/>
        </w:tabs>
        <w:ind w:left="5760" w:hanging="360"/>
      </w:pPr>
      <w:rPr>
        <w:rFonts w:ascii="Arial" w:hAnsi="Arial" w:hint="default"/>
      </w:rPr>
    </w:lvl>
    <w:lvl w:ilvl="8" w:tplc="8154056C" w:tentative="1">
      <w:start w:val="1"/>
      <w:numFmt w:val="bullet"/>
      <w:lvlText w:val="•"/>
      <w:lvlJc w:val="left"/>
      <w:pPr>
        <w:tabs>
          <w:tab w:val="num" w:pos="6480"/>
        </w:tabs>
        <w:ind w:left="6480" w:hanging="360"/>
      </w:pPr>
      <w:rPr>
        <w:rFonts w:ascii="Arial" w:hAnsi="Arial" w:hint="default"/>
      </w:rPr>
    </w:lvl>
  </w:abstractNum>
  <w:abstractNum w:abstractNumId="37">
    <w:nsid w:val="7CCB56CA"/>
    <w:multiLevelType w:val="hybridMultilevel"/>
    <w:tmpl w:val="AEFC765E"/>
    <w:lvl w:ilvl="0" w:tplc="0419000F">
      <w:start w:val="1"/>
      <w:numFmt w:val="decimal"/>
      <w:lvlText w:val="%1."/>
      <w:lvlJc w:val="left"/>
      <w:pPr>
        <w:tabs>
          <w:tab w:val="num" w:pos="720"/>
        </w:tabs>
        <w:ind w:left="720" w:hanging="360"/>
      </w:pPr>
      <w:rPr>
        <w:rFonts w:hint="default"/>
      </w:rPr>
    </w:lvl>
    <w:lvl w:ilvl="1" w:tplc="394201D2" w:tentative="1">
      <w:start w:val="1"/>
      <w:numFmt w:val="bullet"/>
      <w:lvlText w:val="•"/>
      <w:lvlJc w:val="left"/>
      <w:pPr>
        <w:tabs>
          <w:tab w:val="num" w:pos="1440"/>
        </w:tabs>
        <w:ind w:left="1440" w:hanging="360"/>
      </w:pPr>
      <w:rPr>
        <w:rFonts w:ascii="Arial" w:hAnsi="Arial" w:hint="default"/>
      </w:rPr>
    </w:lvl>
    <w:lvl w:ilvl="2" w:tplc="233E79BA" w:tentative="1">
      <w:start w:val="1"/>
      <w:numFmt w:val="bullet"/>
      <w:lvlText w:val="•"/>
      <w:lvlJc w:val="left"/>
      <w:pPr>
        <w:tabs>
          <w:tab w:val="num" w:pos="2160"/>
        </w:tabs>
        <w:ind w:left="2160" w:hanging="360"/>
      </w:pPr>
      <w:rPr>
        <w:rFonts w:ascii="Arial" w:hAnsi="Arial" w:hint="default"/>
      </w:rPr>
    </w:lvl>
    <w:lvl w:ilvl="3" w:tplc="50A43E5C" w:tentative="1">
      <w:start w:val="1"/>
      <w:numFmt w:val="bullet"/>
      <w:lvlText w:val="•"/>
      <w:lvlJc w:val="left"/>
      <w:pPr>
        <w:tabs>
          <w:tab w:val="num" w:pos="2880"/>
        </w:tabs>
        <w:ind w:left="2880" w:hanging="360"/>
      </w:pPr>
      <w:rPr>
        <w:rFonts w:ascii="Arial" w:hAnsi="Arial" w:hint="default"/>
      </w:rPr>
    </w:lvl>
    <w:lvl w:ilvl="4" w:tplc="B720B3FC" w:tentative="1">
      <w:start w:val="1"/>
      <w:numFmt w:val="bullet"/>
      <w:lvlText w:val="•"/>
      <w:lvlJc w:val="left"/>
      <w:pPr>
        <w:tabs>
          <w:tab w:val="num" w:pos="3600"/>
        </w:tabs>
        <w:ind w:left="3600" w:hanging="360"/>
      </w:pPr>
      <w:rPr>
        <w:rFonts w:ascii="Arial" w:hAnsi="Arial" w:hint="default"/>
      </w:rPr>
    </w:lvl>
    <w:lvl w:ilvl="5" w:tplc="627E1748" w:tentative="1">
      <w:start w:val="1"/>
      <w:numFmt w:val="bullet"/>
      <w:lvlText w:val="•"/>
      <w:lvlJc w:val="left"/>
      <w:pPr>
        <w:tabs>
          <w:tab w:val="num" w:pos="4320"/>
        </w:tabs>
        <w:ind w:left="4320" w:hanging="360"/>
      </w:pPr>
      <w:rPr>
        <w:rFonts w:ascii="Arial" w:hAnsi="Arial" w:hint="default"/>
      </w:rPr>
    </w:lvl>
    <w:lvl w:ilvl="6" w:tplc="A5622F02" w:tentative="1">
      <w:start w:val="1"/>
      <w:numFmt w:val="bullet"/>
      <w:lvlText w:val="•"/>
      <w:lvlJc w:val="left"/>
      <w:pPr>
        <w:tabs>
          <w:tab w:val="num" w:pos="5040"/>
        </w:tabs>
        <w:ind w:left="5040" w:hanging="360"/>
      </w:pPr>
      <w:rPr>
        <w:rFonts w:ascii="Arial" w:hAnsi="Arial" w:hint="default"/>
      </w:rPr>
    </w:lvl>
    <w:lvl w:ilvl="7" w:tplc="ECBA26AA" w:tentative="1">
      <w:start w:val="1"/>
      <w:numFmt w:val="bullet"/>
      <w:lvlText w:val="•"/>
      <w:lvlJc w:val="left"/>
      <w:pPr>
        <w:tabs>
          <w:tab w:val="num" w:pos="5760"/>
        </w:tabs>
        <w:ind w:left="5760" w:hanging="360"/>
      </w:pPr>
      <w:rPr>
        <w:rFonts w:ascii="Arial" w:hAnsi="Arial" w:hint="default"/>
      </w:rPr>
    </w:lvl>
    <w:lvl w:ilvl="8" w:tplc="C71E4BBE"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1"/>
  </w:num>
  <w:num w:numId="3">
    <w:abstractNumId w:val="11"/>
  </w:num>
  <w:num w:numId="4">
    <w:abstractNumId w:val="25"/>
  </w:num>
  <w:num w:numId="5">
    <w:abstractNumId w:val="33"/>
  </w:num>
  <w:num w:numId="6">
    <w:abstractNumId w:val="28"/>
  </w:num>
  <w:num w:numId="7">
    <w:abstractNumId w:val="1"/>
  </w:num>
  <w:num w:numId="8">
    <w:abstractNumId w:val="23"/>
  </w:num>
  <w:num w:numId="9">
    <w:abstractNumId w:val="0"/>
  </w:num>
  <w:num w:numId="10">
    <w:abstractNumId w:val="15"/>
  </w:num>
  <w:num w:numId="11">
    <w:abstractNumId w:val="22"/>
  </w:num>
  <w:num w:numId="12">
    <w:abstractNumId w:val="10"/>
  </w:num>
  <w:num w:numId="13">
    <w:abstractNumId w:val="26"/>
  </w:num>
  <w:num w:numId="14">
    <w:abstractNumId w:val="17"/>
  </w:num>
  <w:num w:numId="15">
    <w:abstractNumId w:val="19"/>
  </w:num>
  <w:num w:numId="16">
    <w:abstractNumId w:val="20"/>
  </w:num>
  <w:num w:numId="17">
    <w:abstractNumId w:val="18"/>
  </w:num>
  <w:num w:numId="18">
    <w:abstractNumId w:val="29"/>
  </w:num>
  <w:num w:numId="19">
    <w:abstractNumId w:val="9"/>
  </w:num>
  <w:num w:numId="20">
    <w:abstractNumId w:val="3"/>
  </w:num>
  <w:num w:numId="21">
    <w:abstractNumId w:val="37"/>
  </w:num>
  <w:num w:numId="22">
    <w:abstractNumId w:val="36"/>
  </w:num>
  <w:num w:numId="23">
    <w:abstractNumId w:val="31"/>
  </w:num>
  <w:num w:numId="24">
    <w:abstractNumId w:val="2"/>
  </w:num>
  <w:num w:numId="25">
    <w:abstractNumId w:val="8"/>
  </w:num>
  <w:num w:numId="26">
    <w:abstractNumId w:val="34"/>
  </w:num>
  <w:num w:numId="27">
    <w:abstractNumId w:val="27"/>
  </w:num>
  <w:num w:numId="28">
    <w:abstractNumId w:val="13"/>
  </w:num>
  <w:num w:numId="29">
    <w:abstractNumId w:val="6"/>
  </w:num>
  <w:num w:numId="30">
    <w:abstractNumId w:val="16"/>
  </w:num>
  <w:num w:numId="31">
    <w:abstractNumId w:val="35"/>
  </w:num>
  <w:num w:numId="32">
    <w:abstractNumId w:val="30"/>
  </w:num>
  <w:num w:numId="33">
    <w:abstractNumId w:val="5"/>
  </w:num>
  <w:num w:numId="34">
    <w:abstractNumId w:val="7"/>
  </w:num>
  <w:num w:numId="35">
    <w:abstractNumId w:val="14"/>
  </w:num>
  <w:num w:numId="36">
    <w:abstractNumId w:val="4"/>
  </w:num>
  <w:num w:numId="37">
    <w:abstractNumId w:val="32"/>
  </w:num>
  <w:num w:numId="38">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1E"/>
    <w:rsid w:val="00000B8F"/>
    <w:rsid w:val="000038F6"/>
    <w:rsid w:val="00003AEC"/>
    <w:rsid w:val="00010312"/>
    <w:rsid w:val="000105A5"/>
    <w:rsid w:val="00012578"/>
    <w:rsid w:val="00015857"/>
    <w:rsid w:val="0001632E"/>
    <w:rsid w:val="000200DB"/>
    <w:rsid w:val="000208FA"/>
    <w:rsid w:val="0002128E"/>
    <w:rsid w:val="00032DF1"/>
    <w:rsid w:val="0003759B"/>
    <w:rsid w:val="000405E2"/>
    <w:rsid w:val="000409A2"/>
    <w:rsid w:val="00046564"/>
    <w:rsid w:val="00050123"/>
    <w:rsid w:val="00063C4E"/>
    <w:rsid w:val="00064BDF"/>
    <w:rsid w:val="0007202A"/>
    <w:rsid w:val="000742D1"/>
    <w:rsid w:val="00084736"/>
    <w:rsid w:val="00085AE3"/>
    <w:rsid w:val="000910E9"/>
    <w:rsid w:val="00093931"/>
    <w:rsid w:val="00093E36"/>
    <w:rsid w:val="00094E11"/>
    <w:rsid w:val="000A73D6"/>
    <w:rsid w:val="000B1986"/>
    <w:rsid w:val="000B2347"/>
    <w:rsid w:val="000C00CD"/>
    <w:rsid w:val="000C54CD"/>
    <w:rsid w:val="000D23F8"/>
    <w:rsid w:val="000D2EA2"/>
    <w:rsid w:val="000D3CE1"/>
    <w:rsid w:val="000D6618"/>
    <w:rsid w:val="000F29E0"/>
    <w:rsid w:val="0010112E"/>
    <w:rsid w:val="00105277"/>
    <w:rsid w:val="0010606E"/>
    <w:rsid w:val="00106D16"/>
    <w:rsid w:val="00110EC5"/>
    <w:rsid w:val="001144C4"/>
    <w:rsid w:val="00115296"/>
    <w:rsid w:val="0011618D"/>
    <w:rsid w:val="00122085"/>
    <w:rsid w:val="00131324"/>
    <w:rsid w:val="0013520F"/>
    <w:rsid w:val="0014060E"/>
    <w:rsid w:val="00140F15"/>
    <w:rsid w:val="00160242"/>
    <w:rsid w:val="00161643"/>
    <w:rsid w:val="00163949"/>
    <w:rsid w:val="00170627"/>
    <w:rsid w:val="00170F9D"/>
    <w:rsid w:val="0017376D"/>
    <w:rsid w:val="00175B03"/>
    <w:rsid w:val="0018041E"/>
    <w:rsid w:val="00182D2C"/>
    <w:rsid w:val="00192F4A"/>
    <w:rsid w:val="001948D3"/>
    <w:rsid w:val="00196DC6"/>
    <w:rsid w:val="001B1583"/>
    <w:rsid w:val="001B515B"/>
    <w:rsid w:val="001B57CD"/>
    <w:rsid w:val="001B5A2C"/>
    <w:rsid w:val="001B5D4B"/>
    <w:rsid w:val="001C2056"/>
    <w:rsid w:val="001C6630"/>
    <w:rsid w:val="001C663F"/>
    <w:rsid w:val="001D7198"/>
    <w:rsid w:val="001E4D34"/>
    <w:rsid w:val="001E71EB"/>
    <w:rsid w:val="0020105E"/>
    <w:rsid w:val="002031CF"/>
    <w:rsid w:val="002125F1"/>
    <w:rsid w:val="00213519"/>
    <w:rsid w:val="002161A4"/>
    <w:rsid w:val="00227201"/>
    <w:rsid w:val="00233CE3"/>
    <w:rsid w:val="00234F81"/>
    <w:rsid w:val="0024132A"/>
    <w:rsid w:val="002470DD"/>
    <w:rsid w:val="00250521"/>
    <w:rsid w:val="00251ACD"/>
    <w:rsid w:val="002610CA"/>
    <w:rsid w:val="002723B2"/>
    <w:rsid w:val="00274B05"/>
    <w:rsid w:val="00291F98"/>
    <w:rsid w:val="002931F1"/>
    <w:rsid w:val="00295B08"/>
    <w:rsid w:val="00296465"/>
    <w:rsid w:val="002A4438"/>
    <w:rsid w:val="002A7611"/>
    <w:rsid w:val="002B44BD"/>
    <w:rsid w:val="002B6C18"/>
    <w:rsid w:val="002C40A9"/>
    <w:rsid w:val="002C7C84"/>
    <w:rsid w:val="002D1561"/>
    <w:rsid w:val="002D2A9E"/>
    <w:rsid w:val="002D5D63"/>
    <w:rsid w:val="002E2D6C"/>
    <w:rsid w:val="003033A1"/>
    <w:rsid w:val="00311973"/>
    <w:rsid w:val="00316CF7"/>
    <w:rsid w:val="0031733A"/>
    <w:rsid w:val="00321CAE"/>
    <w:rsid w:val="00322C79"/>
    <w:rsid w:val="0033477F"/>
    <w:rsid w:val="003415AA"/>
    <w:rsid w:val="00344F5A"/>
    <w:rsid w:val="003511D3"/>
    <w:rsid w:val="00365242"/>
    <w:rsid w:val="0038169E"/>
    <w:rsid w:val="00382929"/>
    <w:rsid w:val="00391A1E"/>
    <w:rsid w:val="00396208"/>
    <w:rsid w:val="003B1CB0"/>
    <w:rsid w:val="003B21F1"/>
    <w:rsid w:val="003B6303"/>
    <w:rsid w:val="003D31E2"/>
    <w:rsid w:val="003D3450"/>
    <w:rsid w:val="003D5DA7"/>
    <w:rsid w:val="003E61BD"/>
    <w:rsid w:val="003F4494"/>
    <w:rsid w:val="003F5031"/>
    <w:rsid w:val="004020B6"/>
    <w:rsid w:val="004061B6"/>
    <w:rsid w:val="00412966"/>
    <w:rsid w:val="00417538"/>
    <w:rsid w:val="0042068F"/>
    <w:rsid w:val="004251F1"/>
    <w:rsid w:val="00427F7B"/>
    <w:rsid w:val="00435DA4"/>
    <w:rsid w:val="0044151B"/>
    <w:rsid w:val="00445367"/>
    <w:rsid w:val="004537C4"/>
    <w:rsid w:val="00453D8B"/>
    <w:rsid w:val="0045600B"/>
    <w:rsid w:val="004561D7"/>
    <w:rsid w:val="00463F28"/>
    <w:rsid w:val="00471B15"/>
    <w:rsid w:val="00472FBD"/>
    <w:rsid w:val="00473505"/>
    <w:rsid w:val="00484861"/>
    <w:rsid w:val="004877DB"/>
    <w:rsid w:val="004878A0"/>
    <w:rsid w:val="00493E20"/>
    <w:rsid w:val="004B21C8"/>
    <w:rsid w:val="004B3223"/>
    <w:rsid w:val="004B77DC"/>
    <w:rsid w:val="004D2078"/>
    <w:rsid w:val="004D55C6"/>
    <w:rsid w:val="004D6342"/>
    <w:rsid w:val="004D66E1"/>
    <w:rsid w:val="004E7CFD"/>
    <w:rsid w:val="004F3152"/>
    <w:rsid w:val="004F6D8F"/>
    <w:rsid w:val="0050047C"/>
    <w:rsid w:val="00521A9D"/>
    <w:rsid w:val="0052301D"/>
    <w:rsid w:val="00532BB0"/>
    <w:rsid w:val="00534BBC"/>
    <w:rsid w:val="00537CB3"/>
    <w:rsid w:val="00543E43"/>
    <w:rsid w:val="005462C4"/>
    <w:rsid w:val="00547C41"/>
    <w:rsid w:val="00550999"/>
    <w:rsid w:val="005537BB"/>
    <w:rsid w:val="005561FC"/>
    <w:rsid w:val="00563310"/>
    <w:rsid w:val="00572340"/>
    <w:rsid w:val="00574028"/>
    <w:rsid w:val="00584AA6"/>
    <w:rsid w:val="00596133"/>
    <w:rsid w:val="005A2114"/>
    <w:rsid w:val="005A2E04"/>
    <w:rsid w:val="005A64D1"/>
    <w:rsid w:val="005C2575"/>
    <w:rsid w:val="005C2943"/>
    <w:rsid w:val="005C5D19"/>
    <w:rsid w:val="005C6D05"/>
    <w:rsid w:val="005D3005"/>
    <w:rsid w:val="005D78F2"/>
    <w:rsid w:val="005E0451"/>
    <w:rsid w:val="005E1263"/>
    <w:rsid w:val="005E1525"/>
    <w:rsid w:val="005E4AD2"/>
    <w:rsid w:val="005E77B7"/>
    <w:rsid w:val="005E7821"/>
    <w:rsid w:val="005F3870"/>
    <w:rsid w:val="005F4F34"/>
    <w:rsid w:val="005F5731"/>
    <w:rsid w:val="0060419E"/>
    <w:rsid w:val="00610A3B"/>
    <w:rsid w:val="006241FF"/>
    <w:rsid w:val="00635E75"/>
    <w:rsid w:val="00642491"/>
    <w:rsid w:val="00653E24"/>
    <w:rsid w:val="0065495A"/>
    <w:rsid w:val="0066056F"/>
    <w:rsid w:val="0066500B"/>
    <w:rsid w:val="00681C7D"/>
    <w:rsid w:val="006920AF"/>
    <w:rsid w:val="00694FA0"/>
    <w:rsid w:val="0069673E"/>
    <w:rsid w:val="006A0B0F"/>
    <w:rsid w:val="006A271B"/>
    <w:rsid w:val="006A5E4A"/>
    <w:rsid w:val="006A682A"/>
    <w:rsid w:val="006B278B"/>
    <w:rsid w:val="006B5069"/>
    <w:rsid w:val="006B5B2C"/>
    <w:rsid w:val="006C35D7"/>
    <w:rsid w:val="006C4567"/>
    <w:rsid w:val="006C5258"/>
    <w:rsid w:val="006D2B51"/>
    <w:rsid w:val="006E7FCD"/>
    <w:rsid w:val="006F02B1"/>
    <w:rsid w:val="006F7111"/>
    <w:rsid w:val="00707C3C"/>
    <w:rsid w:val="00711D48"/>
    <w:rsid w:val="00724E6D"/>
    <w:rsid w:val="00736342"/>
    <w:rsid w:val="00736E90"/>
    <w:rsid w:val="0073713E"/>
    <w:rsid w:val="0073728B"/>
    <w:rsid w:val="00755156"/>
    <w:rsid w:val="00763257"/>
    <w:rsid w:val="00763A00"/>
    <w:rsid w:val="007723DF"/>
    <w:rsid w:val="00773788"/>
    <w:rsid w:val="007856E6"/>
    <w:rsid w:val="00786688"/>
    <w:rsid w:val="00792927"/>
    <w:rsid w:val="007933F3"/>
    <w:rsid w:val="007939C9"/>
    <w:rsid w:val="007A1060"/>
    <w:rsid w:val="007A3629"/>
    <w:rsid w:val="007A3D7C"/>
    <w:rsid w:val="007A50E4"/>
    <w:rsid w:val="007B17E8"/>
    <w:rsid w:val="007B451A"/>
    <w:rsid w:val="007B6377"/>
    <w:rsid w:val="007B650F"/>
    <w:rsid w:val="007C1FCB"/>
    <w:rsid w:val="007D1B01"/>
    <w:rsid w:val="007D3396"/>
    <w:rsid w:val="007E5065"/>
    <w:rsid w:val="007E759C"/>
    <w:rsid w:val="007F1351"/>
    <w:rsid w:val="007F2541"/>
    <w:rsid w:val="007F4D66"/>
    <w:rsid w:val="008019B4"/>
    <w:rsid w:val="00801DFA"/>
    <w:rsid w:val="0080635B"/>
    <w:rsid w:val="00806D39"/>
    <w:rsid w:val="00811A91"/>
    <w:rsid w:val="00812E4C"/>
    <w:rsid w:val="00815DED"/>
    <w:rsid w:val="0082130D"/>
    <w:rsid w:val="00826148"/>
    <w:rsid w:val="0082753E"/>
    <w:rsid w:val="00833881"/>
    <w:rsid w:val="00835087"/>
    <w:rsid w:val="008407D7"/>
    <w:rsid w:val="0084172B"/>
    <w:rsid w:val="00846364"/>
    <w:rsid w:val="008463DA"/>
    <w:rsid w:val="00857BAF"/>
    <w:rsid w:val="00860584"/>
    <w:rsid w:val="0086439D"/>
    <w:rsid w:val="00875DA8"/>
    <w:rsid w:val="0088455E"/>
    <w:rsid w:val="00884639"/>
    <w:rsid w:val="00890E25"/>
    <w:rsid w:val="00891DD5"/>
    <w:rsid w:val="00893813"/>
    <w:rsid w:val="008A0E97"/>
    <w:rsid w:val="008A6F14"/>
    <w:rsid w:val="008C030F"/>
    <w:rsid w:val="008D0067"/>
    <w:rsid w:val="008E32CD"/>
    <w:rsid w:val="008E537F"/>
    <w:rsid w:val="008F2166"/>
    <w:rsid w:val="008F60CD"/>
    <w:rsid w:val="009007EB"/>
    <w:rsid w:val="00912C68"/>
    <w:rsid w:val="0091501B"/>
    <w:rsid w:val="00917F9E"/>
    <w:rsid w:val="009233CB"/>
    <w:rsid w:val="00924E3B"/>
    <w:rsid w:val="00926CB1"/>
    <w:rsid w:val="0093061B"/>
    <w:rsid w:val="00931E83"/>
    <w:rsid w:val="00947211"/>
    <w:rsid w:val="00960A06"/>
    <w:rsid w:val="00960E26"/>
    <w:rsid w:val="00961C5E"/>
    <w:rsid w:val="00964104"/>
    <w:rsid w:val="009664E8"/>
    <w:rsid w:val="00971464"/>
    <w:rsid w:val="0097724E"/>
    <w:rsid w:val="009855E2"/>
    <w:rsid w:val="00993CD3"/>
    <w:rsid w:val="009A2B17"/>
    <w:rsid w:val="009A5DC0"/>
    <w:rsid w:val="009A751E"/>
    <w:rsid w:val="009A76F2"/>
    <w:rsid w:val="009C0E32"/>
    <w:rsid w:val="009C380B"/>
    <w:rsid w:val="009C6A48"/>
    <w:rsid w:val="009D0591"/>
    <w:rsid w:val="009D306E"/>
    <w:rsid w:val="009D598F"/>
    <w:rsid w:val="009E0E57"/>
    <w:rsid w:val="009F1BC8"/>
    <w:rsid w:val="009F44BF"/>
    <w:rsid w:val="009F7B84"/>
    <w:rsid w:val="00A06C34"/>
    <w:rsid w:val="00A073E4"/>
    <w:rsid w:val="00A12AB7"/>
    <w:rsid w:val="00A22E12"/>
    <w:rsid w:val="00A248D8"/>
    <w:rsid w:val="00A30F8D"/>
    <w:rsid w:val="00A319AC"/>
    <w:rsid w:val="00A35F04"/>
    <w:rsid w:val="00A3633D"/>
    <w:rsid w:val="00A37596"/>
    <w:rsid w:val="00A45A22"/>
    <w:rsid w:val="00A56CE1"/>
    <w:rsid w:val="00A63556"/>
    <w:rsid w:val="00A6771F"/>
    <w:rsid w:val="00A76A51"/>
    <w:rsid w:val="00A82CC4"/>
    <w:rsid w:val="00A8708D"/>
    <w:rsid w:val="00A87D75"/>
    <w:rsid w:val="00A9050F"/>
    <w:rsid w:val="00A9110B"/>
    <w:rsid w:val="00AA7743"/>
    <w:rsid w:val="00AA7E22"/>
    <w:rsid w:val="00AB4C8E"/>
    <w:rsid w:val="00AC3703"/>
    <w:rsid w:val="00AD1BFB"/>
    <w:rsid w:val="00AE26AD"/>
    <w:rsid w:val="00AF088B"/>
    <w:rsid w:val="00AF66F1"/>
    <w:rsid w:val="00AF695A"/>
    <w:rsid w:val="00B005BC"/>
    <w:rsid w:val="00B01310"/>
    <w:rsid w:val="00B066D0"/>
    <w:rsid w:val="00B13843"/>
    <w:rsid w:val="00B17E51"/>
    <w:rsid w:val="00B23D57"/>
    <w:rsid w:val="00B245EC"/>
    <w:rsid w:val="00B37C3E"/>
    <w:rsid w:val="00B41310"/>
    <w:rsid w:val="00B4278F"/>
    <w:rsid w:val="00B570F5"/>
    <w:rsid w:val="00B619D9"/>
    <w:rsid w:val="00B62D4C"/>
    <w:rsid w:val="00B6470A"/>
    <w:rsid w:val="00B64AF3"/>
    <w:rsid w:val="00B829EE"/>
    <w:rsid w:val="00B82B97"/>
    <w:rsid w:val="00B84D7F"/>
    <w:rsid w:val="00B86A73"/>
    <w:rsid w:val="00B90709"/>
    <w:rsid w:val="00B926DE"/>
    <w:rsid w:val="00B94A60"/>
    <w:rsid w:val="00BA7A2A"/>
    <w:rsid w:val="00BB0145"/>
    <w:rsid w:val="00BB33BA"/>
    <w:rsid w:val="00BB43AF"/>
    <w:rsid w:val="00BC04BE"/>
    <w:rsid w:val="00BC401B"/>
    <w:rsid w:val="00BC4F1B"/>
    <w:rsid w:val="00BC55F0"/>
    <w:rsid w:val="00BC65C8"/>
    <w:rsid w:val="00BD40E6"/>
    <w:rsid w:val="00BD4C3E"/>
    <w:rsid w:val="00BD593E"/>
    <w:rsid w:val="00BD7F8F"/>
    <w:rsid w:val="00BE4E9C"/>
    <w:rsid w:val="00BE70C7"/>
    <w:rsid w:val="00BE7957"/>
    <w:rsid w:val="00BF2257"/>
    <w:rsid w:val="00BF3943"/>
    <w:rsid w:val="00BF62FF"/>
    <w:rsid w:val="00C015D7"/>
    <w:rsid w:val="00C0293B"/>
    <w:rsid w:val="00C0301E"/>
    <w:rsid w:val="00C079CD"/>
    <w:rsid w:val="00C10D8B"/>
    <w:rsid w:val="00C116CE"/>
    <w:rsid w:val="00C209D2"/>
    <w:rsid w:val="00C2225F"/>
    <w:rsid w:val="00C36061"/>
    <w:rsid w:val="00C44C73"/>
    <w:rsid w:val="00C45DFF"/>
    <w:rsid w:val="00C62868"/>
    <w:rsid w:val="00C62FF4"/>
    <w:rsid w:val="00C63738"/>
    <w:rsid w:val="00C66795"/>
    <w:rsid w:val="00C74267"/>
    <w:rsid w:val="00C74BB1"/>
    <w:rsid w:val="00C91392"/>
    <w:rsid w:val="00C93583"/>
    <w:rsid w:val="00C94EE3"/>
    <w:rsid w:val="00CA06D8"/>
    <w:rsid w:val="00CA66D4"/>
    <w:rsid w:val="00CB3AB7"/>
    <w:rsid w:val="00CB67F4"/>
    <w:rsid w:val="00CC3FED"/>
    <w:rsid w:val="00CD00E0"/>
    <w:rsid w:val="00CD165C"/>
    <w:rsid w:val="00CE12A8"/>
    <w:rsid w:val="00CE156E"/>
    <w:rsid w:val="00CE235C"/>
    <w:rsid w:val="00CE23F3"/>
    <w:rsid w:val="00CE45D7"/>
    <w:rsid w:val="00CF1117"/>
    <w:rsid w:val="00CF1CE2"/>
    <w:rsid w:val="00CF6B16"/>
    <w:rsid w:val="00CF7355"/>
    <w:rsid w:val="00CF73EE"/>
    <w:rsid w:val="00D02FE6"/>
    <w:rsid w:val="00D035E0"/>
    <w:rsid w:val="00D07378"/>
    <w:rsid w:val="00D11A0F"/>
    <w:rsid w:val="00D13219"/>
    <w:rsid w:val="00D20D0F"/>
    <w:rsid w:val="00D23A53"/>
    <w:rsid w:val="00D318DB"/>
    <w:rsid w:val="00D34107"/>
    <w:rsid w:val="00D4096B"/>
    <w:rsid w:val="00D40CFF"/>
    <w:rsid w:val="00D5065A"/>
    <w:rsid w:val="00D52666"/>
    <w:rsid w:val="00D56442"/>
    <w:rsid w:val="00D80E87"/>
    <w:rsid w:val="00D85E9E"/>
    <w:rsid w:val="00D85F36"/>
    <w:rsid w:val="00D92236"/>
    <w:rsid w:val="00D937CB"/>
    <w:rsid w:val="00D94757"/>
    <w:rsid w:val="00D97905"/>
    <w:rsid w:val="00DA0478"/>
    <w:rsid w:val="00DA2205"/>
    <w:rsid w:val="00DA39C4"/>
    <w:rsid w:val="00DA56E8"/>
    <w:rsid w:val="00DB0FE2"/>
    <w:rsid w:val="00DB3D54"/>
    <w:rsid w:val="00DB50A6"/>
    <w:rsid w:val="00DC0867"/>
    <w:rsid w:val="00DD5455"/>
    <w:rsid w:val="00DD65C4"/>
    <w:rsid w:val="00DE6ADC"/>
    <w:rsid w:val="00DF14F5"/>
    <w:rsid w:val="00DF292B"/>
    <w:rsid w:val="00DF5276"/>
    <w:rsid w:val="00E01633"/>
    <w:rsid w:val="00E16F65"/>
    <w:rsid w:val="00E31C81"/>
    <w:rsid w:val="00E41D34"/>
    <w:rsid w:val="00E50AC1"/>
    <w:rsid w:val="00E50BA0"/>
    <w:rsid w:val="00E50ED4"/>
    <w:rsid w:val="00E510FA"/>
    <w:rsid w:val="00E54CA7"/>
    <w:rsid w:val="00E60978"/>
    <w:rsid w:val="00E64ABB"/>
    <w:rsid w:val="00E71008"/>
    <w:rsid w:val="00E74341"/>
    <w:rsid w:val="00E904B3"/>
    <w:rsid w:val="00E9113B"/>
    <w:rsid w:val="00EA00FE"/>
    <w:rsid w:val="00EA636D"/>
    <w:rsid w:val="00EB1913"/>
    <w:rsid w:val="00EB3236"/>
    <w:rsid w:val="00EB512C"/>
    <w:rsid w:val="00EB775F"/>
    <w:rsid w:val="00EC07D1"/>
    <w:rsid w:val="00EC174F"/>
    <w:rsid w:val="00EC64F3"/>
    <w:rsid w:val="00ED188A"/>
    <w:rsid w:val="00ED54EE"/>
    <w:rsid w:val="00EE0C00"/>
    <w:rsid w:val="00EF0662"/>
    <w:rsid w:val="00EF1D3D"/>
    <w:rsid w:val="00F065C8"/>
    <w:rsid w:val="00F1166C"/>
    <w:rsid w:val="00F22107"/>
    <w:rsid w:val="00F23FA2"/>
    <w:rsid w:val="00F2641F"/>
    <w:rsid w:val="00F35C9B"/>
    <w:rsid w:val="00F42422"/>
    <w:rsid w:val="00F56BAF"/>
    <w:rsid w:val="00F6596E"/>
    <w:rsid w:val="00F7121D"/>
    <w:rsid w:val="00F727B2"/>
    <w:rsid w:val="00F9071B"/>
    <w:rsid w:val="00F956C6"/>
    <w:rsid w:val="00F96794"/>
    <w:rsid w:val="00F9739B"/>
    <w:rsid w:val="00F97E5E"/>
    <w:rsid w:val="00FA3771"/>
    <w:rsid w:val="00FA450B"/>
    <w:rsid w:val="00FB1048"/>
    <w:rsid w:val="00FB15C8"/>
    <w:rsid w:val="00FB2D4B"/>
    <w:rsid w:val="00FB33B1"/>
    <w:rsid w:val="00FC1B20"/>
    <w:rsid w:val="00FD07A4"/>
    <w:rsid w:val="00FD1026"/>
    <w:rsid w:val="00FD18FE"/>
    <w:rsid w:val="00FD2DAC"/>
    <w:rsid w:val="00FE2E8E"/>
    <w:rsid w:val="00FE5574"/>
    <w:rsid w:val="00FE664A"/>
    <w:rsid w:val="00FF0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030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511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0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301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C0301E"/>
    <w:pPr>
      <w:outlineLvl w:val="9"/>
    </w:pPr>
    <w:rPr>
      <w:lang w:eastAsia="ru-RU"/>
    </w:rPr>
  </w:style>
  <w:style w:type="paragraph" w:styleId="a4">
    <w:name w:val="List Paragraph"/>
    <w:aliases w:val="Heading1,Colorful List - Accent 11,Список 1,corp de texte,Bullet Number,N_List Paragraph,маркированный,Bullet List,FooterText,numbered,Bullets before,Colorful List - Accent 11CxSpLast,H1-1,Заголовок3,Bullet 1,Use Case List Paragraph,Списки"/>
    <w:basedOn w:val="a"/>
    <w:link w:val="a5"/>
    <w:uiPriority w:val="34"/>
    <w:qFormat/>
    <w:rsid w:val="00C0301E"/>
    <w:pPr>
      <w:ind w:left="720"/>
      <w:contextualSpacing/>
    </w:pPr>
  </w:style>
  <w:style w:type="character" w:customStyle="1" w:styleId="20">
    <w:name w:val="Заголовок 2 Знак"/>
    <w:basedOn w:val="a0"/>
    <w:link w:val="2"/>
    <w:uiPriority w:val="9"/>
    <w:rsid w:val="003511D3"/>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unhideWhenUsed/>
    <w:rsid w:val="00BD4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D339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D3396"/>
    <w:rPr>
      <w:rFonts w:ascii="Segoe UI" w:hAnsi="Segoe UI" w:cs="Segoe UI"/>
      <w:sz w:val="18"/>
      <w:szCs w:val="18"/>
    </w:rPr>
  </w:style>
  <w:style w:type="table" w:styleId="a9">
    <w:name w:val="Table Grid"/>
    <w:basedOn w:val="a1"/>
    <w:uiPriority w:val="39"/>
    <w:rsid w:val="00C07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F23FA2"/>
    <w:rPr>
      <w:i/>
      <w:iCs/>
    </w:rPr>
  </w:style>
  <w:style w:type="character" w:styleId="ab">
    <w:name w:val="Hyperlink"/>
    <w:basedOn w:val="a0"/>
    <w:uiPriority w:val="99"/>
    <w:unhideWhenUsed/>
    <w:rsid w:val="0084172B"/>
    <w:rPr>
      <w:color w:val="0000FF"/>
      <w:u w:val="single"/>
    </w:rPr>
  </w:style>
  <w:style w:type="paragraph" w:styleId="ac">
    <w:name w:val="header"/>
    <w:basedOn w:val="a"/>
    <w:link w:val="ad"/>
    <w:uiPriority w:val="99"/>
    <w:unhideWhenUsed/>
    <w:rsid w:val="002C40A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C40A9"/>
  </w:style>
  <w:style w:type="paragraph" w:styleId="ae">
    <w:name w:val="footer"/>
    <w:basedOn w:val="a"/>
    <w:link w:val="af"/>
    <w:uiPriority w:val="99"/>
    <w:unhideWhenUsed/>
    <w:rsid w:val="002C40A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C40A9"/>
  </w:style>
  <w:style w:type="paragraph" w:styleId="af0">
    <w:name w:val="No Spacing"/>
    <w:link w:val="af1"/>
    <w:uiPriority w:val="1"/>
    <w:qFormat/>
    <w:rsid w:val="00563310"/>
    <w:pPr>
      <w:spacing w:after="0" w:line="240" w:lineRule="auto"/>
    </w:pPr>
    <w:rPr>
      <w:rFonts w:eastAsiaTheme="minorEastAsia"/>
      <w:lang w:eastAsia="ru-RU"/>
    </w:rPr>
  </w:style>
  <w:style w:type="character" w:customStyle="1" w:styleId="af1">
    <w:name w:val="Без интервала Знак"/>
    <w:link w:val="af0"/>
    <w:uiPriority w:val="1"/>
    <w:rsid w:val="00563310"/>
    <w:rPr>
      <w:rFonts w:eastAsiaTheme="minorEastAsia"/>
      <w:lang w:eastAsia="ru-RU"/>
    </w:rPr>
  </w:style>
  <w:style w:type="paragraph" w:styleId="af2">
    <w:name w:val="footnote text"/>
    <w:basedOn w:val="a"/>
    <w:link w:val="af3"/>
    <w:uiPriority w:val="99"/>
    <w:semiHidden/>
    <w:unhideWhenUsed/>
    <w:rsid w:val="00CD165C"/>
    <w:pPr>
      <w:spacing w:after="0" w:line="240" w:lineRule="auto"/>
    </w:pPr>
    <w:rPr>
      <w:sz w:val="20"/>
      <w:szCs w:val="20"/>
    </w:rPr>
  </w:style>
  <w:style w:type="character" w:customStyle="1" w:styleId="af3">
    <w:name w:val="Текст сноски Знак"/>
    <w:basedOn w:val="a0"/>
    <w:link w:val="af2"/>
    <w:uiPriority w:val="99"/>
    <w:semiHidden/>
    <w:rsid w:val="00CD165C"/>
    <w:rPr>
      <w:sz w:val="20"/>
      <w:szCs w:val="20"/>
    </w:rPr>
  </w:style>
  <w:style w:type="character" w:styleId="af4">
    <w:name w:val="footnote reference"/>
    <w:basedOn w:val="a0"/>
    <w:uiPriority w:val="99"/>
    <w:semiHidden/>
    <w:unhideWhenUsed/>
    <w:rsid w:val="00CD165C"/>
    <w:rPr>
      <w:vertAlign w:val="superscript"/>
    </w:rPr>
  </w:style>
  <w:style w:type="paragraph" w:styleId="21">
    <w:name w:val="toc 2"/>
    <w:basedOn w:val="a"/>
    <w:next w:val="a"/>
    <w:autoRedefine/>
    <w:uiPriority w:val="39"/>
    <w:unhideWhenUsed/>
    <w:rsid w:val="00CD165C"/>
    <w:pPr>
      <w:spacing w:after="100"/>
      <w:ind w:left="220"/>
    </w:pPr>
    <w:rPr>
      <w:rFonts w:eastAsiaTheme="minorEastAsia" w:cs="Times New Roman"/>
      <w:lang w:eastAsia="ru-RU"/>
    </w:rPr>
  </w:style>
  <w:style w:type="paragraph" w:styleId="11">
    <w:name w:val="toc 1"/>
    <w:basedOn w:val="a"/>
    <w:next w:val="a"/>
    <w:autoRedefine/>
    <w:uiPriority w:val="39"/>
    <w:unhideWhenUsed/>
    <w:rsid w:val="00CD165C"/>
    <w:pPr>
      <w:spacing w:after="100"/>
    </w:pPr>
    <w:rPr>
      <w:rFonts w:eastAsiaTheme="minorEastAsia" w:cs="Times New Roman"/>
      <w:lang w:eastAsia="ru-RU"/>
    </w:rPr>
  </w:style>
  <w:style w:type="paragraph" w:styleId="31">
    <w:name w:val="toc 3"/>
    <w:basedOn w:val="a"/>
    <w:next w:val="a"/>
    <w:autoRedefine/>
    <w:uiPriority w:val="39"/>
    <w:unhideWhenUsed/>
    <w:rsid w:val="00CD165C"/>
    <w:pPr>
      <w:spacing w:after="100"/>
      <w:ind w:left="440"/>
    </w:pPr>
    <w:rPr>
      <w:rFonts w:eastAsiaTheme="minorEastAsia" w:cs="Times New Roman"/>
      <w:lang w:eastAsia="ru-RU"/>
    </w:rPr>
  </w:style>
  <w:style w:type="character" w:customStyle="1" w:styleId="iw">
    <w:name w:val="iw"/>
    <w:basedOn w:val="a0"/>
    <w:rsid w:val="00846364"/>
  </w:style>
  <w:style w:type="character" w:customStyle="1" w:styleId="30">
    <w:name w:val="Заголовок 3 Знак"/>
    <w:basedOn w:val="a0"/>
    <w:link w:val="3"/>
    <w:uiPriority w:val="9"/>
    <w:rsid w:val="00960E26"/>
    <w:rPr>
      <w:rFonts w:asciiTheme="majorHAnsi" w:eastAsiaTheme="majorEastAsia" w:hAnsiTheme="majorHAnsi" w:cstheme="majorBidi"/>
      <w:color w:val="1F4D78" w:themeColor="accent1" w:themeShade="7F"/>
      <w:sz w:val="24"/>
      <w:szCs w:val="24"/>
    </w:rPr>
  </w:style>
  <w:style w:type="character" w:styleId="af5">
    <w:name w:val="Strong"/>
    <w:basedOn w:val="a0"/>
    <w:uiPriority w:val="22"/>
    <w:qFormat/>
    <w:rsid w:val="00A8708D"/>
    <w:rPr>
      <w:b/>
      <w:bCs/>
    </w:rPr>
  </w:style>
  <w:style w:type="paragraph" w:styleId="af6">
    <w:name w:val="caption"/>
    <w:basedOn w:val="a"/>
    <w:next w:val="a"/>
    <w:uiPriority w:val="35"/>
    <w:unhideWhenUsed/>
    <w:qFormat/>
    <w:rsid w:val="009F1BC8"/>
    <w:pPr>
      <w:spacing w:after="200" w:line="240" w:lineRule="auto"/>
    </w:pPr>
    <w:rPr>
      <w:b/>
      <w:bCs/>
      <w:color w:val="5B9BD5" w:themeColor="accent1"/>
      <w:sz w:val="18"/>
      <w:szCs w:val="18"/>
    </w:rPr>
  </w:style>
  <w:style w:type="character" w:customStyle="1" w:styleId="a5">
    <w:name w:val="Абзац списка Знак"/>
    <w:aliases w:val="Heading1 Знак,Colorful List - Accent 11 Знак,Список 1 Знак,corp de texte Знак,Bullet Number Знак,N_List Paragraph Знак,маркированный Знак,Bullet List Знак,FooterText Знак,numbered Знак,Bullets before Знак,H1-1 Знак,Заголовок3 Знак"/>
    <w:link w:val="a4"/>
    <w:uiPriority w:val="34"/>
    <w:qFormat/>
    <w:locked/>
    <w:rsid w:val="00B005BC"/>
  </w:style>
  <w:style w:type="character" w:styleId="af7">
    <w:name w:val="Placeholder Text"/>
    <w:basedOn w:val="a0"/>
    <w:uiPriority w:val="99"/>
    <w:semiHidden/>
    <w:rsid w:val="003D31E2"/>
    <w:rPr>
      <w:color w:val="808080"/>
    </w:rPr>
  </w:style>
  <w:style w:type="paragraph" w:styleId="HTML">
    <w:name w:val="HTML Preformatted"/>
    <w:basedOn w:val="a"/>
    <w:link w:val="HTML0"/>
    <w:uiPriority w:val="99"/>
    <w:unhideWhenUsed/>
    <w:rsid w:val="00CA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66D4"/>
    <w:rPr>
      <w:rFonts w:ascii="Courier New" w:eastAsia="Times New Roman" w:hAnsi="Courier New" w:cs="Courier New"/>
      <w:sz w:val="20"/>
      <w:szCs w:val="20"/>
      <w:lang w:eastAsia="ru-RU"/>
    </w:rPr>
  </w:style>
  <w:style w:type="character" w:customStyle="1" w:styleId="Subtitle1">
    <w:name w:val="Subtitle1"/>
    <w:basedOn w:val="a0"/>
    <w:rsid w:val="009C0E32"/>
  </w:style>
  <w:style w:type="character" w:customStyle="1" w:styleId="reference-accessdate">
    <w:name w:val="reference-accessdate"/>
    <w:basedOn w:val="a0"/>
    <w:rsid w:val="009C0E32"/>
  </w:style>
  <w:style w:type="character" w:customStyle="1" w:styleId="extendedtext-short">
    <w:name w:val="extendedtext-short"/>
    <w:basedOn w:val="a0"/>
    <w:rsid w:val="00EA636D"/>
  </w:style>
  <w:style w:type="character" w:styleId="af8">
    <w:name w:val="FollowedHyperlink"/>
    <w:basedOn w:val="a0"/>
    <w:uiPriority w:val="99"/>
    <w:semiHidden/>
    <w:unhideWhenUsed/>
    <w:rsid w:val="00736E9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030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511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0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301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C0301E"/>
    <w:pPr>
      <w:outlineLvl w:val="9"/>
    </w:pPr>
    <w:rPr>
      <w:lang w:eastAsia="ru-RU"/>
    </w:rPr>
  </w:style>
  <w:style w:type="paragraph" w:styleId="a4">
    <w:name w:val="List Paragraph"/>
    <w:aliases w:val="Heading1,Colorful List - Accent 11,Список 1,corp de texte,Bullet Number,N_List Paragraph,маркированный,Bullet List,FooterText,numbered,Bullets before,Colorful List - Accent 11CxSpLast,H1-1,Заголовок3,Bullet 1,Use Case List Paragraph,Списки"/>
    <w:basedOn w:val="a"/>
    <w:link w:val="a5"/>
    <w:uiPriority w:val="34"/>
    <w:qFormat/>
    <w:rsid w:val="00C0301E"/>
    <w:pPr>
      <w:ind w:left="720"/>
      <w:contextualSpacing/>
    </w:pPr>
  </w:style>
  <w:style w:type="character" w:customStyle="1" w:styleId="20">
    <w:name w:val="Заголовок 2 Знак"/>
    <w:basedOn w:val="a0"/>
    <w:link w:val="2"/>
    <w:uiPriority w:val="9"/>
    <w:rsid w:val="003511D3"/>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unhideWhenUsed/>
    <w:rsid w:val="00BD40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D339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D3396"/>
    <w:rPr>
      <w:rFonts w:ascii="Segoe UI" w:hAnsi="Segoe UI" w:cs="Segoe UI"/>
      <w:sz w:val="18"/>
      <w:szCs w:val="18"/>
    </w:rPr>
  </w:style>
  <w:style w:type="table" w:styleId="a9">
    <w:name w:val="Table Grid"/>
    <w:basedOn w:val="a1"/>
    <w:uiPriority w:val="39"/>
    <w:rsid w:val="00C07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F23FA2"/>
    <w:rPr>
      <w:i/>
      <w:iCs/>
    </w:rPr>
  </w:style>
  <w:style w:type="character" w:styleId="ab">
    <w:name w:val="Hyperlink"/>
    <w:basedOn w:val="a0"/>
    <w:uiPriority w:val="99"/>
    <w:unhideWhenUsed/>
    <w:rsid w:val="0084172B"/>
    <w:rPr>
      <w:color w:val="0000FF"/>
      <w:u w:val="single"/>
    </w:rPr>
  </w:style>
  <w:style w:type="paragraph" w:styleId="ac">
    <w:name w:val="header"/>
    <w:basedOn w:val="a"/>
    <w:link w:val="ad"/>
    <w:uiPriority w:val="99"/>
    <w:unhideWhenUsed/>
    <w:rsid w:val="002C40A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C40A9"/>
  </w:style>
  <w:style w:type="paragraph" w:styleId="ae">
    <w:name w:val="footer"/>
    <w:basedOn w:val="a"/>
    <w:link w:val="af"/>
    <w:uiPriority w:val="99"/>
    <w:unhideWhenUsed/>
    <w:rsid w:val="002C40A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C40A9"/>
  </w:style>
  <w:style w:type="paragraph" w:styleId="af0">
    <w:name w:val="No Spacing"/>
    <w:link w:val="af1"/>
    <w:uiPriority w:val="1"/>
    <w:qFormat/>
    <w:rsid w:val="00563310"/>
    <w:pPr>
      <w:spacing w:after="0" w:line="240" w:lineRule="auto"/>
    </w:pPr>
    <w:rPr>
      <w:rFonts w:eastAsiaTheme="minorEastAsia"/>
      <w:lang w:eastAsia="ru-RU"/>
    </w:rPr>
  </w:style>
  <w:style w:type="character" w:customStyle="1" w:styleId="af1">
    <w:name w:val="Без интервала Знак"/>
    <w:link w:val="af0"/>
    <w:uiPriority w:val="1"/>
    <w:rsid w:val="00563310"/>
    <w:rPr>
      <w:rFonts w:eastAsiaTheme="minorEastAsia"/>
      <w:lang w:eastAsia="ru-RU"/>
    </w:rPr>
  </w:style>
  <w:style w:type="paragraph" w:styleId="af2">
    <w:name w:val="footnote text"/>
    <w:basedOn w:val="a"/>
    <w:link w:val="af3"/>
    <w:uiPriority w:val="99"/>
    <w:semiHidden/>
    <w:unhideWhenUsed/>
    <w:rsid w:val="00CD165C"/>
    <w:pPr>
      <w:spacing w:after="0" w:line="240" w:lineRule="auto"/>
    </w:pPr>
    <w:rPr>
      <w:sz w:val="20"/>
      <w:szCs w:val="20"/>
    </w:rPr>
  </w:style>
  <w:style w:type="character" w:customStyle="1" w:styleId="af3">
    <w:name w:val="Текст сноски Знак"/>
    <w:basedOn w:val="a0"/>
    <w:link w:val="af2"/>
    <w:uiPriority w:val="99"/>
    <w:semiHidden/>
    <w:rsid w:val="00CD165C"/>
    <w:rPr>
      <w:sz w:val="20"/>
      <w:szCs w:val="20"/>
    </w:rPr>
  </w:style>
  <w:style w:type="character" w:styleId="af4">
    <w:name w:val="footnote reference"/>
    <w:basedOn w:val="a0"/>
    <w:uiPriority w:val="99"/>
    <w:semiHidden/>
    <w:unhideWhenUsed/>
    <w:rsid w:val="00CD165C"/>
    <w:rPr>
      <w:vertAlign w:val="superscript"/>
    </w:rPr>
  </w:style>
  <w:style w:type="paragraph" w:styleId="21">
    <w:name w:val="toc 2"/>
    <w:basedOn w:val="a"/>
    <w:next w:val="a"/>
    <w:autoRedefine/>
    <w:uiPriority w:val="39"/>
    <w:unhideWhenUsed/>
    <w:rsid w:val="00CD165C"/>
    <w:pPr>
      <w:spacing w:after="100"/>
      <w:ind w:left="220"/>
    </w:pPr>
    <w:rPr>
      <w:rFonts w:eastAsiaTheme="minorEastAsia" w:cs="Times New Roman"/>
      <w:lang w:eastAsia="ru-RU"/>
    </w:rPr>
  </w:style>
  <w:style w:type="paragraph" w:styleId="11">
    <w:name w:val="toc 1"/>
    <w:basedOn w:val="a"/>
    <w:next w:val="a"/>
    <w:autoRedefine/>
    <w:uiPriority w:val="39"/>
    <w:unhideWhenUsed/>
    <w:rsid w:val="00CD165C"/>
    <w:pPr>
      <w:spacing w:after="100"/>
    </w:pPr>
    <w:rPr>
      <w:rFonts w:eastAsiaTheme="minorEastAsia" w:cs="Times New Roman"/>
      <w:lang w:eastAsia="ru-RU"/>
    </w:rPr>
  </w:style>
  <w:style w:type="paragraph" w:styleId="31">
    <w:name w:val="toc 3"/>
    <w:basedOn w:val="a"/>
    <w:next w:val="a"/>
    <w:autoRedefine/>
    <w:uiPriority w:val="39"/>
    <w:unhideWhenUsed/>
    <w:rsid w:val="00CD165C"/>
    <w:pPr>
      <w:spacing w:after="100"/>
      <w:ind w:left="440"/>
    </w:pPr>
    <w:rPr>
      <w:rFonts w:eastAsiaTheme="minorEastAsia" w:cs="Times New Roman"/>
      <w:lang w:eastAsia="ru-RU"/>
    </w:rPr>
  </w:style>
  <w:style w:type="character" w:customStyle="1" w:styleId="iw">
    <w:name w:val="iw"/>
    <w:basedOn w:val="a0"/>
    <w:rsid w:val="00846364"/>
  </w:style>
  <w:style w:type="character" w:customStyle="1" w:styleId="30">
    <w:name w:val="Заголовок 3 Знак"/>
    <w:basedOn w:val="a0"/>
    <w:link w:val="3"/>
    <w:uiPriority w:val="9"/>
    <w:rsid w:val="00960E26"/>
    <w:rPr>
      <w:rFonts w:asciiTheme="majorHAnsi" w:eastAsiaTheme="majorEastAsia" w:hAnsiTheme="majorHAnsi" w:cstheme="majorBidi"/>
      <w:color w:val="1F4D78" w:themeColor="accent1" w:themeShade="7F"/>
      <w:sz w:val="24"/>
      <w:szCs w:val="24"/>
    </w:rPr>
  </w:style>
  <w:style w:type="character" w:styleId="af5">
    <w:name w:val="Strong"/>
    <w:basedOn w:val="a0"/>
    <w:uiPriority w:val="22"/>
    <w:qFormat/>
    <w:rsid w:val="00A8708D"/>
    <w:rPr>
      <w:b/>
      <w:bCs/>
    </w:rPr>
  </w:style>
  <w:style w:type="paragraph" w:styleId="af6">
    <w:name w:val="caption"/>
    <w:basedOn w:val="a"/>
    <w:next w:val="a"/>
    <w:uiPriority w:val="35"/>
    <w:unhideWhenUsed/>
    <w:qFormat/>
    <w:rsid w:val="009F1BC8"/>
    <w:pPr>
      <w:spacing w:after="200" w:line="240" w:lineRule="auto"/>
    </w:pPr>
    <w:rPr>
      <w:b/>
      <w:bCs/>
      <w:color w:val="5B9BD5" w:themeColor="accent1"/>
      <w:sz w:val="18"/>
      <w:szCs w:val="18"/>
    </w:rPr>
  </w:style>
  <w:style w:type="character" w:customStyle="1" w:styleId="a5">
    <w:name w:val="Абзац списка Знак"/>
    <w:aliases w:val="Heading1 Знак,Colorful List - Accent 11 Знак,Список 1 Знак,corp de texte Знак,Bullet Number Знак,N_List Paragraph Знак,маркированный Знак,Bullet List Знак,FooterText Знак,numbered Знак,Bullets before Знак,H1-1 Знак,Заголовок3 Знак"/>
    <w:link w:val="a4"/>
    <w:uiPriority w:val="34"/>
    <w:qFormat/>
    <w:locked/>
    <w:rsid w:val="00B005BC"/>
  </w:style>
  <w:style w:type="character" w:styleId="af7">
    <w:name w:val="Placeholder Text"/>
    <w:basedOn w:val="a0"/>
    <w:uiPriority w:val="99"/>
    <w:semiHidden/>
    <w:rsid w:val="003D31E2"/>
    <w:rPr>
      <w:color w:val="808080"/>
    </w:rPr>
  </w:style>
  <w:style w:type="paragraph" w:styleId="HTML">
    <w:name w:val="HTML Preformatted"/>
    <w:basedOn w:val="a"/>
    <w:link w:val="HTML0"/>
    <w:uiPriority w:val="99"/>
    <w:unhideWhenUsed/>
    <w:rsid w:val="00CA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66D4"/>
    <w:rPr>
      <w:rFonts w:ascii="Courier New" w:eastAsia="Times New Roman" w:hAnsi="Courier New" w:cs="Courier New"/>
      <w:sz w:val="20"/>
      <w:szCs w:val="20"/>
      <w:lang w:eastAsia="ru-RU"/>
    </w:rPr>
  </w:style>
  <w:style w:type="character" w:customStyle="1" w:styleId="Subtitle1">
    <w:name w:val="Subtitle1"/>
    <w:basedOn w:val="a0"/>
    <w:rsid w:val="009C0E32"/>
  </w:style>
  <w:style w:type="character" w:customStyle="1" w:styleId="reference-accessdate">
    <w:name w:val="reference-accessdate"/>
    <w:basedOn w:val="a0"/>
    <w:rsid w:val="009C0E32"/>
  </w:style>
  <w:style w:type="character" w:customStyle="1" w:styleId="extendedtext-short">
    <w:name w:val="extendedtext-short"/>
    <w:basedOn w:val="a0"/>
    <w:rsid w:val="00EA636D"/>
  </w:style>
  <w:style w:type="character" w:styleId="af8">
    <w:name w:val="FollowedHyperlink"/>
    <w:basedOn w:val="a0"/>
    <w:uiPriority w:val="99"/>
    <w:semiHidden/>
    <w:unhideWhenUsed/>
    <w:rsid w:val="00736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5937">
      <w:bodyDiv w:val="1"/>
      <w:marLeft w:val="0"/>
      <w:marRight w:val="0"/>
      <w:marTop w:val="0"/>
      <w:marBottom w:val="0"/>
      <w:divBdr>
        <w:top w:val="none" w:sz="0" w:space="0" w:color="auto"/>
        <w:left w:val="none" w:sz="0" w:space="0" w:color="auto"/>
        <w:bottom w:val="none" w:sz="0" w:space="0" w:color="auto"/>
        <w:right w:val="none" w:sz="0" w:space="0" w:color="auto"/>
      </w:divBdr>
    </w:div>
    <w:div w:id="62485514">
      <w:bodyDiv w:val="1"/>
      <w:marLeft w:val="0"/>
      <w:marRight w:val="0"/>
      <w:marTop w:val="0"/>
      <w:marBottom w:val="0"/>
      <w:divBdr>
        <w:top w:val="none" w:sz="0" w:space="0" w:color="auto"/>
        <w:left w:val="none" w:sz="0" w:space="0" w:color="auto"/>
        <w:bottom w:val="none" w:sz="0" w:space="0" w:color="auto"/>
        <w:right w:val="none" w:sz="0" w:space="0" w:color="auto"/>
      </w:divBdr>
    </w:div>
    <w:div w:id="79527121">
      <w:bodyDiv w:val="1"/>
      <w:marLeft w:val="0"/>
      <w:marRight w:val="0"/>
      <w:marTop w:val="0"/>
      <w:marBottom w:val="0"/>
      <w:divBdr>
        <w:top w:val="none" w:sz="0" w:space="0" w:color="auto"/>
        <w:left w:val="none" w:sz="0" w:space="0" w:color="auto"/>
        <w:bottom w:val="none" w:sz="0" w:space="0" w:color="auto"/>
        <w:right w:val="none" w:sz="0" w:space="0" w:color="auto"/>
      </w:divBdr>
    </w:div>
    <w:div w:id="283388004">
      <w:bodyDiv w:val="1"/>
      <w:marLeft w:val="0"/>
      <w:marRight w:val="0"/>
      <w:marTop w:val="0"/>
      <w:marBottom w:val="0"/>
      <w:divBdr>
        <w:top w:val="none" w:sz="0" w:space="0" w:color="auto"/>
        <w:left w:val="none" w:sz="0" w:space="0" w:color="auto"/>
        <w:bottom w:val="none" w:sz="0" w:space="0" w:color="auto"/>
        <w:right w:val="none" w:sz="0" w:space="0" w:color="auto"/>
      </w:divBdr>
    </w:div>
    <w:div w:id="329913669">
      <w:bodyDiv w:val="1"/>
      <w:marLeft w:val="0"/>
      <w:marRight w:val="0"/>
      <w:marTop w:val="0"/>
      <w:marBottom w:val="0"/>
      <w:divBdr>
        <w:top w:val="none" w:sz="0" w:space="0" w:color="auto"/>
        <w:left w:val="none" w:sz="0" w:space="0" w:color="auto"/>
        <w:bottom w:val="none" w:sz="0" w:space="0" w:color="auto"/>
        <w:right w:val="none" w:sz="0" w:space="0" w:color="auto"/>
      </w:divBdr>
    </w:div>
    <w:div w:id="395205021">
      <w:bodyDiv w:val="1"/>
      <w:marLeft w:val="0"/>
      <w:marRight w:val="0"/>
      <w:marTop w:val="0"/>
      <w:marBottom w:val="0"/>
      <w:divBdr>
        <w:top w:val="none" w:sz="0" w:space="0" w:color="auto"/>
        <w:left w:val="none" w:sz="0" w:space="0" w:color="auto"/>
        <w:bottom w:val="none" w:sz="0" w:space="0" w:color="auto"/>
        <w:right w:val="none" w:sz="0" w:space="0" w:color="auto"/>
      </w:divBdr>
    </w:div>
    <w:div w:id="735712229">
      <w:bodyDiv w:val="1"/>
      <w:marLeft w:val="0"/>
      <w:marRight w:val="0"/>
      <w:marTop w:val="0"/>
      <w:marBottom w:val="0"/>
      <w:divBdr>
        <w:top w:val="none" w:sz="0" w:space="0" w:color="auto"/>
        <w:left w:val="none" w:sz="0" w:space="0" w:color="auto"/>
        <w:bottom w:val="none" w:sz="0" w:space="0" w:color="auto"/>
        <w:right w:val="none" w:sz="0" w:space="0" w:color="auto"/>
      </w:divBdr>
    </w:div>
    <w:div w:id="743836868">
      <w:bodyDiv w:val="1"/>
      <w:marLeft w:val="0"/>
      <w:marRight w:val="0"/>
      <w:marTop w:val="0"/>
      <w:marBottom w:val="0"/>
      <w:divBdr>
        <w:top w:val="none" w:sz="0" w:space="0" w:color="auto"/>
        <w:left w:val="none" w:sz="0" w:space="0" w:color="auto"/>
        <w:bottom w:val="none" w:sz="0" w:space="0" w:color="auto"/>
        <w:right w:val="none" w:sz="0" w:space="0" w:color="auto"/>
      </w:divBdr>
    </w:div>
    <w:div w:id="762343390">
      <w:bodyDiv w:val="1"/>
      <w:marLeft w:val="0"/>
      <w:marRight w:val="0"/>
      <w:marTop w:val="0"/>
      <w:marBottom w:val="0"/>
      <w:divBdr>
        <w:top w:val="none" w:sz="0" w:space="0" w:color="auto"/>
        <w:left w:val="none" w:sz="0" w:space="0" w:color="auto"/>
        <w:bottom w:val="none" w:sz="0" w:space="0" w:color="auto"/>
        <w:right w:val="none" w:sz="0" w:space="0" w:color="auto"/>
      </w:divBdr>
      <w:divsChild>
        <w:div w:id="2011977729">
          <w:marLeft w:val="792"/>
          <w:marRight w:val="0"/>
          <w:marTop w:val="0"/>
          <w:marBottom w:val="0"/>
          <w:divBdr>
            <w:top w:val="none" w:sz="0" w:space="0" w:color="auto"/>
            <w:left w:val="none" w:sz="0" w:space="0" w:color="auto"/>
            <w:bottom w:val="none" w:sz="0" w:space="0" w:color="auto"/>
            <w:right w:val="none" w:sz="0" w:space="0" w:color="auto"/>
          </w:divBdr>
        </w:div>
        <w:div w:id="1161507476">
          <w:marLeft w:val="792"/>
          <w:marRight w:val="0"/>
          <w:marTop w:val="0"/>
          <w:marBottom w:val="0"/>
          <w:divBdr>
            <w:top w:val="none" w:sz="0" w:space="0" w:color="auto"/>
            <w:left w:val="none" w:sz="0" w:space="0" w:color="auto"/>
            <w:bottom w:val="none" w:sz="0" w:space="0" w:color="auto"/>
            <w:right w:val="none" w:sz="0" w:space="0" w:color="auto"/>
          </w:divBdr>
        </w:div>
        <w:div w:id="1551528242">
          <w:marLeft w:val="792"/>
          <w:marRight w:val="0"/>
          <w:marTop w:val="0"/>
          <w:marBottom w:val="0"/>
          <w:divBdr>
            <w:top w:val="none" w:sz="0" w:space="0" w:color="auto"/>
            <w:left w:val="none" w:sz="0" w:space="0" w:color="auto"/>
            <w:bottom w:val="none" w:sz="0" w:space="0" w:color="auto"/>
            <w:right w:val="none" w:sz="0" w:space="0" w:color="auto"/>
          </w:divBdr>
        </w:div>
        <w:div w:id="1719546211">
          <w:marLeft w:val="792"/>
          <w:marRight w:val="0"/>
          <w:marTop w:val="0"/>
          <w:marBottom w:val="0"/>
          <w:divBdr>
            <w:top w:val="none" w:sz="0" w:space="0" w:color="auto"/>
            <w:left w:val="none" w:sz="0" w:space="0" w:color="auto"/>
            <w:bottom w:val="none" w:sz="0" w:space="0" w:color="auto"/>
            <w:right w:val="none" w:sz="0" w:space="0" w:color="auto"/>
          </w:divBdr>
        </w:div>
      </w:divsChild>
    </w:div>
    <w:div w:id="1018193567">
      <w:bodyDiv w:val="1"/>
      <w:marLeft w:val="0"/>
      <w:marRight w:val="0"/>
      <w:marTop w:val="0"/>
      <w:marBottom w:val="0"/>
      <w:divBdr>
        <w:top w:val="none" w:sz="0" w:space="0" w:color="auto"/>
        <w:left w:val="none" w:sz="0" w:space="0" w:color="auto"/>
        <w:bottom w:val="none" w:sz="0" w:space="0" w:color="auto"/>
        <w:right w:val="none" w:sz="0" w:space="0" w:color="auto"/>
      </w:divBdr>
      <w:divsChild>
        <w:div w:id="1910772257">
          <w:marLeft w:val="619"/>
          <w:marRight w:val="0"/>
          <w:marTop w:val="0"/>
          <w:marBottom w:val="0"/>
          <w:divBdr>
            <w:top w:val="none" w:sz="0" w:space="0" w:color="auto"/>
            <w:left w:val="none" w:sz="0" w:space="0" w:color="auto"/>
            <w:bottom w:val="none" w:sz="0" w:space="0" w:color="auto"/>
            <w:right w:val="none" w:sz="0" w:space="0" w:color="auto"/>
          </w:divBdr>
        </w:div>
        <w:div w:id="645278628">
          <w:marLeft w:val="619"/>
          <w:marRight w:val="0"/>
          <w:marTop w:val="0"/>
          <w:marBottom w:val="0"/>
          <w:divBdr>
            <w:top w:val="none" w:sz="0" w:space="0" w:color="auto"/>
            <w:left w:val="none" w:sz="0" w:space="0" w:color="auto"/>
            <w:bottom w:val="none" w:sz="0" w:space="0" w:color="auto"/>
            <w:right w:val="none" w:sz="0" w:space="0" w:color="auto"/>
          </w:divBdr>
        </w:div>
      </w:divsChild>
    </w:div>
    <w:div w:id="1125611867">
      <w:bodyDiv w:val="1"/>
      <w:marLeft w:val="0"/>
      <w:marRight w:val="0"/>
      <w:marTop w:val="0"/>
      <w:marBottom w:val="0"/>
      <w:divBdr>
        <w:top w:val="none" w:sz="0" w:space="0" w:color="auto"/>
        <w:left w:val="none" w:sz="0" w:space="0" w:color="auto"/>
        <w:bottom w:val="none" w:sz="0" w:space="0" w:color="auto"/>
        <w:right w:val="none" w:sz="0" w:space="0" w:color="auto"/>
      </w:divBdr>
    </w:div>
    <w:div w:id="1367484999">
      <w:bodyDiv w:val="1"/>
      <w:marLeft w:val="0"/>
      <w:marRight w:val="0"/>
      <w:marTop w:val="0"/>
      <w:marBottom w:val="0"/>
      <w:divBdr>
        <w:top w:val="none" w:sz="0" w:space="0" w:color="auto"/>
        <w:left w:val="none" w:sz="0" w:space="0" w:color="auto"/>
        <w:bottom w:val="none" w:sz="0" w:space="0" w:color="auto"/>
        <w:right w:val="none" w:sz="0" w:space="0" w:color="auto"/>
      </w:divBdr>
    </w:div>
    <w:div w:id="1557814037">
      <w:bodyDiv w:val="1"/>
      <w:marLeft w:val="0"/>
      <w:marRight w:val="0"/>
      <w:marTop w:val="0"/>
      <w:marBottom w:val="0"/>
      <w:divBdr>
        <w:top w:val="none" w:sz="0" w:space="0" w:color="auto"/>
        <w:left w:val="none" w:sz="0" w:space="0" w:color="auto"/>
        <w:bottom w:val="none" w:sz="0" w:space="0" w:color="auto"/>
        <w:right w:val="none" w:sz="0" w:space="0" w:color="auto"/>
      </w:divBdr>
    </w:div>
    <w:div w:id="1581401205">
      <w:bodyDiv w:val="1"/>
      <w:marLeft w:val="0"/>
      <w:marRight w:val="0"/>
      <w:marTop w:val="0"/>
      <w:marBottom w:val="0"/>
      <w:divBdr>
        <w:top w:val="none" w:sz="0" w:space="0" w:color="auto"/>
        <w:left w:val="none" w:sz="0" w:space="0" w:color="auto"/>
        <w:bottom w:val="none" w:sz="0" w:space="0" w:color="auto"/>
        <w:right w:val="none" w:sz="0" w:space="0" w:color="auto"/>
      </w:divBdr>
    </w:div>
    <w:div w:id="1750494350">
      <w:bodyDiv w:val="1"/>
      <w:marLeft w:val="0"/>
      <w:marRight w:val="0"/>
      <w:marTop w:val="0"/>
      <w:marBottom w:val="0"/>
      <w:divBdr>
        <w:top w:val="none" w:sz="0" w:space="0" w:color="auto"/>
        <w:left w:val="none" w:sz="0" w:space="0" w:color="auto"/>
        <w:bottom w:val="none" w:sz="0" w:space="0" w:color="auto"/>
        <w:right w:val="none" w:sz="0" w:space="0" w:color="auto"/>
      </w:divBdr>
    </w:div>
    <w:div w:id="1819570354">
      <w:bodyDiv w:val="1"/>
      <w:marLeft w:val="0"/>
      <w:marRight w:val="0"/>
      <w:marTop w:val="0"/>
      <w:marBottom w:val="0"/>
      <w:divBdr>
        <w:top w:val="none" w:sz="0" w:space="0" w:color="auto"/>
        <w:left w:val="none" w:sz="0" w:space="0" w:color="auto"/>
        <w:bottom w:val="none" w:sz="0" w:space="0" w:color="auto"/>
        <w:right w:val="none" w:sz="0" w:space="0" w:color="auto"/>
      </w:divBdr>
    </w:div>
    <w:div w:id="198712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ru.wikipedia.org/wiki/StarLogo" TargetMode="External"/><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image" Target="media/image24.png"/><Relationship Id="rId50" Type="http://schemas.openxmlformats.org/officeDocument/2006/relationships/hyperlink" Target="http://quality.eup.ru/DOCUM2/presentofkas.html" TargetMode="External"/><Relationship Id="rId55" Type="http://schemas.openxmlformats.org/officeDocument/2006/relationships/hyperlink" Target="https://www.scopus.com/sourceid/21100200825?origin=recordpage" TargetMode="External"/><Relationship Id="rId63" Type="http://schemas.openxmlformats.org/officeDocument/2006/relationships/hyperlink" Target="https://www.scopus.com/authid/detail.uri?authorId=56205170600&amp;amp;eid=2-s2.0-85007504181" TargetMode="External"/><Relationship Id="rId68" Type="http://schemas.openxmlformats.org/officeDocument/2006/relationships/hyperlink" Target="https://www.scopus.com/record/display.uri?eid=2-s2.0-84962236385&amp;origin=resultslist&amp;sort=plf-f&amp;src=s&amp;sid=ddac074cdf7af4e844319c1dee7e4249&amp;sot=autdocs&amp;sdt=autdocs&amp;sl=18&amp;s=AU-ID%2856198901000%29&amp;relpos=0&amp;citeCnt=0&amp;searchTerm=" TargetMode="External"/><Relationship Id="rId76"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hyperlink" Target="http://www.aup.ru/books/m74/3.htm"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hyperlink" Target="https://ru.wikipedia.org/w/index.php?title=Repast&amp;action=edit&amp;redlink=1"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package" Target="embeddings/_________Microsoft_Visio22222222222222222222.vsdx"/><Relationship Id="rId53" Type="http://schemas.openxmlformats.org/officeDocument/2006/relationships/hyperlink" Target="https://www.scopus.com/authid/detail.uri?origin=AuthorProfile&amp;authorId=51665843500&amp;zone=" TargetMode="External"/><Relationship Id="rId58" Type="http://schemas.openxmlformats.org/officeDocument/2006/relationships/hyperlink" Target="https://www.scopus.com/authid/detail.uri?authorId=6507148096&amp;amp;eid=2-s2.0-84902495927" TargetMode="External"/><Relationship Id="rId66" Type="http://schemas.openxmlformats.org/officeDocument/2006/relationships/hyperlink" Target="https://www.scopus.com/authid/detail.uri?origin=AuthorProfile&amp;authorId=56085948800&amp;zone=" TargetMode="External"/><Relationship Id="rId74" Type="http://schemas.openxmlformats.org/officeDocument/2006/relationships/hyperlink" Target="https://stepanovd.com/training/12-erp/54-erp-10-datalevel"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scopus.com/authid/detail.uri?authorId=56145597900&amp;amp;eid=2-s2.0-85007504181" TargetMode="External"/><Relationship Id="rId10" Type="http://schemas.openxmlformats.org/officeDocument/2006/relationships/hyperlink" Target="https://ru.wikipedia.org/w/index.php?title=%D0%9C%D0%BE%D0%B4%D0%B5%D0%BB%D0%B8%D1%80%D0%BE%D0%B2%D0%B0%D0%BD%D0%B8%D0%B5_%D0%B1%D0%B8%D0%B7%D0%BD%D0%B5%D1%81-%D0%BF%D1%80%D0%BE%D1%86%D0%B5%D1%81%D1%81%D0%BE%D0%B2&amp;action=edit&amp;redlink=1"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2.emf"/><Relationship Id="rId52" Type="http://schemas.openxmlformats.org/officeDocument/2006/relationships/hyperlink" Target="http://quality.eup.ru/DOCUM4/rpp.htm" TargetMode="External"/><Relationship Id="rId60" Type="http://schemas.openxmlformats.org/officeDocument/2006/relationships/hyperlink" Target="https://www.scopus.com/authid/detail.uri?authorId=7202104866&amp;amp;eid=2-s2.0-85007504181" TargetMode="External"/><Relationship Id="rId65" Type="http://schemas.openxmlformats.org/officeDocument/2006/relationships/hyperlink" Target="https://www.scopus.com/authid/detail.uri?origin=AuthorProfile&amp;authorId=51665843500&amp;zone=" TargetMode="External"/><Relationship Id="rId73" Type="http://schemas.openxmlformats.org/officeDocument/2006/relationships/hyperlink" Target="http://www.businessstudio.ru/procedures/business/modeling"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D%D0%BE%D1%82%D0%B0%D1%86%D0%B8%D1%8F" TargetMode="External"/><Relationship Id="rId14" Type="http://schemas.openxmlformats.org/officeDocument/2006/relationships/diagramColors" Target="diagrams/colors1.xml"/><Relationship Id="rId22" Type="http://schemas.openxmlformats.org/officeDocument/2006/relationships/hyperlink" Target="https://ru.wikipedia.org/w/index.php?title=Swarm_(simulation)&amp;action=edit&amp;redlink=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package" Target="embeddings/_________Microsoft_Visio11111111111111111111.vsdx"/><Relationship Id="rId48" Type="http://schemas.openxmlformats.org/officeDocument/2006/relationships/image" Target="media/image25.png"/><Relationship Id="rId56" Type="http://schemas.openxmlformats.org/officeDocument/2006/relationships/hyperlink" Target="https://www.scopus.com/authid/detail.uri?authorId=56145597900&amp;amp;eid=2-s2.0-84902495927" TargetMode="External"/><Relationship Id="rId64" Type="http://schemas.openxmlformats.org/officeDocument/2006/relationships/hyperlink" Target="https://www.scopus.com/sourceid/21100199808?origin=recordpage" TargetMode="External"/><Relationship Id="rId69" Type="http://schemas.openxmlformats.org/officeDocument/2006/relationships/hyperlink" Target="https://www.scopus.com/sourceid/21100241779?origin=resultslist"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ocium.com.ua/2011/02/business-strategy-vsbusiness-model" TargetMode="External"/><Relationship Id="rId72" Type="http://schemas.openxmlformats.org/officeDocument/2006/relationships/hyperlink" Target="http://www.research.by/webroot/delivery/files/2007n2r01.pdf"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yperlink" Target="https://ru.wikipedia.org/w/index.php?title=Cormas&amp;action=edit&amp;redlink=1"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3.jpeg"/><Relationship Id="rId59" Type="http://schemas.openxmlformats.org/officeDocument/2006/relationships/hyperlink" Target="https://www.scopus.com/sourceid/18100156703?origin=recordpage" TargetMode="External"/><Relationship Id="rId67" Type="http://schemas.openxmlformats.org/officeDocument/2006/relationships/hyperlink" Target="https://www.scopus.com/authid/detail.uri?origin=AuthorProfile&amp;authorId=56198901000&amp;zone=" TargetMode="External"/><Relationship Id="rId20" Type="http://schemas.openxmlformats.org/officeDocument/2006/relationships/hyperlink" Target="https://ru.wikipedia.org/wiki/NetLogo" TargetMode="External"/><Relationship Id="rId41" Type="http://schemas.openxmlformats.org/officeDocument/2006/relationships/image" Target="media/image20.jpeg"/><Relationship Id="rId54" Type="http://schemas.openxmlformats.org/officeDocument/2006/relationships/hyperlink" Target="https://www.scopus.com/authid/detail.uri?origin=AuthorProfile&amp;authorId=56198901000&amp;zone=" TargetMode="External"/><Relationship Id="rId62" Type="http://schemas.openxmlformats.org/officeDocument/2006/relationships/hyperlink" Target="mailto:satekbayeva@gmail.com" TargetMode="External"/><Relationship Id="rId70" Type="http://schemas.openxmlformats.org/officeDocument/2006/relationships/hyperlink" Target="https://web.archive.org/web/20131012005027/http:/cecosm.yolasite.com/resources/Accepted_Scientometrics_ABM_Website.pdf" TargetMode="External"/><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ru.wikipedia.org/w/index.php?title=MASON&amp;action=edit&amp;redlink=1"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s://en.wikipedia.org/wiki/ITIL" TargetMode="External"/><Relationship Id="rId57" Type="http://schemas.openxmlformats.org/officeDocument/2006/relationships/hyperlink" Target="https://www.scopus.com/authid/detail.uri?authorId=56206123000&amp;amp;eid=2-s2.0-8490249592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AF0FF7-6D45-4B97-BC88-648FD0A4E4C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144FC72-1028-4484-8A38-CD0D51D6DEAB}">
      <dgm:prSet phldrT="[Текст]" custT="1"/>
      <dgm:spPr/>
      <dgm:t>
        <a:bodyPr/>
        <a:lstStyle/>
        <a:p>
          <a:pPr algn="ctr"/>
          <a:r>
            <a:rPr lang="ru-RU" sz="1200">
              <a:latin typeface="Times New Roman" panose="02020603050405020304" pitchFamily="18" charset="0"/>
              <a:cs typeface="Times New Roman" panose="02020603050405020304" pitchFamily="18" charset="0"/>
            </a:rPr>
            <a:t>Бизнес-процесс</a:t>
          </a:r>
        </a:p>
      </dgm:t>
    </dgm:pt>
    <dgm:pt modelId="{69835428-302B-4290-8A6A-2592CE283FF8}" type="parTrans" cxnId="{58881054-AC07-40D3-A568-E3C4F593C0E7}">
      <dgm:prSet/>
      <dgm:spPr/>
      <dgm:t>
        <a:bodyPr/>
        <a:lstStyle/>
        <a:p>
          <a:pPr algn="ctr"/>
          <a:endParaRPr lang="ru-RU" sz="1000"/>
        </a:p>
      </dgm:t>
    </dgm:pt>
    <dgm:pt modelId="{4748A87F-42C4-436E-8848-218F5BC767EE}" type="sibTrans" cxnId="{58881054-AC07-40D3-A568-E3C4F593C0E7}">
      <dgm:prSet/>
      <dgm:spPr/>
      <dgm:t>
        <a:bodyPr/>
        <a:lstStyle/>
        <a:p>
          <a:pPr algn="ctr"/>
          <a:endParaRPr lang="ru-RU" sz="1000"/>
        </a:p>
      </dgm:t>
    </dgm:pt>
    <dgm:pt modelId="{4CF57A8D-D4F9-43EA-A380-9D4E192253F1}">
      <dgm:prSet phldrT="[Текст]" custT="1"/>
      <dgm:spPr/>
      <dgm:t>
        <a:bodyPr/>
        <a:lstStyle/>
        <a:p>
          <a:pPr algn="ctr"/>
          <a:r>
            <a:rPr lang="ru-RU" sz="1200">
              <a:latin typeface="Times New Roman" panose="02020603050405020304" pitchFamily="18" charset="0"/>
              <a:cs typeface="Times New Roman" panose="02020603050405020304" pitchFamily="18" charset="0"/>
            </a:rPr>
            <a:t>Предсказуемые и</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определяемые исходные данные</a:t>
          </a:r>
        </a:p>
      </dgm:t>
    </dgm:pt>
    <dgm:pt modelId="{6C45A2AE-0A3C-4F57-B67B-C249CBDC6385}" type="parTrans" cxnId="{E094F727-74EC-41B9-B158-1DA82D31AAA7}">
      <dgm:prSet/>
      <dgm:spPr/>
      <dgm:t>
        <a:bodyPr/>
        <a:lstStyle/>
        <a:p>
          <a:pPr algn="ctr"/>
          <a:endParaRPr lang="ru-RU" sz="1000"/>
        </a:p>
      </dgm:t>
    </dgm:pt>
    <dgm:pt modelId="{EA7B87CC-4D5E-452F-AF4A-4288B6436B4D}" type="sibTrans" cxnId="{E094F727-74EC-41B9-B158-1DA82D31AAA7}">
      <dgm:prSet/>
      <dgm:spPr/>
      <dgm:t>
        <a:bodyPr/>
        <a:lstStyle/>
        <a:p>
          <a:pPr algn="ctr"/>
          <a:endParaRPr lang="ru-RU" sz="1000"/>
        </a:p>
      </dgm:t>
    </dgm:pt>
    <dgm:pt modelId="{AFE3B863-23C9-4F2C-876F-023629C06EB9}">
      <dgm:prSet phldrT="[Текст]" custT="1"/>
      <dgm:spPr/>
      <dgm:t>
        <a:bodyPr/>
        <a:lstStyle/>
        <a:p>
          <a:pPr algn="ctr"/>
          <a:r>
            <a:rPr lang="ru-RU" sz="1200">
              <a:latin typeface="Times New Roman" panose="02020603050405020304" pitchFamily="18" charset="0"/>
              <a:cs typeface="Times New Roman" panose="02020603050405020304" pitchFamily="18" charset="0"/>
            </a:rPr>
            <a:t>Предсказуемый и желаемый</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результат или результат</a:t>
          </a:r>
        </a:p>
      </dgm:t>
    </dgm:pt>
    <dgm:pt modelId="{2A066383-C2AB-4FFB-9BFC-70EBD7E1E929}" type="parTrans" cxnId="{554F568E-6FC0-4800-9BB7-0B114128EC82}">
      <dgm:prSet/>
      <dgm:spPr/>
      <dgm:t>
        <a:bodyPr/>
        <a:lstStyle/>
        <a:p>
          <a:pPr algn="ctr"/>
          <a:endParaRPr lang="ru-RU" sz="1000"/>
        </a:p>
      </dgm:t>
    </dgm:pt>
    <dgm:pt modelId="{3A5B1D3B-FC45-4865-A3C9-0EE295F93BEE}" type="sibTrans" cxnId="{554F568E-6FC0-4800-9BB7-0B114128EC82}">
      <dgm:prSet/>
      <dgm:spPr/>
      <dgm:t>
        <a:bodyPr/>
        <a:lstStyle/>
        <a:p>
          <a:pPr algn="ctr"/>
          <a:endParaRPr lang="ru-RU" sz="1000"/>
        </a:p>
      </dgm:t>
    </dgm:pt>
    <dgm:pt modelId="{CF97DE07-E118-4D0C-A213-41C2588B3DF6}">
      <dgm:prSet phldrT="[Текст]" custT="1"/>
      <dgm:spPr/>
      <dgm:t>
        <a:bodyPr/>
        <a:lstStyle/>
        <a:p>
          <a:pPr algn="ctr"/>
          <a:r>
            <a:rPr lang="ru-RU" sz="1200">
              <a:latin typeface="Times New Roman" panose="02020603050405020304" pitchFamily="18" charset="0"/>
              <a:cs typeface="Times New Roman" panose="02020603050405020304" pitchFamily="18" charset="0"/>
            </a:rPr>
            <a:t>Набор четко определенных и управляемых задач или действий</a:t>
          </a:r>
        </a:p>
      </dgm:t>
    </dgm:pt>
    <dgm:pt modelId="{2D8B7E1D-C680-4059-AFBA-E9CBC2050869}" type="parTrans" cxnId="{C4EBCC4C-8998-4F48-91F8-0E3DA565F9A0}">
      <dgm:prSet/>
      <dgm:spPr/>
      <dgm:t>
        <a:bodyPr/>
        <a:lstStyle/>
        <a:p>
          <a:pPr algn="ctr"/>
          <a:endParaRPr lang="ru-RU" sz="1000"/>
        </a:p>
      </dgm:t>
    </dgm:pt>
    <dgm:pt modelId="{E8F4C3AE-D374-4949-9A54-75108394B87A}" type="sibTrans" cxnId="{C4EBCC4C-8998-4F48-91F8-0E3DA565F9A0}">
      <dgm:prSet/>
      <dgm:spPr/>
      <dgm:t>
        <a:bodyPr/>
        <a:lstStyle/>
        <a:p>
          <a:pPr algn="ctr"/>
          <a:endParaRPr lang="ru-RU" sz="1000"/>
        </a:p>
      </dgm:t>
    </dgm:pt>
    <dgm:pt modelId="{B73BA85B-E4E1-4938-B671-451B5F5F00D5}">
      <dgm:prSet/>
      <dgm:spPr/>
      <dgm:t>
        <a:bodyPr/>
        <a:lstStyle/>
        <a:p>
          <a:pPr algn="ctr"/>
          <a:endParaRPr lang="ru-RU"/>
        </a:p>
      </dgm:t>
    </dgm:pt>
    <dgm:pt modelId="{F844CBF3-E892-41CC-949F-2261E1B9F618}" type="parTrans" cxnId="{8EBBF8DD-C840-44E7-AEAE-DED9F4C91DC6}">
      <dgm:prSet/>
      <dgm:spPr/>
      <dgm:t>
        <a:bodyPr/>
        <a:lstStyle/>
        <a:p>
          <a:pPr algn="ctr"/>
          <a:endParaRPr lang="ru-RU" sz="1000"/>
        </a:p>
      </dgm:t>
    </dgm:pt>
    <dgm:pt modelId="{F4305F6A-F0E3-40E5-A13C-DF42AA298A5E}" type="sibTrans" cxnId="{8EBBF8DD-C840-44E7-AEAE-DED9F4C91DC6}">
      <dgm:prSet/>
      <dgm:spPr/>
      <dgm:t>
        <a:bodyPr/>
        <a:lstStyle/>
        <a:p>
          <a:pPr algn="ctr"/>
          <a:endParaRPr lang="ru-RU" sz="1000"/>
        </a:p>
      </dgm:t>
    </dgm:pt>
    <dgm:pt modelId="{60769CB3-8B1F-4936-B8EF-68D3235F23E6}">
      <dgm:prSet phldrT="[Текст]" custT="1"/>
      <dgm:spPr/>
      <dgm:t>
        <a:bodyPr/>
        <a:lstStyle/>
        <a:p>
          <a:pPr algn="ctr">
            <a:lnSpc>
              <a:spcPct val="100000"/>
            </a:lnSpc>
            <a:spcAft>
              <a:spcPts val="0"/>
            </a:spcAft>
          </a:pPr>
          <a:r>
            <a:rPr lang="ru-RU" sz="1200">
              <a:latin typeface="Times New Roman" panose="02020603050405020304" pitchFamily="18" charset="0"/>
              <a:cs typeface="Times New Roman" panose="02020603050405020304" pitchFamily="18" charset="0"/>
            </a:rPr>
            <a:t>Линейная, </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логическая</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последовательность или поток</a:t>
          </a:r>
        </a:p>
      </dgm:t>
    </dgm:pt>
    <dgm:pt modelId="{FE799C8A-2550-4A9F-A216-577B7CA3D9CB}" type="parTrans" cxnId="{60B9B6A7-B7FB-40E5-909D-97AEE4076AD2}">
      <dgm:prSet/>
      <dgm:spPr/>
      <dgm:t>
        <a:bodyPr/>
        <a:lstStyle/>
        <a:p>
          <a:pPr algn="ctr"/>
          <a:endParaRPr lang="ru-RU" sz="1000"/>
        </a:p>
      </dgm:t>
    </dgm:pt>
    <dgm:pt modelId="{8D49DB6F-DF7B-450F-BF9F-3AFFE9D27D12}" type="sibTrans" cxnId="{60B9B6A7-B7FB-40E5-909D-97AEE4076AD2}">
      <dgm:prSet/>
      <dgm:spPr/>
      <dgm:t>
        <a:bodyPr/>
        <a:lstStyle/>
        <a:p>
          <a:pPr algn="ctr"/>
          <a:endParaRPr lang="ru-RU" sz="1000"/>
        </a:p>
      </dgm:t>
    </dgm:pt>
    <dgm:pt modelId="{8AAECDB2-D9C8-48CC-B4A5-96099890889A}" type="pres">
      <dgm:prSet presAssocID="{39AF0FF7-6D45-4B97-BC88-648FD0A4E4C8}" presName="composite" presStyleCnt="0">
        <dgm:presLayoutVars>
          <dgm:chMax val="1"/>
          <dgm:dir/>
          <dgm:resizeHandles val="exact"/>
        </dgm:presLayoutVars>
      </dgm:prSet>
      <dgm:spPr/>
      <dgm:t>
        <a:bodyPr/>
        <a:lstStyle/>
        <a:p>
          <a:endParaRPr lang="ru-RU"/>
        </a:p>
      </dgm:t>
    </dgm:pt>
    <dgm:pt modelId="{42A9D16D-DD66-4088-9DFC-FE81E02EB23F}" type="pres">
      <dgm:prSet presAssocID="{D144FC72-1028-4484-8A38-CD0D51D6DEAB}" presName="roof" presStyleLbl="dkBgShp" presStyleIdx="0" presStyleCnt="2"/>
      <dgm:spPr/>
      <dgm:t>
        <a:bodyPr/>
        <a:lstStyle/>
        <a:p>
          <a:endParaRPr lang="ru-RU"/>
        </a:p>
      </dgm:t>
    </dgm:pt>
    <dgm:pt modelId="{738A946E-4867-4666-A899-3AE9EFD81698}" type="pres">
      <dgm:prSet presAssocID="{D144FC72-1028-4484-8A38-CD0D51D6DEAB}" presName="pillars" presStyleCnt="0"/>
      <dgm:spPr/>
    </dgm:pt>
    <dgm:pt modelId="{0AC549BD-8BEB-4384-88B0-CE80E8F74652}" type="pres">
      <dgm:prSet presAssocID="{D144FC72-1028-4484-8A38-CD0D51D6DEAB}" presName="pillar1" presStyleLbl="node1" presStyleIdx="0" presStyleCnt="4">
        <dgm:presLayoutVars>
          <dgm:bulletEnabled val="1"/>
        </dgm:presLayoutVars>
      </dgm:prSet>
      <dgm:spPr/>
      <dgm:t>
        <a:bodyPr/>
        <a:lstStyle/>
        <a:p>
          <a:endParaRPr lang="ru-RU"/>
        </a:p>
      </dgm:t>
    </dgm:pt>
    <dgm:pt modelId="{166ACF6A-177B-4F5D-9E67-9CA0DA230093}" type="pres">
      <dgm:prSet presAssocID="{AFE3B863-23C9-4F2C-876F-023629C06EB9}" presName="pillarX" presStyleLbl="node1" presStyleIdx="1" presStyleCnt="4">
        <dgm:presLayoutVars>
          <dgm:bulletEnabled val="1"/>
        </dgm:presLayoutVars>
      </dgm:prSet>
      <dgm:spPr/>
      <dgm:t>
        <a:bodyPr/>
        <a:lstStyle/>
        <a:p>
          <a:endParaRPr lang="ru-RU"/>
        </a:p>
      </dgm:t>
    </dgm:pt>
    <dgm:pt modelId="{D2F9A135-5B78-4B85-B251-B8EA1EBC337F}" type="pres">
      <dgm:prSet presAssocID="{CF97DE07-E118-4D0C-A213-41C2588B3DF6}" presName="pillarX" presStyleLbl="node1" presStyleIdx="2" presStyleCnt="4">
        <dgm:presLayoutVars>
          <dgm:bulletEnabled val="1"/>
        </dgm:presLayoutVars>
      </dgm:prSet>
      <dgm:spPr/>
      <dgm:t>
        <a:bodyPr/>
        <a:lstStyle/>
        <a:p>
          <a:endParaRPr lang="ru-RU"/>
        </a:p>
      </dgm:t>
    </dgm:pt>
    <dgm:pt modelId="{E047A11C-410F-47F0-89C4-944CE3A63582}" type="pres">
      <dgm:prSet presAssocID="{60769CB3-8B1F-4936-B8EF-68D3235F23E6}" presName="pillarX" presStyleLbl="node1" presStyleIdx="3" presStyleCnt="4">
        <dgm:presLayoutVars>
          <dgm:bulletEnabled val="1"/>
        </dgm:presLayoutVars>
      </dgm:prSet>
      <dgm:spPr/>
      <dgm:t>
        <a:bodyPr/>
        <a:lstStyle/>
        <a:p>
          <a:endParaRPr lang="ru-RU"/>
        </a:p>
      </dgm:t>
    </dgm:pt>
    <dgm:pt modelId="{6129F19B-CF03-4E59-B8D3-50875432D747}" type="pres">
      <dgm:prSet presAssocID="{D144FC72-1028-4484-8A38-CD0D51D6DEAB}" presName="base" presStyleLbl="dkBgShp" presStyleIdx="1" presStyleCnt="2"/>
      <dgm:spPr/>
    </dgm:pt>
  </dgm:ptLst>
  <dgm:cxnLst>
    <dgm:cxn modelId="{F421A6E5-3414-43B2-B615-2C51EF9B1FF1}" type="presOf" srcId="{60769CB3-8B1F-4936-B8EF-68D3235F23E6}" destId="{E047A11C-410F-47F0-89C4-944CE3A63582}" srcOrd="0" destOrd="0" presId="urn:microsoft.com/office/officeart/2005/8/layout/hList3"/>
    <dgm:cxn modelId="{C4D79F33-DF42-4D3E-98A3-4B962C477220}" type="presOf" srcId="{D144FC72-1028-4484-8A38-CD0D51D6DEAB}" destId="{42A9D16D-DD66-4088-9DFC-FE81E02EB23F}" srcOrd="0" destOrd="0" presId="urn:microsoft.com/office/officeart/2005/8/layout/hList3"/>
    <dgm:cxn modelId="{2335F465-B5B3-40B4-920B-3F971E58EE10}" type="presOf" srcId="{AFE3B863-23C9-4F2C-876F-023629C06EB9}" destId="{166ACF6A-177B-4F5D-9E67-9CA0DA230093}" srcOrd="0" destOrd="0" presId="urn:microsoft.com/office/officeart/2005/8/layout/hList3"/>
    <dgm:cxn modelId="{58881054-AC07-40D3-A568-E3C4F593C0E7}" srcId="{39AF0FF7-6D45-4B97-BC88-648FD0A4E4C8}" destId="{D144FC72-1028-4484-8A38-CD0D51D6DEAB}" srcOrd="0" destOrd="0" parTransId="{69835428-302B-4290-8A6A-2592CE283FF8}" sibTransId="{4748A87F-42C4-436E-8848-218F5BC767EE}"/>
    <dgm:cxn modelId="{62CDB788-97F9-458D-B170-D87558A5C74A}" type="presOf" srcId="{4CF57A8D-D4F9-43EA-A380-9D4E192253F1}" destId="{0AC549BD-8BEB-4384-88B0-CE80E8F74652}" srcOrd="0" destOrd="0" presId="urn:microsoft.com/office/officeart/2005/8/layout/hList3"/>
    <dgm:cxn modelId="{E094F727-74EC-41B9-B158-1DA82D31AAA7}" srcId="{D144FC72-1028-4484-8A38-CD0D51D6DEAB}" destId="{4CF57A8D-D4F9-43EA-A380-9D4E192253F1}" srcOrd="0" destOrd="0" parTransId="{6C45A2AE-0A3C-4F57-B67B-C249CBDC6385}" sibTransId="{EA7B87CC-4D5E-452F-AF4A-4288B6436B4D}"/>
    <dgm:cxn modelId="{8EBBF8DD-C840-44E7-AEAE-DED9F4C91DC6}" srcId="{39AF0FF7-6D45-4B97-BC88-648FD0A4E4C8}" destId="{B73BA85B-E4E1-4938-B671-451B5F5F00D5}" srcOrd="1" destOrd="0" parTransId="{F844CBF3-E892-41CC-949F-2261E1B9F618}" sibTransId="{F4305F6A-F0E3-40E5-A13C-DF42AA298A5E}"/>
    <dgm:cxn modelId="{C4EBCC4C-8998-4F48-91F8-0E3DA565F9A0}" srcId="{D144FC72-1028-4484-8A38-CD0D51D6DEAB}" destId="{CF97DE07-E118-4D0C-A213-41C2588B3DF6}" srcOrd="2" destOrd="0" parTransId="{2D8B7E1D-C680-4059-AFBA-E9CBC2050869}" sibTransId="{E8F4C3AE-D374-4949-9A54-75108394B87A}"/>
    <dgm:cxn modelId="{60B9B6A7-B7FB-40E5-909D-97AEE4076AD2}" srcId="{D144FC72-1028-4484-8A38-CD0D51D6DEAB}" destId="{60769CB3-8B1F-4936-B8EF-68D3235F23E6}" srcOrd="3" destOrd="0" parTransId="{FE799C8A-2550-4A9F-A216-577B7CA3D9CB}" sibTransId="{8D49DB6F-DF7B-450F-BF9F-3AFFE9D27D12}"/>
    <dgm:cxn modelId="{554F568E-6FC0-4800-9BB7-0B114128EC82}" srcId="{D144FC72-1028-4484-8A38-CD0D51D6DEAB}" destId="{AFE3B863-23C9-4F2C-876F-023629C06EB9}" srcOrd="1" destOrd="0" parTransId="{2A066383-C2AB-4FFB-9BFC-70EBD7E1E929}" sibTransId="{3A5B1D3B-FC45-4865-A3C9-0EE295F93BEE}"/>
    <dgm:cxn modelId="{A896D2AA-1FF7-4B57-8C21-6CE7260A9144}" type="presOf" srcId="{CF97DE07-E118-4D0C-A213-41C2588B3DF6}" destId="{D2F9A135-5B78-4B85-B251-B8EA1EBC337F}" srcOrd="0" destOrd="0" presId="urn:microsoft.com/office/officeart/2005/8/layout/hList3"/>
    <dgm:cxn modelId="{8DC3AD2E-B305-4DFA-9719-C662E5F35E26}" type="presOf" srcId="{39AF0FF7-6D45-4B97-BC88-648FD0A4E4C8}" destId="{8AAECDB2-D9C8-48CC-B4A5-96099890889A}" srcOrd="0" destOrd="0" presId="urn:microsoft.com/office/officeart/2005/8/layout/hList3"/>
    <dgm:cxn modelId="{B9057759-1AD7-42CA-9FF9-98E2D9BE9EB0}" type="presParOf" srcId="{8AAECDB2-D9C8-48CC-B4A5-96099890889A}" destId="{42A9D16D-DD66-4088-9DFC-FE81E02EB23F}" srcOrd="0" destOrd="0" presId="urn:microsoft.com/office/officeart/2005/8/layout/hList3"/>
    <dgm:cxn modelId="{DED81E60-B992-4C80-9A06-08CD8B61707D}" type="presParOf" srcId="{8AAECDB2-D9C8-48CC-B4A5-96099890889A}" destId="{738A946E-4867-4666-A899-3AE9EFD81698}" srcOrd="1" destOrd="0" presId="urn:microsoft.com/office/officeart/2005/8/layout/hList3"/>
    <dgm:cxn modelId="{D5D340EE-F47F-4FF7-A256-181C141673DD}" type="presParOf" srcId="{738A946E-4867-4666-A899-3AE9EFD81698}" destId="{0AC549BD-8BEB-4384-88B0-CE80E8F74652}" srcOrd="0" destOrd="0" presId="urn:microsoft.com/office/officeart/2005/8/layout/hList3"/>
    <dgm:cxn modelId="{087AECDE-E185-4F89-B769-30BB0B83175A}" type="presParOf" srcId="{738A946E-4867-4666-A899-3AE9EFD81698}" destId="{166ACF6A-177B-4F5D-9E67-9CA0DA230093}" srcOrd="1" destOrd="0" presId="urn:microsoft.com/office/officeart/2005/8/layout/hList3"/>
    <dgm:cxn modelId="{4B9C1A9B-91FD-45C6-BC32-2FBC0FDDD5F7}" type="presParOf" srcId="{738A946E-4867-4666-A899-3AE9EFD81698}" destId="{D2F9A135-5B78-4B85-B251-B8EA1EBC337F}" srcOrd="2" destOrd="0" presId="urn:microsoft.com/office/officeart/2005/8/layout/hList3"/>
    <dgm:cxn modelId="{298EB0E1-059A-47C1-B14F-94B1425E6145}" type="presParOf" srcId="{738A946E-4867-4666-A899-3AE9EFD81698}" destId="{E047A11C-410F-47F0-89C4-944CE3A63582}" srcOrd="3" destOrd="0" presId="urn:microsoft.com/office/officeart/2005/8/layout/hList3"/>
    <dgm:cxn modelId="{1518912E-F472-4AAD-9D5A-C03AF595DBEE}" type="presParOf" srcId="{8AAECDB2-D9C8-48CC-B4A5-96099890889A}" destId="{6129F19B-CF03-4E59-B8D3-50875432D747}" srcOrd="2" destOrd="0" presId="urn:microsoft.com/office/officeart/2005/8/layout/h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9D16D-DD66-4088-9DFC-FE81E02EB23F}">
      <dsp:nvSpPr>
        <dsp:cNvPr id="0" name=""/>
        <dsp:cNvSpPr/>
      </dsp:nvSpPr>
      <dsp:spPr>
        <a:xfrm>
          <a:off x="0" y="0"/>
          <a:ext cx="5932626" cy="364296"/>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Бизнес-процесс</a:t>
          </a:r>
        </a:p>
      </dsp:txBody>
      <dsp:txXfrm>
        <a:off x="0" y="0"/>
        <a:ext cx="5932626" cy="364296"/>
      </dsp:txXfrm>
    </dsp:sp>
    <dsp:sp modelId="{0AC549BD-8BEB-4384-88B0-CE80E8F74652}">
      <dsp:nvSpPr>
        <dsp:cNvPr id="0" name=""/>
        <dsp:cNvSpPr/>
      </dsp:nvSpPr>
      <dsp:spPr>
        <a:xfrm>
          <a:off x="0" y="364296"/>
          <a:ext cx="1483156" cy="765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Предсказуемые и</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определяемые исходные данные</a:t>
          </a:r>
        </a:p>
      </dsp:txBody>
      <dsp:txXfrm>
        <a:off x="0" y="364296"/>
        <a:ext cx="1483156" cy="765023"/>
      </dsp:txXfrm>
    </dsp:sp>
    <dsp:sp modelId="{166ACF6A-177B-4F5D-9E67-9CA0DA230093}">
      <dsp:nvSpPr>
        <dsp:cNvPr id="0" name=""/>
        <dsp:cNvSpPr/>
      </dsp:nvSpPr>
      <dsp:spPr>
        <a:xfrm>
          <a:off x="1483156" y="364296"/>
          <a:ext cx="1483156" cy="765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Предсказуемый и желаемый</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результат или результат</a:t>
          </a:r>
        </a:p>
      </dsp:txBody>
      <dsp:txXfrm>
        <a:off x="1483156" y="364296"/>
        <a:ext cx="1483156" cy="765023"/>
      </dsp:txXfrm>
    </dsp:sp>
    <dsp:sp modelId="{D2F9A135-5B78-4B85-B251-B8EA1EBC337F}">
      <dsp:nvSpPr>
        <dsp:cNvPr id="0" name=""/>
        <dsp:cNvSpPr/>
      </dsp:nvSpPr>
      <dsp:spPr>
        <a:xfrm>
          <a:off x="2966313" y="364296"/>
          <a:ext cx="1483156" cy="765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Набор четко определенных и управляемых задач или действий</a:t>
          </a:r>
        </a:p>
      </dsp:txBody>
      <dsp:txXfrm>
        <a:off x="2966313" y="364296"/>
        <a:ext cx="1483156" cy="765023"/>
      </dsp:txXfrm>
    </dsp:sp>
    <dsp:sp modelId="{E047A11C-410F-47F0-89C4-944CE3A63582}">
      <dsp:nvSpPr>
        <dsp:cNvPr id="0" name=""/>
        <dsp:cNvSpPr/>
      </dsp:nvSpPr>
      <dsp:spPr>
        <a:xfrm>
          <a:off x="4449470" y="364296"/>
          <a:ext cx="1483156" cy="765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Линейная,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логическая</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последовательность или поток</a:t>
          </a:r>
        </a:p>
      </dsp:txBody>
      <dsp:txXfrm>
        <a:off x="4449470" y="364296"/>
        <a:ext cx="1483156" cy="765023"/>
      </dsp:txXfrm>
    </dsp:sp>
    <dsp:sp modelId="{6129F19B-CF03-4E59-B8D3-50875432D747}">
      <dsp:nvSpPr>
        <dsp:cNvPr id="0" name=""/>
        <dsp:cNvSpPr/>
      </dsp:nvSpPr>
      <dsp:spPr>
        <a:xfrm>
          <a:off x="0" y="1129320"/>
          <a:ext cx="5932626" cy="8500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212E810E-768F-464B-ADF9-9956F051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30214</Words>
  <Characters>172224</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admin</cp:lastModifiedBy>
  <cp:revision>2</cp:revision>
  <dcterms:created xsi:type="dcterms:W3CDTF">2022-02-09T04:44:00Z</dcterms:created>
  <dcterms:modified xsi:type="dcterms:W3CDTF">2022-02-09T04:44:00Z</dcterms:modified>
</cp:coreProperties>
</file>