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653" w:rsidRPr="002E7714" w:rsidRDefault="00006653" w:rsidP="00CA19A9">
      <w:pPr>
        <w:spacing w:after="0" w:line="240" w:lineRule="auto"/>
        <w:jc w:val="center"/>
        <w:rPr>
          <w:rFonts w:ascii="Times New Roman" w:hAnsi="Times New Roman" w:cs="Times New Roman"/>
          <w:sz w:val="28"/>
          <w:szCs w:val="28"/>
          <w:lang w:val="kk-KZ"/>
        </w:rPr>
      </w:pPr>
      <w:r w:rsidRPr="002E7714">
        <w:rPr>
          <w:rFonts w:ascii="Times New Roman" w:hAnsi="Times New Roman" w:cs="Times New Roman"/>
          <w:sz w:val="28"/>
          <w:szCs w:val="28"/>
          <w:lang w:val="kk-KZ"/>
        </w:rPr>
        <w:t>Евразийский национальный университет имени Л.Н. Гумилева</w:t>
      </w:r>
    </w:p>
    <w:p w:rsidR="00006653" w:rsidRPr="002E7714" w:rsidRDefault="00006653" w:rsidP="00CA19A9">
      <w:pPr>
        <w:spacing w:after="0" w:line="240" w:lineRule="auto"/>
        <w:jc w:val="center"/>
        <w:rPr>
          <w:rFonts w:ascii="Times New Roman" w:hAnsi="Times New Roman" w:cs="Times New Roman"/>
          <w:sz w:val="28"/>
          <w:szCs w:val="28"/>
          <w:lang w:val="kk-KZ"/>
        </w:rPr>
      </w:pPr>
    </w:p>
    <w:p w:rsidR="00604BE9" w:rsidRPr="002E7714" w:rsidRDefault="00604BE9" w:rsidP="00CA19A9">
      <w:pPr>
        <w:spacing w:after="0" w:line="240" w:lineRule="auto"/>
        <w:jc w:val="center"/>
        <w:rPr>
          <w:rFonts w:ascii="Times New Roman" w:hAnsi="Times New Roman" w:cs="Times New Roman"/>
          <w:sz w:val="28"/>
          <w:szCs w:val="28"/>
          <w:lang w:val="kk-KZ"/>
        </w:rPr>
      </w:pPr>
    </w:p>
    <w:p w:rsidR="00006653" w:rsidRPr="002E7714" w:rsidRDefault="00006653" w:rsidP="00CA19A9">
      <w:pPr>
        <w:spacing w:after="0" w:line="240" w:lineRule="auto"/>
        <w:jc w:val="center"/>
        <w:rPr>
          <w:rFonts w:ascii="Times New Roman" w:hAnsi="Times New Roman" w:cs="Times New Roman"/>
          <w:sz w:val="28"/>
          <w:szCs w:val="28"/>
        </w:rPr>
      </w:pPr>
    </w:p>
    <w:p w:rsidR="00006653" w:rsidRPr="002E7714" w:rsidRDefault="00006653" w:rsidP="00CA19A9">
      <w:pPr>
        <w:spacing w:after="0" w:line="240" w:lineRule="auto"/>
        <w:rPr>
          <w:rFonts w:ascii="Times New Roman" w:hAnsi="Times New Roman" w:cs="Times New Roman"/>
          <w:sz w:val="28"/>
          <w:szCs w:val="28"/>
        </w:rPr>
      </w:pPr>
      <w:r w:rsidRPr="002E7714">
        <w:rPr>
          <w:rFonts w:ascii="Times New Roman" w:hAnsi="Times New Roman" w:cs="Times New Roman"/>
          <w:sz w:val="28"/>
          <w:szCs w:val="28"/>
        </w:rPr>
        <w:t>УДК</w:t>
      </w:r>
      <w:r w:rsidR="00D75ED8">
        <w:rPr>
          <w:rFonts w:ascii="Times New Roman" w:hAnsi="Times New Roman" w:cs="Times New Roman"/>
          <w:sz w:val="28"/>
          <w:szCs w:val="28"/>
        </w:rPr>
        <w:t xml:space="preserve"> 911.3:314.7</w:t>
      </w:r>
      <w:r w:rsidR="00215496" w:rsidRPr="00D87094">
        <w:rPr>
          <w:rFonts w:ascii="Times New Roman" w:hAnsi="Times New Roman" w:cs="Times New Roman"/>
          <w:sz w:val="28"/>
          <w:szCs w:val="28"/>
        </w:rPr>
        <w:t xml:space="preserve"> </w:t>
      </w:r>
      <w:r w:rsidR="00540B80">
        <w:rPr>
          <w:rFonts w:ascii="Times New Roman" w:hAnsi="Times New Roman" w:cs="Times New Roman"/>
          <w:sz w:val="28"/>
          <w:szCs w:val="28"/>
        </w:rPr>
        <w:t>(574)</w:t>
      </w:r>
      <w:r w:rsidR="00C66371">
        <w:rPr>
          <w:rFonts w:ascii="Times New Roman" w:hAnsi="Times New Roman" w:cs="Times New Roman"/>
          <w:sz w:val="28"/>
          <w:szCs w:val="28"/>
        </w:rPr>
        <w:t xml:space="preserve">                                                                </w:t>
      </w:r>
      <w:r w:rsidRPr="002E7714">
        <w:rPr>
          <w:rFonts w:ascii="Times New Roman" w:hAnsi="Times New Roman" w:cs="Times New Roman"/>
          <w:sz w:val="28"/>
          <w:szCs w:val="28"/>
        </w:rPr>
        <w:t xml:space="preserve">На правах рукописи </w:t>
      </w:r>
    </w:p>
    <w:p w:rsidR="00006653" w:rsidRPr="002E7714" w:rsidRDefault="00006653" w:rsidP="00CA19A9">
      <w:pPr>
        <w:spacing w:after="0" w:line="240" w:lineRule="auto"/>
        <w:rPr>
          <w:rFonts w:ascii="Times New Roman" w:hAnsi="Times New Roman" w:cs="Times New Roman"/>
          <w:sz w:val="28"/>
          <w:szCs w:val="28"/>
        </w:rPr>
      </w:pPr>
    </w:p>
    <w:p w:rsidR="00291EC7" w:rsidRPr="002E7714" w:rsidRDefault="00291EC7" w:rsidP="00CA19A9">
      <w:pPr>
        <w:spacing w:after="0" w:line="240" w:lineRule="auto"/>
        <w:jc w:val="center"/>
        <w:rPr>
          <w:rFonts w:ascii="Times New Roman" w:hAnsi="Times New Roman" w:cs="Times New Roman"/>
          <w:b/>
          <w:sz w:val="28"/>
          <w:szCs w:val="28"/>
        </w:rPr>
      </w:pPr>
    </w:p>
    <w:p w:rsidR="00291EC7" w:rsidRPr="002E7714" w:rsidRDefault="00291EC7" w:rsidP="00CA19A9">
      <w:pPr>
        <w:spacing w:after="0" w:line="240" w:lineRule="auto"/>
        <w:jc w:val="center"/>
        <w:rPr>
          <w:rFonts w:ascii="Times New Roman" w:hAnsi="Times New Roman" w:cs="Times New Roman"/>
          <w:b/>
          <w:sz w:val="28"/>
          <w:szCs w:val="28"/>
        </w:rPr>
      </w:pPr>
    </w:p>
    <w:p w:rsidR="00291EC7" w:rsidRPr="002E7714" w:rsidRDefault="00291EC7" w:rsidP="00CA19A9">
      <w:pPr>
        <w:spacing w:after="0" w:line="240" w:lineRule="auto"/>
        <w:jc w:val="center"/>
        <w:rPr>
          <w:rFonts w:ascii="Times New Roman" w:hAnsi="Times New Roman" w:cs="Times New Roman"/>
          <w:b/>
          <w:sz w:val="28"/>
          <w:szCs w:val="28"/>
        </w:rPr>
      </w:pPr>
    </w:p>
    <w:p w:rsidR="00006653" w:rsidRDefault="00006653" w:rsidP="00CA19A9">
      <w:pPr>
        <w:spacing w:after="0" w:line="240" w:lineRule="auto"/>
        <w:jc w:val="center"/>
        <w:rPr>
          <w:rFonts w:ascii="Times New Roman" w:hAnsi="Times New Roman" w:cs="Times New Roman"/>
          <w:b/>
          <w:sz w:val="28"/>
          <w:szCs w:val="28"/>
          <w:lang w:val="kk-KZ"/>
        </w:rPr>
      </w:pPr>
      <w:r w:rsidRPr="002E7714">
        <w:rPr>
          <w:rFonts w:ascii="Times New Roman" w:hAnsi="Times New Roman" w:cs="Times New Roman"/>
          <w:b/>
          <w:sz w:val="28"/>
          <w:szCs w:val="28"/>
        </w:rPr>
        <w:t>ИСМАГУЛОВА САЛТАНАТ МАКАНОВНА</w:t>
      </w:r>
    </w:p>
    <w:p w:rsidR="005E2821" w:rsidRDefault="005E2821" w:rsidP="00CA19A9">
      <w:pPr>
        <w:spacing w:after="0" w:line="240" w:lineRule="auto"/>
        <w:jc w:val="center"/>
        <w:rPr>
          <w:rFonts w:ascii="Times New Roman" w:hAnsi="Times New Roman" w:cs="Times New Roman"/>
          <w:b/>
          <w:sz w:val="28"/>
          <w:szCs w:val="28"/>
          <w:lang w:val="kk-KZ"/>
        </w:rPr>
      </w:pPr>
    </w:p>
    <w:p w:rsidR="005E2821" w:rsidRDefault="005E2821" w:rsidP="00CA19A9">
      <w:pPr>
        <w:spacing w:after="0" w:line="240" w:lineRule="auto"/>
        <w:jc w:val="center"/>
        <w:rPr>
          <w:rFonts w:ascii="Times New Roman" w:hAnsi="Times New Roman" w:cs="Times New Roman"/>
          <w:b/>
          <w:sz w:val="28"/>
          <w:szCs w:val="28"/>
          <w:lang w:val="kk-KZ"/>
        </w:rPr>
      </w:pPr>
    </w:p>
    <w:p w:rsidR="005E2821" w:rsidRPr="005E2821" w:rsidRDefault="005E2821" w:rsidP="00CA19A9">
      <w:pPr>
        <w:spacing w:after="0" w:line="240" w:lineRule="auto"/>
        <w:jc w:val="center"/>
        <w:rPr>
          <w:rFonts w:ascii="Times New Roman" w:hAnsi="Times New Roman" w:cs="Times New Roman"/>
          <w:b/>
          <w:sz w:val="28"/>
          <w:szCs w:val="28"/>
          <w:lang w:val="kk-KZ"/>
        </w:rPr>
      </w:pPr>
    </w:p>
    <w:p w:rsidR="00291EC7" w:rsidRPr="002E7714" w:rsidRDefault="00291EC7" w:rsidP="00CA19A9">
      <w:pPr>
        <w:spacing w:after="0" w:line="240" w:lineRule="auto"/>
        <w:jc w:val="center"/>
        <w:rPr>
          <w:rFonts w:ascii="Times New Roman" w:hAnsi="Times New Roman" w:cs="Times New Roman"/>
          <w:b/>
          <w:sz w:val="28"/>
          <w:szCs w:val="28"/>
        </w:rPr>
      </w:pPr>
      <w:r w:rsidRPr="002E7714">
        <w:rPr>
          <w:rFonts w:ascii="Times New Roman" w:hAnsi="Times New Roman" w:cs="Times New Roman"/>
          <w:b/>
          <w:sz w:val="28"/>
          <w:szCs w:val="28"/>
        </w:rPr>
        <w:t>Миграционные процессы населения Северного Казахстана в современных социально-экономических условиях</w:t>
      </w:r>
    </w:p>
    <w:p w:rsidR="00291EC7" w:rsidRDefault="00291EC7" w:rsidP="00CA19A9">
      <w:pPr>
        <w:spacing w:after="0" w:line="240" w:lineRule="auto"/>
        <w:jc w:val="center"/>
        <w:rPr>
          <w:rFonts w:ascii="Times New Roman" w:hAnsi="Times New Roman" w:cs="Times New Roman"/>
          <w:b/>
          <w:sz w:val="28"/>
          <w:szCs w:val="28"/>
          <w:lang w:val="kk-KZ"/>
        </w:rPr>
      </w:pPr>
    </w:p>
    <w:p w:rsidR="005E2821" w:rsidRDefault="005E2821" w:rsidP="00CA19A9">
      <w:pPr>
        <w:spacing w:after="0" w:line="240" w:lineRule="auto"/>
        <w:jc w:val="center"/>
        <w:rPr>
          <w:rFonts w:ascii="Times New Roman" w:hAnsi="Times New Roman" w:cs="Times New Roman"/>
          <w:b/>
          <w:sz w:val="28"/>
          <w:szCs w:val="28"/>
          <w:lang w:val="kk-KZ"/>
        </w:rPr>
      </w:pPr>
    </w:p>
    <w:p w:rsidR="005E2821" w:rsidRPr="005E2821" w:rsidRDefault="005E2821" w:rsidP="00CA19A9">
      <w:pPr>
        <w:spacing w:after="0" w:line="240" w:lineRule="auto"/>
        <w:jc w:val="center"/>
        <w:rPr>
          <w:rFonts w:ascii="Times New Roman" w:hAnsi="Times New Roman" w:cs="Times New Roman"/>
          <w:b/>
          <w:sz w:val="28"/>
          <w:szCs w:val="28"/>
          <w:lang w:val="kk-KZ"/>
        </w:rPr>
      </w:pPr>
    </w:p>
    <w:p w:rsidR="00291EC7" w:rsidRPr="002E7714" w:rsidRDefault="00291EC7" w:rsidP="00CA19A9">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6</w:t>
      </w:r>
      <w:r w:rsidRPr="002E7714">
        <w:rPr>
          <w:rFonts w:ascii="Times New Roman" w:hAnsi="Times New Roman" w:cs="Times New Roman"/>
          <w:sz w:val="28"/>
          <w:szCs w:val="28"/>
          <w:lang w:val="en-US"/>
        </w:rPr>
        <w:t>D</w:t>
      </w:r>
      <w:r w:rsidRPr="002E7714">
        <w:rPr>
          <w:rFonts w:ascii="Times New Roman" w:hAnsi="Times New Roman" w:cs="Times New Roman"/>
          <w:sz w:val="28"/>
          <w:szCs w:val="28"/>
        </w:rPr>
        <w:t xml:space="preserve">060900 – География </w:t>
      </w:r>
    </w:p>
    <w:p w:rsidR="00291EC7" w:rsidRPr="002E7714" w:rsidRDefault="00291EC7" w:rsidP="00CA19A9">
      <w:pPr>
        <w:spacing w:after="0" w:line="240" w:lineRule="auto"/>
        <w:jc w:val="center"/>
        <w:rPr>
          <w:rFonts w:ascii="Times New Roman" w:hAnsi="Times New Roman" w:cs="Times New Roman"/>
          <w:sz w:val="28"/>
          <w:szCs w:val="28"/>
        </w:rPr>
      </w:pPr>
    </w:p>
    <w:p w:rsidR="00291EC7" w:rsidRDefault="00291EC7" w:rsidP="00CA19A9">
      <w:pPr>
        <w:spacing w:after="0" w:line="240" w:lineRule="auto"/>
        <w:jc w:val="center"/>
        <w:rPr>
          <w:rFonts w:ascii="Times New Roman" w:hAnsi="Times New Roman" w:cs="Times New Roman"/>
          <w:sz w:val="28"/>
          <w:szCs w:val="28"/>
          <w:lang w:val="kk-KZ"/>
        </w:rPr>
      </w:pPr>
    </w:p>
    <w:p w:rsidR="005E2821" w:rsidRPr="005E2821" w:rsidRDefault="005E2821" w:rsidP="00CA19A9">
      <w:pPr>
        <w:spacing w:after="0" w:line="240" w:lineRule="auto"/>
        <w:jc w:val="center"/>
        <w:rPr>
          <w:rFonts w:ascii="Times New Roman" w:hAnsi="Times New Roman" w:cs="Times New Roman"/>
          <w:sz w:val="28"/>
          <w:szCs w:val="28"/>
          <w:lang w:val="kk-KZ"/>
        </w:rPr>
      </w:pPr>
    </w:p>
    <w:p w:rsidR="00291EC7" w:rsidRPr="002E7714" w:rsidRDefault="008137A3" w:rsidP="00CA19A9">
      <w:pPr>
        <w:spacing w:after="0" w:line="240" w:lineRule="auto"/>
        <w:jc w:val="center"/>
        <w:rPr>
          <w:rFonts w:ascii="Times New Roman" w:hAnsi="Times New Roman" w:cs="Times New Roman"/>
          <w:spacing w:val="-3"/>
          <w:sz w:val="28"/>
          <w:szCs w:val="28"/>
        </w:rPr>
      </w:pPr>
      <w:r>
        <w:rPr>
          <w:rFonts w:ascii="Times New Roman" w:hAnsi="Times New Roman" w:cs="Times New Roman"/>
          <w:spacing w:val="2"/>
          <w:sz w:val="28"/>
          <w:szCs w:val="28"/>
        </w:rPr>
        <w:t xml:space="preserve">Диссертация на соискание </w:t>
      </w:r>
      <w:r w:rsidR="00291EC7" w:rsidRPr="002E7714">
        <w:rPr>
          <w:rFonts w:ascii="Times New Roman" w:hAnsi="Times New Roman" w:cs="Times New Roman"/>
          <w:spacing w:val="2"/>
          <w:sz w:val="28"/>
          <w:szCs w:val="28"/>
        </w:rPr>
        <w:t>степени</w:t>
      </w:r>
      <w:r w:rsidR="00291EC7" w:rsidRPr="002E7714">
        <w:rPr>
          <w:rFonts w:ascii="Times New Roman" w:hAnsi="Times New Roman" w:cs="Times New Roman"/>
          <w:spacing w:val="2"/>
          <w:sz w:val="28"/>
          <w:szCs w:val="28"/>
        </w:rPr>
        <w:br/>
      </w:r>
      <w:r w:rsidR="00291EC7" w:rsidRPr="002E7714">
        <w:rPr>
          <w:rFonts w:ascii="Times New Roman" w:hAnsi="Times New Roman" w:cs="Times New Roman"/>
          <w:spacing w:val="4"/>
          <w:sz w:val="28"/>
          <w:szCs w:val="28"/>
        </w:rPr>
        <w:t xml:space="preserve">доктора </w:t>
      </w:r>
      <w:r w:rsidR="00291EC7" w:rsidRPr="002E7714">
        <w:rPr>
          <w:rFonts w:ascii="Times New Roman" w:hAnsi="Times New Roman" w:cs="Times New Roman"/>
          <w:spacing w:val="-3"/>
          <w:sz w:val="28"/>
          <w:szCs w:val="28"/>
        </w:rPr>
        <w:t>философии (</w:t>
      </w:r>
      <w:r w:rsidR="00291EC7" w:rsidRPr="002E7714">
        <w:rPr>
          <w:rFonts w:ascii="Times New Roman" w:hAnsi="Times New Roman" w:cs="Times New Roman"/>
          <w:spacing w:val="-3"/>
          <w:sz w:val="28"/>
          <w:szCs w:val="28"/>
          <w:lang w:val="en-US"/>
        </w:rPr>
        <w:t>PhD</w:t>
      </w:r>
      <w:r w:rsidR="00291EC7" w:rsidRPr="002E7714">
        <w:rPr>
          <w:rFonts w:ascii="Times New Roman" w:hAnsi="Times New Roman" w:cs="Times New Roman"/>
          <w:spacing w:val="-3"/>
          <w:sz w:val="28"/>
          <w:szCs w:val="28"/>
        </w:rPr>
        <w:t>)</w:t>
      </w:r>
    </w:p>
    <w:p w:rsidR="00291EC7" w:rsidRPr="002E7714" w:rsidRDefault="00291EC7" w:rsidP="00CA19A9">
      <w:pPr>
        <w:spacing w:after="0" w:line="240" w:lineRule="auto"/>
        <w:jc w:val="center"/>
        <w:rPr>
          <w:rFonts w:ascii="Times New Roman" w:hAnsi="Times New Roman" w:cs="Times New Roman"/>
          <w:spacing w:val="-3"/>
          <w:sz w:val="28"/>
          <w:szCs w:val="28"/>
        </w:rPr>
      </w:pPr>
    </w:p>
    <w:p w:rsidR="00291EC7" w:rsidRPr="002E7714" w:rsidRDefault="00291EC7" w:rsidP="00CA19A9">
      <w:pPr>
        <w:spacing w:after="0" w:line="240" w:lineRule="auto"/>
        <w:jc w:val="center"/>
        <w:rPr>
          <w:rFonts w:ascii="Times New Roman" w:hAnsi="Times New Roman" w:cs="Times New Roman"/>
          <w:spacing w:val="-3"/>
          <w:sz w:val="28"/>
          <w:szCs w:val="28"/>
        </w:rPr>
      </w:pPr>
    </w:p>
    <w:p w:rsidR="00291EC7" w:rsidRPr="002E7714" w:rsidRDefault="00291EC7" w:rsidP="00CA19A9">
      <w:pPr>
        <w:spacing w:after="0" w:line="240" w:lineRule="auto"/>
        <w:jc w:val="center"/>
        <w:rPr>
          <w:rFonts w:ascii="Times New Roman" w:hAnsi="Times New Roman" w:cs="Times New Roman"/>
          <w:spacing w:val="-3"/>
          <w:sz w:val="28"/>
          <w:szCs w:val="28"/>
        </w:rPr>
      </w:pPr>
    </w:p>
    <w:p w:rsidR="00291EC7" w:rsidRPr="002E7714" w:rsidRDefault="00291EC7" w:rsidP="005E2821">
      <w:pPr>
        <w:spacing w:after="0" w:line="240" w:lineRule="auto"/>
        <w:jc w:val="right"/>
        <w:rPr>
          <w:rFonts w:ascii="Times New Roman" w:hAnsi="Times New Roman" w:cs="Times New Roman"/>
          <w:spacing w:val="-3"/>
          <w:sz w:val="28"/>
          <w:szCs w:val="28"/>
        </w:rPr>
      </w:pPr>
    </w:p>
    <w:p w:rsidR="00291EC7" w:rsidRPr="005E2821" w:rsidRDefault="00291EC7" w:rsidP="005E2821">
      <w:pPr>
        <w:spacing w:after="0" w:line="240" w:lineRule="auto"/>
        <w:ind w:firstLine="5670"/>
        <w:jc w:val="right"/>
        <w:rPr>
          <w:rFonts w:ascii="Times New Roman" w:hAnsi="Times New Roman" w:cs="Times New Roman"/>
          <w:sz w:val="28"/>
          <w:szCs w:val="28"/>
          <w:lang w:val="kk-KZ"/>
        </w:rPr>
      </w:pPr>
      <w:r w:rsidRPr="002E7714">
        <w:rPr>
          <w:rFonts w:ascii="Times New Roman" w:hAnsi="Times New Roman" w:cs="Times New Roman"/>
          <w:sz w:val="28"/>
          <w:szCs w:val="28"/>
        </w:rPr>
        <w:t xml:space="preserve">Научный </w:t>
      </w:r>
      <w:r w:rsidR="005E2821">
        <w:rPr>
          <w:rFonts w:ascii="Times New Roman" w:hAnsi="Times New Roman" w:cs="Times New Roman"/>
          <w:sz w:val="28"/>
          <w:szCs w:val="28"/>
        </w:rPr>
        <w:t>руководитель</w:t>
      </w:r>
    </w:p>
    <w:p w:rsidR="00291EC7" w:rsidRPr="002E7714" w:rsidRDefault="00291EC7" w:rsidP="005E2821">
      <w:pPr>
        <w:spacing w:after="0" w:line="240" w:lineRule="auto"/>
        <w:ind w:firstLine="5670"/>
        <w:jc w:val="right"/>
        <w:rPr>
          <w:rFonts w:ascii="Times New Roman" w:hAnsi="Times New Roman" w:cs="Times New Roman"/>
          <w:sz w:val="28"/>
          <w:szCs w:val="28"/>
        </w:rPr>
      </w:pPr>
      <w:r w:rsidRPr="002E7714">
        <w:rPr>
          <w:rFonts w:ascii="Times New Roman" w:hAnsi="Times New Roman" w:cs="Times New Roman"/>
          <w:sz w:val="28"/>
          <w:szCs w:val="28"/>
        </w:rPr>
        <w:t>доктор географических наук,</w:t>
      </w:r>
    </w:p>
    <w:p w:rsidR="005E2821" w:rsidRDefault="00291EC7" w:rsidP="005E2821">
      <w:pPr>
        <w:spacing w:after="0" w:line="240" w:lineRule="auto"/>
        <w:ind w:firstLine="5670"/>
        <w:jc w:val="right"/>
        <w:rPr>
          <w:rFonts w:ascii="Times New Roman" w:hAnsi="Times New Roman" w:cs="Times New Roman"/>
          <w:sz w:val="28"/>
          <w:szCs w:val="28"/>
          <w:lang w:val="kk-KZ"/>
        </w:rPr>
      </w:pPr>
      <w:r w:rsidRPr="002E7714">
        <w:rPr>
          <w:rFonts w:ascii="Times New Roman" w:hAnsi="Times New Roman" w:cs="Times New Roman"/>
          <w:sz w:val="28"/>
          <w:szCs w:val="28"/>
        </w:rPr>
        <w:t>профессор</w:t>
      </w:r>
      <w:r w:rsidR="005E2821" w:rsidRPr="005E2821">
        <w:rPr>
          <w:rFonts w:ascii="Times New Roman" w:hAnsi="Times New Roman" w:cs="Times New Roman"/>
          <w:sz w:val="28"/>
          <w:szCs w:val="28"/>
        </w:rPr>
        <w:t xml:space="preserve"> </w:t>
      </w:r>
    </w:p>
    <w:p w:rsidR="005E2821" w:rsidRPr="002E7714" w:rsidRDefault="005E2821" w:rsidP="005E2821">
      <w:pPr>
        <w:spacing w:after="0" w:line="240" w:lineRule="auto"/>
        <w:ind w:firstLine="5670"/>
        <w:jc w:val="right"/>
        <w:rPr>
          <w:rFonts w:ascii="Times New Roman" w:hAnsi="Times New Roman" w:cs="Times New Roman"/>
          <w:sz w:val="28"/>
          <w:szCs w:val="28"/>
        </w:rPr>
      </w:pPr>
      <w:r w:rsidRPr="002E7714">
        <w:rPr>
          <w:rFonts w:ascii="Times New Roman" w:hAnsi="Times New Roman" w:cs="Times New Roman"/>
          <w:sz w:val="28"/>
          <w:szCs w:val="28"/>
        </w:rPr>
        <w:t>К.М</w:t>
      </w:r>
      <w:r>
        <w:rPr>
          <w:rFonts w:ascii="Times New Roman" w:hAnsi="Times New Roman" w:cs="Times New Roman"/>
          <w:sz w:val="28"/>
          <w:szCs w:val="28"/>
          <w:lang w:val="kk-KZ"/>
        </w:rPr>
        <w:t>.</w:t>
      </w:r>
      <w:r w:rsidRPr="002E7714">
        <w:rPr>
          <w:rFonts w:ascii="Times New Roman" w:hAnsi="Times New Roman" w:cs="Times New Roman"/>
          <w:sz w:val="28"/>
          <w:szCs w:val="28"/>
        </w:rPr>
        <w:t xml:space="preserve"> Джаналеева </w:t>
      </w:r>
    </w:p>
    <w:p w:rsidR="00291EC7" w:rsidRPr="005E2821" w:rsidRDefault="00291EC7" w:rsidP="005E2821">
      <w:pPr>
        <w:spacing w:after="0" w:line="240" w:lineRule="auto"/>
        <w:ind w:firstLine="5670"/>
        <w:jc w:val="right"/>
        <w:rPr>
          <w:rFonts w:ascii="Times New Roman" w:hAnsi="Times New Roman" w:cs="Times New Roman"/>
          <w:sz w:val="16"/>
          <w:szCs w:val="16"/>
        </w:rPr>
      </w:pPr>
    </w:p>
    <w:p w:rsidR="002D30D4" w:rsidRPr="005E2821" w:rsidRDefault="006F74D9" w:rsidP="005E2821">
      <w:pPr>
        <w:spacing w:after="0" w:line="240" w:lineRule="auto"/>
        <w:ind w:firstLine="5670"/>
        <w:jc w:val="right"/>
        <w:rPr>
          <w:rFonts w:ascii="Times New Roman" w:hAnsi="Times New Roman" w:cs="Times New Roman"/>
          <w:sz w:val="28"/>
          <w:szCs w:val="28"/>
          <w:lang w:val="kk-KZ"/>
        </w:rPr>
      </w:pPr>
      <w:r w:rsidRPr="002E7714">
        <w:rPr>
          <w:rFonts w:ascii="Times New Roman" w:hAnsi="Times New Roman" w:cs="Times New Roman"/>
          <w:sz w:val="28"/>
          <w:szCs w:val="28"/>
        </w:rPr>
        <w:t>Научный</w:t>
      </w:r>
      <w:r w:rsidR="002D30D4" w:rsidRPr="002E7714">
        <w:rPr>
          <w:rFonts w:ascii="Times New Roman" w:hAnsi="Times New Roman" w:cs="Times New Roman"/>
          <w:sz w:val="28"/>
          <w:szCs w:val="28"/>
        </w:rPr>
        <w:t xml:space="preserve"> консультант</w:t>
      </w:r>
    </w:p>
    <w:p w:rsidR="005E2821" w:rsidRPr="002E7714" w:rsidRDefault="005E2821" w:rsidP="005E2821">
      <w:pPr>
        <w:spacing w:after="0" w:line="240" w:lineRule="auto"/>
        <w:ind w:left="5670"/>
        <w:jc w:val="right"/>
        <w:rPr>
          <w:rFonts w:ascii="Times New Roman" w:hAnsi="Times New Roman" w:cs="Times New Roman"/>
          <w:sz w:val="28"/>
          <w:szCs w:val="28"/>
        </w:rPr>
      </w:pPr>
      <w:r w:rsidRPr="002E7714">
        <w:rPr>
          <w:rFonts w:ascii="Times New Roman" w:hAnsi="Times New Roman" w:cs="Times New Roman"/>
          <w:sz w:val="28"/>
          <w:szCs w:val="28"/>
        </w:rPr>
        <w:t xml:space="preserve">доктор географических наук, </w:t>
      </w:r>
    </w:p>
    <w:p w:rsidR="005E2821" w:rsidRDefault="005E2821" w:rsidP="005E2821">
      <w:pPr>
        <w:spacing w:after="0" w:line="240" w:lineRule="auto"/>
        <w:ind w:left="5670"/>
        <w:jc w:val="right"/>
        <w:rPr>
          <w:rFonts w:ascii="Times New Roman" w:hAnsi="Times New Roman" w:cs="Times New Roman"/>
          <w:sz w:val="28"/>
          <w:szCs w:val="28"/>
          <w:lang w:val="kk-KZ"/>
        </w:rPr>
      </w:pPr>
      <w:r w:rsidRPr="002E7714">
        <w:rPr>
          <w:rFonts w:ascii="Times New Roman" w:hAnsi="Times New Roman" w:cs="Times New Roman"/>
          <w:sz w:val="28"/>
          <w:szCs w:val="28"/>
        </w:rPr>
        <w:t xml:space="preserve">доцент </w:t>
      </w:r>
    </w:p>
    <w:p w:rsidR="005E2821" w:rsidRPr="002E7714" w:rsidRDefault="005E2821" w:rsidP="005E2821">
      <w:pPr>
        <w:spacing w:after="0" w:line="240" w:lineRule="auto"/>
        <w:ind w:left="5670"/>
        <w:jc w:val="right"/>
        <w:rPr>
          <w:rFonts w:ascii="Times New Roman" w:hAnsi="Times New Roman" w:cs="Times New Roman"/>
          <w:sz w:val="28"/>
          <w:szCs w:val="28"/>
        </w:rPr>
      </w:pPr>
      <w:r w:rsidRPr="002E7714">
        <w:rPr>
          <w:rFonts w:ascii="Times New Roman" w:hAnsi="Times New Roman" w:cs="Times New Roman"/>
          <w:sz w:val="28"/>
          <w:szCs w:val="28"/>
        </w:rPr>
        <w:t>А.Н.</w:t>
      </w:r>
      <w:r>
        <w:rPr>
          <w:rFonts w:ascii="Times New Roman" w:hAnsi="Times New Roman" w:cs="Times New Roman"/>
          <w:sz w:val="28"/>
          <w:szCs w:val="28"/>
          <w:lang w:val="kk-KZ"/>
        </w:rPr>
        <w:t xml:space="preserve"> </w:t>
      </w:r>
      <w:r w:rsidR="002D30D4" w:rsidRPr="002E7714">
        <w:rPr>
          <w:rFonts w:ascii="Times New Roman" w:hAnsi="Times New Roman" w:cs="Times New Roman"/>
          <w:sz w:val="28"/>
          <w:szCs w:val="28"/>
        </w:rPr>
        <w:t xml:space="preserve">Дунец </w:t>
      </w:r>
    </w:p>
    <w:p w:rsidR="002D30D4" w:rsidRPr="002E7714" w:rsidRDefault="002D30D4" w:rsidP="005E2821">
      <w:pPr>
        <w:spacing w:after="0" w:line="240" w:lineRule="auto"/>
        <w:ind w:firstLine="5670"/>
        <w:jc w:val="right"/>
        <w:rPr>
          <w:rFonts w:ascii="Times New Roman" w:hAnsi="Times New Roman" w:cs="Times New Roman"/>
          <w:sz w:val="28"/>
          <w:szCs w:val="28"/>
        </w:rPr>
      </w:pPr>
    </w:p>
    <w:p w:rsidR="00291EC7" w:rsidRPr="002E7714" w:rsidRDefault="00291EC7" w:rsidP="005E2821">
      <w:pPr>
        <w:spacing w:after="0" w:line="240" w:lineRule="auto"/>
        <w:jc w:val="right"/>
        <w:rPr>
          <w:rFonts w:ascii="Times New Roman" w:hAnsi="Times New Roman" w:cs="Times New Roman"/>
          <w:sz w:val="28"/>
          <w:szCs w:val="28"/>
        </w:rPr>
      </w:pPr>
    </w:p>
    <w:p w:rsidR="00291EC7" w:rsidRPr="002E7714" w:rsidRDefault="00291EC7" w:rsidP="00CA19A9">
      <w:pPr>
        <w:spacing w:after="0" w:line="240" w:lineRule="auto"/>
        <w:jc w:val="center"/>
        <w:rPr>
          <w:rFonts w:ascii="Times New Roman" w:hAnsi="Times New Roman" w:cs="Times New Roman"/>
          <w:sz w:val="28"/>
          <w:szCs w:val="28"/>
        </w:rPr>
      </w:pPr>
    </w:p>
    <w:p w:rsidR="00291EC7" w:rsidRPr="002E7714" w:rsidRDefault="00291EC7" w:rsidP="00CA19A9">
      <w:pPr>
        <w:spacing w:after="0" w:line="240" w:lineRule="auto"/>
        <w:jc w:val="center"/>
        <w:rPr>
          <w:rFonts w:ascii="Times New Roman" w:hAnsi="Times New Roman" w:cs="Times New Roman"/>
          <w:sz w:val="28"/>
          <w:szCs w:val="28"/>
        </w:rPr>
      </w:pPr>
    </w:p>
    <w:p w:rsidR="005E2821" w:rsidRDefault="005E2821" w:rsidP="00CA19A9">
      <w:pPr>
        <w:spacing w:after="0" w:line="240" w:lineRule="auto"/>
        <w:jc w:val="center"/>
        <w:rPr>
          <w:rFonts w:ascii="Times New Roman" w:hAnsi="Times New Roman" w:cs="Times New Roman"/>
          <w:sz w:val="28"/>
          <w:szCs w:val="28"/>
          <w:lang w:val="kk-KZ"/>
        </w:rPr>
      </w:pPr>
    </w:p>
    <w:p w:rsidR="00CE08EE" w:rsidRDefault="00CE08EE" w:rsidP="00CA19A9">
      <w:pPr>
        <w:spacing w:after="0" w:line="240" w:lineRule="auto"/>
        <w:jc w:val="center"/>
        <w:rPr>
          <w:rFonts w:ascii="Times New Roman" w:hAnsi="Times New Roman" w:cs="Times New Roman"/>
          <w:sz w:val="28"/>
          <w:szCs w:val="28"/>
          <w:lang w:val="kk-KZ"/>
        </w:rPr>
      </w:pPr>
    </w:p>
    <w:p w:rsidR="00291EC7" w:rsidRPr="002E7714" w:rsidRDefault="00291EC7" w:rsidP="00CA19A9">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Республика Казахстан</w:t>
      </w:r>
    </w:p>
    <w:p w:rsidR="00291EC7" w:rsidRPr="002E7714" w:rsidRDefault="00CE08EE" w:rsidP="00CA19A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2741367</wp:posOffset>
                </wp:positionH>
                <wp:positionV relativeFrom="paragraph">
                  <wp:posOffset>231487</wp:posOffset>
                </wp:positionV>
                <wp:extent cx="767751" cy="284672"/>
                <wp:effectExtent l="0" t="0" r="0" b="1270"/>
                <wp:wrapNone/>
                <wp:docPr id="12" name="Прямоугольник 12"/>
                <wp:cNvGraphicFramePr/>
                <a:graphic xmlns:a="http://schemas.openxmlformats.org/drawingml/2006/main">
                  <a:graphicData uri="http://schemas.microsoft.com/office/word/2010/wordprocessingShape">
                    <wps:wsp>
                      <wps:cNvSpPr/>
                      <wps:spPr>
                        <a:xfrm>
                          <a:off x="0" y="0"/>
                          <a:ext cx="767751" cy="2846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931D7" id="Прямоугольник 12" o:spid="_x0000_s1026" style="position:absolute;margin-left:215.85pt;margin-top:18.25pt;width:60.45pt;height:2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" fillcolor="white [3212]" stroked="f" strokeweight="2pt"/>
            </w:pict>
          </mc:Fallback>
        </mc:AlternateContent>
      </w:r>
      <w:r w:rsidR="00291EC7" w:rsidRPr="002E7714">
        <w:rPr>
          <w:rFonts w:ascii="Times New Roman" w:hAnsi="Times New Roman" w:cs="Times New Roman"/>
          <w:sz w:val="28"/>
          <w:szCs w:val="28"/>
        </w:rPr>
        <w:t>Нур-Султан, 20</w:t>
      </w:r>
      <w:r w:rsidR="0035791B">
        <w:rPr>
          <w:rFonts w:ascii="Times New Roman" w:hAnsi="Times New Roman" w:cs="Times New Roman"/>
          <w:sz w:val="28"/>
          <w:szCs w:val="28"/>
        </w:rPr>
        <w:t>22</w:t>
      </w:r>
      <w:r w:rsidR="00291EC7" w:rsidRPr="002E7714">
        <w:rPr>
          <w:rFonts w:ascii="Times New Roman" w:hAnsi="Times New Roman" w:cs="Times New Roman"/>
          <w:sz w:val="28"/>
          <w:szCs w:val="28"/>
        </w:rPr>
        <w:br w:type="page"/>
      </w:r>
    </w:p>
    <w:p w:rsidR="00F2270C" w:rsidRPr="002E7714" w:rsidRDefault="00F2270C" w:rsidP="00CA19A9">
      <w:pPr>
        <w:spacing w:after="0" w:line="240" w:lineRule="auto"/>
        <w:jc w:val="center"/>
        <w:rPr>
          <w:rFonts w:ascii="Times New Roman" w:hAnsi="Times New Roman" w:cs="Times New Roman"/>
          <w:b/>
          <w:sz w:val="28"/>
          <w:szCs w:val="28"/>
        </w:rPr>
      </w:pPr>
      <w:r w:rsidRPr="002E7714">
        <w:rPr>
          <w:rFonts w:ascii="Times New Roman" w:hAnsi="Times New Roman" w:cs="Times New Roman"/>
          <w:b/>
          <w:sz w:val="28"/>
          <w:szCs w:val="28"/>
        </w:rPr>
        <w:lastRenderedPageBreak/>
        <w:t>СОДЕРЖАНИЕ</w:t>
      </w:r>
    </w:p>
    <w:p w:rsidR="00F2270C" w:rsidRPr="002E7714" w:rsidRDefault="00F2270C" w:rsidP="00CE08EE">
      <w:pPr>
        <w:spacing w:after="0" w:line="240" w:lineRule="auto"/>
        <w:jc w:val="right"/>
        <w:rPr>
          <w:rFonts w:ascii="Times New Roman" w:hAnsi="Times New Roman" w:cs="Times New Roman"/>
          <w:sz w:val="28"/>
          <w:szCs w:val="28"/>
        </w:rPr>
      </w:pPr>
    </w:p>
    <w:tbl>
      <w:tblPr>
        <w:tblStyle w:val="a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258"/>
        <w:gridCol w:w="683"/>
      </w:tblGrid>
      <w:tr w:rsidR="00F2270C" w:rsidRPr="002E7714" w:rsidTr="00CE08EE">
        <w:tc>
          <w:tcPr>
            <w:tcW w:w="806" w:type="dxa"/>
          </w:tcPr>
          <w:p w:rsidR="00F2270C" w:rsidRPr="002E7714" w:rsidRDefault="00F2270C" w:rsidP="00CA19A9">
            <w:pPr>
              <w:jc w:val="both"/>
              <w:rPr>
                <w:rFonts w:ascii="Times New Roman" w:hAnsi="Times New Roman"/>
                <w:sz w:val="28"/>
                <w:szCs w:val="28"/>
              </w:rPr>
            </w:pPr>
          </w:p>
        </w:tc>
        <w:tc>
          <w:tcPr>
            <w:tcW w:w="8258" w:type="dxa"/>
          </w:tcPr>
          <w:p w:rsidR="00F2270C" w:rsidRPr="00CE08EE" w:rsidRDefault="00F2270C" w:rsidP="00CE08EE">
            <w:pPr>
              <w:jc w:val="both"/>
              <w:rPr>
                <w:rFonts w:ascii="Times New Roman" w:hAnsi="Times New Roman"/>
                <w:sz w:val="28"/>
                <w:szCs w:val="28"/>
                <w:lang w:val="kk-KZ"/>
              </w:rPr>
            </w:pPr>
            <w:r w:rsidRPr="002E7714">
              <w:rPr>
                <w:rFonts w:ascii="Times New Roman" w:hAnsi="Times New Roman"/>
                <w:b/>
                <w:sz w:val="28"/>
                <w:szCs w:val="28"/>
                <w:lang w:val="kk-KZ"/>
              </w:rPr>
              <w:t>ОБОЗНАЧЕНИЯ И СОКРАЩЕНИЯ</w:t>
            </w:r>
            <w:r w:rsidR="00CE08EE">
              <w:rPr>
                <w:rFonts w:ascii="Times New Roman" w:hAnsi="Times New Roman"/>
                <w:sz w:val="28"/>
                <w:szCs w:val="28"/>
                <w:lang w:val="kk-KZ"/>
              </w:rPr>
              <w:t>...............................................</w:t>
            </w:r>
          </w:p>
        </w:tc>
        <w:tc>
          <w:tcPr>
            <w:tcW w:w="683" w:type="dxa"/>
          </w:tcPr>
          <w:p w:rsidR="00F2270C" w:rsidRPr="002E7714" w:rsidRDefault="00CE08EE" w:rsidP="00CA19A9">
            <w:pPr>
              <w:jc w:val="both"/>
              <w:rPr>
                <w:rFonts w:ascii="Times New Roman" w:hAnsi="Times New Roman"/>
                <w:sz w:val="28"/>
                <w:szCs w:val="28"/>
              </w:rPr>
            </w:pPr>
            <w:r>
              <w:rPr>
                <w:rFonts w:ascii="Times New Roman" w:hAnsi="Times New Roman"/>
                <w:sz w:val="28"/>
                <w:szCs w:val="28"/>
              </w:rPr>
              <w:t>4</w:t>
            </w:r>
          </w:p>
        </w:tc>
      </w:tr>
      <w:tr w:rsidR="00F2270C" w:rsidRPr="002E7714" w:rsidTr="00CE08EE">
        <w:tc>
          <w:tcPr>
            <w:tcW w:w="806" w:type="dxa"/>
          </w:tcPr>
          <w:p w:rsidR="00F2270C" w:rsidRPr="002E7714" w:rsidRDefault="00F2270C" w:rsidP="00CA19A9">
            <w:pPr>
              <w:jc w:val="both"/>
              <w:rPr>
                <w:rFonts w:ascii="Times New Roman" w:hAnsi="Times New Roman"/>
                <w:sz w:val="28"/>
                <w:szCs w:val="28"/>
              </w:rPr>
            </w:pPr>
          </w:p>
        </w:tc>
        <w:tc>
          <w:tcPr>
            <w:tcW w:w="8258" w:type="dxa"/>
          </w:tcPr>
          <w:p w:rsidR="00F2270C" w:rsidRPr="00CE08EE" w:rsidRDefault="00F2270C" w:rsidP="00CE08EE">
            <w:pPr>
              <w:jc w:val="both"/>
              <w:rPr>
                <w:rFonts w:ascii="Times New Roman" w:hAnsi="Times New Roman"/>
                <w:sz w:val="28"/>
                <w:szCs w:val="28"/>
              </w:rPr>
            </w:pPr>
            <w:r w:rsidRPr="002E7714">
              <w:rPr>
                <w:rFonts w:ascii="Times New Roman" w:hAnsi="Times New Roman"/>
                <w:b/>
                <w:sz w:val="28"/>
                <w:szCs w:val="28"/>
              </w:rPr>
              <w:t>ВВЕДЕНИЕ</w:t>
            </w:r>
            <w:r w:rsidR="00CE08EE">
              <w:rPr>
                <w:rFonts w:ascii="Times New Roman" w:hAnsi="Times New Roman"/>
                <w:sz w:val="28"/>
                <w:szCs w:val="28"/>
              </w:rPr>
              <w:t>…………………………………………………………..</w:t>
            </w:r>
          </w:p>
        </w:tc>
        <w:tc>
          <w:tcPr>
            <w:tcW w:w="683" w:type="dxa"/>
          </w:tcPr>
          <w:p w:rsidR="00F2270C" w:rsidRPr="002E7714" w:rsidRDefault="00CE08EE" w:rsidP="00CA19A9">
            <w:pPr>
              <w:jc w:val="both"/>
              <w:rPr>
                <w:rFonts w:ascii="Times New Roman" w:hAnsi="Times New Roman"/>
                <w:sz w:val="28"/>
                <w:szCs w:val="28"/>
              </w:rPr>
            </w:pPr>
            <w:r>
              <w:rPr>
                <w:rFonts w:ascii="Times New Roman" w:hAnsi="Times New Roman"/>
                <w:sz w:val="28"/>
                <w:szCs w:val="28"/>
              </w:rPr>
              <w:t>5</w:t>
            </w:r>
          </w:p>
        </w:tc>
      </w:tr>
      <w:tr w:rsidR="00F2270C" w:rsidRPr="002E7714" w:rsidTr="00CE08EE">
        <w:tc>
          <w:tcPr>
            <w:tcW w:w="806" w:type="dxa"/>
          </w:tcPr>
          <w:p w:rsidR="00F2270C" w:rsidRPr="002E7714" w:rsidRDefault="00F2270C" w:rsidP="00CA19A9">
            <w:pPr>
              <w:rPr>
                <w:rFonts w:ascii="Times New Roman" w:hAnsi="Times New Roman"/>
                <w:b/>
                <w:sz w:val="28"/>
                <w:szCs w:val="28"/>
              </w:rPr>
            </w:pPr>
            <w:r w:rsidRPr="002E7714">
              <w:rPr>
                <w:rFonts w:ascii="Times New Roman" w:eastAsia="Calibri" w:hAnsi="Times New Roman"/>
                <w:b/>
                <w:sz w:val="28"/>
                <w:szCs w:val="28"/>
              </w:rPr>
              <w:t>1</w:t>
            </w:r>
          </w:p>
        </w:tc>
        <w:tc>
          <w:tcPr>
            <w:tcW w:w="8258" w:type="dxa"/>
          </w:tcPr>
          <w:p w:rsidR="00F2270C" w:rsidRPr="00CE08EE" w:rsidRDefault="0051673B" w:rsidP="00CA19A9">
            <w:pPr>
              <w:jc w:val="both"/>
              <w:rPr>
                <w:rFonts w:ascii="Times New Roman" w:hAnsi="Times New Roman"/>
                <w:sz w:val="28"/>
                <w:szCs w:val="28"/>
              </w:rPr>
            </w:pPr>
            <w:r w:rsidRPr="002E7714">
              <w:rPr>
                <w:rFonts w:ascii="Times New Roman" w:hAnsi="Times New Roman"/>
                <w:b/>
                <w:sz w:val="28"/>
                <w:szCs w:val="28"/>
              </w:rPr>
              <w:t>НАУЧНО-</w:t>
            </w:r>
            <w:r w:rsidR="00004CA1" w:rsidRPr="002E7714">
              <w:rPr>
                <w:rFonts w:ascii="Times New Roman" w:hAnsi="Times New Roman"/>
                <w:b/>
                <w:sz w:val="28"/>
                <w:szCs w:val="28"/>
              </w:rPr>
              <w:t>ТЕОРЕТИЧЕСКИЕ</w:t>
            </w:r>
            <w:r w:rsidR="005349FB" w:rsidRPr="002E7714">
              <w:rPr>
                <w:rFonts w:ascii="Times New Roman" w:hAnsi="Times New Roman"/>
                <w:b/>
                <w:sz w:val="28"/>
                <w:szCs w:val="28"/>
              </w:rPr>
              <w:t xml:space="preserve"> </w:t>
            </w:r>
            <w:r w:rsidRPr="002E7714">
              <w:rPr>
                <w:rFonts w:ascii="Times New Roman" w:hAnsi="Times New Roman"/>
                <w:b/>
                <w:sz w:val="28"/>
                <w:szCs w:val="28"/>
              </w:rPr>
              <w:t>ОСНОВЫ</w:t>
            </w:r>
            <w:r w:rsidR="00F2270C" w:rsidRPr="002E7714">
              <w:rPr>
                <w:rFonts w:ascii="Times New Roman" w:hAnsi="Times New Roman"/>
                <w:b/>
                <w:sz w:val="28"/>
                <w:szCs w:val="28"/>
              </w:rPr>
              <w:t xml:space="preserve"> ИССЛЕДОВАНИЯ МИГРАЦИОННЫХ ПРОЦЕССОВ</w:t>
            </w:r>
            <w:r w:rsidR="00CE08EE">
              <w:rPr>
                <w:rFonts w:ascii="Times New Roman" w:hAnsi="Times New Roman"/>
                <w:sz w:val="28"/>
                <w:szCs w:val="28"/>
              </w:rPr>
              <w:t>……………………………….</w:t>
            </w:r>
          </w:p>
        </w:tc>
        <w:tc>
          <w:tcPr>
            <w:tcW w:w="683" w:type="dxa"/>
          </w:tcPr>
          <w:p w:rsidR="00CE08EE" w:rsidRDefault="00CE08EE" w:rsidP="00CA19A9">
            <w:pPr>
              <w:jc w:val="both"/>
              <w:rPr>
                <w:rFonts w:ascii="Times New Roman" w:hAnsi="Times New Roman"/>
                <w:sz w:val="28"/>
                <w:szCs w:val="28"/>
              </w:rPr>
            </w:pPr>
          </w:p>
          <w:p w:rsidR="00F2270C" w:rsidRPr="002E7714" w:rsidRDefault="00CE08EE" w:rsidP="00CA19A9">
            <w:pPr>
              <w:jc w:val="both"/>
              <w:rPr>
                <w:rFonts w:ascii="Times New Roman" w:hAnsi="Times New Roman"/>
                <w:sz w:val="28"/>
                <w:szCs w:val="28"/>
              </w:rPr>
            </w:pPr>
            <w:r>
              <w:rPr>
                <w:rFonts w:ascii="Times New Roman" w:hAnsi="Times New Roman"/>
                <w:sz w:val="28"/>
                <w:szCs w:val="28"/>
              </w:rPr>
              <w:t>11</w:t>
            </w:r>
          </w:p>
        </w:tc>
      </w:tr>
      <w:tr w:rsidR="00F2270C" w:rsidRPr="002E7714" w:rsidTr="00CE08EE">
        <w:tc>
          <w:tcPr>
            <w:tcW w:w="806" w:type="dxa"/>
          </w:tcPr>
          <w:p w:rsidR="00F2270C" w:rsidRPr="002E7714" w:rsidRDefault="00F2270C" w:rsidP="00CA19A9">
            <w:pPr>
              <w:rPr>
                <w:rFonts w:ascii="Times New Roman" w:hAnsi="Times New Roman"/>
                <w:b/>
                <w:sz w:val="28"/>
                <w:szCs w:val="28"/>
              </w:rPr>
            </w:pPr>
            <w:r w:rsidRPr="002E7714">
              <w:rPr>
                <w:rFonts w:ascii="Times New Roman" w:hAnsi="Times New Roman"/>
                <w:sz w:val="28"/>
                <w:szCs w:val="28"/>
              </w:rPr>
              <w:t>1.1</w:t>
            </w:r>
          </w:p>
        </w:tc>
        <w:tc>
          <w:tcPr>
            <w:tcW w:w="8258" w:type="dxa"/>
          </w:tcPr>
          <w:p w:rsidR="00F2270C" w:rsidRPr="002E7714" w:rsidRDefault="00B32E8D" w:rsidP="00CA19A9">
            <w:pPr>
              <w:jc w:val="both"/>
              <w:rPr>
                <w:rFonts w:ascii="Times New Roman" w:hAnsi="Times New Roman"/>
                <w:b/>
                <w:sz w:val="28"/>
                <w:szCs w:val="28"/>
              </w:rPr>
            </w:pPr>
            <w:r w:rsidRPr="002E7714">
              <w:rPr>
                <w:rFonts w:ascii="Times New Roman" w:hAnsi="Times New Roman"/>
                <w:sz w:val="28"/>
                <w:szCs w:val="28"/>
              </w:rPr>
              <w:t>Генезис теоретических</w:t>
            </w:r>
            <w:r w:rsidR="002307F3" w:rsidRPr="002E7714">
              <w:rPr>
                <w:rFonts w:ascii="Times New Roman" w:hAnsi="Times New Roman"/>
                <w:sz w:val="28"/>
                <w:szCs w:val="28"/>
              </w:rPr>
              <w:t xml:space="preserve"> </w:t>
            </w:r>
            <w:r w:rsidRPr="002E7714">
              <w:rPr>
                <w:rFonts w:ascii="Times New Roman" w:hAnsi="Times New Roman"/>
                <w:sz w:val="28"/>
                <w:szCs w:val="28"/>
              </w:rPr>
              <w:t>исследований</w:t>
            </w:r>
            <w:r w:rsidR="00F2270C" w:rsidRPr="002E7714">
              <w:rPr>
                <w:rFonts w:ascii="Times New Roman" w:hAnsi="Times New Roman"/>
                <w:sz w:val="28"/>
                <w:szCs w:val="28"/>
              </w:rPr>
              <w:t xml:space="preserve"> миграционных процессов</w:t>
            </w:r>
            <w:r w:rsidR="00CE08EE">
              <w:rPr>
                <w:rFonts w:ascii="Times New Roman" w:hAnsi="Times New Roman"/>
                <w:sz w:val="28"/>
                <w:szCs w:val="28"/>
              </w:rPr>
              <w:t>….</w:t>
            </w:r>
          </w:p>
        </w:tc>
        <w:tc>
          <w:tcPr>
            <w:tcW w:w="683" w:type="dxa"/>
          </w:tcPr>
          <w:p w:rsidR="00F2270C" w:rsidRPr="002E7714" w:rsidRDefault="00B074F0" w:rsidP="00CE08EE">
            <w:pPr>
              <w:jc w:val="both"/>
              <w:rPr>
                <w:rFonts w:ascii="Times New Roman" w:hAnsi="Times New Roman"/>
                <w:sz w:val="28"/>
                <w:szCs w:val="28"/>
              </w:rPr>
            </w:pPr>
            <w:r w:rsidRPr="002E7714">
              <w:rPr>
                <w:rFonts w:ascii="Times New Roman" w:hAnsi="Times New Roman"/>
                <w:sz w:val="28"/>
                <w:szCs w:val="28"/>
              </w:rPr>
              <w:t>1</w:t>
            </w:r>
            <w:r w:rsidR="00CE08EE">
              <w:rPr>
                <w:rFonts w:ascii="Times New Roman" w:hAnsi="Times New Roman"/>
                <w:sz w:val="28"/>
                <w:szCs w:val="28"/>
              </w:rPr>
              <w:t>1</w:t>
            </w:r>
          </w:p>
        </w:tc>
      </w:tr>
      <w:tr w:rsidR="00F2270C" w:rsidRPr="002E7714" w:rsidTr="00CE08EE">
        <w:tc>
          <w:tcPr>
            <w:tcW w:w="806" w:type="dxa"/>
          </w:tcPr>
          <w:p w:rsidR="00F2270C" w:rsidRPr="002E7714" w:rsidRDefault="00F2270C" w:rsidP="00CA19A9">
            <w:pPr>
              <w:rPr>
                <w:rFonts w:ascii="Times New Roman" w:hAnsi="Times New Roman"/>
                <w:b/>
                <w:sz w:val="28"/>
                <w:szCs w:val="28"/>
              </w:rPr>
            </w:pPr>
            <w:r w:rsidRPr="002E7714">
              <w:rPr>
                <w:rFonts w:ascii="Times New Roman" w:hAnsi="Times New Roman"/>
                <w:sz w:val="28"/>
                <w:szCs w:val="28"/>
              </w:rPr>
              <w:t>1.2</w:t>
            </w:r>
          </w:p>
        </w:tc>
        <w:tc>
          <w:tcPr>
            <w:tcW w:w="8258" w:type="dxa"/>
          </w:tcPr>
          <w:p w:rsidR="00F2270C" w:rsidRPr="002E7714" w:rsidRDefault="00F2270C" w:rsidP="00CE08EE">
            <w:pPr>
              <w:jc w:val="both"/>
              <w:rPr>
                <w:rFonts w:ascii="Times New Roman" w:hAnsi="Times New Roman"/>
                <w:b/>
                <w:sz w:val="28"/>
                <w:szCs w:val="28"/>
              </w:rPr>
            </w:pPr>
            <w:r w:rsidRPr="002E7714">
              <w:rPr>
                <w:rFonts w:ascii="Times New Roman" w:hAnsi="Times New Roman"/>
                <w:sz w:val="28"/>
                <w:szCs w:val="28"/>
                <w:lang w:val="kk-KZ"/>
              </w:rPr>
              <w:t>Географический подход в исследовании миграции населения</w:t>
            </w:r>
            <w:r w:rsidR="00CE08EE">
              <w:rPr>
                <w:rFonts w:ascii="Times New Roman" w:hAnsi="Times New Roman"/>
                <w:sz w:val="28"/>
                <w:szCs w:val="28"/>
                <w:lang w:val="kk-KZ"/>
              </w:rPr>
              <w:t>.........</w:t>
            </w:r>
          </w:p>
        </w:tc>
        <w:tc>
          <w:tcPr>
            <w:tcW w:w="683" w:type="dxa"/>
          </w:tcPr>
          <w:p w:rsidR="00F2270C" w:rsidRPr="002E7714" w:rsidRDefault="00153AF6" w:rsidP="00DF741E">
            <w:pPr>
              <w:jc w:val="both"/>
              <w:rPr>
                <w:rFonts w:ascii="Times New Roman" w:hAnsi="Times New Roman"/>
                <w:sz w:val="28"/>
                <w:szCs w:val="28"/>
              </w:rPr>
            </w:pPr>
            <w:r>
              <w:rPr>
                <w:rFonts w:ascii="Times New Roman" w:hAnsi="Times New Roman"/>
                <w:sz w:val="28"/>
                <w:szCs w:val="28"/>
              </w:rPr>
              <w:t>1</w:t>
            </w:r>
            <w:r w:rsidR="00DF741E">
              <w:rPr>
                <w:rFonts w:ascii="Times New Roman" w:hAnsi="Times New Roman"/>
                <w:sz w:val="28"/>
                <w:szCs w:val="28"/>
              </w:rPr>
              <w:t>9</w:t>
            </w:r>
          </w:p>
        </w:tc>
      </w:tr>
      <w:tr w:rsidR="00F2270C" w:rsidRPr="002E7714" w:rsidTr="00CE08EE">
        <w:tc>
          <w:tcPr>
            <w:tcW w:w="806" w:type="dxa"/>
          </w:tcPr>
          <w:p w:rsidR="00F2270C" w:rsidRPr="002E7714" w:rsidRDefault="00F2270C" w:rsidP="00CA19A9">
            <w:pPr>
              <w:rPr>
                <w:rFonts w:ascii="Times New Roman" w:hAnsi="Times New Roman"/>
                <w:b/>
                <w:sz w:val="28"/>
                <w:szCs w:val="28"/>
              </w:rPr>
            </w:pPr>
            <w:r w:rsidRPr="002E7714">
              <w:rPr>
                <w:rFonts w:ascii="Times New Roman" w:hAnsi="Times New Roman"/>
                <w:b/>
                <w:sz w:val="28"/>
                <w:szCs w:val="28"/>
              </w:rPr>
              <w:t>2</w:t>
            </w:r>
          </w:p>
        </w:tc>
        <w:tc>
          <w:tcPr>
            <w:tcW w:w="8258" w:type="dxa"/>
          </w:tcPr>
          <w:p w:rsidR="00F2270C" w:rsidRPr="00CE08EE" w:rsidRDefault="00F2270C" w:rsidP="00CA19A9">
            <w:pPr>
              <w:jc w:val="both"/>
              <w:rPr>
                <w:rFonts w:ascii="Times New Roman" w:hAnsi="Times New Roman"/>
                <w:sz w:val="28"/>
                <w:szCs w:val="28"/>
              </w:rPr>
            </w:pPr>
            <w:r w:rsidRPr="002E7714">
              <w:rPr>
                <w:rFonts w:ascii="Times New Roman" w:hAnsi="Times New Roman"/>
                <w:b/>
                <w:sz w:val="28"/>
                <w:szCs w:val="28"/>
              </w:rPr>
              <w:t>СОЦИАЛЬНО-ЭКО</w:t>
            </w:r>
            <w:r w:rsidR="00D608AD" w:rsidRPr="002E7714">
              <w:rPr>
                <w:rFonts w:ascii="Times New Roman" w:hAnsi="Times New Roman"/>
                <w:b/>
                <w:sz w:val="28"/>
                <w:szCs w:val="28"/>
              </w:rPr>
              <w:t>НО</w:t>
            </w:r>
            <w:r w:rsidRPr="002E7714">
              <w:rPr>
                <w:rFonts w:ascii="Times New Roman" w:hAnsi="Times New Roman"/>
                <w:b/>
                <w:sz w:val="28"/>
                <w:szCs w:val="28"/>
              </w:rPr>
              <w:t>МИЧЕСКИЕ ФАКТОРЫ И РЕГИОНАЛЬНЫЕ ОСОБЕННОСТИ МИГРАЦИОННЫХ ПРОЦЕССОВ СЕВЕРНОГО КАЗАХСТАНА</w:t>
            </w:r>
            <w:r w:rsidR="00CE08EE">
              <w:rPr>
                <w:rFonts w:ascii="Times New Roman" w:hAnsi="Times New Roman"/>
                <w:sz w:val="28"/>
                <w:szCs w:val="28"/>
              </w:rPr>
              <w:t>……………………</w:t>
            </w:r>
          </w:p>
        </w:tc>
        <w:tc>
          <w:tcPr>
            <w:tcW w:w="683" w:type="dxa"/>
          </w:tcPr>
          <w:p w:rsidR="00DF741E" w:rsidRDefault="00DF741E" w:rsidP="00CA19A9">
            <w:pPr>
              <w:jc w:val="both"/>
              <w:rPr>
                <w:rFonts w:ascii="Times New Roman" w:hAnsi="Times New Roman"/>
                <w:sz w:val="28"/>
                <w:szCs w:val="28"/>
              </w:rPr>
            </w:pPr>
          </w:p>
          <w:p w:rsidR="00DF741E" w:rsidRDefault="00DF741E" w:rsidP="00CA19A9">
            <w:pPr>
              <w:jc w:val="both"/>
              <w:rPr>
                <w:rFonts w:ascii="Times New Roman" w:hAnsi="Times New Roman"/>
                <w:sz w:val="28"/>
                <w:szCs w:val="28"/>
              </w:rPr>
            </w:pPr>
          </w:p>
          <w:p w:rsidR="00F2270C" w:rsidRPr="002E7714" w:rsidRDefault="00DF741E" w:rsidP="00CA19A9">
            <w:pPr>
              <w:jc w:val="both"/>
              <w:rPr>
                <w:rFonts w:ascii="Times New Roman" w:hAnsi="Times New Roman"/>
                <w:sz w:val="28"/>
                <w:szCs w:val="28"/>
              </w:rPr>
            </w:pPr>
            <w:r>
              <w:rPr>
                <w:rFonts w:ascii="Times New Roman" w:hAnsi="Times New Roman"/>
                <w:sz w:val="28"/>
                <w:szCs w:val="28"/>
              </w:rPr>
              <w:t>31</w:t>
            </w:r>
          </w:p>
        </w:tc>
      </w:tr>
      <w:tr w:rsidR="00F2270C" w:rsidRPr="002E7714" w:rsidTr="00CE08EE">
        <w:tc>
          <w:tcPr>
            <w:tcW w:w="806" w:type="dxa"/>
          </w:tcPr>
          <w:p w:rsidR="00F2270C" w:rsidRPr="002E7714" w:rsidRDefault="00F2270C" w:rsidP="00CA19A9">
            <w:pPr>
              <w:rPr>
                <w:rFonts w:ascii="Times New Roman" w:hAnsi="Times New Roman"/>
                <w:b/>
                <w:sz w:val="28"/>
                <w:szCs w:val="28"/>
              </w:rPr>
            </w:pPr>
            <w:r w:rsidRPr="002E7714">
              <w:rPr>
                <w:rFonts w:ascii="Times New Roman" w:hAnsi="Times New Roman"/>
                <w:sz w:val="28"/>
                <w:szCs w:val="28"/>
              </w:rPr>
              <w:t>2.1</w:t>
            </w:r>
          </w:p>
        </w:tc>
        <w:tc>
          <w:tcPr>
            <w:tcW w:w="8258" w:type="dxa"/>
          </w:tcPr>
          <w:p w:rsidR="00F2270C" w:rsidRPr="002E7714" w:rsidRDefault="00F2270C" w:rsidP="00CE08EE">
            <w:pPr>
              <w:jc w:val="both"/>
              <w:rPr>
                <w:rFonts w:ascii="Times New Roman" w:hAnsi="Times New Roman"/>
                <w:b/>
                <w:sz w:val="28"/>
                <w:szCs w:val="28"/>
              </w:rPr>
            </w:pPr>
            <w:r w:rsidRPr="002E7714">
              <w:rPr>
                <w:rFonts w:ascii="Times New Roman" w:hAnsi="Times New Roman"/>
                <w:sz w:val="28"/>
                <w:szCs w:val="28"/>
              </w:rPr>
              <w:t>Исторические предпосылки формирования современной миграционной ситуации Северного Казахстана</w:t>
            </w:r>
            <w:r w:rsidR="00CE08EE">
              <w:rPr>
                <w:rFonts w:ascii="Times New Roman" w:hAnsi="Times New Roman"/>
                <w:sz w:val="28"/>
                <w:szCs w:val="28"/>
              </w:rPr>
              <w:t>…………………….</w:t>
            </w:r>
          </w:p>
        </w:tc>
        <w:tc>
          <w:tcPr>
            <w:tcW w:w="683" w:type="dxa"/>
          </w:tcPr>
          <w:p w:rsidR="00F2270C" w:rsidRDefault="00F2270C" w:rsidP="00CA19A9">
            <w:pPr>
              <w:jc w:val="both"/>
              <w:rPr>
                <w:rFonts w:ascii="Times New Roman" w:hAnsi="Times New Roman"/>
                <w:sz w:val="28"/>
                <w:szCs w:val="28"/>
              </w:rPr>
            </w:pPr>
          </w:p>
          <w:p w:rsidR="00DF741E" w:rsidRPr="002E7714" w:rsidRDefault="00DF741E" w:rsidP="00CA19A9">
            <w:pPr>
              <w:jc w:val="both"/>
              <w:rPr>
                <w:rFonts w:ascii="Times New Roman" w:hAnsi="Times New Roman"/>
                <w:sz w:val="28"/>
                <w:szCs w:val="28"/>
              </w:rPr>
            </w:pPr>
            <w:r>
              <w:rPr>
                <w:rFonts w:ascii="Times New Roman" w:hAnsi="Times New Roman"/>
                <w:sz w:val="28"/>
                <w:szCs w:val="28"/>
              </w:rPr>
              <w:t>31</w:t>
            </w:r>
          </w:p>
        </w:tc>
      </w:tr>
      <w:tr w:rsidR="00F2270C" w:rsidRPr="002E7714" w:rsidTr="00CE08EE">
        <w:tc>
          <w:tcPr>
            <w:tcW w:w="806" w:type="dxa"/>
          </w:tcPr>
          <w:p w:rsidR="00F2270C" w:rsidRPr="002E7714" w:rsidRDefault="00F2270C" w:rsidP="00CA19A9">
            <w:pPr>
              <w:rPr>
                <w:rFonts w:ascii="Times New Roman" w:hAnsi="Times New Roman"/>
                <w:b/>
                <w:sz w:val="28"/>
                <w:szCs w:val="28"/>
              </w:rPr>
            </w:pPr>
            <w:r w:rsidRPr="002E7714">
              <w:rPr>
                <w:rFonts w:ascii="Times New Roman" w:hAnsi="Times New Roman"/>
                <w:sz w:val="28"/>
                <w:szCs w:val="28"/>
                <w:lang w:val="en-US"/>
              </w:rPr>
              <w:t>2</w:t>
            </w:r>
            <w:r w:rsidRPr="002E7714">
              <w:rPr>
                <w:rFonts w:ascii="Times New Roman" w:hAnsi="Times New Roman"/>
                <w:sz w:val="28"/>
                <w:szCs w:val="28"/>
              </w:rPr>
              <w:t>.2</w:t>
            </w:r>
          </w:p>
        </w:tc>
        <w:tc>
          <w:tcPr>
            <w:tcW w:w="8258" w:type="dxa"/>
          </w:tcPr>
          <w:p w:rsidR="00F2270C" w:rsidRPr="002E7714" w:rsidRDefault="00DB2ABA" w:rsidP="00CE08EE">
            <w:pPr>
              <w:jc w:val="both"/>
              <w:rPr>
                <w:rFonts w:ascii="Times New Roman" w:hAnsi="Times New Roman"/>
                <w:b/>
                <w:sz w:val="28"/>
                <w:szCs w:val="28"/>
              </w:rPr>
            </w:pPr>
            <w:r w:rsidRPr="002E7714">
              <w:rPr>
                <w:rFonts w:ascii="Times New Roman" w:hAnsi="Times New Roman"/>
                <w:sz w:val="28"/>
                <w:szCs w:val="28"/>
              </w:rPr>
              <w:t>Современная</w:t>
            </w:r>
            <w:r w:rsidR="00F2270C" w:rsidRPr="002E7714">
              <w:rPr>
                <w:rFonts w:ascii="Times New Roman" w:hAnsi="Times New Roman"/>
                <w:sz w:val="28"/>
                <w:szCs w:val="28"/>
              </w:rPr>
              <w:t xml:space="preserve"> с</w:t>
            </w:r>
            <w:r w:rsidRPr="002E7714">
              <w:rPr>
                <w:rFonts w:ascii="Times New Roman" w:hAnsi="Times New Roman"/>
                <w:sz w:val="28"/>
                <w:szCs w:val="28"/>
              </w:rPr>
              <w:t>оциально-экономическая ситуация как фактор</w:t>
            </w:r>
            <w:r w:rsidR="00F2270C" w:rsidRPr="002E7714">
              <w:rPr>
                <w:rFonts w:ascii="Times New Roman" w:hAnsi="Times New Roman"/>
                <w:sz w:val="28"/>
                <w:szCs w:val="28"/>
              </w:rPr>
              <w:t xml:space="preserve"> миграционного движения в Северном Казахстане</w:t>
            </w:r>
            <w:r w:rsidR="00CE08EE">
              <w:rPr>
                <w:rFonts w:ascii="Times New Roman" w:hAnsi="Times New Roman"/>
                <w:sz w:val="28"/>
                <w:szCs w:val="28"/>
              </w:rPr>
              <w:t>………………….</w:t>
            </w:r>
          </w:p>
        </w:tc>
        <w:tc>
          <w:tcPr>
            <w:tcW w:w="683" w:type="dxa"/>
          </w:tcPr>
          <w:p w:rsidR="00DF741E" w:rsidRDefault="00DF741E" w:rsidP="00CA19A9">
            <w:pPr>
              <w:jc w:val="both"/>
              <w:rPr>
                <w:rFonts w:ascii="Times New Roman" w:hAnsi="Times New Roman"/>
                <w:sz w:val="28"/>
                <w:szCs w:val="28"/>
              </w:rPr>
            </w:pPr>
          </w:p>
          <w:p w:rsidR="00F2270C" w:rsidRPr="002E7714" w:rsidRDefault="00BC11BD" w:rsidP="00DF741E">
            <w:pPr>
              <w:jc w:val="both"/>
              <w:rPr>
                <w:rFonts w:ascii="Times New Roman" w:hAnsi="Times New Roman"/>
                <w:sz w:val="28"/>
                <w:szCs w:val="28"/>
              </w:rPr>
            </w:pPr>
            <w:r>
              <w:rPr>
                <w:rFonts w:ascii="Times New Roman" w:hAnsi="Times New Roman"/>
                <w:sz w:val="28"/>
                <w:szCs w:val="28"/>
              </w:rPr>
              <w:t>4</w:t>
            </w:r>
            <w:r w:rsidR="00DF741E">
              <w:rPr>
                <w:rFonts w:ascii="Times New Roman" w:hAnsi="Times New Roman"/>
                <w:sz w:val="28"/>
                <w:szCs w:val="28"/>
              </w:rPr>
              <w:t>2</w:t>
            </w:r>
          </w:p>
        </w:tc>
      </w:tr>
      <w:tr w:rsidR="00F2270C" w:rsidRPr="002E7714" w:rsidTr="00CE08EE">
        <w:tc>
          <w:tcPr>
            <w:tcW w:w="806" w:type="dxa"/>
          </w:tcPr>
          <w:p w:rsidR="00F2270C" w:rsidRPr="002E7714" w:rsidRDefault="00F2270C" w:rsidP="00CA19A9">
            <w:pPr>
              <w:rPr>
                <w:rFonts w:ascii="Times New Roman" w:hAnsi="Times New Roman"/>
                <w:b/>
                <w:sz w:val="28"/>
                <w:szCs w:val="28"/>
              </w:rPr>
            </w:pPr>
            <w:r w:rsidRPr="002E7714">
              <w:rPr>
                <w:rFonts w:ascii="Times New Roman" w:hAnsi="Times New Roman"/>
                <w:sz w:val="28"/>
                <w:szCs w:val="28"/>
              </w:rPr>
              <w:t>2.3</w:t>
            </w:r>
          </w:p>
        </w:tc>
        <w:tc>
          <w:tcPr>
            <w:tcW w:w="8258" w:type="dxa"/>
          </w:tcPr>
          <w:p w:rsidR="00F2270C" w:rsidRPr="002E7714" w:rsidRDefault="00B32E8D" w:rsidP="00CE08EE">
            <w:pPr>
              <w:jc w:val="both"/>
              <w:rPr>
                <w:rFonts w:ascii="Times New Roman" w:hAnsi="Times New Roman"/>
                <w:b/>
                <w:sz w:val="28"/>
                <w:szCs w:val="28"/>
              </w:rPr>
            </w:pPr>
            <w:r w:rsidRPr="002E7714">
              <w:rPr>
                <w:rFonts w:ascii="Times New Roman" w:hAnsi="Times New Roman"/>
                <w:sz w:val="28"/>
                <w:szCs w:val="28"/>
              </w:rPr>
              <w:t>Современные тенденции</w:t>
            </w:r>
            <w:r w:rsidR="00F2270C" w:rsidRPr="002E7714">
              <w:rPr>
                <w:rFonts w:ascii="Times New Roman" w:hAnsi="Times New Roman"/>
                <w:sz w:val="28"/>
                <w:szCs w:val="28"/>
              </w:rPr>
              <w:t xml:space="preserve"> миграционных процессов Северного Казахстана</w:t>
            </w:r>
            <w:r w:rsidR="00CE08EE">
              <w:rPr>
                <w:rFonts w:ascii="Times New Roman" w:hAnsi="Times New Roman"/>
                <w:sz w:val="28"/>
                <w:szCs w:val="28"/>
              </w:rPr>
              <w:t>……………………………………………………………..</w:t>
            </w:r>
          </w:p>
        </w:tc>
        <w:tc>
          <w:tcPr>
            <w:tcW w:w="683" w:type="dxa"/>
          </w:tcPr>
          <w:p w:rsidR="00DF741E" w:rsidRDefault="00DF741E" w:rsidP="00CA19A9">
            <w:pPr>
              <w:jc w:val="both"/>
              <w:rPr>
                <w:rFonts w:ascii="Times New Roman" w:hAnsi="Times New Roman"/>
                <w:sz w:val="28"/>
                <w:szCs w:val="28"/>
              </w:rPr>
            </w:pPr>
          </w:p>
          <w:p w:rsidR="00F2270C" w:rsidRPr="002E7714" w:rsidRDefault="004720C2" w:rsidP="00DF741E">
            <w:pPr>
              <w:jc w:val="both"/>
              <w:rPr>
                <w:rFonts w:ascii="Times New Roman" w:hAnsi="Times New Roman"/>
                <w:sz w:val="28"/>
                <w:szCs w:val="28"/>
              </w:rPr>
            </w:pPr>
            <w:r>
              <w:rPr>
                <w:rFonts w:ascii="Times New Roman" w:hAnsi="Times New Roman"/>
                <w:sz w:val="28"/>
                <w:szCs w:val="28"/>
              </w:rPr>
              <w:t>5</w:t>
            </w:r>
            <w:r w:rsidR="00DF741E">
              <w:rPr>
                <w:rFonts w:ascii="Times New Roman" w:hAnsi="Times New Roman"/>
                <w:sz w:val="28"/>
                <w:szCs w:val="28"/>
              </w:rPr>
              <w:t>2</w:t>
            </w:r>
          </w:p>
        </w:tc>
      </w:tr>
      <w:tr w:rsidR="00F2270C" w:rsidRPr="002E7714" w:rsidTr="00CE08EE">
        <w:tc>
          <w:tcPr>
            <w:tcW w:w="806" w:type="dxa"/>
          </w:tcPr>
          <w:p w:rsidR="00F2270C" w:rsidRPr="002E7714" w:rsidRDefault="00F2270C" w:rsidP="00CA19A9">
            <w:pPr>
              <w:rPr>
                <w:rFonts w:ascii="Times New Roman" w:hAnsi="Times New Roman"/>
                <w:b/>
                <w:sz w:val="28"/>
                <w:szCs w:val="28"/>
              </w:rPr>
            </w:pPr>
            <w:r w:rsidRPr="002E7714">
              <w:rPr>
                <w:rFonts w:ascii="Times New Roman" w:hAnsi="Times New Roman"/>
                <w:spacing w:val="2"/>
                <w:sz w:val="28"/>
                <w:szCs w:val="28"/>
              </w:rPr>
              <w:t>2.3.1</w:t>
            </w:r>
          </w:p>
        </w:tc>
        <w:tc>
          <w:tcPr>
            <w:tcW w:w="8258" w:type="dxa"/>
          </w:tcPr>
          <w:p w:rsidR="00F2270C" w:rsidRPr="002E7714" w:rsidRDefault="00F2270C" w:rsidP="00CE08EE">
            <w:pPr>
              <w:jc w:val="both"/>
              <w:rPr>
                <w:rFonts w:ascii="Times New Roman" w:hAnsi="Times New Roman"/>
                <w:b/>
                <w:sz w:val="28"/>
                <w:szCs w:val="28"/>
              </w:rPr>
            </w:pPr>
            <w:r w:rsidRPr="002E7714">
              <w:rPr>
                <w:rFonts w:ascii="Times New Roman" w:hAnsi="Times New Roman"/>
                <w:sz w:val="28"/>
                <w:szCs w:val="28"/>
              </w:rPr>
              <w:t>Факторы формирования и функционирования Евразийской миграционной системы</w:t>
            </w:r>
            <w:r w:rsidR="00CE08EE">
              <w:rPr>
                <w:rFonts w:ascii="Times New Roman" w:hAnsi="Times New Roman"/>
                <w:spacing w:val="2"/>
                <w:sz w:val="28"/>
                <w:szCs w:val="28"/>
              </w:rPr>
              <w:t>………………………………………………</w:t>
            </w:r>
          </w:p>
        </w:tc>
        <w:tc>
          <w:tcPr>
            <w:tcW w:w="683" w:type="dxa"/>
          </w:tcPr>
          <w:p w:rsidR="00DF741E" w:rsidRDefault="00DF741E" w:rsidP="00DF741E">
            <w:pPr>
              <w:jc w:val="both"/>
              <w:rPr>
                <w:rFonts w:ascii="Times New Roman" w:hAnsi="Times New Roman"/>
                <w:sz w:val="28"/>
                <w:szCs w:val="28"/>
              </w:rPr>
            </w:pPr>
          </w:p>
          <w:p w:rsidR="00F2270C" w:rsidRPr="002E7714" w:rsidRDefault="004720C2" w:rsidP="00DF741E">
            <w:pPr>
              <w:jc w:val="both"/>
              <w:rPr>
                <w:rFonts w:ascii="Times New Roman" w:hAnsi="Times New Roman"/>
                <w:sz w:val="28"/>
                <w:szCs w:val="28"/>
              </w:rPr>
            </w:pPr>
            <w:r>
              <w:rPr>
                <w:rFonts w:ascii="Times New Roman" w:hAnsi="Times New Roman"/>
                <w:sz w:val="28"/>
                <w:szCs w:val="28"/>
              </w:rPr>
              <w:t>5</w:t>
            </w:r>
            <w:r w:rsidR="00DF741E">
              <w:rPr>
                <w:rFonts w:ascii="Times New Roman" w:hAnsi="Times New Roman"/>
                <w:sz w:val="28"/>
                <w:szCs w:val="28"/>
              </w:rPr>
              <w:t>2</w:t>
            </w:r>
          </w:p>
        </w:tc>
      </w:tr>
      <w:tr w:rsidR="00F2270C" w:rsidRPr="002E7714" w:rsidTr="00CE08EE">
        <w:tc>
          <w:tcPr>
            <w:tcW w:w="806" w:type="dxa"/>
          </w:tcPr>
          <w:p w:rsidR="00F2270C" w:rsidRPr="002E7714" w:rsidRDefault="00F2270C" w:rsidP="00CA19A9">
            <w:pPr>
              <w:rPr>
                <w:rFonts w:ascii="Times New Roman" w:hAnsi="Times New Roman"/>
                <w:b/>
                <w:sz w:val="28"/>
                <w:szCs w:val="28"/>
              </w:rPr>
            </w:pPr>
            <w:r w:rsidRPr="002E7714">
              <w:rPr>
                <w:rFonts w:ascii="Times New Roman" w:hAnsi="Times New Roman"/>
                <w:sz w:val="28"/>
                <w:szCs w:val="28"/>
              </w:rPr>
              <w:t>2.3.2</w:t>
            </w:r>
          </w:p>
        </w:tc>
        <w:tc>
          <w:tcPr>
            <w:tcW w:w="8258" w:type="dxa"/>
          </w:tcPr>
          <w:p w:rsidR="00F2270C" w:rsidRPr="002E7714" w:rsidRDefault="00F2270C" w:rsidP="00CE08EE">
            <w:pPr>
              <w:jc w:val="both"/>
              <w:rPr>
                <w:rFonts w:ascii="Times New Roman" w:hAnsi="Times New Roman"/>
                <w:b/>
                <w:sz w:val="28"/>
                <w:szCs w:val="28"/>
              </w:rPr>
            </w:pPr>
            <w:r w:rsidRPr="002E7714">
              <w:rPr>
                <w:rFonts w:ascii="Times New Roman" w:hAnsi="Times New Roman"/>
                <w:sz w:val="28"/>
                <w:szCs w:val="28"/>
              </w:rPr>
              <w:t>Периодизация, динамика и основные тенденции миграционных процессов Северного Казахстана</w:t>
            </w:r>
            <w:r w:rsidR="00CE08EE">
              <w:rPr>
                <w:rFonts w:ascii="Times New Roman" w:hAnsi="Times New Roman"/>
                <w:sz w:val="28"/>
                <w:szCs w:val="28"/>
              </w:rPr>
              <w:t>…………………………………….</w:t>
            </w:r>
          </w:p>
        </w:tc>
        <w:tc>
          <w:tcPr>
            <w:tcW w:w="683" w:type="dxa"/>
          </w:tcPr>
          <w:p w:rsidR="00DF741E" w:rsidRDefault="00DF741E" w:rsidP="00CA19A9">
            <w:pPr>
              <w:jc w:val="both"/>
              <w:rPr>
                <w:rFonts w:ascii="Times New Roman" w:hAnsi="Times New Roman"/>
                <w:sz w:val="28"/>
                <w:szCs w:val="28"/>
              </w:rPr>
            </w:pPr>
          </w:p>
          <w:p w:rsidR="00F2270C" w:rsidRPr="002E7714" w:rsidRDefault="004720C2" w:rsidP="00DF741E">
            <w:pPr>
              <w:jc w:val="both"/>
              <w:rPr>
                <w:rFonts w:ascii="Times New Roman" w:hAnsi="Times New Roman"/>
                <w:sz w:val="28"/>
                <w:szCs w:val="28"/>
              </w:rPr>
            </w:pPr>
            <w:r>
              <w:rPr>
                <w:rFonts w:ascii="Times New Roman" w:hAnsi="Times New Roman"/>
                <w:sz w:val="28"/>
                <w:szCs w:val="28"/>
              </w:rPr>
              <w:t>5</w:t>
            </w:r>
            <w:r w:rsidR="00DF741E">
              <w:rPr>
                <w:rFonts w:ascii="Times New Roman" w:hAnsi="Times New Roman"/>
                <w:sz w:val="28"/>
                <w:szCs w:val="28"/>
              </w:rPr>
              <w:t>7</w:t>
            </w:r>
          </w:p>
        </w:tc>
      </w:tr>
      <w:tr w:rsidR="00F2270C" w:rsidRPr="002E7714" w:rsidTr="00CE08EE">
        <w:tc>
          <w:tcPr>
            <w:tcW w:w="806" w:type="dxa"/>
          </w:tcPr>
          <w:p w:rsidR="00F2270C" w:rsidRPr="002E7714" w:rsidRDefault="00F2270C" w:rsidP="00CA19A9">
            <w:pPr>
              <w:rPr>
                <w:rFonts w:ascii="Times New Roman" w:hAnsi="Times New Roman"/>
                <w:b/>
                <w:sz w:val="28"/>
                <w:szCs w:val="28"/>
              </w:rPr>
            </w:pPr>
            <w:r w:rsidRPr="002E7714">
              <w:rPr>
                <w:rFonts w:ascii="Times New Roman" w:hAnsi="Times New Roman"/>
                <w:b/>
                <w:sz w:val="28"/>
                <w:szCs w:val="28"/>
              </w:rPr>
              <w:t>3</w:t>
            </w:r>
          </w:p>
        </w:tc>
        <w:tc>
          <w:tcPr>
            <w:tcW w:w="8258" w:type="dxa"/>
          </w:tcPr>
          <w:p w:rsidR="00F2270C" w:rsidRPr="00CE08EE" w:rsidRDefault="00F2270C" w:rsidP="00036F81">
            <w:pPr>
              <w:jc w:val="both"/>
              <w:rPr>
                <w:rFonts w:ascii="Times New Roman" w:hAnsi="Times New Roman"/>
                <w:sz w:val="28"/>
                <w:szCs w:val="28"/>
              </w:rPr>
            </w:pPr>
            <w:r w:rsidRPr="002E7714">
              <w:rPr>
                <w:rFonts w:ascii="Times New Roman" w:hAnsi="Times New Roman"/>
                <w:b/>
                <w:sz w:val="28"/>
                <w:szCs w:val="28"/>
              </w:rPr>
              <w:t xml:space="preserve">ГЕОГРАФИЯ </w:t>
            </w:r>
            <w:r w:rsidR="00036F81">
              <w:rPr>
                <w:rFonts w:ascii="Times New Roman" w:hAnsi="Times New Roman"/>
                <w:b/>
                <w:sz w:val="28"/>
                <w:szCs w:val="28"/>
              </w:rPr>
              <w:t>И ТЕРРИТОРИАЛЬНАЯ ОРГАНИЗАЦИЯ</w:t>
            </w:r>
            <w:r w:rsidRPr="002E7714">
              <w:rPr>
                <w:rFonts w:ascii="Times New Roman" w:hAnsi="Times New Roman"/>
                <w:b/>
                <w:sz w:val="28"/>
                <w:szCs w:val="28"/>
              </w:rPr>
              <w:t xml:space="preserve"> </w:t>
            </w:r>
            <w:r w:rsidR="00036F81">
              <w:rPr>
                <w:rFonts w:ascii="Times New Roman" w:hAnsi="Times New Roman"/>
                <w:b/>
                <w:sz w:val="28"/>
                <w:szCs w:val="28"/>
              </w:rPr>
              <w:t xml:space="preserve">СОВРЕМЕННОГО МИГРАЦИОННОГО ДВИЖЕНИЯ </w:t>
            </w:r>
            <w:r w:rsidRPr="002E7714">
              <w:rPr>
                <w:rFonts w:ascii="Times New Roman" w:hAnsi="Times New Roman"/>
                <w:b/>
                <w:sz w:val="28"/>
                <w:szCs w:val="28"/>
              </w:rPr>
              <w:t xml:space="preserve"> НАСЕЛЕНИЯ</w:t>
            </w:r>
            <w:r w:rsidR="00036F81">
              <w:rPr>
                <w:rFonts w:ascii="Times New Roman" w:hAnsi="Times New Roman"/>
                <w:b/>
                <w:sz w:val="28"/>
                <w:szCs w:val="28"/>
              </w:rPr>
              <w:t xml:space="preserve"> </w:t>
            </w:r>
            <w:r w:rsidRPr="002E7714">
              <w:rPr>
                <w:rFonts w:ascii="Times New Roman" w:hAnsi="Times New Roman"/>
                <w:b/>
                <w:sz w:val="28"/>
                <w:szCs w:val="28"/>
              </w:rPr>
              <w:t>СЕВЕРНОГО</w:t>
            </w:r>
            <w:r w:rsidR="00036F81">
              <w:rPr>
                <w:rFonts w:ascii="Times New Roman" w:hAnsi="Times New Roman"/>
                <w:b/>
                <w:sz w:val="28"/>
                <w:szCs w:val="28"/>
              </w:rPr>
              <w:t xml:space="preserve"> </w:t>
            </w:r>
            <w:r w:rsidRPr="002E7714">
              <w:rPr>
                <w:rFonts w:ascii="Times New Roman" w:hAnsi="Times New Roman"/>
                <w:b/>
                <w:sz w:val="28"/>
                <w:szCs w:val="28"/>
              </w:rPr>
              <w:t>КАЗАХСТАНА</w:t>
            </w:r>
            <w:r w:rsidR="00CE2C64">
              <w:rPr>
                <w:rFonts w:ascii="Times New Roman" w:hAnsi="Times New Roman"/>
                <w:sz w:val="28"/>
                <w:szCs w:val="28"/>
              </w:rPr>
              <w:t>…………………….</w:t>
            </w:r>
          </w:p>
        </w:tc>
        <w:tc>
          <w:tcPr>
            <w:tcW w:w="683" w:type="dxa"/>
          </w:tcPr>
          <w:p w:rsidR="00DF741E" w:rsidRDefault="00DF741E" w:rsidP="00CA19A9">
            <w:pPr>
              <w:jc w:val="both"/>
              <w:rPr>
                <w:rFonts w:ascii="Times New Roman" w:hAnsi="Times New Roman"/>
                <w:sz w:val="28"/>
                <w:szCs w:val="28"/>
              </w:rPr>
            </w:pPr>
          </w:p>
          <w:p w:rsidR="00DF741E" w:rsidRDefault="00DF741E" w:rsidP="00CA19A9">
            <w:pPr>
              <w:jc w:val="both"/>
              <w:rPr>
                <w:rFonts w:ascii="Times New Roman" w:hAnsi="Times New Roman"/>
                <w:sz w:val="28"/>
                <w:szCs w:val="28"/>
              </w:rPr>
            </w:pPr>
          </w:p>
          <w:p w:rsidR="00F2270C" w:rsidRPr="002E7714" w:rsidRDefault="004720C2" w:rsidP="00DF741E">
            <w:pPr>
              <w:jc w:val="both"/>
              <w:rPr>
                <w:rFonts w:ascii="Times New Roman" w:hAnsi="Times New Roman"/>
                <w:sz w:val="28"/>
                <w:szCs w:val="28"/>
              </w:rPr>
            </w:pPr>
            <w:r>
              <w:rPr>
                <w:rFonts w:ascii="Times New Roman" w:hAnsi="Times New Roman"/>
                <w:sz w:val="28"/>
                <w:szCs w:val="28"/>
              </w:rPr>
              <w:t>7</w:t>
            </w:r>
            <w:r w:rsidR="00DF741E">
              <w:rPr>
                <w:rFonts w:ascii="Times New Roman" w:hAnsi="Times New Roman"/>
                <w:sz w:val="28"/>
                <w:szCs w:val="28"/>
              </w:rPr>
              <w:t>3</w:t>
            </w:r>
          </w:p>
        </w:tc>
      </w:tr>
      <w:tr w:rsidR="00F2270C" w:rsidRPr="002E7714" w:rsidTr="00CE08EE">
        <w:tc>
          <w:tcPr>
            <w:tcW w:w="806" w:type="dxa"/>
          </w:tcPr>
          <w:p w:rsidR="00F2270C" w:rsidRPr="002E7714" w:rsidRDefault="00F2270C" w:rsidP="00CA19A9">
            <w:pPr>
              <w:rPr>
                <w:rFonts w:ascii="Times New Roman" w:hAnsi="Times New Roman"/>
                <w:b/>
                <w:sz w:val="28"/>
                <w:szCs w:val="28"/>
              </w:rPr>
            </w:pPr>
            <w:r w:rsidRPr="002E7714">
              <w:rPr>
                <w:rFonts w:ascii="Times New Roman" w:hAnsi="Times New Roman"/>
                <w:sz w:val="28"/>
                <w:szCs w:val="28"/>
              </w:rPr>
              <w:t>3.1</w:t>
            </w:r>
          </w:p>
        </w:tc>
        <w:tc>
          <w:tcPr>
            <w:tcW w:w="8258" w:type="dxa"/>
          </w:tcPr>
          <w:p w:rsidR="00F2270C" w:rsidRPr="002E7714" w:rsidRDefault="00427E0A" w:rsidP="00CA19A9">
            <w:pPr>
              <w:jc w:val="both"/>
              <w:rPr>
                <w:rFonts w:ascii="Times New Roman" w:hAnsi="Times New Roman"/>
                <w:b/>
                <w:sz w:val="28"/>
                <w:szCs w:val="28"/>
              </w:rPr>
            </w:pPr>
            <w:r w:rsidRPr="002E7714">
              <w:rPr>
                <w:rFonts w:ascii="Times New Roman" w:hAnsi="Times New Roman"/>
                <w:sz w:val="28"/>
                <w:szCs w:val="28"/>
              </w:rPr>
              <w:t>Особенности иммиграционного процесса</w:t>
            </w:r>
            <w:r w:rsidR="00F2270C" w:rsidRPr="002E7714">
              <w:rPr>
                <w:rFonts w:ascii="Times New Roman" w:hAnsi="Times New Roman"/>
                <w:sz w:val="28"/>
                <w:szCs w:val="28"/>
              </w:rPr>
              <w:t xml:space="preserve"> Северного Казахстана</w:t>
            </w:r>
            <w:r w:rsidR="00DF741E">
              <w:rPr>
                <w:rFonts w:ascii="Times New Roman" w:hAnsi="Times New Roman"/>
                <w:sz w:val="28"/>
                <w:szCs w:val="28"/>
              </w:rPr>
              <w:t>…</w:t>
            </w:r>
          </w:p>
        </w:tc>
        <w:tc>
          <w:tcPr>
            <w:tcW w:w="683" w:type="dxa"/>
          </w:tcPr>
          <w:p w:rsidR="00F2270C" w:rsidRPr="002E7714" w:rsidRDefault="007F39A3" w:rsidP="00DF741E">
            <w:pPr>
              <w:jc w:val="both"/>
              <w:rPr>
                <w:rFonts w:ascii="Times New Roman" w:hAnsi="Times New Roman"/>
                <w:sz w:val="28"/>
                <w:szCs w:val="28"/>
              </w:rPr>
            </w:pPr>
            <w:r>
              <w:rPr>
                <w:rFonts w:ascii="Times New Roman" w:hAnsi="Times New Roman"/>
                <w:sz w:val="28"/>
                <w:szCs w:val="28"/>
              </w:rPr>
              <w:t>7</w:t>
            </w:r>
            <w:r w:rsidR="00DF741E">
              <w:rPr>
                <w:rFonts w:ascii="Times New Roman" w:hAnsi="Times New Roman"/>
                <w:sz w:val="28"/>
                <w:szCs w:val="28"/>
              </w:rPr>
              <w:t>3</w:t>
            </w:r>
          </w:p>
        </w:tc>
      </w:tr>
      <w:tr w:rsidR="00F2270C" w:rsidRPr="002E7714" w:rsidTr="00CE08EE">
        <w:tc>
          <w:tcPr>
            <w:tcW w:w="806" w:type="dxa"/>
          </w:tcPr>
          <w:p w:rsidR="00F2270C" w:rsidRPr="002E7714" w:rsidRDefault="00F2270C" w:rsidP="00CA19A9">
            <w:pPr>
              <w:rPr>
                <w:rFonts w:ascii="Times New Roman" w:hAnsi="Times New Roman"/>
                <w:b/>
                <w:sz w:val="28"/>
                <w:szCs w:val="28"/>
              </w:rPr>
            </w:pPr>
            <w:r w:rsidRPr="002E7714">
              <w:rPr>
                <w:rFonts w:ascii="Times New Roman" w:hAnsi="Times New Roman"/>
                <w:sz w:val="28"/>
                <w:szCs w:val="28"/>
              </w:rPr>
              <w:t>3.2</w:t>
            </w:r>
          </w:p>
        </w:tc>
        <w:tc>
          <w:tcPr>
            <w:tcW w:w="8258" w:type="dxa"/>
          </w:tcPr>
          <w:p w:rsidR="00F2270C" w:rsidRPr="002E7714" w:rsidRDefault="00155188" w:rsidP="00CA19A9">
            <w:pPr>
              <w:jc w:val="both"/>
              <w:rPr>
                <w:rFonts w:ascii="Times New Roman" w:hAnsi="Times New Roman"/>
                <w:b/>
                <w:sz w:val="28"/>
                <w:szCs w:val="28"/>
              </w:rPr>
            </w:pPr>
            <w:r w:rsidRPr="002E7714">
              <w:rPr>
                <w:rFonts w:ascii="Times New Roman" w:hAnsi="Times New Roman"/>
                <w:sz w:val="28"/>
                <w:szCs w:val="28"/>
              </w:rPr>
              <w:t>География внешней миграции</w:t>
            </w:r>
            <w:r w:rsidR="00F2270C" w:rsidRPr="002E7714">
              <w:rPr>
                <w:rFonts w:ascii="Times New Roman" w:hAnsi="Times New Roman"/>
                <w:sz w:val="28"/>
                <w:szCs w:val="28"/>
              </w:rPr>
              <w:t xml:space="preserve"> из Северного Казахстана</w:t>
            </w:r>
            <w:r w:rsidRPr="002E7714">
              <w:rPr>
                <w:rFonts w:ascii="Times New Roman" w:hAnsi="Times New Roman"/>
                <w:sz w:val="28"/>
                <w:szCs w:val="28"/>
              </w:rPr>
              <w:t xml:space="preserve"> в страны дальнего  и ближнего зарубежья</w:t>
            </w:r>
            <w:r w:rsidR="00CE08EE">
              <w:rPr>
                <w:rFonts w:ascii="Times New Roman" w:hAnsi="Times New Roman"/>
                <w:sz w:val="28"/>
                <w:szCs w:val="28"/>
              </w:rPr>
              <w:t>…………………………………….</w:t>
            </w:r>
          </w:p>
        </w:tc>
        <w:tc>
          <w:tcPr>
            <w:tcW w:w="683" w:type="dxa"/>
          </w:tcPr>
          <w:p w:rsidR="00DF741E" w:rsidRDefault="00DF741E" w:rsidP="00CA19A9">
            <w:pPr>
              <w:jc w:val="both"/>
              <w:rPr>
                <w:rFonts w:ascii="Times New Roman" w:hAnsi="Times New Roman"/>
                <w:sz w:val="28"/>
                <w:szCs w:val="28"/>
              </w:rPr>
            </w:pPr>
          </w:p>
          <w:p w:rsidR="00F2270C" w:rsidRPr="002E7714" w:rsidRDefault="00DF741E" w:rsidP="00CA19A9">
            <w:pPr>
              <w:jc w:val="both"/>
              <w:rPr>
                <w:rFonts w:ascii="Times New Roman" w:hAnsi="Times New Roman"/>
                <w:sz w:val="28"/>
                <w:szCs w:val="28"/>
              </w:rPr>
            </w:pPr>
            <w:r>
              <w:rPr>
                <w:rFonts w:ascii="Times New Roman" w:hAnsi="Times New Roman"/>
                <w:sz w:val="28"/>
                <w:szCs w:val="28"/>
              </w:rPr>
              <w:t>81</w:t>
            </w:r>
          </w:p>
        </w:tc>
      </w:tr>
      <w:tr w:rsidR="00F2270C" w:rsidRPr="002E7714" w:rsidTr="00CE08EE">
        <w:tc>
          <w:tcPr>
            <w:tcW w:w="806" w:type="dxa"/>
          </w:tcPr>
          <w:p w:rsidR="00F2270C" w:rsidRPr="002E7714" w:rsidRDefault="00F2270C" w:rsidP="00CA19A9">
            <w:pPr>
              <w:rPr>
                <w:rFonts w:ascii="Times New Roman" w:hAnsi="Times New Roman"/>
                <w:b/>
                <w:sz w:val="28"/>
                <w:szCs w:val="28"/>
                <w:lang w:val="en-US"/>
              </w:rPr>
            </w:pPr>
            <w:r w:rsidRPr="002E7714">
              <w:rPr>
                <w:rFonts w:ascii="Times New Roman" w:hAnsi="Times New Roman"/>
                <w:sz w:val="28"/>
                <w:szCs w:val="28"/>
                <w:lang w:val="en-US"/>
              </w:rPr>
              <w:t>3.3</w:t>
            </w:r>
          </w:p>
        </w:tc>
        <w:tc>
          <w:tcPr>
            <w:tcW w:w="8258" w:type="dxa"/>
          </w:tcPr>
          <w:p w:rsidR="00F2270C" w:rsidRPr="002E7714" w:rsidRDefault="00F2270C" w:rsidP="00CA19A9">
            <w:pPr>
              <w:jc w:val="both"/>
              <w:rPr>
                <w:rFonts w:ascii="Times New Roman" w:hAnsi="Times New Roman"/>
                <w:b/>
                <w:sz w:val="28"/>
                <w:szCs w:val="28"/>
              </w:rPr>
            </w:pPr>
            <w:r w:rsidRPr="002E7714">
              <w:rPr>
                <w:rFonts w:ascii="Times New Roman" w:hAnsi="Times New Roman"/>
                <w:sz w:val="28"/>
                <w:szCs w:val="28"/>
              </w:rPr>
              <w:t xml:space="preserve">Характерные черты внутренней миграции и география межрегиональных </w:t>
            </w:r>
            <w:r w:rsidR="00FE2D22" w:rsidRPr="002E7714">
              <w:rPr>
                <w:rFonts w:ascii="Times New Roman" w:hAnsi="Times New Roman"/>
                <w:sz w:val="28"/>
                <w:szCs w:val="28"/>
              </w:rPr>
              <w:t xml:space="preserve">и внутрирегиональных </w:t>
            </w:r>
            <w:r w:rsidRPr="002E7714">
              <w:rPr>
                <w:rFonts w:ascii="Times New Roman" w:hAnsi="Times New Roman"/>
                <w:sz w:val="28"/>
                <w:szCs w:val="28"/>
              </w:rPr>
              <w:t>миграционных связей Северного Казахстана</w:t>
            </w:r>
            <w:r w:rsidR="00CE08EE">
              <w:rPr>
                <w:rFonts w:ascii="Times New Roman" w:hAnsi="Times New Roman"/>
                <w:sz w:val="28"/>
                <w:szCs w:val="28"/>
              </w:rPr>
              <w:t>…………………………………………………</w:t>
            </w:r>
          </w:p>
        </w:tc>
        <w:tc>
          <w:tcPr>
            <w:tcW w:w="683" w:type="dxa"/>
          </w:tcPr>
          <w:p w:rsidR="00F2270C" w:rsidRDefault="00F2270C" w:rsidP="00CA19A9">
            <w:pPr>
              <w:jc w:val="both"/>
              <w:rPr>
                <w:rFonts w:ascii="Times New Roman" w:hAnsi="Times New Roman"/>
                <w:sz w:val="28"/>
                <w:szCs w:val="28"/>
              </w:rPr>
            </w:pPr>
          </w:p>
          <w:p w:rsidR="00DF741E" w:rsidRDefault="00DF741E" w:rsidP="00CA19A9">
            <w:pPr>
              <w:jc w:val="both"/>
              <w:rPr>
                <w:rFonts w:ascii="Times New Roman" w:hAnsi="Times New Roman"/>
                <w:sz w:val="28"/>
                <w:szCs w:val="28"/>
              </w:rPr>
            </w:pPr>
          </w:p>
          <w:p w:rsidR="00DF741E" w:rsidRPr="002E7714" w:rsidRDefault="00DF741E" w:rsidP="00CA19A9">
            <w:pPr>
              <w:jc w:val="both"/>
              <w:rPr>
                <w:rFonts w:ascii="Times New Roman" w:hAnsi="Times New Roman"/>
                <w:sz w:val="28"/>
                <w:szCs w:val="28"/>
              </w:rPr>
            </w:pPr>
            <w:r>
              <w:rPr>
                <w:rFonts w:ascii="Times New Roman" w:hAnsi="Times New Roman"/>
                <w:sz w:val="28"/>
                <w:szCs w:val="28"/>
              </w:rPr>
              <w:t>90</w:t>
            </w:r>
          </w:p>
        </w:tc>
      </w:tr>
      <w:tr w:rsidR="00F2270C" w:rsidRPr="002E7714" w:rsidTr="00CE08EE">
        <w:tc>
          <w:tcPr>
            <w:tcW w:w="806" w:type="dxa"/>
          </w:tcPr>
          <w:p w:rsidR="00F2270C" w:rsidRPr="002E7714" w:rsidRDefault="00F2270C" w:rsidP="00CA19A9">
            <w:pPr>
              <w:rPr>
                <w:rFonts w:ascii="Times New Roman" w:hAnsi="Times New Roman"/>
                <w:b/>
                <w:sz w:val="28"/>
                <w:szCs w:val="28"/>
                <w:lang w:val="en-US"/>
              </w:rPr>
            </w:pPr>
            <w:r w:rsidRPr="002E7714">
              <w:rPr>
                <w:rFonts w:ascii="Times New Roman" w:hAnsi="Times New Roman"/>
                <w:sz w:val="28"/>
                <w:szCs w:val="28"/>
              </w:rPr>
              <w:t>3.3.1</w:t>
            </w:r>
          </w:p>
        </w:tc>
        <w:tc>
          <w:tcPr>
            <w:tcW w:w="8258" w:type="dxa"/>
          </w:tcPr>
          <w:p w:rsidR="00F2270C" w:rsidRPr="002E7714" w:rsidRDefault="0017144A" w:rsidP="00CE08EE">
            <w:pPr>
              <w:jc w:val="both"/>
              <w:rPr>
                <w:rFonts w:ascii="Times New Roman" w:hAnsi="Times New Roman"/>
                <w:b/>
                <w:sz w:val="28"/>
                <w:szCs w:val="28"/>
              </w:rPr>
            </w:pPr>
            <w:r w:rsidRPr="002E7714">
              <w:rPr>
                <w:rFonts w:ascii="Times New Roman" w:hAnsi="Times New Roman"/>
                <w:sz w:val="28"/>
                <w:szCs w:val="28"/>
              </w:rPr>
              <w:t>Современные тенденции миграционного движения</w:t>
            </w:r>
            <w:r w:rsidR="00F2270C" w:rsidRPr="002E7714">
              <w:rPr>
                <w:rFonts w:ascii="Times New Roman" w:hAnsi="Times New Roman"/>
                <w:sz w:val="28"/>
                <w:szCs w:val="28"/>
              </w:rPr>
              <w:t xml:space="preserve"> городского населения</w:t>
            </w:r>
            <w:r w:rsidR="00CE08EE">
              <w:rPr>
                <w:rFonts w:ascii="Times New Roman" w:hAnsi="Times New Roman"/>
                <w:sz w:val="28"/>
                <w:szCs w:val="28"/>
              </w:rPr>
              <w:t>……………………………………………………………..</w:t>
            </w:r>
          </w:p>
        </w:tc>
        <w:tc>
          <w:tcPr>
            <w:tcW w:w="683" w:type="dxa"/>
          </w:tcPr>
          <w:p w:rsidR="00DF741E" w:rsidRDefault="00DF741E" w:rsidP="00CA19A9">
            <w:pPr>
              <w:jc w:val="both"/>
              <w:rPr>
                <w:rFonts w:ascii="Times New Roman" w:hAnsi="Times New Roman"/>
                <w:sz w:val="28"/>
                <w:szCs w:val="28"/>
              </w:rPr>
            </w:pPr>
          </w:p>
          <w:p w:rsidR="00F2270C" w:rsidRPr="002E7714" w:rsidRDefault="007F39A3" w:rsidP="00DF741E">
            <w:pPr>
              <w:jc w:val="both"/>
              <w:rPr>
                <w:rFonts w:ascii="Times New Roman" w:hAnsi="Times New Roman"/>
                <w:sz w:val="28"/>
                <w:szCs w:val="28"/>
              </w:rPr>
            </w:pPr>
            <w:r>
              <w:rPr>
                <w:rFonts w:ascii="Times New Roman" w:hAnsi="Times New Roman"/>
                <w:sz w:val="28"/>
                <w:szCs w:val="28"/>
              </w:rPr>
              <w:t>10</w:t>
            </w:r>
            <w:r w:rsidR="00DF741E">
              <w:rPr>
                <w:rFonts w:ascii="Times New Roman" w:hAnsi="Times New Roman"/>
                <w:sz w:val="28"/>
                <w:szCs w:val="28"/>
              </w:rPr>
              <w:t>3</w:t>
            </w:r>
          </w:p>
        </w:tc>
      </w:tr>
      <w:tr w:rsidR="00F2270C" w:rsidRPr="002E7714" w:rsidTr="00CE08EE">
        <w:tc>
          <w:tcPr>
            <w:tcW w:w="806" w:type="dxa"/>
          </w:tcPr>
          <w:p w:rsidR="00F2270C" w:rsidRPr="002E7714" w:rsidRDefault="00F2270C" w:rsidP="00CA19A9">
            <w:pPr>
              <w:rPr>
                <w:rFonts w:ascii="Times New Roman" w:hAnsi="Times New Roman"/>
                <w:b/>
                <w:sz w:val="28"/>
                <w:szCs w:val="28"/>
              </w:rPr>
            </w:pPr>
            <w:r w:rsidRPr="002E7714">
              <w:rPr>
                <w:rFonts w:ascii="Times New Roman" w:hAnsi="Times New Roman"/>
                <w:sz w:val="28"/>
                <w:szCs w:val="28"/>
              </w:rPr>
              <w:t>3.3.2</w:t>
            </w:r>
          </w:p>
        </w:tc>
        <w:tc>
          <w:tcPr>
            <w:tcW w:w="8258" w:type="dxa"/>
          </w:tcPr>
          <w:p w:rsidR="00F2270C" w:rsidRPr="002E7714" w:rsidRDefault="0017144A" w:rsidP="00CE08EE">
            <w:pPr>
              <w:jc w:val="both"/>
              <w:rPr>
                <w:rFonts w:ascii="Times New Roman" w:hAnsi="Times New Roman"/>
                <w:b/>
                <w:sz w:val="28"/>
                <w:szCs w:val="28"/>
              </w:rPr>
            </w:pPr>
            <w:r w:rsidRPr="002E7714">
              <w:rPr>
                <w:rFonts w:ascii="Times New Roman" w:hAnsi="Times New Roman"/>
                <w:sz w:val="28"/>
                <w:szCs w:val="28"/>
              </w:rPr>
              <w:t>Современны</w:t>
            </w:r>
            <w:r w:rsidR="00F2270C" w:rsidRPr="002E7714">
              <w:rPr>
                <w:rFonts w:ascii="Times New Roman" w:hAnsi="Times New Roman"/>
                <w:sz w:val="28"/>
                <w:szCs w:val="28"/>
              </w:rPr>
              <w:t xml:space="preserve">е </w:t>
            </w:r>
            <w:r w:rsidRPr="002E7714">
              <w:rPr>
                <w:rFonts w:ascii="Times New Roman" w:hAnsi="Times New Roman"/>
                <w:sz w:val="28"/>
                <w:szCs w:val="28"/>
              </w:rPr>
              <w:t>тенденции миграционного движения</w:t>
            </w:r>
            <w:r w:rsidR="00F2270C" w:rsidRPr="002E7714">
              <w:rPr>
                <w:rFonts w:ascii="Times New Roman" w:hAnsi="Times New Roman"/>
                <w:sz w:val="28"/>
                <w:szCs w:val="28"/>
              </w:rPr>
              <w:t xml:space="preserve"> сельского населения</w:t>
            </w:r>
            <w:r w:rsidR="00CE08EE">
              <w:rPr>
                <w:rFonts w:ascii="Times New Roman" w:hAnsi="Times New Roman"/>
                <w:sz w:val="28"/>
                <w:szCs w:val="28"/>
              </w:rPr>
              <w:t>……………………………………………………………..</w:t>
            </w:r>
          </w:p>
        </w:tc>
        <w:tc>
          <w:tcPr>
            <w:tcW w:w="683" w:type="dxa"/>
          </w:tcPr>
          <w:p w:rsidR="00DF741E" w:rsidRDefault="00DF741E" w:rsidP="00CA19A9">
            <w:pPr>
              <w:jc w:val="both"/>
              <w:rPr>
                <w:rFonts w:ascii="Times New Roman" w:hAnsi="Times New Roman"/>
                <w:sz w:val="28"/>
                <w:szCs w:val="28"/>
              </w:rPr>
            </w:pPr>
          </w:p>
          <w:p w:rsidR="00F2270C" w:rsidRPr="002E7714" w:rsidRDefault="005E0110" w:rsidP="00DF741E">
            <w:pPr>
              <w:jc w:val="both"/>
              <w:rPr>
                <w:rFonts w:ascii="Times New Roman" w:hAnsi="Times New Roman"/>
                <w:sz w:val="28"/>
                <w:szCs w:val="28"/>
              </w:rPr>
            </w:pPr>
            <w:r>
              <w:rPr>
                <w:rFonts w:ascii="Times New Roman" w:hAnsi="Times New Roman"/>
                <w:sz w:val="28"/>
                <w:szCs w:val="28"/>
              </w:rPr>
              <w:t>1</w:t>
            </w:r>
            <w:r w:rsidR="00DF741E">
              <w:rPr>
                <w:rFonts w:ascii="Times New Roman" w:hAnsi="Times New Roman"/>
                <w:sz w:val="28"/>
                <w:szCs w:val="28"/>
              </w:rPr>
              <w:t>10</w:t>
            </w:r>
          </w:p>
        </w:tc>
      </w:tr>
      <w:tr w:rsidR="00F2270C" w:rsidRPr="002E7714" w:rsidTr="00CE08EE">
        <w:trPr>
          <w:trHeight w:val="283"/>
        </w:trPr>
        <w:tc>
          <w:tcPr>
            <w:tcW w:w="806" w:type="dxa"/>
          </w:tcPr>
          <w:p w:rsidR="00F2270C" w:rsidRPr="00036F81" w:rsidRDefault="00F2270C" w:rsidP="00CA19A9">
            <w:pPr>
              <w:rPr>
                <w:rFonts w:ascii="Times New Roman" w:hAnsi="Times New Roman"/>
                <w:b/>
                <w:sz w:val="28"/>
                <w:szCs w:val="28"/>
                <w:lang w:val="en-US"/>
              </w:rPr>
            </w:pPr>
            <w:r w:rsidRPr="00036F81">
              <w:rPr>
                <w:rFonts w:ascii="Times New Roman" w:hAnsi="Times New Roman"/>
                <w:sz w:val="28"/>
                <w:szCs w:val="28"/>
                <w:lang w:val="en-US"/>
              </w:rPr>
              <w:t>3.4</w:t>
            </w:r>
          </w:p>
        </w:tc>
        <w:tc>
          <w:tcPr>
            <w:tcW w:w="8258" w:type="dxa"/>
          </w:tcPr>
          <w:p w:rsidR="00F2270C" w:rsidRPr="002E7714" w:rsidRDefault="00036F81" w:rsidP="0060052D">
            <w:pPr>
              <w:jc w:val="both"/>
              <w:rPr>
                <w:rFonts w:ascii="Times New Roman" w:hAnsi="Times New Roman"/>
                <w:b/>
                <w:sz w:val="28"/>
                <w:szCs w:val="28"/>
              </w:rPr>
            </w:pPr>
            <w:r>
              <w:rPr>
                <w:rFonts w:ascii="Times New Roman" w:hAnsi="Times New Roman"/>
                <w:sz w:val="28"/>
                <w:szCs w:val="28"/>
              </w:rPr>
              <w:t>Территориальный анализ и типология</w:t>
            </w:r>
            <w:r w:rsidR="006D7EE3">
              <w:rPr>
                <w:rFonts w:ascii="Times New Roman" w:hAnsi="Times New Roman"/>
                <w:sz w:val="28"/>
                <w:szCs w:val="28"/>
              </w:rPr>
              <w:t xml:space="preserve"> административно-территориальных единиц</w:t>
            </w:r>
            <w:r w:rsidR="0017144A" w:rsidRPr="002E7714">
              <w:rPr>
                <w:rFonts w:ascii="Times New Roman" w:hAnsi="Times New Roman"/>
                <w:sz w:val="28"/>
                <w:szCs w:val="28"/>
              </w:rPr>
              <w:t xml:space="preserve"> Северного Казахстана</w:t>
            </w:r>
            <w:r>
              <w:rPr>
                <w:rFonts w:ascii="Times New Roman" w:hAnsi="Times New Roman"/>
                <w:sz w:val="28"/>
                <w:szCs w:val="28"/>
              </w:rPr>
              <w:t xml:space="preserve"> по миграционной ситуации</w:t>
            </w:r>
            <w:r w:rsidR="0060052D">
              <w:rPr>
                <w:rFonts w:ascii="Times New Roman" w:hAnsi="Times New Roman"/>
                <w:sz w:val="28"/>
                <w:szCs w:val="28"/>
              </w:rPr>
              <w:t>………………………………………………………………..</w:t>
            </w:r>
          </w:p>
        </w:tc>
        <w:tc>
          <w:tcPr>
            <w:tcW w:w="683" w:type="dxa"/>
          </w:tcPr>
          <w:p w:rsidR="00DF741E" w:rsidRDefault="00DF741E" w:rsidP="00CA19A9">
            <w:pPr>
              <w:jc w:val="both"/>
              <w:rPr>
                <w:rFonts w:ascii="Times New Roman" w:hAnsi="Times New Roman"/>
                <w:sz w:val="28"/>
                <w:szCs w:val="28"/>
              </w:rPr>
            </w:pPr>
          </w:p>
          <w:p w:rsidR="0060052D" w:rsidRDefault="0060052D" w:rsidP="00DF741E">
            <w:pPr>
              <w:jc w:val="both"/>
              <w:rPr>
                <w:rFonts w:ascii="Times New Roman" w:hAnsi="Times New Roman"/>
                <w:sz w:val="28"/>
                <w:szCs w:val="28"/>
              </w:rPr>
            </w:pPr>
          </w:p>
          <w:p w:rsidR="00F2270C" w:rsidRPr="002E7714" w:rsidRDefault="007F39A3" w:rsidP="00DF741E">
            <w:pPr>
              <w:jc w:val="both"/>
              <w:rPr>
                <w:rFonts w:ascii="Times New Roman" w:hAnsi="Times New Roman"/>
                <w:sz w:val="28"/>
                <w:szCs w:val="28"/>
              </w:rPr>
            </w:pPr>
            <w:r>
              <w:rPr>
                <w:rFonts w:ascii="Times New Roman" w:hAnsi="Times New Roman"/>
                <w:sz w:val="28"/>
                <w:szCs w:val="28"/>
              </w:rPr>
              <w:t>11</w:t>
            </w:r>
            <w:r w:rsidR="00DF741E">
              <w:rPr>
                <w:rFonts w:ascii="Times New Roman" w:hAnsi="Times New Roman"/>
                <w:sz w:val="28"/>
                <w:szCs w:val="28"/>
              </w:rPr>
              <w:t>6</w:t>
            </w:r>
          </w:p>
        </w:tc>
      </w:tr>
      <w:tr w:rsidR="00F2270C" w:rsidRPr="002E7714" w:rsidTr="00CE08EE">
        <w:tc>
          <w:tcPr>
            <w:tcW w:w="806" w:type="dxa"/>
          </w:tcPr>
          <w:p w:rsidR="00F2270C" w:rsidRPr="002E7714" w:rsidRDefault="00F2270C" w:rsidP="00CA19A9">
            <w:pPr>
              <w:rPr>
                <w:rFonts w:ascii="Times New Roman" w:hAnsi="Times New Roman"/>
                <w:b/>
                <w:sz w:val="28"/>
                <w:szCs w:val="28"/>
              </w:rPr>
            </w:pPr>
            <w:r w:rsidRPr="00CE08EE">
              <w:rPr>
                <w:rFonts w:ascii="Times New Roman" w:hAnsi="Times New Roman"/>
                <w:sz w:val="28"/>
                <w:szCs w:val="28"/>
              </w:rPr>
              <w:t>3.</w:t>
            </w:r>
            <w:r w:rsidRPr="002E7714">
              <w:rPr>
                <w:rFonts w:ascii="Times New Roman" w:hAnsi="Times New Roman"/>
                <w:sz w:val="28"/>
                <w:szCs w:val="28"/>
              </w:rPr>
              <w:t>5</w:t>
            </w:r>
          </w:p>
        </w:tc>
        <w:tc>
          <w:tcPr>
            <w:tcW w:w="8258" w:type="dxa"/>
          </w:tcPr>
          <w:p w:rsidR="00F2270C" w:rsidRPr="002E7714" w:rsidRDefault="00F2270C" w:rsidP="00CA19A9">
            <w:pPr>
              <w:jc w:val="both"/>
              <w:rPr>
                <w:rFonts w:ascii="Times New Roman" w:hAnsi="Times New Roman"/>
                <w:b/>
                <w:sz w:val="28"/>
                <w:szCs w:val="28"/>
              </w:rPr>
            </w:pPr>
            <w:r w:rsidRPr="002E7714">
              <w:rPr>
                <w:rFonts w:ascii="Times New Roman" w:hAnsi="Times New Roman"/>
                <w:sz w:val="28"/>
                <w:szCs w:val="28"/>
              </w:rPr>
              <w:t xml:space="preserve">Территориальный прогноз </w:t>
            </w:r>
            <w:r w:rsidR="0017144A" w:rsidRPr="002E7714">
              <w:rPr>
                <w:rFonts w:ascii="Times New Roman" w:hAnsi="Times New Roman"/>
                <w:sz w:val="28"/>
                <w:szCs w:val="28"/>
              </w:rPr>
              <w:t xml:space="preserve">динамики </w:t>
            </w:r>
            <w:r w:rsidRPr="002E7714">
              <w:rPr>
                <w:rFonts w:ascii="Times New Roman" w:hAnsi="Times New Roman"/>
                <w:sz w:val="28"/>
                <w:szCs w:val="28"/>
              </w:rPr>
              <w:t xml:space="preserve">численности населения </w:t>
            </w:r>
            <w:r w:rsidR="003744B9" w:rsidRPr="002E7714">
              <w:rPr>
                <w:rFonts w:ascii="Times New Roman" w:hAnsi="Times New Roman"/>
                <w:sz w:val="28"/>
                <w:szCs w:val="28"/>
              </w:rPr>
              <w:t>и р</w:t>
            </w:r>
            <w:r w:rsidR="00437414" w:rsidRPr="002E7714">
              <w:rPr>
                <w:rFonts w:ascii="Times New Roman" w:hAnsi="Times New Roman"/>
                <w:sz w:val="28"/>
                <w:szCs w:val="28"/>
              </w:rPr>
              <w:t>екомендации по оптимизации региональной миграционной политики в Северном Казахстане</w:t>
            </w:r>
            <w:r w:rsidR="00CE08EE">
              <w:rPr>
                <w:rFonts w:ascii="Times New Roman" w:hAnsi="Times New Roman"/>
                <w:sz w:val="28"/>
                <w:szCs w:val="28"/>
              </w:rPr>
              <w:t>…………………………………….</w:t>
            </w:r>
          </w:p>
        </w:tc>
        <w:tc>
          <w:tcPr>
            <w:tcW w:w="683" w:type="dxa"/>
          </w:tcPr>
          <w:p w:rsidR="00DF741E" w:rsidRDefault="00DF741E" w:rsidP="00CA19A9">
            <w:pPr>
              <w:jc w:val="both"/>
              <w:rPr>
                <w:rFonts w:ascii="Times New Roman" w:hAnsi="Times New Roman"/>
                <w:sz w:val="28"/>
                <w:szCs w:val="28"/>
              </w:rPr>
            </w:pPr>
          </w:p>
          <w:p w:rsidR="00DF741E" w:rsidRDefault="00DF741E" w:rsidP="00CA19A9">
            <w:pPr>
              <w:jc w:val="both"/>
              <w:rPr>
                <w:rFonts w:ascii="Times New Roman" w:hAnsi="Times New Roman"/>
                <w:sz w:val="28"/>
                <w:szCs w:val="28"/>
              </w:rPr>
            </w:pPr>
          </w:p>
          <w:p w:rsidR="00F2270C" w:rsidRPr="002E7714" w:rsidRDefault="005E0110" w:rsidP="00DF741E">
            <w:pPr>
              <w:jc w:val="both"/>
              <w:rPr>
                <w:rFonts w:ascii="Times New Roman" w:hAnsi="Times New Roman"/>
                <w:sz w:val="28"/>
                <w:szCs w:val="28"/>
              </w:rPr>
            </w:pPr>
            <w:r>
              <w:rPr>
                <w:rFonts w:ascii="Times New Roman" w:hAnsi="Times New Roman"/>
                <w:sz w:val="28"/>
                <w:szCs w:val="28"/>
              </w:rPr>
              <w:t>1</w:t>
            </w:r>
            <w:r w:rsidR="00DF741E">
              <w:rPr>
                <w:rFonts w:ascii="Times New Roman" w:hAnsi="Times New Roman"/>
                <w:sz w:val="28"/>
                <w:szCs w:val="28"/>
              </w:rPr>
              <w:t>30</w:t>
            </w:r>
          </w:p>
        </w:tc>
      </w:tr>
      <w:tr w:rsidR="00F2270C" w:rsidRPr="002E7714" w:rsidTr="00CE08EE">
        <w:tc>
          <w:tcPr>
            <w:tcW w:w="806" w:type="dxa"/>
          </w:tcPr>
          <w:p w:rsidR="00F2270C" w:rsidRPr="002E7714" w:rsidRDefault="00F2270C" w:rsidP="00CA19A9">
            <w:pPr>
              <w:ind w:firstLine="567"/>
              <w:rPr>
                <w:rFonts w:ascii="Times New Roman" w:hAnsi="Times New Roman"/>
                <w:b/>
                <w:sz w:val="28"/>
                <w:szCs w:val="28"/>
              </w:rPr>
            </w:pPr>
          </w:p>
        </w:tc>
        <w:tc>
          <w:tcPr>
            <w:tcW w:w="8258" w:type="dxa"/>
          </w:tcPr>
          <w:p w:rsidR="00F2270C" w:rsidRPr="002E7714" w:rsidRDefault="00F2270C" w:rsidP="00CE08EE">
            <w:pPr>
              <w:jc w:val="both"/>
              <w:rPr>
                <w:rFonts w:ascii="Times New Roman" w:hAnsi="Times New Roman"/>
                <w:b/>
                <w:sz w:val="28"/>
                <w:szCs w:val="28"/>
              </w:rPr>
            </w:pPr>
            <w:r w:rsidRPr="002E7714">
              <w:rPr>
                <w:rFonts w:ascii="Times New Roman" w:hAnsi="Times New Roman"/>
                <w:b/>
                <w:sz w:val="28"/>
                <w:szCs w:val="28"/>
              </w:rPr>
              <w:t>ЗАКЛЮЧЕНИЕ</w:t>
            </w:r>
            <w:r w:rsidR="00CE08EE">
              <w:rPr>
                <w:rFonts w:ascii="Times New Roman" w:hAnsi="Times New Roman"/>
                <w:sz w:val="28"/>
                <w:szCs w:val="28"/>
              </w:rPr>
              <w:t>……………………………………………………….</w:t>
            </w:r>
          </w:p>
        </w:tc>
        <w:tc>
          <w:tcPr>
            <w:tcW w:w="683" w:type="dxa"/>
          </w:tcPr>
          <w:p w:rsidR="00F2270C" w:rsidRPr="002E7714" w:rsidRDefault="005E0110" w:rsidP="00DF741E">
            <w:pPr>
              <w:jc w:val="both"/>
              <w:rPr>
                <w:rFonts w:ascii="Times New Roman" w:hAnsi="Times New Roman"/>
                <w:sz w:val="28"/>
                <w:szCs w:val="28"/>
              </w:rPr>
            </w:pPr>
            <w:r>
              <w:rPr>
                <w:rFonts w:ascii="Times New Roman" w:hAnsi="Times New Roman"/>
                <w:sz w:val="28"/>
                <w:szCs w:val="28"/>
              </w:rPr>
              <w:t>13</w:t>
            </w:r>
            <w:r w:rsidR="00DF741E">
              <w:rPr>
                <w:rFonts w:ascii="Times New Roman" w:hAnsi="Times New Roman"/>
                <w:sz w:val="28"/>
                <w:szCs w:val="28"/>
              </w:rPr>
              <w:t>8</w:t>
            </w:r>
          </w:p>
        </w:tc>
      </w:tr>
      <w:tr w:rsidR="00F2270C" w:rsidRPr="002E7714" w:rsidTr="00CE08EE">
        <w:tc>
          <w:tcPr>
            <w:tcW w:w="806" w:type="dxa"/>
          </w:tcPr>
          <w:p w:rsidR="00F2270C" w:rsidRPr="002E7714" w:rsidRDefault="00F2270C" w:rsidP="00CA19A9">
            <w:pPr>
              <w:ind w:firstLine="567"/>
              <w:rPr>
                <w:rFonts w:ascii="Times New Roman" w:hAnsi="Times New Roman"/>
                <w:b/>
                <w:sz w:val="28"/>
                <w:szCs w:val="28"/>
                <w:lang w:val="en-US"/>
              </w:rPr>
            </w:pPr>
          </w:p>
        </w:tc>
        <w:tc>
          <w:tcPr>
            <w:tcW w:w="8258" w:type="dxa"/>
          </w:tcPr>
          <w:p w:rsidR="00F2270C" w:rsidRPr="002E7714" w:rsidRDefault="00F2270C" w:rsidP="00CE08EE">
            <w:pPr>
              <w:jc w:val="both"/>
              <w:rPr>
                <w:rFonts w:ascii="Times New Roman" w:hAnsi="Times New Roman"/>
                <w:b/>
                <w:sz w:val="28"/>
                <w:szCs w:val="28"/>
              </w:rPr>
            </w:pPr>
            <w:r w:rsidRPr="002E7714">
              <w:rPr>
                <w:rFonts w:ascii="Times New Roman" w:hAnsi="Times New Roman"/>
                <w:b/>
                <w:sz w:val="28"/>
                <w:szCs w:val="28"/>
              </w:rPr>
              <w:t>СПИСОК ИСПОЛЬЗОВАННЫХ ИСТОЧНИКОВ</w:t>
            </w:r>
            <w:r w:rsidR="00CE08EE">
              <w:rPr>
                <w:rFonts w:ascii="Times New Roman" w:hAnsi="Times New Roman"/>
                <w:sz w:val="28"/>
                <w:szCs w:val="28"/>
              </w:rPr>
              <w:t>…………..…</w:t>
            </w:r>
          </w:p>
        </w:tc>
        <w:tc>
          <w:tcPr>
            <w:tcW w:w="683" w:type="dxa"/>
          </w:tcPr>
          <w:p w:rsidR="00F2270C" w:rsidRPr="002E7714" w:rsidRDefault="005E0110" w:rsidP="0060052D">
            <w:pPr>
              <w:jc w:val="both"/>
              <w:rPr>
                <w:rFonts w:ascii="Times New Roman" w:hAnsi="Times New Roman"/>
                <w:sz w:val="28"/>
                <w:szCs w:val="28"/>
              </w:rPr>
            </w:pPr>
            <w:r>
              <w:rPr>
                <w:rFonts w:ascii="Times New Roman" w:hAnsi="Times New Roman"/>
                <w:sz w:val="28"/>
                <w:szCs w:val="28"/>
              </w:rPr>
              <w:t>14</w:t>
            </w:r>
            <w:r w:rsidR="0060052D">
              <w:rPr>
                <w:rFonts w:ascii="Times New Roman" w:hAnsi="Times New Roman"/>
                <w:sz w:val="28"/>
                <w:szCs w:val="28"/>
              </w:rPr>
              <w:t>1</w:t>
            </w:r>
          </w:p>
        </w:tc>
      </w:tr>
      <w:tr w:rsidR="00F2270C" w:rsidRPr="002E7714" w:rsidTr="00CE08EE">
        <w:tc>
          <w:tcPr>
            <w:tcW w:w="806" w:type="dxa"/>
          </w:tcPr>
          <w:p w:rsidR="00F2270C" w:rsidRPr="002E7714" w:rsidRDefault="00F2270C" w:rsidP="00CA19A9">
            <w:pPr>
              <w:ind w:firstLine="567"/>
              <w:jc w:val="right"/>
              <w:rPr>
                <w:rFonts w:ascii="Times New Roman" w:hAnsi="Times New Roman"/>
                <w:b/>
                <w:sz w:val="28"/>
                <w:szCs w:val="28"/>
                <w:lang w:val="en-US"/>
              </w:rPr>
            </w:pPr>
          </w:p>
        </w:tc>
        <w:tc>
          <w:tcPr>
            <w:tcW w:w="8258" w:type="dxa"/>
          </w:tcPr>
          <w:p w:rsidR="00F2270C" w:rsidRPr="002E7714" w:rsidRDefault="00DB3788" w:rsidP="00CE08EE">
            <w:pPr>
              <w:jc w:val="both"/>
              <w:rPr>
                <w:rFonts w:ascii="Times New Roman" w:hAnsi="Times New Roman"/>
                <w:b/>
                <w:sz w:val="28"/>
                <w:szCs w:val="28"/>
              </w:rPr>
            </w:pPr>
            <w:r>
              <w:rPr>
                <w:rFonts w:ascii="Times New Roman" w:hAnsi="Times New Roman"/>
                <w:b/>
                <w:sz w:val="28"/>
                <w:szCs w:val="28"/>
              </w:rPr>
              <w:t>ПРИЛОЖЕНИ</w:t>
            </w:r>
            <w:r w:rsidR="00CE08EE">
              <w:rPr>
                <w:rFonts w:ascii="Times New Roman" w:hAnsi="Times New Roman"/>
                <w:b/>
                <w:sz w:val="28"/>
                <w:szCs w:val="28"/>
              </w:rPr>
              <w:t>Е А</w:t>
            </w:r>
            <w:r w:rsidR="00CE08EE" w:rsidRPr="0060052D">
              <w:rPr>
                <w:rFonts w:ascii="Times New Roman" w:hAnsi="Times New Roman"/>
                <w:sz w:val="28"/>
                <w:szCs w:val="28"/>
              </w:rPr>
              <w:t xml:space="preserve"> – </w:t>
            </w:r>
            <w:r w:rsidR="00CE08EE" w:rsidRPr="009F67FA">
              <w:rPr>
                <w:rFonts w:ascii="Times New Roman" w:hAnsi="Times New Roman"/>
                <w:sz w:val="28"/>
                <w:szCs w:val="28"/>
              </w:rPr>
              <w:t>Акт внедрения в учебный процесс результатов и материалов научно-исследовательской работы</w:t>
            </w:r>
            <w:r w:rsidR="00CE08EE">
              <w:rPr>
                <w:rFonts w:ascii="Times New Roman" w:hAnsi="Times New Roman"/>
                <w:sz w:val="28"/>
                <w:szCs w:val="28"/>
              </w:rPr>
              <w:t>……..</w:t>
            </w:r>
          </w:p>
        </w:tc>
        <w:tc>
          <w:tcPr>
            <w:tcW w:w="683" w:type="dxa"/>
          </w:tcPr>
          <w:p w:rsidR="00DF741E" w:rsidRDefault="00DF741E" w:rsidP="00CA19A9">
            <w:pPr>
              <w:jc w:val="both"/>
              <w:rPr>
                <w:rFonts w:ascii="Times New Roman" w:hAnsi="Times New Roman"/>
                <w:sz w:val="28"/>
                <w:szCs w:val="28"/>
              </w:rPr>
            </w:pPr>
          </w:p>
          <w:p w:rsidR="00F2270C" w:rsidRPr="002E7714" w:rsidRDefault="005E0110" w:rsidP="00DF741E">
            <w:pPr>
              <w:jc w:val="both"/>
              <w:rPr>
                <w:rFonts w:ascii="Times New Roman" w:hAnsi="Times New Roman"/>
                <w:sz w:val="28"/>
                <w:szCs w:val="28"/>
              </w:rPr>
            </w:pPr>
            <w:r>
              <w:rPr>
                <w:rFonts w:ascii="Times New Roman" w:hAnsi="Times New Roman"/>
                <w:sz w:val="28"/>
                <w:szCs w:val="28"/>
              </w:rPr>
              <w:t>15</w:t>
            </w:r>
            <w:r w:rsidR="00DF741E">
              <w:rPr>
                <w:rFonts w:ascii="Times New Roman" w:hAnsi="Times New Roman"/>
                <w:sz w:val="28"/>
                <w:szCs w:val="28"/>
              </w:rPr>
              <w:t>6</w:t>
            </w:r>
          </w:p>
        </w:tc>
      </w:tr>
      <w:tr w:rsidR="00CE08EE" w:rsidRPr="002E7714" w:rsidTr="00CE08EE">
        <w:tc>
          <w:tcPr>
            <w:tcW w:w="806" w:type="dxa"/>
          </w:tcPr>
          <w:p w:rsidR="00CE08EE" w:rsidRPr="002E7714" w:rsidRDefault="00CE08EE" w:rsidP="00CA19A9">
            <w:pPr>
              <w:ind w:firstLine="567"/>
              <w:jc w:val="right"/>
              <w:rPr>
                <w:rFonts w:ascii="Times New Roman" w:hAnsi="Times New Roman"/>
                <w:b/>
                <w:sz w:val="28"/>
                <w:szCs w:val="28"/>
                <w:lang w:val="en-US"/>
              </w:rPr>
            </w:pPr>
          </w:p>
        </w:tc>
        <w:tc>
          <w:tcPr>
            <w:tcW w:w="8258" w:type="dxa"/>
          </w:tcPr>
          <w:p w:rsidR="00CE08EE" w:rsidRDefault="00CE08EE" w:rsidP="00CE08EE">
            <w:pPr>
              <w:jc w:val="both"/>
              <w:rPr>
                <w:rFonts w:ascii="Times New Roman" w:hAnsi="Times New Roman"/>
                <w:b/>
                <w:sz w:val="28"/>
                <w:szCs w:val="28"/>
              </w:rPr>
            </w:pPr>
            <w:r>
              <w:rPr>
                <w:rFonts w:ascii="Times New Roman" w:hAnsi="Times New Roman"/>
                <w:b/>
                <w:sz w:val="28"/>
                <w:szCs w:val="28"/>
              </w:rPr>
              <w:t>ПРИЛОЖЕНИЕ Б</w:t>
            </w:r>
            <w:r w:rsidRPr="0060052D">
              <w:rPr>
                <w:rFonts w:ascii="Times New Roman" w:hAnsi="Times New Roman"/>
                <w:b/>
                <w:sz w:val="28"/>
                <w:szCs w:val="28"/>
              </w:rPr>
              <w:t xml:space="preserve"> </w:t>
            </w:r>
            <w:r w:rsidRPr="0060052D">
              <w:rPr>
                <w:rFonts w:ascii="Times New Roman" w:hAnsi="Times New Roman"/>
                <w:sz w:val="28"/>
                <w:szCs w:val="28"/>
              </w:rPr>
              <w:t xml:space="preserve">– </w:t>
            </w:r>
            <w:r w:rsidRPr="002E7714">
              <w:rPr>
                <w:rFonts w:ascii="Times New Roman" w:hAnsi="Times New Roman"/>
                <w:sz w:val="28"/>
                <w:szCs w:val="28"/>
              </w:rPr>
              <w:t>Карта расселения репатриантов Северного Казахстана</w:t>
            </w:r>
            <w:r>
              <w:rPr>
                <w:rFonts w:ascii="Times New Roman" w:hAnsi="Times New Roman"/>
                <w:sz w:val="28"/>
                <w:szCs w:val="28"/>
              </w:rPr>
              <w:t>……………………………………………………………...</w:t>
            </w:r>
          </w:p>
        </w:tc>
        <w:tc>
          <w:tcPr>
            <w:tcW w:w="683" w:type="dxa"/>
          </w:tcPr>
          <w:p w:rsidR="00CE08EE" w:rsidRDefault="00CE08EE" w:rsidP="00CA19A9">
            <w:pPr>
              <w:jc w:val="both"/>
              <w:rPr>
                <w:rFonts w:ascii="Times New Roman" w:hAnsi="Times New Roman"/>
                <w:sz w:val="28"/>
                <w:szCs w:val="28"/>
              </w:rPr>
            </w:pPr>
          </w:p>
          <w:p w:rsidR="00DF741E" w:rsidRDefault="00DF741E" w:rsidP="00CA19A9">
            <w:pPr>
              <w:jc w:val="both"/>
              <w:rPr>
                <w:rFonts w:ascii="Times New Roman" w:hAnsi="Times New Roman"/>
                <w:sz w:val="28"/>
                <w:szCs w:val="28"/>
              </w:rPr>
            </w:pPr>
            <w:r>
              <w:rPr>
                <w:rFonts w:ascii="Times New Roman" w:hAnsi="Times New Roman"/>
                <w:sz w:val="28"/>
                <w:szCs w:val="28"/>
              </w:rPr>
              <w:t>157</w:t>
            </w:r>
          </w:p>
        </w:tc>
      </w:tr>
      <w:tr w:rsidR="00CE08EE" w:rsidRPr="002E7714" w:rsidTr="00CE08EE">
        <w:tc>
          <w:tcPr>
            <w:tcW w:w="806" w:type="dxa"/>
          </w:tcPr>
          <w:p w:rsidR="00CE08EE" w:rsidRPr="00CE08EE" w:rsidRDefault="00CE08EE" w:rsidP="00CA19A9">
            <w:pPr>
              <w:ind w:firstLine="567"/>
              <w:jc w:val="right"/>
              <w:rPr>
                <w:rFonts w:ascii="Times New Roman" w:hAnsi="Times New Roman"/>
                <w:b/>
                <w:sz w:val="28"/>
                <w:szCs w:val="28"/>
              </w:rPr>
            </w:pPr>
          </w:p>
        </w:tc>
        <w:tc>
          <w:tcPr>
            <w:tcW w:w="8258" w:type="dxa"/>
          </w:tcPr>
          <w:p w:rsidR="00CE08EE" w:rsidRDefault="00CE08EE" w:rsidP="0001380A">
            <w:pPr>
              <w:jc w:val="both"/>
              <w:rPr>
                <w:rFonts w:ascii="Times New Roman" w:hAnsi="Times New Roman"/>
                <w:b/>
                <w:sz w:val="28"/>
                <w:szCs w:val="28"/>
              </w:rPr>
            </w:pPr>
            <w:r>
              <w:rPr>
                <w:rFonts w:ascii="Times New Roman" w:hAnsi="Times New Roman"/>
                <w:b/>
                <w:sz w:val="28"/>
                <w:szCs w:val="28"/>
              </w:rPr>
              <w:t xml:space="preserve">ПРИЛОЖЕНИЕ В </w:t>
            </w:r>
            <w:r w:rsidRPr="002E7714">
              <w:rPr>
                <w:rFonts w:ascii="Times New Roman" w:hAnsi="Times New Roman"/>
                <w:sz w:val="28"/>
                <w:szCs w:val="28"/>
              </w:rPr>
              <w:t xml:space="preserve">– </w:t>
            </w:r>
            <w:r w:rsidR="0001380A" w:rsidRPr="0001380A">
              <w:rPr>
                <w:rFonts w:ascii="Times New Roman" w:hAnsi="Times New Roman"/>
                <w:sz w:val="28"/>
                <w:szCs w:val="28"/>
              </w:rPr>
              <w:t>Коэффициенты интенсивности миграционных связей Северного Казахстана….</w:t>
            </w:r>
            <w:r w:rsidRPr="0001380A">
              <w:rPr>
                <w:rFonts w:ascii="Times New Roman" w:hAnsi="Times New Roman"/>
                <w:sz w:val="28"/>
                <w:szCs w:val="28"/>
              </w:rPr>
              <w:t>.................................</w:t>
            </w:r>
          </w:p>
        </w:tc>
        <w:tc>
          <w:tcPr>
            <w:tcW w:w="683" w:type="dxa"/>
          </w:tcPr>
          <w:p w:rsidR="00CD1B6A" w:rsidRDefault="00CD1B6A" w:rsidP="00CA19A9">
            <w:pPr>
              <w:jc w:val="both"/>
              <w:rPr>
                <w:rFonts w:ascii="Times New Roman" w:hAnsi="Times New Roman"/>
                <w:sz w:val="28"/>
                <w:szCs w:val="28"/>
              </w:rPr>
            </w:pPr>
          </w:p>
          <w:p w:rsidR="00CE08EE" w:rsidRDefault="00DF741E" w:rsidP="00CA19A9">
            <w:pPr>
              <w:jc w:val="both"/>
              <w:rPr>
                <w:rFonts w:ascii="Times New Roman" w:hAnsi="Times New Roman"/>
                <w:sz w:val="28"/>
                <w:szCs w:val="28"/>
              </w:rPr>
            </w:pPr>
            <w:r>
              <w:rPr>
                <w:rFonts w:ascii="Times New Roman" w:hAnsi="Times New Roman"/>
                <w:sz w:val="28"/>
                <w:szCs w:val="28"/>
              </w:rPr>
              <w:t>158</w:t>
            </w:r>
          </w:p>
        </w:tc>
      </w:tr>
      <w:tr w:rsidR="00CE08EE" w:rsidRPr="002E7714" w:rsidTr="00CE08EE">
        <w:tc>
          <w:tcPr>
            <w:tcW w:w="806" w:type="dxa"/>
          </w:tcPr>
          <w:p w:rsidR="00CE08EE" w:rsidRPr="00CE08EE" w:rsidRDefault="00CE08EE" w:rsidP="00CA19A9">
            <w:pPr>
              <w:ind w:firstLine="567"/>
              <w:jc w:val="right"/>
              <w:rPr>
                <w:rFonts w:ascii="Times New Roman" w:hAnsi="Times New Roman"/>
                <w:b/>
                <w:sz w:val="28"/>
                <w:szCs w:val="28"/>
              </w:rPr>
            </w:pPr>
          </w:p>
        </w:tc>
        <w:tc>
          <w:tcPr>
            <w:tcW w:w="8258" w:type="dxa"/>
          </w:tcPr>
          <w:p w:rsidR="00CE08EE" w:rsidRDefault="00CE08EE" w:rsidP="00CF197A">
            <w:pPr>
              <w:jc w:val="both"/>
              <w:rPr>
                <w:rFonts w:ascii="Times New Roman" w:hAnsi="Times New Roman"/>
                <w:b/>
                <w:sz w:val="28"/>
                <w:szCs w:val="28"/>
              </w:rPr>
            </w:pPr>
            <w:r>
              <w:rPr>
                <w:rFonts w:ascii="Times New Roman" w:hAnsi="Times New Roman"/>
                <w:b/>
                <w:sz w:val="28"/>
                <w:szCs w:val="28"/>
              </w:rPr>
              <w:t xml:space="preserve">ПРИЛОЖЕНИЕ Г </w:t>
            </w:r>
            <w:r w:rsidRPr="002E7714">
              <w:rPr>
                <w:rFonts w:ascii="Times New Roman" w:hAnsi="Times New Roman"/>
                <w:sz w:val="28"/>
                <w:szCs w:val="28"/>
              </w:rPr>
              <w:t xml:space="preserve">– </w:t>
            </w:r>
            <w:r w:rsidR="00A617B1">
              <w:rPr>
                <w:rFonts w:ascii="Times New Roman" w:hAnsi="Times New Roman"/>
                <w:sz w:val="28"/>
                <w:szCs w:val="28"/>
              </w:rPr>
              <w:t xml:space="preserve">Карты коэффициентов </w:t>
            </w:r>
            <w:r w:rsidR="00CF197A">
              <w:rPr>
                <w:rFonts w:ascii="Times New Roman" w:hAnsi="Times New Roman"/>
                <w:sz w:val="28"/>
                <w:szCs w:val="28"/>
              </w:rPr>
              <w:t xml:space="preserve">миграционных </w:t>
            </w:r>
            <w:r w:rsidR="00A617B1">
              <w:rPr>
                <w:rFonts w:ascii="Times New Roman" w:hAnsi="Times New Roman"/>
                <w:sz w:val="28"/>
                <w:szCs w:val="28"/>
              </w:rPr>
              <w:t>показателей Северного Казахстана…...</w:t>
            </w:r>
            <w:r>
              <w:rPr>
                <w:rFonts w:ascii="Times New Roman" w:hAnsi="Times New Roman"/>
                <w:color w:val="FF0000"/>
                <w:sz w:val="28"/>
                <w:szCs w:val="28"/>
              </w:rPr>
              <w:t>.</w:t>
            </w:r>
            <w:r w:rsidRPr="00A617B1">
              <w:rPr>
                <w:rFonts w:ascii="Times New Roman" w:hAnsi="Times New Roman"/>
                <w:sz w:val="28"/>
                <w:szCs w:val="28"/>
              </w:rPr>
              <w:t>....................................</w:t>
            </w:r>
            <w:r w:rsidR="00CF197A">
              <w:rPr>
                <w:rFonts w:ascii="Times New Roman" w:hAnsi="Times New Roman"/>
                <w:sz w:val="28"/>
                <w:szCs w:val="28"/>
              </w:rPr>
              <w:t>...........</w:t>
            </w:r>
          </w:p>
        </w:tc>
        <w:tc>
          <w:tcPr>
            <w:tcW w:w="683" w:type="dxa"/>
          </w:tcPr>
          <w:p w:rsidR="00CD1B6A" w:rsidRDefault="00CD1B6A" w:rsidP="00CA19A9">
            <w:pPr>
              <w:jc w:val="both"/>
              <w:rPr>
                <w:rFonts w:ascii="Times New Roman" w:hAnsi="Times New Roman"/>
                <w:sz w:val="28"/>
                <w:szCs w:val="28"/>
              </w:rPr>
            </w:pPr>
          </w:p>
          <w:p w:rsidR="00CE08EE" w:rsidRDefault="00DF741E" w:rsidP="00CA19A9">
            <w:pPr>
              <w:jc w:val="both"/>
              <w:rPr>
                <w:rFonts w:ascii="Times New Roman" w:hAnsi="Times New Roman"/>
                <w:sz w:val="28"/>
                <w:szCs w:val="28"/>
              </w:rPr>
            </w:pPr>
            <w:r>
              <w:rPr>
                <w:rFonts w:ascii="Times New Roman" w:hAnsi="Times New Roman"/>
                <w:sz w:val="28"/>
                <w:szCs w:val="28"/>
              </w:rPr>
              <w:t>162</w:t>
            </w:r>
          </w:p>
        </w:tc>
      </w:tr>
      <w:tr w:rsidR="00CE08EE" w:rsidRPr="002E7714" w:rsidTr="00CE08EE">
        <w:tc>
          <w:tcPr>
            <w:tcW w:w="806" w:type="dxa"/>
          </w:tcPr>
          <w:p w:rsidR="00CE08EE" w:rsidRPr="00CE08EE" w:rsidRDefault="00CE08EE" w:rsidP="00CA19A9">
            <w:pPr>
              <w:ind w:firstLine="567"/>
              <w:jc w:val="right"/>
              <w:rPr>
                <w:rFonts w:ascii="Times New Roman" w:hAnsi="Times New Roman"/>
                <w:b/>
                <w:sz w:val="28"/>
                <w:szCs w:val="28"/>
              </w:rPr>
            </w:pPr>
          </w:p>
        </w:tc>
        <w:tc>
          <w:tcPr>
            <w:tcW w:w="8258" w:type="dxa"/>
          </w:tcPr>
          <w:p w:rsidR="00CE08EE" w:rsidRDefault="00CE08EE" w:rsidP="00CE08EE">
            <w:pPr>
              <w:jc w:val="both"/>
              <w:rPr>
                <w:rFonts w:ascii="Times New Roman" w:hAnsi="Times New Roman"/>
                <w:b/>
                <w:sz w:val="28"/>
                <w:szCs w:val="28"/>
              </w:rPr>
            </w:pPr>
            <w:r>
              <w:rPr>
                <w:rFonts w:ascii="Times New Roman" w:hAnsi="Times New Roman"/>
                <w:b/>
                <w:sz w:val="28"/>
                <w:szCs w:val="28"/>
              </w:rPr>
              <w:t xml:space="preserve">ПРИЛОЖЕНИЕ Д </w:t>
            </w:r>
            <w:r>
              <w:rPr>
                <w:rFonts w:ascii="Times New Roman" w:hAnsi="Times New Roman"/>
                <w:sz w:val="28"/>
                <w:szCs w:val="28"/>
              </w:rPr>
              <w:t xml:space="preserve">– </w:t>
            </w:r>
            <w:r w:rsidRPr="002E7714">
              <w:rPr>
                <w:rFonts w:ascii="Times New Roman" w:hAnsi="Times New Roman"/>
                <w:sz w:val="28"/>
                <w:szCs w:val="28"/>
              </w:rPr>
              <w:t>Карта районирования территории Северного Казахстана по степени миграции</w:t>
            </w:r>
            <w:r>
              <w:rPr>
                <w:rFonts w:ascii="Times New Roman" w:hAnsi="Times New Roman"/>
                <w:sz w:val="28"/>
                <w:szCs w:val="28"/>
              </w:rPr>
              <w:t>………</w:t>
            </w:r>
            <w:r w:rsidR="0060052D">
              <w:rPr>
                <w:rFonts w:ascii="Times New Roman" w:hAnsi="Times New Roman"/>
                <w:sz w:val="28"/>
                <w:szCs w:val="28"/>
              </w:rPr>
              <w:t>..</w:t>
            </w:r>
            <w:r>
              <w:rPr>
                <w:rFonts w:ascii="Times New Roman" w:hAnsi="Times New Roman"/>
                <w:sz w:val="28"/>
                <w:szCs w:val="28"/>
              </w:rPr>
              <w:t>……………………………</w:t>
            </w:r>
          </w:p>
        </w:tc>
        <w:tc>
          <w:tcPr>
            <w:tcW w:w="683" w:type="dxa"/>
          </w:tcPr>
          <w:p w:rsidR="00CE08EE" w:rsidRDefault="00CE08EE" w:rsidP="00CA19A9">
            <w:pPr>
              <w:jc w:val="both"/>
              <w:rPr>
                <w:rFonts w:ascii="Times New Roman" w:hAnsi="Times New Roman"/>
                <w:sz w:val="28"/>
                <w:szCs w:val="28"/>
              </w:rPr>
            </w:pPr>
          </w:p>
          <w:p w:rsidR="00DF741E" w:rsidRDefault="00DF741E" w:rsidP="00CA19A9">
            <w:pPr>
              <w:jc w:val="both"/>
              <w:rPr>
                <w:rFonts w:ascii="Times New Roman" w:hAnsi="Times New Roman"/>
                <w:sz w:val="28"/>
                <w:szCs w:val="28"/>
              </w:rPr>
            </w:pPr>
            <w:r>
              <w:rPr>
                <w:rFonts w:ascii="Times New Roman" w:hAnsi="Times New Roman"/>
                <w:sz w:val="28"/>
                <w:szCs w:val="28"/>
              </w:rPr>
              <w:t>170</w:t>
            </w:r>
          </w:p>
        </w:tc>
      </w:tr>
      <w:tr w:rsidR="00CE08EE" w:rsidRPr="002E7714" w:rsidTr="00CE08EE">
        <w:tc>
          <w:tcPr>
            <w:tcW w:w="806" w:type="dxa"/>
          </w:tcPr>
          <w:p w:rsidR="00CE08EE" w:rsidRPr="00CE08EE" w:rsidRDefault="00CE08EE" w:rsidP="00CA19A9">
            <w:pPr>
              <w:ind w:firstLine="567"/>
              <w:jc w:val="right"/>
              <w:rPr>
                <w:rFonts w:ascii="Times New Roman" w:hAnsi="Times New Roman"/>
                <w:b/>
                <w:sz w:val="28"/>
                <w:szCs w:val="28"/>
              </w:rPr>
            </w:pPr>
          </w:p>
        </w:tc>
        <w:tc>
          <w:tcPr>
            <w:tcW w:w="8258" w:type="dxa"/>
          </w:tcPr>
          <w:p w:rsidR="00CE08EE" w:rsidRPr="006361A6" w:rsidRDefault="00CE08EE" w:rsidP="0060052D">
            <w:pPr>
              <w:jc w:val="both"/>
              <w:rPr>
                <w:rFonts w:ascii="Times New Roman" w:hAnsi="Times New Roman"/>
                <w:b/>
                <w:sz w:val="28"/>
                <w:szCs w:val="28"/>
              </w:rPr>
            </w:pPr>
            <w:r w:rsidRPr="006361A6">
              <w:rPr>
                <w:rFonts w:ascii="Times New Roman" w:hAnsi="Times New Roman"/>
                <w:b/>
                <w:sz w:val="28"/>
                <w:szCs w:val="28"/>
              </w:rPr>
              <w:t>ПРИЛОЖЕНИЕ Е</w:t>
            </w:r>
            <w:r w:rsidRPr="00CD1B6A">
              <w:rPr>
                <w:rFonts w:ascii="Times New Roman" w:hAnsi="Times New Roman"/>
                <w:sz w:val="28"/>
                <w:szCs w:val="28"/>
              </w:rPr>
              <w:t xml:space="preserve"> –</w:t>
            </w:r>
            <w:r w:rsidRPr="006361A6">
              <w:rPr>
                <w:rFonts w:ascii="Times New Roman" w:hAnsi="Times New Roman"/>
                <w:b/>
                <w:sz w:val="28"/>
                <w:szCs w:val="28"/>
              </w:rPr>
              <w:t xml:space="preserve"> </w:t>
            </w:r>
            <w:r w:rsidR="0060052D" w:rsidRPr="004E72BF">
              <w:rPr>
                <w:rFonts w:ascii="Times New Roman" w:hAnsi="Times New Roman"/>
                <w:sz w:val="28"/>
                <w:szCs w:val="28"/>
              </w:rPr>
              <w:t>Прогнозирование численности населения Северного Казахстана</w:t>
            </w:r>
            <w:r w:rsidR="0060052D">
              <w:rPr>
                <w:rFonts w:ascii="Times New Roman" w:hAnsi="Times New Roman"/>
                <w:sz w:val="28"/>
                <w:szCs w:val="28"/>
              </w:rPr>
              <w:t xml:space="preserve"> на 2021-2026 гг…..</w:t>
            </w:r>
            <w:r w:rsidRPr="006361A6">
              <w:rPr>
                <w:rFonts w:ascii="Times New Roman" w:hAnsi="Times New Roman"/>
                <w:sz w:val="28"/>
                <w:szCs w:val="28"/>
              </w:rPr>
              <w:t>..........................................</w:t>
            </w:r>
          </w:p>
        </w:tc>
        <w:tc>
          <w:tcPr>
            <w:tcW w:w="683" w:type="dxa"/>
          </w:tcPr>
          <w:p w:rsidR="00CD1B6A" w:rsidRDefault="00CD1B6A" w:rsidP="00CA19A9">
            <w:pPr>
              <w:jc w:val="both"/>
              <w:rPr>
                <w:rFonts w:ascii="Times New Roman" w:hAnsi="Times New Roman"/>
                <w:sz w:val="28"/>
                <w:szCs w:val="28"/>
              </w:rPr>
            </w:pPr>
          </w:p>
          <w:p w:rsidR="00CE08EE" w:rsidRDefault="00DF741E" w:rsidP="00CA19A9">
            <w:pPr>
              <w:jc w:val="both"/>
              <w:rPr>
                <w:rFonts w:ascii="Times New Roman" w:hAnsi="Times New Roman"/>
                <w:sz w:val="28"/>
                <w:szCs w:val="28"/>
              </w:rPr>
            </w:pPr>
            <w:r>
              <w:rPr>
                <w:rFonts w:ascii="Times New Roman" w:hAnsi="Times New Roman"/>
                <w:sz w:val="28"/>
                <w:szCs w:val="28"/>
              </w:rPr>
              <w:t>171</w:t>
            </w:r>
          </w:p>
        </w:tc>
      </w:tr>
    </w:tbl>
    <w:p w:rsidR="009946C2" w:rsidRPr="002E7714" w:rsidRDefault="009946C2" w:rsidP="00CA19A9">
      <w:pPr>
        <w:spacing w:after="0" w:line="240" w:lineRule="auto"/>
        <w:jc w:val="center"/>
        <w:rPr>
          <w:rFonts w:ascii="Times New Roman" w:hAnsi="Times New Roman" w:cs="Times New Roman"/>
          <w:b/>
          <w:sz w:val="28"/>
          <w:szCs w:val="28"/>
        </w:rPr>
      </w:pPr>
    </w:p>
    <w:p w:rsidR="009946C2" w:rsidRPr="002E7714" w:rsidRDefault="009946C2" w:rsidP="00CA19A9">
      <w:pPr>
        <w:rPr>
          <w:rFonts w:ascii="Times New Roman" w:hAnsi="Times New Roman" w:cs="Times New Roman"/>
          <w:b/>
          <w:sz w:val="28"/>
          <w:szCs w:val="28"/>
        </w:rPr>
      </w:pPr>
      <w:r w:rsidRPr="002E7714">
        <w:rPr>
          <w:rFonts w:ascii="Times New Roman" w:hAnsi="Times New Roman" w:cs="Times New Roman"/>
          <w:b/>
          <w:sz w:val="28"/>
          <w:szCs w:val="28"/>
        </w:rPr>
        <w:br w:type="page"/>
      </w:r>
    </w:p>
    <w:p w:rsidR="00F2270C" w:rsidRPr="002E7714" w:rsidRDefault="00F2270C" w:rsidP="00CA19A9">
      <w:pPr>
        <w:spacing w:after="0" w:line="240" w:lineRule="auto"/>
        <w:jc w:val="center"/>
        <w:rPr>
          <w:rFonts w:ascii="Times New Roman" w:hAnsi="Times New Roman" w:cs="Times New Roman"/>
          <w:b/>
          <w:sz w:val="28"/>
          <w:szCs w:val="28"/>
        </w:rPr>
      </w:pPr>
      <w:r w:rsidRPr="002E7714">
        <w:rPr>
          <w:rFonts w:ascii="Times New Roman" w:hAnsi="Times New Roman" w:cs="Times New Roman"/>
          <w:b/>
          <w:sz w:val="28"/>
          <w:szCs w:val="28"/>
        </w:rPr>
        <w:lastRenderedPageBreak/>
        <w:t>ОБОЗНАЧЕНИЯ И СОКРАЩЕНИЯ</w:t>
      </w:r>
    </w:p>
    <w:p w:rsidR="00F2270C" w:rsidRPr="002E7714" w:rsidRDefault="00F2270C" w:rsidP="00CA19A9">
      <w:pPr>
        <w:spacing w:after="0" w:line="240" w:lineRule="auto"/>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187"/>
      </w:tblGrid>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АПК</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 xml:space="preserve">агропромышленный комплекс </w:t>
            </w:r>
          </w:p>
        </w:tc>
      </w:tr>
      <w:tr w:rsidR="000410F2" w:rsidRPr="002E7714" w:rsidTr="005E2821">
        <w:tc>
          <w:tcPr>
            <w:tcW w:w="1384" w:type="dxa"/>
          </w:tcPr>
          <w:p w:rsidR="000410F2" w:rsidRPr="002E7714" w:rsidRDefault="000410F2" w:rsidP="00CA19A9">
            <w:pPr>
              <w:rPr>
                <w:rFonts w:ascii="Times New Roman" w:hAnsi="Times New Roman"/>
                <w:sz w:val="28"/>
                <w:szCs w:val="28"/>
              </w:rPr>
            </w:pPr>
            <w:r w:rsidRPr="002E7714">
              <w:rPr>
                <w:rFonts w:ascii="Times New Roman" w:hAnsi="Times New Roman"/>
                <w:sz w:val="28"/>
                <w:szCs w:val="28"/>
              </w:rPr>
              <w:t>АТЕ</w:t>
            </w:r>
          </w:p>
        </w:tc>
        <w:tc>
          <w:tcPr>
            <w:tcW w:w="8187" w:type="dxa"/>
          </w:tcPr>
          <w:p w:rsidR="000410F2" w:rsidRPr="005E2821" w:rsidRDefault="000410F2"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административно-территориальные единицы</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ВВП</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валовой внешний продукт</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в.</w:t>
            </w:r>
            <w:r w:rsidR="00D90F14" w:rsidRPr="002E7714">
              <w:rPr>
                <w:rFonts w:ascii="Times New Roman" w:hAnsi="Times New Roman"/>
                <w:sz w:val="28"/>
                <w:szCs w:val="28"/>
              </w:rPr>
              <w:t xml:space="preserve"> </w:t>
            </w:r>
            <w:r w:rsidRPr="002E7714">
              <w:rPr>
                <w:rFonts w:ascii="Times New Roman" w:hAnsi="Times New Roman"/>
                <w:sz w:val="28"/>
                <w:szCs w:val="28"/>
              </w:rPr>
              <w:t xml:space="preserve">д. </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восточная долгота</w:t>
            </w:r>
          </w:p>
        </w:tc>
      </w:tr>
      <w:tr w:rsidR="0017702C" w:rsidRPr="002E7714" w:rsidTr="005E2821">
        <w:tc>
          <w:tcPr>
            <w:tcW w:w="1384" w:type="dxa"/>
          </w:tcPr>
          <w:p w:rsidR="0017702C" w:rsidRPr="002E7714" w:rsidRDefault="0017702C" w:rsidP="00CA19A9">
            <w:pPr>
              <w:rPr>
                <w:rFonts w:ascii="Times New Roman" w:hAnsi="Times New Roman"/>
                <w:sz w:val="28"/>
                <w:szCs w:val="28"/>
              </w:rPr>
            </w:pPr>
            <w:r w:rsidRPr="002E7714">
              <w:rPr>
                <w:rFonts w:ascii="Times New Roman" w:hAnsi="Times New Roman"/>
                <w:sz w:val="28"/>
                <w:szCs w:val="28"/>
              </w:rPr>
              <w:t>ВКО</w:t>
            </w:r>
          </w:p>
        </w:tc>
        <w:tc>
          <w:tcPr>
            <w:tcW w:w="8187" w:type="dxa"/>
          </w:tcPr>
          <w:p w:rsidR="0017702C" w:rsidRPr="005E2821" w:rsidRDefault="0017702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 xml:space="preserve">Восточно-Казахстанская область </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 xml:space="preserve">ВРП </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валовой региональный продукт</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г.</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год</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гг.</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годы</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ЕНТ</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 xml:space="preserve">единое национальное тестирование </w:t>
            </w:r>
          </w:p>
        </w:tc>
      </w:tr>
      <w:tr w:rsidR="00717497" w:rsidRPr="002E7714" w:rsidTr="005E2821">
        <w:tc>
          <w:tcPr>
            <w:tcW w:w="1384" w:type="dxa"/>
          </w:tcPr>
          <w:p w:rsidR="00717497" w:rsidRPr="002E7714" w:rsidRDefault="00717497" w:rsidP="00CA19A9">
            <w:pPr>
              <w:rPr>
                <w:rFonts w:ascii="Times New Roman" w:hAnsi="Times New Roman"/>
                <w:color w:val="000000"/>
                <w:sz w:val="28"/>
                <w:szCs w:val="28"/>
              </w:rPr>
            </w:pPr>
            <w:r w:rsidRPr="002E7714">
              <w:rPr>
                <w:rFonts w:ascii="Times New Roman" w:hAnsi="Times New Roman"/>
                <w:sz w:val="28"/>
                <w:szCs w:val="28"/>
              </w:rPr>
              <w:t>ЕврАзЭС</w:t>
            </w:r>
          </w:p>
        </w:tc>
        <w:tc>
          <w:tcPr>
            <w:tcW w:w="8187" w:type="dxa"/>
          </w:tcPr>
          <w:p w:rsidR="00717497" w:rsidRPr="005E2821" w:rsidRDefault="00F55446" w:rsidP="005E2821">
            <w:pPr>
              <w:pStyle w:val="a8"/>
              <w:numPr>
                <w:ilvl w:val="0"/>
                <w:numId w:val="15"/>
              </w:numPr>
              <w:ind w:left="176" w:hanging="176"/>
              <w:rPr>
                <w:rFonts w:ascii="Times New Roman" w:hAnsi="Times New Roman"/>
                <w:sz w:val="28"/>
                <w:szCs w:val="28"/>
              </w:rPr>
            </w:pPr>
            <w:r w:rsidRPr="005E2821">
              <w:rPr>
                <w:rFonts w:ascii="Times New Roman" w:hAnsi="Times New Roman"/>
                <w:bCs/>
                <w:sz w:val="28"/>
                <w:szCs w:val="28"/>
                <w:shd w:val="clear" w:color="auto" w:fill="FFFFFF"/>
              </w:rPr>
              <w:t>Евразийское экономическое сообщество</w:t>
            </w:r>
          </w:p>
        </w:tc>
      </w:tr>
      <w:tr w:rsidR="0017702C" w:rsidRPr="002E7714" w:rsidTr="005E2821">
        <w:tc>
          <w:tcPr>
            <w:tcW w:w="1384" w:type="dxa"/>
          </w:tcPr>
          <w:p w:rsidR="0017702C" w:rsidRPr="002E7714" w:rsidRDefault="0017702C" w:rsidP="00CA19A9">
            <w:pPr>
              <w:rPr>
                <w:rFonts w:ascii="Times New Roman" w:hAnsi="Times New Roman"/>
                <w:color w:val="000000"/>
                <w:sz w:val="28"/>
                <w:szCs w:val="28"/>
              </w:rPr>
            </w:pPr>
            <w:r w:rsidRPr="002E7714">
              <w:rPr>
                <w:rFonts w:ascii="Times New Roman" w:hAnsi="Times New Roman"/>
                <w:color w:val="000000"/>
                <w:sz w:val="28"/>
                <w:szCs w:val="28"/>
              </w:rPr>
              <w:t>ЗКО</w:t>
            </w:r>
          </w:p>
        </w:tc>
        <w:tc>
          <w:tcPr>
            <w:tcW w:w="8187" w:type="dxa"/>
          </w:tcPr>
          <w:p w:rsidR="0017702C" w:rsidRPr="005E2821" w:rsidRDefault="0017702C" w:rsidP="005E2821">
            <w:pPr>
              <w:pStyle w:val="a8"/>
              <w:numPr>
                <w:ilvl w:val="0"/>
                <w:numId w:val="15"/>
              </w:numPr>
              <w:ind w:left="176" w:hanging="176"/>
              <w:rPr>
                <w:rFonts w:ascii="Times New Roman" w:hAnsi="Times New Roman"/>
                <w:color w:val="000000"/>
                <w:sz w:val="28"/>
                <w:szCs w:val="28"/>
              </w:rPr>
            </w:pPr>
            <w:r w:rsidRPr="005E2821">
              <w:rPr>
                <w:rFonts w:ascii="Times New Roman" w:hAnsi="Times New Roman"/>
                <w:color w:val="000000"/>
                <w:sz w:val="28"/>
                <w:szCs w:val="28"/>
              </w:rPr>
              <w:t xml:space="preserve">Западно-Казахстанская область </w:t>
            </w:r>
          </w:p>
        </w:tc>
      </w:tr>
      <w:tr w:rsidR="00F2270C" w:rsidRPr="002E7714" w:rsidTr="005E2821">
        <w:tc>
          <w:tcPr>
            <w:tcW w:w="1384" w:type="dxa"/>
          </w:tcPr>
          <w:p w:rsidR="00F2270C" w:rsidRPr="002E7714" w:rsidRDefault="00F2270C" w:rsidP="00CA19A9">
            <w:pPr>
              <w:rPr>
                <w:rFonts w:ascii="Times New Roman" w:hAnsi="Times New Roman"/>
                <w:color w:val="000000"/>
                <w:sz w:val="28"/>
                <w:szCs w:val="28"/>
              </w:rPr>
            </w:pPr>
            <w:r w:rsidRPr="002E7714">
              <w:rPr>
                <w:rFonts w:ascii="Times New Roman" w:hAnsi="Times New Roman"/>
                <w:color w:val="000000"/>
                <w:sz w:val="28"/>
                <w:szCs w:val="28"/>
              </w:rPr>
              <w:t>КазССР</w:t>
            </w:r>
          </w:p>
        </w:tc>
        <w:tc>
          <w:tcPr>
            <w:tcW w:w="8187" w:type="dxa"/>
          </w:tcPr>
          <w:p w:rsidR="00F2270C" w:rsidRPr="005E2821" w:rsidRDefault="00F2270C" w:rsidP="005E2821">
            <w:pPr>
              <w:pStyle w:val="a8"/>
              <w:numPr>
                <w:ilvl w:val="0"/>
                <w:numId w:val="15"/>
              </w:numPr>
              <w:ind w:left="176" w:hanging="176"/>
              <w:rPr>
                <w:rFonts w:ascii="Times New Roman" w:hAnsi="Times New Roman"/>
                <w:color w:val="000000"/>
                <w:sz w:val="28"/>
                <w:szCs w:val="28"/>
              </w:rPr>
            </w:pPr>
            <w:r w:rsidRPr="005E2821">
              <w:rPr>
                <w:rFonts w:ascii="Times New Roman" w:hAnsi="Times New Roman"/>
                <w:color w:val="000000"/>
                <w:sz w:val="28"/>
                <w:szCs w:val="28"/>
              </w:rPr>
              <w:t>Казахская Советская Социалистическая Республика</w:t>
            </w:r>
          </w:p>
        </w:tc>
      </w:tr>
      <w:tr w:rsidR="00F2270C" w:rsidRPr="002E7714" w:rsidTr="005E2821">
        <w:tc>
          <w:tcPr>
            <w:tcW w:w="1384" w:type="dxa"/>
          </w:tcPr>
          <w:p w:rsidR="00F2270C" w:rsidRPr="002E7714" w:rsidRDefault="00D90F14" w:rsidP="00CA19A9">
            <w:pPr>
              <w:rPr>
                <w:rFonts w:ascii="Times New Roman" w:hAnsi="Times New Roman"/>
                <w:sz w:val="28"/>
                <w:szCs w:val="28"/>
              </w:rPr>
            </w:pPr>
            <w:r w:rsidRPr="002E7714">
              <w:rPr>
                <w:rFonts w:ascii="Times New Roman" w:hAnsi="Times New Roman"/>
                <w:sz w:val="28"/>
                <w:szCs w:val="28"/>
              </w:rPr>
              <w:t>к</w:t>
            </w:r>
            <w:r w:rsidR="00F2270C" w:rsidRPr="002E7714">
              <w:rPr>
                <w:rFonts w:ascii="Times New Roman" w:hAnsi="Times New Roman"/>
                <w:sz w:val="28"/>
                <w:szCs w:val="28"/>
              </w:rPr>
              <w:t>в.</w:t>
            </w:r>
            <w:r w:rsidRPr="002E7714">
              <w:rPr>
                <w:rFonts w:ascii="Times New Roman" w:hAnsi="Times New Roman"/>
                <w:sz w:val="28"/>
                <w:szCs w:val="28"/>
              </w:rPr>
              <w:t xml:space="preserve"> </w:t>
            </w:r>
            <w:r w:rsidR="00F2270C" w:rsidRPr="002E7714">
              <w:rPr>
                <w:rFonts w:ascii="Times New Roman" w:hAnsi="Times New Roman"/>
                <w:sz w:val="28"/>
                <w:szCs w:val="28"/>
              </w:rPr>
              <w:t>км</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 xml:space="preserve">квадратный километр </w:t>
            </w:r>
          </w:p>
        </w:tc>
      </w:tr>
      <w:tr w:rsidR="00F2270C" w:rsidRPr="002E7714" w:rsidTr="005E2821">
        <w:tc>
          <w:tcPr>
            <w:tcW w:w="1384" w:type="dxa"/>
          </w:tcPr>
          <w:p w:rsidR="00F2270C" w:rsidRPr="002E7714" w:rsidRDefault="005D2026" w:rsidP="00CA19A9">
            <w:pPr>
              <w:rPr>
                <w:rFonts w:ascii="Times New Roman" w:hAnsi="Times New Roman"/>
                <w:sz w:val="28"/>
                <w:szCs w:val="28"/>
              </w:rPr>
            </w:pPr>
            <w:r w:rsidRPr="002E7714">
              <w:rPr>
                <w:rFonts w:ascii="Times New Roman" w:hAnsi="Times New Roman"/>
                <w:sz w:val="28"/>
                <w:szCs w:val="28"/>
              </w:rPr>
              <w:t>К</w:t>
            </w:r>
            <w:r w:rsidR="00F2270C" w:rsidRPr="002E7714">
              <w:rPr>
                <w:rFonts w:ascii="Times New Roman" w:hAnsi="Times New Roman"/>
                <w:sz w:val="28"/>
                <w:szCs w:val="28"/>
              </w:rPr>
              <w:t>м</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километр</w:t>
            </w:r>
          </w:p>
        </w:tc>
      </w:tr>
      <w:tr w:rsidR="00F2270C" w:rsidRPr="002E7714" w:rsidTr="005E2821">
        <w:tc>
          <w:tcPr>
            <w:tcW w:w="1384" w:type="dxa"/>
          </w:tcPr>
          <w:p w:rsidR="00F2270C" w:rsidRPr="002E7714" w:rsidRDefault="00F2270C" w:rsidP="00CA19A9">
            <w:pPr>
              <w:rPr>
                <w:rFonts w:ascii="Times New Roman" w:hAnsi="Times New Roman"/>
                <w:color w:val="000000"/>
                <w:sz w:val="28"/>
                <w:szCs w:val="28"/>
              </w:rPr>
            </w:pPr>
            <w:r w:rsidRPr="002E7714">
              <w:rPr>
                <w:rFonts w:ascii="Times New Roman" w:hAnsi="Times New Roman"/>
                <w:color w:val="000000"/>
                <w:sz w:val="28"/>
                <w:szCs w:val="28"/>
              </w:rPr>
              <w:t xml:space="preserve">КНР </w:t>
            </w:r>
          </w:p>
        </w:tc>
        <w:tc>
          <w:tcPr>
            <w:tcW w:w="8187" w:type="dxa"/>
          </w:tcPr>
          <w:p w:rsidR="00F2270C" w:rsidRPr="005E2821" w:rsidRDefault="00FF4995" w:rsidP="005E2821">
            <w:pPr>
              <w:pStyle w:val="a8"/>
              <w:numPr>
                <w:ilvl w:val="0"/>
                <w:numId w:val="15"/>
              </w:numPr>
              <w:ind w:left="176" w:hanging="176"/>
              <w:rPr>
                <w:rFonts w:ascii="Times New Roman" w:hAnsi="Times New Roman"/>
                <w:color w:val="000000"/>
                <w:sz w:val="28"/>
                <w:szCs w:val="28"/>
              </w:rPr>
            </w:pPr>
            <w:r w:rsidRPr="005E2821">
              <w:rPr>
                <w:rFonts w:ascii="Times New Roman" w:hAnsi="Times New Roman"/>
                <w:color w:val="000000"/>
                <w:sz w:val="28"/>
                <w:szCs w:val="28"/>
              </w:rPr>
              <w:t>Китайская Народная Р</w:t>
            </w:r>
            <w:r w:rsidR="00F2270C" w:rsidRPr="005E2821">
              <w:rPr>
                <w:rFonts w:ascii="Times New Roman" w:hAnsi="Times New Roman"/>
                <w:color w:val="000000"/>
                <w:sz w:val="28"/>
                <w:szCs w:val="28"/>
              </w:rPr>
              <w:t xml:space="preserve">еспублика </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color w:val="000000"/>
                <w:sz w:val="28"/>
                <w:szCs w:val="28"/>
              </w:rPr>
              <w:t>МИО</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color w:val="000000"/>
                <w:sz w:val="28"/>
                <w:szCs w:val="28"/>
              </w:rPr>
              <w:t>местные исполнительные органы</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 xml:space="preserve">МКШ </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 xml:space="preserve">малокомплектные школы </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млн.</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миллион</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млрд.</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миллиард</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промилле</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процент</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РК</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Республика Казахстан</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РФ</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Российская Федерация</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сем.</w:t>
            </w:r>
          </w:p>
        </w:tc>
        <w:tc>
          <w:tcPr>
            <w:tcW w:w="8187" w:type="dxa"/>
          </w:tcPr>
          <w:p w:rsidR="00F2270C" w:rsidRPr="005E2821" w:rsidRDefault="00FF4995"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семья</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СКО</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 xml:space="preserve">Северо-Казахстанская область </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 xml:space="preserve">СНГ </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Содружество Независимых Государств</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СНП</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 xml:space="preserve">сельские населенные пункты  </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СССР</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Союз Советских Социалистических Республик</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СЭЗ</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специальная экономическая зона</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тг.</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тенге</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тыс.</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тысяча</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ФРГ</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 xml:space="preserve">Федеративная </w:t>
            </w:r>
            <w:r w:rsidR="00FF4995" w:rsidRPr="005E2821">
              <w:rPr>
                <w:rFonts w:ascii="Times New Roman" w:hAnsi="Times New Roman"/>
                <w:sz w:val="28"/>
                <w:szCs w:val="28"/>
              </w:rPr>
              <w:t>Республика Германия</w:t>
            </w:r>
          </w:p>
        </w:tc>
      </w:tr>
      <w:tr w:rsidR="00F2270C" w:rsidRPr="002E7714" w:rsidTr="005E2821">
        <w:tc>
          <w:tcPr>
            <w:tcW w:w="1384" w:type="dxa"/>
          </w:tcPr>
          <w:p w:rsidR="00F2270C" w:rsidRPr="002E7714" w:rsidRDefault="00F2270C" w:rsidP="00CA19A9">
            <w:pPr>
              <w:rPr>
                <w:rFonts w:ascii="Times New Roman" w:hAnsi="Times New Roman"/>
                <w:sz w:val="28"/>
                <w:szCs w:val="28"/>
              </w:rPr>
            </w:pPr>
            <w:r w:rsidRPr="002E7714">
              <w:rPr>
                <w:rFonts w:ascii="Times New Roman" w:hAnsi="Times New Roman"/>
                <w:sz w:val="28"/>
                <w:szCs w:val="28"/>
              </w:rPr>
              <w:t>чел.</w:t>
            </w:r>
          </w:p>
        </w:tc>
        <w:tc>
          <w:tcPr>
            <w:tcW w:w="8187" w:type="dxa"/>
          </w:tcPr>
          <w:p w:rsidR="00F2270C" w:rsidRPr="005E2821" w:rsidRDefault="00F2270C" w:rsidP="005E2821">
            <w:pPr>
              <w:pStyle w:val="a8"/>
              <w:numPr>
                <w:ilvl w:val="0"/>
                <w:numId w:val="15"/>
              </w:numPr>
              <w:ind w:left="176" w:hanging="176"/>
              <w:rPr>
                <w:rFonts w:ascii="Times New Roman" w:hAnsi="Times New Roman"/>
                <w:sz w:val="28"/>
                <w:szCs w:val="28"/>
              </w:rPr>
            </w:pPr>
            <w:r w:rsidRPr="005E2821">
              <w:rPr>
                <w:rFonts w:ascii="Times New Roman" w:hAnsi="Times New Roman"/>
                <w:sz w:val="28"/>
                <w:szCs w:val="28"/>
              </w:rPr>
              <w:t xml:space="preserve">человек </w:t>
            </w:r>
          </w:p>
        </w:tc>
      </w:tr>
    </w:tbl>
    <w:p w:rsidR="00F2270C" w:rsidRPr="002E7714" w:rsidRDefault="00F2270C" w:rsidP="00CA19A9">
      <w:pPr>
        <w:spacing w:after="0" w:line="240" w:lineRule="auto"/>
        <w:rPr>
          <w:rFonts w:ascii="Times New Roman" w:hAnsi="Times New Roman" w:cs="Times New Roman"/>
          <w:sz w:val="28"/>
          <w:szCs w:val="28"/>
        </w:rPr>
      </w:pPr>
    </w:p>
    <w:p w:rsidR="00F2270C" w:rsidRPr="002E7714" w:rsidRDefault="00F2270C" w:rsidP="00CA19A9">
      <w:pPr>
        <w:rPr>
          <w:rFonts w:ascii="Times New Roman" w:eastAsia="Times New Roman" w:hAnsi="Times New Roman" w:cs="Times New Roman"/>
          <w:b/>
          <w:bCs/>
          <w:color w:val="000000"/>
          <w:sz w:val="28"/>
          <w:szCs w:val="28"/>
        </w:rPr>
      </w:pPr>
      <w:r w:rsidRPr="002E7714">
        <w:rPr>
          <w:rFonts w:ascii="Times New Roman" w:hAnsi="Times New Roman" w:cs="Times New Roman"/>
          <w:b/>
          <w:bCs/>
          <w:color w:val="000000"/>
          <w:sz w:val="28"/>
          <w:szCs w:val="28"/>
        </w:rPr>
        <w:br w:type="page"/>
      </w:r>
    </w:p>
    <w:p w:rsidR="008A44E4" w:rsidRPr="002E7714" w:rsidRDefault="008A44E4" w:rsidP="00CA19A9">
      <w:pPr>
        <w:pStyle w:val="a3"/>
        <w:spacing w:before="0" w:beforeAutospacing="0" w:after="0" w:afterAutospacing="0"/>
        <w:ind w:firstLine="567"/>
        <w:jc w:val="center"/>
        <w:rPr>
          <w:b/>
          <w:bCs/>
          <w:color w:val="000000"/>
          <w:sz w:val="28"/>
          <w:szCs w:val="28"/>
        </w:rPr>
        <w:sectPr w:rsidR="008A44E4" w:rsidRPr="002E7714" w:rsidSect="005E2821">
          <w:footerReference w:type="default" r:id="rId8"/>
          <w:pgSz w:w="11906" w:h="16838" w:code="9"/>
          <w:pgMar w:top="1134" w:right="567" w:bottom="1134" w:left="1701" w:header="709" w:footer="709" w:gutter="0"/>
          <w:cols w:space="708"/>
          <w:docGrid w:linePitch="360"/>
        </w:sectPr>
      </w:pPr>
    </w:p>
    <w:p w:rsidR="0079334B" w:rsidRPr="002E7714" w:rsidRDefault="0079334B" w:rsidP="005E2821">
      <w:pPr>
        <w:pStyle w:val="a3"/>
        <w:spacing w:before="0" w:beforeAutospacing="0" w:after="0" w:afterAutospacing="0"/>
        <w:jc w:val="center"/>
        <w:rPr>
          <w:b/>
          <w:bCs/>
          <w:color w:val="000000"/>
          <w:sz w:val="28"/>
          <w:szCs w:val="28"/>
        </w:rPr>
      </w:pPr>
      <w:r w:rsidRPr="002E7714">
        <w:rPr>
          <w:b/>
          <w:bCs/>
          <w:color w:val="000000"/>
          <w:sz w:val="28"/>
          <w:szCs w:val="28"/>
        </w:rPr>
        <w:lastRenderedPageBreak/>
        <w:t>ВВЕДЕНИЕ</w:t>
      </w:r>
    </w:p>
    <w:p w:rsidR="0079334B" w:rsidRPr="002E7714" w:rsidRDefault="0079334B" w:rsidP="00CA19A9">
      <w:pPr>
        <w:pStyle w:val="a3"/>
        <w:spacing w:before="0" w:beforeAutospacing="0" w:after="0" w:afterAutospacing="0"/>
        <w:ind w:firstLine="567"/>
        <w:jc w:val="both"/>
        <w:rPr>
          <w:b/>
          <w:bCs/>
          <w:color w:val="000000"/>
          <w:sz w:val="28"/>
          <w:szCs w:val="28"/>
        </w:rPr>
      </w:pPr>
    </w:p>
    <w:p w:rsidR="00764851" w:rsidRPr="002E7714" w:rsidRDefault="0074780F" w:rsidP="005E2821">
      <w:pPr>
        <w:pStyle w:val="a3"/>
        <w:spacing w:before="0" w:beforeAutospacing="0" w:after="0" w:afterAutospacing="0"/>
        <w:ind w:firstLine="709"/>
        <w:jc w:val="both"/>
        <w:rPr>
          <w:sz w:val="28"/>
          <w:szCs w:val="28"/>
        </w:rPr>
      </w:pPr>
      <w:r w:rsidRPr="002E7714">
        <w:rPr>
          <w:b/>
          <w:sz w:val="28"/>
          <w:szCs w:val="28"/>
          <w:lang w:val="kk-KZ"/>
        </w:rPr>
        <w:t>Актуальность темы исследования.</w:t>
      </w:r>
      <w:r w:rsidRPr="002E7714">
        <w:rPr>
          <w:sz w:val="28"/>
          <w:szCs w:val="28"/>
          <w:lang w:val="kk-KZ"/>
        </w:rPr>
        <w:t xml:space="preserve"> </w:t>
      </w:r>
      <w:r w:rsidR="00764851" w:rsidRPr="002E7714">
        <w:rPr>
          <w:sz w:val="28"/>
          <w:szCs w:val="28"/>
          <w:lang w:val="kk-KZ"/>
        </w:rPr>
        <w:t>Современные м</w:t>
      </w:r>
      <w:r w:rsidR="00764851" w:rsidRPr="002E7714">
        <w:rPr>
          <w:sz w:val="28"/>
          <w:szCs w:val="28"/>
        </w:rPr>
        <w:t>играционные процессы являются важным фактором социально-экономического развития</w:t>
      </w:r>
      <w:r w:rsidR="00764851" w:rsidRPr="002E7714">
        <w:rPr>
          <w:sz w:val="28"/>
          <w:szCs w:val="28"/>
          <w:lang w:val="kk-KZ"/>
        </w:rPr>
        <w:t xml:space="preserve"> страны в целом и отдельных регионов в частности</w:t>
      </w:r>
      <w:r w:rsidR="00764851" w:rsidRPr="002E7714">
        <w:rPr>
          <w:sz w:val="28"/>
          <w:szCs w:val="28"/>
        </w:rPr>
        <w:t>.</w:t>
      </w:r>
      <w:r w:rsidR="00764851" w:rsidRPr="002E7714">
        <w:rPr>
          <w:sz w:val="28"/>
          <w:szCs w:val="28"/>
          <w:lang w:val="kk-KZ"/>
        </w:rPr>
        <w:t xml:space="preserve"> В</w:t>
      </w:r>
      <w:r w:rsidR="00764851" w:rsidRPr="002E7714">
        <w:rPr>
          <w:sz w:val="28"/>
          <w:szCs w:val="28"/>
        </w:rPr>
        <w:t xml:space="preserve"> условиях глобализации мировой экономики наблюдается интенсификация миграционного движения населения, как одного из важнейших факторов трансформации социально-экономической ситуации. </w:t>
      </w:r>
      <w:r w:rsidR="00764851" w:rsidRPr="002E7714">
        <w:rPr>
          <w:color w:val="000000"/>
          <w:sz w:val="28"/>
          <w:szCs w:val="28"/>
        </w:rPr>
        <w:t xml:space="preserve">Географический аспект миграции представляет собой взаимодействие «по горизонтали» различных территориальных сообществ между собой и </w:t>
      </w:r>
      <w:r w:rsidR="00764851" w:rsidRPr="002E7714">
        <w:rPr>
          <w:sz w:val="28"/>
          <w:szCs w:val="28"/>
        </w:rPr>
        <w:t xml:space="preserve">территориальные перемещения населения оказывают все более заметное влияние на самые различные сферы общественной жизни. </w:t>
      </w:r>
    </w:p>
    <w:p w:rsidR="00764851" w:rsidRPr="002E7714" w:rsidRDefault="00764851" w:rsidP="005E2821">
      <w:pPr>
        <w:pStyle w:val="a3"/>
        <w:spacing w:before="0" w:beforeAutospacing="0" w:after="0" w:afterAutospacing="0"/>
        <w:ind w:firstLine="709"/>
        <w:jc w:val="both"/>
        <w:rPr>
          <w:sz w:val="28"/>
          <w:szCs w:val="28"/>
        </w:rPr>
      </w:pPr>
      <w:r w:rsidRPr="002E7714">
        <w:rPr>
          <w:color w:val="000000"/>
          <w:sz w:val="28"/>
          <w:szCs w:val="28"/>
        </w:rPr>
        <w:t>Миграционная система как целостное сочетание геоэкономических, геодемографических, геокультурных, геополитических и других факторов миграции, миграционных процессов и последствий миграции находится в процессе постоянной трансформации под влиянием</w:t>
      </w:r>
      <w:r w:rsidR="00B92934" w:rsidRPr="002E7714">
        <w:rPr>
          <w:color w:val="000000"/>
          <w:sz w:val="28"/>
          <w:szCs w:val="28"/>
        </w:rPr>
        <w:t xml:space="preserve"> внутригосударственных и глобальных</w:t>
      </w:r>
      <w:r w:rsidRPr="002E7714">
        <w:rPr>
          <w:color w:val="000000"/>
          <w:sz w:val="28"/>
          <w:szCs w:val="28"/>
        </w:rPr>
        <w:t xml:space="preserve"> тенденций развития. </w:t>
      </w:r>
      <w:r w:rsidRPr="002E7714">
        <w:rPr>
          <w:sz w:val="28"/>
          <w:szCs w:val="28"/>
        </w:rPr>
        <w:t>В данном контексте, к сожалению, приходится констатировать, что миграционное движение населения в современном Казахстане имеет не только позитивные, но и негативные последствия.  В этой связи разнообразные исследования результатов миграции на государственном и региональном уровнях по вполне объективным причинам вызывают повышенный научный и практический интерес.</w:t>
      </w:r>
    </w:p>
    <w:p w:rsidR="00764851" w:rsidRPr="002E7714" w:rsidRDefault="00764851" w:rsidP="005E2821">
      <w:pPr>
        <w:pStyle w:val="a3"/>
        <w:spacing w:before="0" w:beforeAutospacing="0" w:after="0" w:afterAutospacing="0"/>
        <w:ind w:firstLine="709"/>
        <w:jc w:val="both"/>
        <w:rPr>
          <w:color w:val="000000"/>
          <w:sz w:val="28"/>
          <w:szCs w:val="28"/>
        </w:rPr>
      </w:pPr>
      <w:r w:rsidRPr="002E7714">
        <w:rPr>
          <w:color w:val="000000"/>
          <w:sz w:val="28"/>
          <w:szCs w:val="28"/>
        </w:rPr>
        <w:t>Выбор Северного Казахстана –</w:t>
      </w:r>
      <w:r w:rsidR="008817DC">
        <w:rPr>
          <w:color w:val="000000"/>
          <w:sz w:val="28"/>
          <w:szCs w:val="28"/>
        </w:rPr>
        <w:t xml:space="preserve"> </w:t>
      </w:r>
      <w:r w:rsidRPr="002E7714">
        <w:rPr>
          <w:color w:val="000000"/>
          <w:sz w:val="28"/>
          <w:szCs w:val="28"/>
        </w:rPr>
        <w:t xml:space="preserve">экономического района, включающего Костанайскую, Северо-Казахстанскую, Павлодарскую, Акмолинскую области и г. Нур-Султан в качестве объекта исследования современной миграционной ситуации не случаен. Миграционные процессы </w:t>
      </w:r>
      <w:r w:rsidRPr="002E7714">
        <w:rPr>
          <w:color w:val="000000"/>
          <w:sz w:val="28"/>
          <w:szCs w:val="28"/>
          <w:lang w:val="kk-KZ"/>
        </w:rPr>
        <w:t xml:space="preserve">населения </w:t>
      </w:r>
      <w:r w:rsidR="005C1822">
        <w:rPr>
          <w:color w:val="000000"/>
          <w:sz w:val="28"/>
          <w:szCs w:val="28"/>
        </w:rPr>
        <w:t>в Северном регионе обладаю</w:t>
      </w:r>
      <w:r w:rsidRPr="002E7714">
        <w:rPr>
          <w:color w:val="000000"/>
          <w:sz w:val="28"/>
          <w:szCs w:val="28"/>
        </w:rPr>
        <w:t>т специфическими осо</w:t>
      </w:r>
      <w:r w:rsidR="00B92934" w:rsidRPr="002E7714">
        <w:rPr>
          <w:color w:val="000000"/>
          <w:sz w:val="28"/>
          <w:szCs w:val="28"/>
        </w:rPr>
        <w:t>бенностями и отличаю</w:t>
      </w:r>
      <w:r w:rsidRPr="002E7714">
        <w:rPr>
          <w:color w:val="000000"/>
          <w:sz w:val="28"/>
          <w:szCs w:val="28"/>
        </w:rPr>
        <w:t xml:space="preserve">тся от миграционной ситуации, сложившейся в других регионах Казахстана, что обусловлено политико-правовыми, культурно-историческими, </w:t>
      </w:r>
      <w:r w:rsidR="00D951AD" w:rsidRPr="002E7714">
        <w:rPr>
          <w:color w:val="000000"/>
          <w:sz w:val="28"/>
          <w:szCs w:val="28"/>
        </w:rPr>
        <w:t>этно</w:t>
      </w:r>
      <w:r w:rsidRPr="002E7714">
        <w:rPr>
          <w:color w:val="000000"/>
          <w:sz w:val="28"/>
          <w:szCs w:val="28"/>
        </w:rPr>
        <w:t xml:space="preserve">демографическими и социально-экономическими факторами. </w:t>
      </w:r>
    </w:p>
    <w:p w:rsidR="00764851" w:rsidRPr="002E7714" w:rsidRDefault="00764851" w:rsidP="005E2821">
      <w:pPr>
        <w:spacing w:after="0" w:line="240" w:lineRule="auto"/>
        <w:ind w:firstLine="709"/>
        <w:jc w:val="both"/>
        <w:rPr>
          <w:rFonts w:ascii="Times New Roman" w:hAnsi="Times New Roman" w:cs="Times New Roman"/>
          <w:color w:val="000000"/>
          <w:sz w:val="28"/>
          <w:szCs w:val="28"/>
        </w:rPr>
      </w:pPr>
      <w:r w:rsidRPr="002E7714">
        <w:rPr>
          <w:rFonts w:ascii="Times New Roman" w:hAnsi="Times New Roman" w:cs="Times New Roman"/>
          <w:sz w:val="28"/>
          <w:szCs w:val="28"/>
        </w:rPr>
        <w:t xml:space="preserve">В силу своего географического положения, природно-климатических условий благоприятных для развития земледелия, с конца </w:t>
      </w:r>
      <w:r w:rsidRPr="002E7714">
        <w:rPr>
          <w:rFonts w:ascii="Times New Roman" w:hAnsi="Times New Roman" w:cs="Times New Roman"/>
          <w:sz w:val="28"/>
          <w:szCs w:val="28"/>
          <w:lang w:val="en-US"/>
        </w:rPr>
        <w:t>XVIII</w:t>
      </w:r>
      <w:r w:rsidRPr="002E7714">
        <w:rPr>
          <w:rFonts w:ascii="Times New Roman" w:hAnsi="Times New Roman" w:cs="Times New Roman"/>
          <w:sz w:val="28"/>
          <w:szCs w:val="28"/>
        </w:rPr>
        <w:t xml:space="preserve"> века регион стал центром притяжения крестьянства из российских губерний.</w:t>
      </w:r>
      <w:r w:rsidRPr="002E7714">
        <w:rPr>
          <w:rFonts w:ascii="Times New Roman" w:hAnsi="Times New Roman" w:cs="Times New Roman"/>
          <w:sz w:val="24"/>
          <w:szCs w:val="24"/>
        </w:rPr>
        <w:t xml:space="preserve"> </w:t>
      </w:r>
      <w:r w:rsidRPr="002E7714">
        <w:rPr>
          <w:rFonts w:ascii="Times New Roman" w:hAnsi="Times New Roman" w:cs="Times New Roman"/>
          <w:color w:val="000000"/>
          <w:sz w:val="28"/>
          <w:szCs w:val="28"/>
        </w:rPr>
        <w:t xml:space="preserve">Так распорядилась история, что в ХХ веке Северный Казахстан стал родиной для многих тысяч переселенцев, многие из которых попали сюда не по своей воле. Депортации и военная эвакуация 40-х гг., освоение целинных земель 50-х гг., промышленное освоение 50-70-х гг. оказали существенное влияние на формирование </w:t>
      </w:r>
      <w:r w:rsidR="00B92934" w:rsidRPr="002E7714">
        <w:rPr>
          <w:rFonts w:ascii="Times New Roman" w:hAnsi="Times New Roman" w:cs="Times New Roman"/>
          <w:color w:val="000000"/>
          <w:sz w:val="28"/>
          <w:szCs w:val="28"/>
        </w:rPr>
        <w:t>этно</w:t>
      </w:r>
      <w:r w:rsidRPr="002E7714">
        <w:rPr>
          <w:rFonts w:ascii="Times New Roman" w:hAnsi="Times New Roman" w:cs="Times New Roman"/>
          <w:color w:val="000000"/>
          <w:sz w:val="28"/>
          <w:szCs w:val="28"/>
        </w:rPr>
        <w:t>демографической и социальной структуры населения, на становление и развитие экономики региона и государства в целом. После распада СССР объемная иммиграционная ниша, созданная в первой половине ХХ века, превратилась в интенсивно продуцирующую эмиграционную нишу</w:t>
      </w:r>
      <w:r w:rsidR="00E31E22" w:rsidRPr="002E7714">
        <w:rPr>
          <w:rFonts w:ascii="Times New Roman" w:hAnsi="Times New Roman" w:cs="Times New Roman"/>
          <w:color w:val="000000"/>
          <w:sz w:val="28"/>
          <w:szCs w:val="28"/>
        </w:rPr>
        <w:t xml:space="preserve">, действующую </w:t>
      </w:r>
      <w:r w:rsidR="00947819" w:rsidRPr="002E7714">
        <w:rPr>
          <w:rFonts w:ascii="Times New Roman" w:hAnsi="Times New Roman" w:cs="Times New Roman"/>
          <w:color w:val="000000"/>
          <w:sz w:val="28"/>
          <w:szCs w:val="28"/>
        </w:rPr>
        <w:t xml:space="preserve">преимущественно </w:t>
      </w:r>
      <w:r w:rsidR="00E31E22" w:rsidRPr="002E7714">
        <w:rPr>
          <w:rFonts w:ascii="Times New Roman" w:hAnsi="Times New Roman" w:cs="Times New Roman"/>
          <w:color w:val="000000"/>
          <w:sz w:val="28"/>
          <w:szCs w:val="28"/>
        </w:rPr>
        <w:t>в рамках Евразийской миграционной системы</w:t>
      </w:r>
      <w:r w:rsidRPr="002E7714">
        <w:rPr>
          <w:rFonts w:ascii="Times New Roman" w:hAnsi="Times New Roman" w:cs="Times New Roman"/>
          <w:color w:val="000000"/>
          <w:sz w:val="28"/>
          <w:szCs w:val="28"/>
        </w:rPr>
        <w:t xml:space="preserve">. </w:t>
      </w:r>
    </w:p>
    <w:p w:rsidR="00557848" w:rsidRPr="002E7714" w:rsidRDefault="003836E5" w:rsidP="005E2821">
      <w:pPr>
        <w:pStyle w:val="a3"/>
        <w:spacing w:before="0" w:beforeAutospacing="0" w:after="0" w:afterAutospacing="0"/>
        <w:ind w:firstLine="709"/>
        <w:jc w:val="both"/>
        <w:textAlignment w:val="baseline"/>
        <w:rPr>
          <w:sz w:val="28"/>
          <w:szCs w:val="28"/>
        </w:rPr>
      </w:pPr>
      <w:r w:rsidRPr="002E7714">
        <w:rPr>
          <w:color w:val="000000"/>
          <w:sz w:val="28"/>
          <w:szCs w:val="28"/>
        </w:rPr>
        <w:t xml:space="preserve">В новых геодемографических, геоэкономических и геополитических условиях, особую важность приобрело выявление факторов, взаимосвязей и тенденций миграционных процессов и соответственно предвидение </w:t>
      </w:r>
      <w:r w:rsidRPr="002E7714">
        <w:rPr>
          <w:color w:val="000000"/>
          <w:sz w:val="28"/>
          <w:szCs w:val="28"/>
        </w:rPr>
        <w:lastRenderedPageBreak/>
        <w:t>возможного регионального развития миграции населения.</w:t>
      </w:r>
      <w:r w:rsidRPr="002E7714">
        <w:t xml:space="preserve"> </w:t>
      </w:r>
      <w:r w:rsidR="00557848" w:rsidRPr="002E7714">
        <w:rPr>
          <w:color w:val="000000"/>
          <w:sz w:val="28"/>
          <w:szCs w:val="28"/>
        </w:rPr>
        <w:t>Наряду с этим,</w:t>
      </w:r>
      <w:r w:rsidRPr="002E7714">
        <w:rPr>
          <w:color w:val="000000"/>
          <w:sz w:val="28"/>
          <w:szCs w:val="28"/>
        </w:rPr>
        <w:t xml:space="preserve"> недостаточно региональных исследований миграционных процессов населения, что обусловливает актуальность и необходимость географического исследования территориальной дифференциации миграции населения. </w:t>
      </w:r>
      <w:r w:rsidR="00557848" w:rsidRPr="002E7714">
        <w:rPr>
          <w:sz w:val="28"/>
          <w:szCs w:val="28"/>
        </w:rPr>
        <w:t xml:space="preserve">Существуют лишь научные статьи, затрагивающие только отдельные аспекты географического изучения миграции населения. Отсутствие комплексных исследовательских работ, посвященных географическим аспектам изучения миграционных процессов в вышеназванном регионе, усиливает значимость и актуальность экономико-географических исследований подобной направленности. </w:t>
      </w:r>
    </w:p>
    <w:p w:rsidR="00857B96" w:rsidRPr="002E7714" w:rsidRDefault="00764851" w:rsidP="005E2821">
      <w:pPr>
        <w:spacing w:after="0" w:line="240" w:lineRule="auto"/>
        <w:ind w:firstLine="709"/>
        <w:jc w:val="both"/>
        <w:rPr>
          <w:rFonts w:ascii="Times New Roman" w:hAnsi="Times New Roman" w:cs="Times New Roman"/>
          <w:color w:val="FF0000"/>
          <w:sz w:val="28"/>
          <w:szCs w:val="28"/>
        </w:rPr>
      </w:pPr>
      <w:r w:rsidRPr="002E7714">
        <w:rPr>
          <w:rFonts w:ascii="Times New Roman" w:hAnsi="Times New Roman" w:cs="Times New Roman"/>
          <w:color w:val="000000"/>
          <w:sz w:val="28"/>
          <w:szCs w:val="28"/>
        </w:rPr>
        <w:t xml:space="preserve">Значение анализа миграционных процессов Северного Казахстана повышается с учетом длительного </w:t>
      </w:r>
      <w:r w:rsidRPr="002E7714">
        <w:rPr>
          <w:rFonts w:ascii="Times New Roman" w:hAnsi="Times New Roman" w:cs="Times New Roman"/>
          <w:sz w:val="28"/>
          <w:szCs w:val="28"/>
        </w:rPr>
        <w:t>нахождения региона в качестве «донора» как по внешней, так и внутреспубликанской миграции</w:t>
      </w:r>
      <w:r w:rsidRPr="002E7714">
        <w:rPr>
          <w:rFonts w:ascii="Times New Roman" w:hAnsi="Times New Roman" w:cs="Times New Roman"/>
          <w:color w:val="000000"/>
          <w:sz w:val="28"/>
          <w:szCs w:val="28"/>
        </w:rPr>
        <w:t xml:space="preserve">. </w:t>
      </w:r>
      <w:r w:rsidRPr="002E7714">
        <w:rPr>
          <w:rFonts w:ascii="Times New Roman" w:hAnsi="Times New Roman" w:cs="Times New Roman"/>
          <w:sz w:val="28"/>
          <w:szCs w:val="28"/>
        </w:rPr>
        <w:t xml:space="preserve">Тогда как, в большинстве регионов республики сложилась более благоприятная миграционная ситуация, в четырех северных областях сохраняется устойчивая тенденция отрицательного сальдо миграции. Безусловно непрекращающийся миграционный отток, </w:t>
      </w:r>
      <w:r w:rsidRPr="002E7714">
        <w:rPr>
          <w:rFonts w:ascii="Times New Roman" w:hAnsi="Times New Roman" w:cs="Times New Roman"/>
          <w:color w:val="000000"/>
          <w:sz w:val="28"/>
          <w:szCs w:val="28"/>
        </w:rPr>
        <w:t>сопровождающийся потерями трудоспособного нас</w:t>
      </w:r>
      <w:r w:rsidR="002904D8" w:rsidRPr="002E7714">
        <w:rPr>
          <w:rFonts w:ascii="Times New Roman" w:hAnsi="Times New Roman" w:cs="Times New Roman"/>
          <w:color w:val="000000"/>
          <w:sz w:val="28"/>
          <w:szCs w:val="28"/>
        </w:rPr>
        <w:t>еления, квалифицированных специалистов</w:t>
      </w:r>
      <w:r w:rsidRPr="002E7714">
        <w:rPr>
          <w:rFonts w:ascii="Times New Roman" w:hAnsi="Times New Roman" w:cs="Times New Roman"/>
          <w:sz w:val="28"/>
          <w:szCs w:val="28"/>
        </w:rPr>
        <w:t>, сказывается на кадровом потенциале, демографической структуре населения и вкупе с низким естественным приростом определяет тенденцию сокращения абсолютной численности населения северных областей. Сложившаяся миграционная ситуация приводит к развитию диспропорции территориального расселения нас</w:t>
      </w:r>
      <w:r w:rsidRPr="002E7714">
        <w:rPr>
          <w:rFonts w:ascii="Times New Roman" w:hAnsi="Times New Roman" w:cs="Times New Roman"/>
          <w:sz w:val="28"/>
          <w:szCs w:val="28"/>
          <w:lang w:val="kk-KZ"/>
        </w:rPr>
        <w:t>е</w:t>
      </w:r>
      <w:r w:rsidR="00CC1B14" w:rsidRPr="002E7714">
        <w:rPr>
          <w:rFonts w:ascii="Times New Roman" w:hAnsi="Times New Roman" w:cs="Times New Roman"/>
          <w:sz w:val="28"/>
          <w:szCs w:val="28"/>
        </w:rPr>
        <w:t>ления</w:t>
      </w:r>
      <w:r w:rsidRPr="002E7714">
        <w:rPr>
          <w:rFonts w:ascii="Times New Roman" w:hAnsi="Times New Roman" w:cs="Times New Roman"/>
          <w:sz w:val="28"/>
          <w:szCs w:val="28"/>
        </w:rPr>
        <w:t xml:space="preserve"> и создает препятствия социально-экономической модернизации особенно </w:t>
      </w:r>
      <w:r w:rsidR="00371A6E" w:rsidRPr="002E7714">
        <w:rPr>
          <w:rFonts w:ascii="Times New Roman" w:hAnsi="Times New Roman" w:cs="Times New Roman"/>
          <w:sz w:val="28"/>
          <w:szCs w:val="28"/>
        </w:rPr>
        <w:t xml:space="preserve">в </w:t>
      </w:r>
      <w:r w:rsidR="00E61882">
        <w:rPr>
          <w:rFonts w:ascii="Times New Roman" w:hAnsi="Times New Roman" w:cs="Times New Roman"/>
          <w:sz w:val="28"/>
          <w:szCs w:val="28"/>
        </w:rPr>
        <w:t xml:space="preserve">удаленных </w:t>
      </w:r>
      <w:r w:rsidRPr="002E7714">
        <w:rPr>
          <w:rFonts w:ascii="Times New Roman" w:hAnsi="Times New Roman" w:cs="Times New Roman"/>
          <w:sz w:val="28"/>
          <w:szCs w:val="28"/>
        </w:rPr>
        <w:t xml:space="preserve">районах. </w:t>
      </w:r>
    </w:p>
    <w:p w:rsidR="00857B96" w:rsidRPr="002E7714" w:rsidRDefault="00857B96" w:rsidP="005E2821">
      <w:pPr>
        <w:spacing w:after="0" w:line="240" w:lineRule="auto"/>
        <w:ind w:firstLine="709"/>
        <w:jc w:val="both"/>
        <w:rPr>
          <w:rFonts w:ascii="Times New Roman" w:hAnsi="Times New Roman" w:cs="Times New Roman"/>
          <w:sz w:val="28"/>
          <w:szCs w:val="28"/>
        </w:rPr>
      </w:pPr>
      <w:r w:rsidRPr="002E7714">
        <w:rPr>
          <w:rFonts w:ascii="Times New Roman" w:eastAsia="Times New Roman" w:hAnsi="Times New Roman" w:cs="Times New Roman"/>
          <w:color w:val="000000"/>
          <w:sz w:val="28"/>
          <w:szCs w:val="28"/>
        </w:rPr>
        <w:t>А</w:t>
      </w:r>
      <w:r w:rsidR="00371A6E" w:rsidRPr="002E7714">
        <w:rPr>
          <w:rFonts w:ascii="Times New Roman" w:eastAsia="Times New Roman" w:hAnsi="Times New Roman" w:cs="Times New Roman"/>
          <w:color w:val="000000"/>
          <w:sz w:val="28"/>
          <w:szCs w:val="28"/>
        </w:rPr>
        <w:t>ктуальность проблематики</w:t>
      </w:r>
      <w:r w:rsidRPr="002E7714">
        <w:rPr>
          <w:rFonts w:ascii="Times New Roman" w:eastAsia="Times New Roman" w:hAnsi="Times New Roman" w:cs="Times New Roman"/>
          <w:color w:val="000000"/>
          <w:sz w:val="28"/>
          <w:szCs w:val="28"/>
        </w:rPr>
        <w:t xml:space="preserve"> исследования</w:t>
      </w:r>
      <w:r w:rsidR="00371A6E" w:rsidRPr="002E7714">
        <w:rPr>
          <w:rFonts w:ascii="Times New Roman" w:eastAsia="Times New Roman" w:hAnsi="Times New Roman" w:cs="Times New Roman"/>
          <w:color w:val="000000"/>
          <w:sz w:val="28"/>
          <w:szCs w:val="28"/>
        </w:rPr>
        <w:t xml:space="preserve"> миграции</w:t>
      </w:r>
      <w:r w:rsidRPr="002E7714">
        <w:rPr>
          <w:rFonts w:ascii="Times New Roman" w:eastAsia="Times New Roman" w:hAnsi="Times New Roman" w:cs="Times New Roman"/>
          <w:color w:val="000000"/>
          <w:sz w:val="28"/>
          <w:szCs w:val="28"/>
        </w:rPr>
        <w:t xml:space="preserve"> </w:t>
      </w:r>
      <w:r w:rsidR="00371A6E" w:rsidRPr="002E7714">
        <w:rPr>
          <w:rFonts w:ascii="Times New Roman" w:eastAsia="Times New Roman" w:hAnsi="Times New Roman" w:cs="Times New Roman"/>
          <w:color w:val="000000"/>
          <w:sz w:val="28"/>
          <w:szCs w:val="28"/>
        </w:rPr>
        <w:t xml:space="preserve">в </w:t>
      </w:r>
      <w:r w:rsidR="002C7375" w:rsidRPr="002E7714">
        <w:rPr>
          <w:rFonts w:ascii="Times New Roman" w:eastAsia="Times New Roman" w:hAnsi="Times New Roman" w:cs="Times New Roman"/>
          <w:color w:val="000000"/>
          <w:sz w:val="28"/>
          <w:szCs w:val="28"/>
        </w:rPr>
        <w:t xml:space="preserve">Северном Казахстане </w:t>
      </w:r>
      <w:r w:rsidR="00E31E22" w:rsidRPr="002E7714">
        <w:rPr>
          <w:rFonts w:ascii="Times New Roman" w:eastAsia="Times New Roman" w:hAnsi="Times New Roman" w:cs="Times New Roman"/>
          <w:color w:val="000000"/>
          <w:sz w:val="28"/>
          <w:szCs w:val="28"/>
        </w:rPr>
        <w:t>подтверждае</w:t>
      </w:r>
      <w:r w:rsidR="00B92934" w:rsidRPr="002E7714">
        <w:rPr>
          <w:rFonts w:ascii="Times New Roman" w:eastAsia="Times New Roman" w:hAnsi="Times New Roman" w:cs="Times New Roman"/>
          <w:color w:val="000000"/>
          <w:sz w:val="28"/>
          <w:szCs w:val="28"/>
        </w:rPr>
        <w:t>тся принятыми</w:t>
      </w:r>
      <w:r w:rsidRPr="002E7714">
        <w:rPr>
          <w:rFonts w:ascii="Times New Roman" w:eastAsia="Times New Roman" w:hAnsi="Times New Roman" w:cs="Times New Roman"/>
          <w:color w:val="000000"/>
          <w:sz w:val="28"/>
          <w:szCs w:val="28"/>
        </w:rPr>
        <w:t xml:space="preserve"> на реализацию </w:t>
      </w:r>
      <w:r w:rsidRPr="002E7714">
        <w:rPr>
          <w:rFonts w:ascii="Times New Roman" w:hAnsi="Times New Roman" w:cs="Times New Roman"/>
          <w:color w:val="000000"/>
          <w:sz w:val="28"/>
          <w:szCs w:val="28"/>
        </w:rPr>
        <w:t>Государственной программой развития продуктивной занятости и массового предпринимательства на 2017-2021</w:t>
      </w:r>
      <w:r w:rsidR="000D2187" w:rsidRPr="002E7714">
        <w:rPr>
          <w:rFonts w:ascii="Times New Roman" w:hAnsi="Times New Roman" w:cs="Times New Roman"/>
          <w:color w:val="000000"/>
          <w:sz w:val="28"/>
          <w:szCs w:val="28"/>
        </w:rPr>
        <w:t xml:space="preserve"> годы «Еңбек», направленной</w:t>
      </w:r>
      <w:r w:rsidRPr="002E7714">
        <w:rPr>
          <w:rFonts w:ascii="Times New Roman" w:hAnsi="Times New Roman" w:cs="Times New Roman"/>
          <w:color w:val="000000"/>
          <w:sz w:val="28"/>
          <w:szCs w:val="28"/>
        </w:rPr>
        <w:t xml:space="preserve"> для</w:t>
      </w:r>
      <w:r w:rsidRPr="002E7714">
        <w:rPr>
          <w:rFonts w:ascii="Times New Roman" w:eastAsia="Times New Roman" w:hAnsi="Times New Roman" w:cs="Times New Roman"/>
          <w:color w:val="000000"/>
          <w:sz w:val="28"/>
          <w:szCs w:val="28"/>
        </w:rPr>
        <w:t xml:space="preserve"> улучшения миграционной ситуации и управления миграционными потоками, посредством повышения мобильности трудовых ресурсов, </w:t>
      </w:r>
      <w:r w:rsidRPr="002E7714">
        <w:rPr>
          <w:rFonts w:ascii="Times New Roman" w:hAnsi="Times New Roman" w:cs="Times New Roman"/>
          <w:color w:val="000000"/>
          <w:sz w:val="28"/>
          <w:szCs w:val="28"/>
        </w:rPr>
        <w:t xml:space="preserve">подготовкой кадров в рамках </w:t>
      </w:r>
      <w:r w:rsidR="000D2187" w:rsidRPr="002E7714">
        <w:rPr>
          <w:rFonts w:ascii="Times New Roman" w:hAnsi="Times New Roman" w:cs="Times New Roman"/>
          <w:color w:val="000000"/>
          <w:sz w:val="28"/>
          <w:szCs w:val="28"/>
        </w:rPr>
        <w:t xml:space="preserve">образовательного </w:t>
      </w:r>
      <w:r w:rsidRPr="002E7714">
        <w:rPr>
          <w:rFonts w:ascii="Times New Roman" w:hAnsi="Times New Roman" w:cs="Times New Roman"/>
          <w:color w:val="000000"/>
          <w:sz w:val="28"/>
          <w:szCs w:val="28"/>
        </w:rPr>
        <w:t>проекта «Мәңгілік ел жастары - индустрияға!» («Серп</w:t>
      </w:r>
      <w:r w:rsidRPr="002E7714">
        <w:rPr>
          <w:rFonts w:ascii="Times New Roman" w:hAnsi="Times New Roman" w:cs="Times New Roman"/>
          <w:color w:val="000000"/>
          <w:sz w:val="28"/>
          <w:szCs w:val="28"/>
          <w:lang w:val="kk-KZ"/>
        </w:rPr>
        <w:t>ін</w:t>
      </w:r>
      <w:r w:rsidR="000D2187" w:rsidRPr="002E7714">
        <w:rPr>
          <w:rFonts w:ascii="Times New Roman" w:hAnsi="Times New Roman" w:cs="Times New Roman"/>
          <w:color w:val="000000"/>
          <w:sz w:val="28"/>
          <w:szCs w:val="28"/>
        </w:rPr>
        <w:t>»)</w:t>
      </w:r>
      <w:r w:rsidR="00B92934" w:rsidRPr="002E7714">
        <w:rPr>
          <w:rFonts w:ascii="Times New Roman" w:hAnsi="Times New Roman" w:cs="Times New Roman"/>
          <w:sz w:val="28"/>
          <w:szCs w:val="28"/>
        </w:rPr>
        <w:t xml:space="preserve">, </w:t>
      </w:r>
      <w:r w:rsidRPr="002E7714">
        <w:rPr>
          <w:rFonts w:ascii="Times New Roman" w:hAnsi="Times New Roman" w:cs="Times New Roman"/>
          <w:sz w:val="28"/>
          <w:szCs w:val="28"/>
        </w:rPr>
        <w:t xml:space="preserve">Постановлением Правительства «Об определении регионов для расселения оралманов и переселенцев» </w:t>
      </w:r>
      <w:r w:rsidR="000D2187" w:rsidRPr="002E7714">
        <w:rPr>
          <w:rFonts w:ascii="Times New Roman" w:hAnsi="Times New Roman" w:cs="Times New Roman"/>
          <w:sz w:val="28"/>
          <w:szCs w:val="28"/>
        </w:rPr>
        <w:t xml:space="preserve">в рамках </w:t>
      </w:r>
      <w:r w:rsidRPr="002E7714">
        <w:rPr>
          <w:rFonts w:ascii="Times New Roman" w:hAnsi="Times New Roman" w:cs="Times New Roman"/>
          <w:sz w:val="28"/>
          <w:szCs w:val="28"/>
        </w:rPr>
        <w:t xml:space="preserve">которого </w:t>
      </w:r>
      <w:r w:rsidR="000D2187" w:rsidRPr="002E7714">
        <w:rPr>
          <w:rFonts w:ascii="Times New Roman" w:hAnsi="Times New Roman" w:cs="Times New Roman"/>
          <w:sz w:val="28"/>
          <w:szCs w:val="28"/>
        </w:rPr>
        <w:t>северные области являю</w:t>
      </w:r>
      <w:r w:rsidRPr="002E7714">
        <w:rPr>
          <w:rFonts w:ascii="Times New Roman" w:hAnsi="Times New Roman" w:cs="Times New Roman"/>
          <w:sz w:val="28"/>
          <w:szCs w:val="28"/>
        </w:rPr>
        <w:t>тся регионом приоритетного расселения кандасов [1</w:t>
      </w:r>
      <w:r w:rsidR="004C3A02">
        <w:rPr>
          <w:rFonts w:ascii="Times New Roman" w:hAnsi="Times New Roman" w:cs="Times New Roman"/>
          <w:sz w:val="28"/>
          <w:szCs w:val="28"/>
          <w:lang w:val="kk-KZ"/>
        </w:rPr>
        <w:t>-</w:t>
      </w:r>
      <w:r w:rsidRPr="002E7714">
        <w:rPr>
          <w:rFonts w:ascii="Times New Roman" w:hAnsi="Times New Roman" w:cs="Times New Roman"/>
          <w:sz w:val="28"/>
          <w:szCs w:val="28"/>
        </w:rPr>
        <w:t xml:space="preserve">3]. </w:t>
      </w:r>
    </w:p>
    <w:p w:rsidR="00764851" w:rsidRPr="004C3A02" w:rsidRDefault="00764851" w:rsidP="005E2821">
      <w:pPr>
        <w:spacing w:after="0" w:line="240" w:lineRule="auto"/>
        <w:ind w:firstLine="709"/>
        <w:jc w:val="both"/>
        <w:rPr>
          <w:rFonts w:ascii="Times New Roman" w:hAnsi="Times New Roman" w:cs="Times New Roman"/>
          <w:sz w:val="28"/>
          <w:szCs w:val="28"/>
          <w:lang w:val="kk-KZ"/>
        </w:rPr>
      </w:pPr>
      <w:r w:rsidRPr="002E7714">
        <w:rPr>
          <w:rFonts w:ascii="Times New Roman" w:hAnsi="Times New Roman" w:cs="Times New Roman"/>
          <w:sz w:val="28"/>
          <w:szCs w:val="28"/>
        </w:rPr>
        <w:t xml:space="preserve">Наряду с внешними </w:t>
      </w:r>
      <w:r w:rsidR="00857B96" w:rsidRPr="002E7714">
        <w:rPr>
          <w:rFonts w:ascii="Times New Roman" w:hAnsi="Times New Roman" w:cs="Times New Roman"/>
          <w:sz w:val="28"/>
          <w:szCs w:val="28"/>
        </w:rPr>
        <w:t xml:space="preserve">и межрегиональными </w:t>
      </w:r>
      <w:r w:rsidRPr="002E7714">
        <w:rPr>
          <w:rFonts w:ascii="Times New Roman" w:hAnsi="Times New Roman" w:cs="Times New Roman"/>
          <w:sz w:val="28"/>
          <w:szCs w:val="28"/>
        </w:rPr>
        <w:t xml:space="preserve">миграционными процессами, постепенно интенсифицировались </w:t>
      </w:r>
      <w:r w:rsidR="0096231B" w:rsidRPr="002E7714">
        <w:rPr>
          <w:rFonts w:ascii="Times New Roman" w:hAnsi="Times New Roman" w:cs="Times New Roman"/>
          <w:sz w:val="28"/>
          <w:szCs w:val="28"/>
        </w:rPr>
        <w:t xml:space="preserve">внутрирегиональные </w:t>
      </w:r>
      <w:r w:rsidRPr="002E7714">
        <w:rPr>
          <w:rFonts w:ascii="Times New Roman" w:hAnsi="Times New Roman" w:cs="Times New Roman"/>
          <w:sz w:val="28"/>
          <w:szCs w:val="28"/>
        </w:rPr>
        <w:t>территориальные пере</w:t>
      </w:r>
      <w:r w:rsidR="0096231B" w:rsidRPr="002E7714">
        <w:rPr>
          <w:rFonts w:ascii="Times New Roman" w:hAnsi="Times New Roman" w:cs="Times New Roman"/>
          <w:sz w:val="28"/>
          <w:szCs w:val="28"/>
        </w:rPr>
        <w:t>мещения населения</w:t>
      </w:r>
      <w:r w:rsidRPr="002E7714">
        <w:rPr>
          <w:rFonts w:ascii="Times New Roman" w:hAnsi="Times New Roman" w:cs="Times New Roman"/>
          <w:sz w:val="28"/>
          <w:szCs w:val="28"/>
        </w:rPr>
        <w:t>,</w:t>
      </w:r>
      <w:r w:rsidR="0096231B" w:rsidRPr="002E7714">
        <w:rPr>
          <w:rFonts w:ascii="Times New Roman" w:hAnsi="Times New Roman" w:cs="Times New Roman"/>
          <w:sz w:val="28"/>
          <w:szCs w:val="28"/>
        </w:rPr>
        <w:t xml:space="preserve"> приведшие</w:t>
      </w:r>
      <w:r w:rsidRPr="002E7714">
        <w:rPr>
          <w:rFonts w:ascii="Times New Roman" w:hAnsi="Times New Roman" w:cs="Times New Roman"/>
          <w:sz w:val="28"/>
          <w:szCs w:val="28"/>
        </w:rPr>
        <w:t xml:space="preserve"> </w:t>
      </w:r>
      <w:r w:rsidR="0096231B" w:rsidRPr="002E7714">
        <w:rPr>
          <w:rFonts w:ascii="Times New Roman" w:hAnsi="Times New Roman" w:cs="Times New Roman"/>
          <w:sz w:val="28"/>
          <w:szCs w:val="28"/>
        </w:rPr>
        <w:t xml:space="preserve">к </w:t>
      </w:r>
      <w:r w:rsidRPr="002E7714">
        <w:rPr>
          <w:rFonts w:ascii="Times New Roman" w:hAnsi="Times New Roman" w:cs="Times New Roman"/>
          <w:sz w:val="28"/>
          <w:szCs w:val="28"/>
        </w:rPr>
        <w:t xml:space="preserve">возникновению </w:t>
      </w:r>
      <w:r w:rsidR="0096231B" w:rsidRPr="002E7714">
        <w:rPr>
          <w:rFonts w:ascii="Times New Roman" w:hAnsi="Times New Roman" w:cs="Times New Roman"/>
          <w:sz w:val="28"/>
          <w:szCs w:val="28"/>
        </w:rPr>
        <w:t xml:space="preserve">целого </w:t>
      </w:r>
      <w:r w:rsidRPr="002E7714">
        <w:rPr>
          <w:rFonts w:ascii="Times New Roman" w:hAnsi="Times New Roman" w:cs="Times New Roman"/>
          <w:sz w:val="28"/>
          <w:szCs w:val="28"/>
        </w:rPr>
        <w:t xml:space="preserve">ряда проблем. </w:t>
      </w:r>
      <w:r w:rsidR="0096231B" w:rsidRPr="002E7714">
        <w:rPr>
          <w:rFonts w:ascii="Times New Roman" w:hAnsi="Times New Roman" w:cs="Times New Roman"/>
          <w:sz w:val="28"/>
          <w:szCs w:val="28"/>
        </w:rPr>
        <w:t>В частности, н</w:t>
      </w:r>
      <w:r w:rsidRPr="002E7714">
        <w:rPr>
          <w:rFonts w:ascii="Times New Roman" w:hAnsi="Times New Roman" w:cs="Times New Roman"/>
          <w:sz w:val="28"/>
          <w:szCs w:val="28"/>
        </w:rPr>
        <w:t>ерегулируемый</w:t>
      </w:r>
      <w:r w:rsidR="0096231B" w:rsidRPr="002E7714">
        <w:rPr>
          <w:rFonts w:ascii="Times New Roman" w:hAnsi="Times New Roman" w:cs="Times New Roman"/>
          <w:sz w:val="28"/>
          <w:szCs w:val="28"/>
        </w:rPr>
        <w:t xml:space="preserve"> отток жителей из удаленных </w:t>
      </w:r>
      <w:r w:rsidR="00D951AD" w:rsidRPr="002E7714">
        <w:rPr>
          <w:rFonts w:ascii="Times New Roman" w:hAnsi="Times New Roman" w:cs="Times New Roman"/>
          <w:sz w:val="28"/>
          <w:szCs w:val="28"/>
        </w:rPr>
        <w:t>сельских территорий стал одной из главных причин</w:t>
      </w:r>
      <w:r w:rsidR="0086481F" w:rsidRPr="002E7714">
        <w:rPr>
          <w:rFonts w:ascii="Times New Roman" w:hAnsi="Times New Roman" w:cs="Times New Roman"/>
          <w:sz w:val="28"/>
          <w:szCs w:val="28"/>
        </w:rPr>
        <w:t xml:space="preserve"> депопуляции, социально-экономического спада</w:t>
      </w:r>
      <w:r w:rsidR="00950224" w:rsidRPr="002E7714">
        <w:rPr>
          <w:rFonts w:ascii="Times New Roman" w:hAnsi="Times New Roman" w:cs="Times New Roman"/>
          <w:sz w:val="28"/>
          <w:szCs w:val="28"/>
        </w:rPr>
        <w:t xml:space="preserve"> </w:t>
      </w:r>
      <w:r w:rsidR="00E2598E" w:rsidRPr="002E7714">
        <w:rPr>
          <w:rFonts w:ascii="Times New Roman" w:hAnsi="Times New Roman" w:cs="Times New Roman"/>
          <w:sz w:val="28"/>
          <w:szCs w:val="28"/>
        </w:rPr>
        <w:t>в</w:t>
      </w:r>
      <w:r w:rsidRPr="002E7714">
        <w:rPr>
          <w:rFonts w:ascii="Times New Roman" w:hAnsi="Times New Roman" w:cs="Times New Roman"/>
          <w:sz w:val="28"/>
          <w:szCs w:val="28"/>
        </w:rPr>
        <w:t xml:space="preserve"> стратегически важн</w:t>
      </w:r>
      <w:r w:rsidR="000D2187" w:rsidRPr="002E7714">
        <w:rPr>
          <w:rFonts w:ascii="Times New Roman" w:hAnsi="Times New Roman" w:cs="Times New Roman"/>
          <w:sz w:val="28"/>
          <w:szCs w:val="28"/>
        </w:rPr>
        <w:t>ых приграничных северных районах</w:t>
      </w:r>
      <w:r w:rsidR="004C3A02">
        <w:rPr>
          <w:rFonts w:ascii="Times New Roman" w:hAnsi="Times New Roman" w:cs="Times New Roman"/>
          <w:sz w:val="28"/>
          <w:szCs w:val="28"/>
        </w:rPr>
        <w:t xml:space="preserve">. </w:t>
      </w:r>
    </w:p>
    <w:p w:rsidR="000D2187" w:rsidRPr="002E7714" w:rsidRDefault="000205D9" w:rsidP="005E2821">
      <w:pPr>
        <w:spacing w:after="0" w:line="240" w:lineRule="auto"/>
        <w:ind w:firstLine="709"/>
        <w:jc w:val="both"/>
        <w:rPr>
          <w:rFonts w:ascii="Times New Roman" w:eastAsia="Times New Roman" w:hAnsi="Times New Roman" w:cs="Times New Roman"/>
          <w:color w:val="000000"/>
          <w:sz w:val="28"/>
          <w:szCs w:val="28"/>
        </w:rPr>
      </w:pPr>
      <w:r w:rsidRPr="002E7714">
        <w:rPr>
          <w:rFonts w:ascii="Times New Roman" w:eastAsia="Times New Roman" w:hAnsi="Times New Roman" w:cs="Times New Roman"/>
          <w:color w:val="000000"/>
          <w:sz w:val="28"/>
          <w:szCs w:val="28"/>
        </w:rPr>
        <w:t>Обобщая перечисленные проблемы следует отметить, что к</w:t>
      </w:r>
      <w:r w:rsidR="000D2187" w:rsidRPr="002E7714">
        <w:rPr>
          <w:rFonts w:ascii="Times New Roman" w:eastAsia="Times New Roman" w:hAnsi="Times New Roman" w:cs="Times New Roman"/>
          <w:color w:val="000000"/>
          <w:sz w:val="28"/>
          <w:szCs w:val="28"/>
        </w:rPr>
        <w:t xml:space="preserve"> генеральным миграционным тенденциям Северного Казахстана</w:t>
      </w:r>
      <w:r w:rsidRPr="002E7714">
        <w:rPr>
          <w:rFonts w:ascii="Times New Roman" w:eastAsia="Times New Roman" w:hAnsi="Times New Roman" w:cs="Times New Roman"/>
          <w:color w:val="000000"/>
          <w:sz w:val="28"/>
          <w:szCs w:val="28"/>
        </w:rPr>
        <w:t xml:space="preserve"> относится</w:t>
      </w:r>
      <w:r w:rsidR="000D2187" w:rsidRPr="002E7714">
        <w:rPr>
          <w:rFonts w:ascii="Times New Roman" w:eastAsia="Times New Roman" w:hAnsi="Times New Roman" w:cs="Times New Roman"/>
          <w:color w:val="000000"/>
          <w:sz w:val="28"/>
          <w:szCs w:val="28"/>
        </w:rPr>
        <w:t xml:space="preserve">: снижение доли прибывших в миграционном обороте; повышенная доля внешней миграции; доминирование внутриобластной миграции и рост экстенсивной урбанизации в </w:t>
      </w:r>
      <w:r w:rsidR="000D2187" w:rsidRPr="002E7714">
        <w:rPr>
          <w:rFonts w:ascii="Times New Roman" w:eastAsia="Times New Roman" w:hAnsi="Times New Roman" w:cs="Times New Roman"/>
          <w:color w:val="000000"/>
          <w:sz w:val="28"/>
          <w:szCs w:val="28"/>
        </w:rPr>
        <w:lastRenderedPageBreak/>
        <w:t xml:space="preserve">виде сельско-городского перераспределения населения; «центростремительный вектор» движения мигрантов, направленный в столичный анклав. </w:t>
      </w:r>
    </w:p>
    <w:p w:rsidR="00335786" w:rsidRPr="002E7714" w:rsidRDefault="00335786" w:rsidP="005E2821">
      <w:pPr>
        <w:spacing w:after="0" w:line="240" w:lineRule="auto"/>
        <w:ind w:firstLine="709"/>
        <w:jc w:val="both"/>
        <w:rPr>
          <w:rFonts w:ascii="Times New Roman" w:eastAsia="Times New Roman" w:hAnsi="Times New Roman" w:cs="Times New Roman"/>
          <w:color w:val="000000"/>
          <w:sz w:val="28"/>
          <w:szCs w:val="28"/>
        </w:rPr>
      </w:pPr>
      <w:r w:rsidRPr="002E7714">
        <w:rPr>
          <w:rFonts w:ascii="Times New Roman" w:hAnsi="Times New Roman" w:cs="Times New Roman"/>
          <w:color w:val="000000"/>
          <w:sz w:val="28"/>
          <w:szCs w:val="28"/>
        </w:rPr>
        <w:t>Проблема миграции</w:t>
      </w:r>
      <w:r w:rsidRPr="002E7714">
        <w:rPr>
          <w:rFonts w:ascii="Times New Roman" w:hAnsi="Times New Roman" w:cs="Times New Roman"/>
          <w:color w:val="000000"/>
          <w:sz w:val="28"/>
          <w:szCs w:val="28"/>
          <w:lang w:val="kk-KZ"/>
        </w:rPr>
        <w:t xml:space="preserve"> населения</w:t>
      </w:r>
      <w:r w:rsidRPr="002E7714">
        <w:rPr>
          <w:rFonts w:ascii="Times New Roman" w:hAnsi="Times New Roman" w:cs="Times New Roman"/>
          <w:color w:val="000000"/>
          <w:sz w:val="28"/>
          <w:szCs w:val="28"/>
        </w:rPr>
        <w:t xml:space="preserve"> приобретает все большую социально-экономическую остроту и актуальность в силу масштабов миграционных потоков и их последствий для Северного Казахстана. Важно выявить характер этих процессов, вскрыть факторы территориального перемещения, масштабы, направления внутренней и внешней миграции. </w:t>
      </w:r>
    </w:p>
    <w:p w:rsidR="00764851" w:rsidRPr="002E7714" w:rsidRDefault="00764851" w:rsidP="005E2821">
      <w:pPr>
        <w:pStyle w:val="a3"/>
        <w:spacing w:before="0" w:beforeAutospacing="0" w:after="0" w:afterAutospacing="0"/>
        <w:ind w:firstLine="709"/>
        <w:jc w:val="both"/>
        <w:rPr>
          <w:bCs/>
          <w:sz w:val="28"/>
          <w:szCs w:val="28"/>
          <w:lang w:val="kk-KZ"/>
        </w:rPr>
      </w:pPr>
      <w:r w:rsidRPr="002E7714">
        <w:rPr>
          <w:b/>
          <w:bCs/>
          <w:color w:val="000000"/>
          <w:sz w:val="28"/>
          <w:szCs w:val="28"/>
        </w:rPr>
        <w:t xml:space="preserve">Степень научной изученности проблемы: </w:t>
      </w:r>
      <w:r w:rsidRPr="002E7714">
        <w:rPr>
          <w:bCs/>
          <w:color w:val="000000"/>
          <w:sz w:val="28"/>
          <w:szCs w:val="28"/>
        </w:rPr>
        <w:t xml:space="preserve">теоретической основой для исследования миграционных процессов послужили труды известных </w:t>
      </w:r>
      <w:r w:rsidR="00F16700" w:rsidRPr="002E7714">
        <w:rPr>
          <w:bCs/>
          <w:color w:val="000000"/>
          <w:sz w:val="28"/>
          <w:szCs w:val="28"/>
        </w:rPr>
        <w:t xml:space="preserve">зарубежных </w:t>
      </w:r>
      <w:r w:rsidRPr="002E7714">
        <w:rPr>
          <w:bCs/>
          <w:color w:val="000000"/>
          <w:sz w:val="28"/>
          <w:szCs w:val="28"/>
        </w:rPr>
        <w:t>географов, демографов, социологов и экономистов, в том числе: Э.Б. Алаева, Ж.А. Зайончковской, Т.И. Заславской, Л.Л. Рыбаковского, В.И.</w:t>
      </w:r>
      <w:r w:rsidR="004C3A02">
        <w:rPr>
          <w:bCs/>
          <w:color w:val="000000"/>
          <w:sz w:val="28"/>
          <w:szCs w:val="28"/>
          <w:lang w:val="kk-KZ"/>
        </w:rPr>
        <w:t> </w:t>
      </w:r>
      <w:r w:rsidRPr="002E7714">
        <w:rPr>
          <w:bCs/>
          <w:color w:val="000000"/>
          <w:sz w:val="28"/>
          <w:szCs w:val="28"/>
        </w:rPr>
        <w:t xml:space="preserve">Переведенцева, В.В. Покшишевского, В.А. Ионцева, Б.С. Хорева, </w:t>
      </w:r>
      <w:r w:rsidR="005C6248" w:rsidRPr="002E7714">
        <w:rPr>
          <w:bCs/>
          <w:color w:val="000000"/>
          <w:sz w:val="28"/>
          <w:szCs w:val="28"/>
        </w:rPr>
        <w:t>А.В.</w:t>
      </w:r>
      <w:r w:rsidR="004C3A02">
        <w:rPr>
          <w:bCs/>
          <w:color w:val="000000"/>
          <w:sz w:val="28"/>
          <w:szCs w:val="28"/>
          <w:lang w:val="kk-KZ"/>
        </w:rPr>
        <w:t> </w:t>
      </w:r>
      <w:r w:rsidR="005C6248" w:rsidRPr="002E7714">
        <w:rPr>
          <w:bCs/>
          <w:color w:val="000000"/>
          <w:sz w:val="28"/>
          <w:szCs w:val="28"/>
        </w:rPr>
        <w:t xml:space="preserve">Топилина, </w:t>
      </w:r>
      <w:r w:rsidRPr="002E7714">
        <w:rPr>
          <w:bCs/>
          <w:color w:val="000000"/>
          <w:sz w:val="28"/>
          <w:szCs w:val="28"/>
        </w:rPr>
        <w:t xml:space="preserve">Т.Н. Юдиной, З.А. Хамадеевой, Н.В. Сазоновой, И.В. Ивахнюк, </w:t>
      </w:r>
      <w:r w:rsidR="00E34B9F" w:rsidRPr="002E7714">
        <w:rPr>
          <w:sz w:val="28"/>
          <w:szCs w:val="28"/>
        </w:rPr>
        <w:t xml:space="preserve">С.В. Голунова, </w:t>
      </w:r>
      <w:r w:rsidRPr="002E7714">
        <w:rPr>
          <w:bCs/>
          <w:color w:val="000000"/>
          <w:sz w:val="28"/>
          <w:szCs w:val="28"/>
        </w:rPr>
        <w:t>А.А. Еремина, Л.Ю. Кочетковой,</w:t>
      </w:r>
      <w:r w:rsidR="00D77EC7" w:rsidRPr="002E7714">
        <w:rPr>
          <w:sz w:val="28"/>
          <w:szCs w:val="28"/>
        </w:rPr>
        <w:t xml:space="preserve"> Г.Н.</w:t>
      </w:r>
      <w:r w:rsidR="00D77EC7" w:rsidRPr="002E7714">
        <w:rPr>
          <w:bCs/>
          <w:color w:val="000000"/>
          <w:sz w:val="28"/>
          <w:szCs w:val="28"/>
        </w:rPr>
        <w:t xml:space="preserve"> </w:t>
      </w:r>
      <w:r w:rsidR="00D77EC7" w:rsidRPr="002E7714">
        <w:rPr>
          <w:sz w:val="28"/>
          <w:szCs w:val="28"/>
        </w:rPr>
        <w:t xml:space="preserve">Жиренко, </w:t>
      </w:r>
      <w:r w:rsidRPr="002E7714">
        <w:rPr>
          <w:bCs/>
          <w:color w:val="000000"/>
          <w:sz w:val="28"/>
          <w:szCs w:val="28"/>
        </w:rPr>
        <w:t xml:space="preserve">а также </w:t>
      </w:r>
      <w:r w:rsidRPr="002E7714">
        <w:rPr>
          <w:bCs/>
          <w:sz w:val="28"/>
          <w:szCs w:val="28"/>
        </w:rPr>
        <w:t>Е.</w:t>
      </w:r>
      <w:r w:rsidR="004C3A02">
        <w:rPr>
          <w:bCs/>
          <w:sz w:val="28"/>
          <w:szCs w:val="28"/>
          <w:lang w:val="kk-KZ"/>
        </w:rPr>
        <w:t> </w:t>
      </w:r>
      <w:r w:rsidR="005611C1" w:rsidRPr="002E7714">
        <w:rPr>
          <w:bCs/>
          <w:sz w:val="28"/>
          <w:szCs w:val="28"/>
        </w:rPr>
        <w:t>Равенштена</w:t>
      </w:r>
      <w:r w:rsidR="00B15707" w:rsidRPr="002E7714">
        <w:rPr>
          <w:bCs/>
          <w:sz w:val="28"/>
          <w:szCs w:val="28"/>
        </w:rPr>
        <w:t xml:space="preserve"> (Ravenstein </w:t>
      </w:r>
      <w:r w:rsidR="00B15707" w:rsidRPr="002E7714">
        <w:rPr>
          <w:bCs/>
          <w:sz w:val="28"/>
          <w:szCs w:val="28"/>
          <w:lang w:val="en-US"/>
        </w:rPr>
        <w:t>E</w:t>
      </w:r>
      <w:r w:rsidR="00B15707" w:rsidRPr="002E7714">
        <w:rPr>
          <w:bCs/>
          <w:sz w:val="28"/>
          <w:szCs w:val="28"/>
        </w:rPr>
        <w:t>.)</w:t>
      </w:r>
      <w:r w:rsidR="005611C1" w:rsidRPr="002E7714">
        <w:rPr>
          <w:bCs/>
          <w:sz w:val="28"/>
          <w:szCs w:val="28"/>
        </w:rPr>
        <w:t>, В. Зелинского</w:t>
      </w:r>
      <w:r w:rsidR="00B15707" w:rsidRPr="002E7714">
        <w:rPr>
          <w:bCs/>
          <w:sz w:val="28"/>
          <w:szCs w:val="28"/>
        </w:rPr>
        <w:t xml:space="preserve"> (</w:t>
      </w:r>
      <w:r w:rsidR="00B15707" w:rsidRPr="002E7714">
        <w:rPr>
          <w:bCs/>
          <w:sz w:val="28"/>
          <w:szCs w:val="28"/>
          <w:lang w:val="en-US"/>
        </w:rPr>
        <w:t>Zelinsky</w:t>
      </w:r>
      <w:r w:rsidR="00B15707" w:rsidRPr="002E7714">
        <w:rPr>
          <w:bCs/>
          <w:sz w:val="28"/>
          <w:szCs w:val="28"/>
        </w:rPr>
        <w:t xml:space="preserve"> </w:t>
      </w:r>
      <w:r w:rsidR="00B15707" w:rsidRPr="002E7714">
        <w:rPr>
          <w:bCs/>
          <w:sz w:val="28"/>
          <w:szCs w:val="28"/>
          <w:lang w:val="en-US"/>
        </w:rPr>
        <w:t>W</w:t>
      </w:r>
      <w:r w:rsidR="00B15707" w:rsidRPr="002E7714">
        <w:rPr>
          <w:bCs/>
          <w:sz w:val="28"/>
          <w:szCs w:val="28"/>
        </w:rPr>
        <w:t>.), Кингa Р. (</w:t>
      </w:r>
      <w:r w:rsidR="00B15707" w:rsidRPr="002E7714">
        <w:rPr>
          <w:bCs/>
          <w:sz w:val="28"/>
          <w:szCs w:val="28"/>
          <w:lang w:val="en-US"/>
        </w:rPr>
        <w:t>King</w:t>
      </w:r>
      <w:r w:rsidR="00B15707" w:rsidRPr="002E7714">
        <w:rPr>
          <w:bCs/>
          <w:sz w:val="28"/>
          <w:szCs w:val="28"/>
        </w:rPr>
        <w:t xml:space="preserve"> </w:t>
      </w:r>
      <w:r w:rsidR="00B15707" w:rsidRPr="002E7714">
        <w:rPr>
          <w:bCs/>
          <w:sz w:val="28"/>
          <w:szCs w:val="28"/>
          <w:lang w:val="en-US"/>
        </w:rPr>
        <w:t>R</w:t>
      </w:r>
      <w:r w:rsidR="00B15707" w:rsidRPr="002E7714">
        <w:rPr>
          <w:bCs/>
          <w:sz w:val="28"/>
          <w:szCs w:val="28"/>
        </w:rPr>
        <w:t>.)</w:t>
      </w:r>
      <w:r w:rsidR="005611C1" w:rsidRPr="002E7714">
        <w:rPr>
          <w:bCs/>
          <w:sz w:val="28"/>
          <w:szCs w:val="28"/>
        </w:rPr>
        <w:t>, Э. Ли</w:t>
      </w:r>
      <w:r w:rsidR="00B15707" w:rsidRPr="002E7714">
        <w:rPr>
          <w:bCs/>
          <w:sz w:val="28"/>
          <w:szCs w:val="28"/>
        </w:rPr>
        <w:t xml:space="preserve"> (</w:t>
      </w:r>
      <w:r w:rsidR="00B15707" w:rsidRPr="002E7714">
        <w:rPr>
          <w:bCs/>
          <w:sz w:val="28"/>
          <w:szCs w:val="28"/>
          <w:lang w:val="en-US"/>
        </w:rPr>
        <w:t>Li</w:t>
      </w:r>
      <w:r w:rsidR="00B15707" w:rsidRPr="002E7714">
        <w:rPr>
          <w:bCs/>
          <w:sz w:val="28"/>
          <w:szCs w:val="28"/>
        </w:rPr>
        <w:t xml:space="preserve"> </w:t>
      </w:r>
      <w:r w:rsidR="00B15707" w:rsidRPr="002E7714">
        <w:rPr>
          <w:bCs/>
          <w:sz w:val="28"/>
          <w:szCs w:val="28"/>
          <w:lang w:val="en-US"/>
        </w:rPr>
        <w:t>E</w:t>
      </w:r>
      <w:r w:rsidR="00CA19A9" w:rsidRPr="002E7714">
        <w:rPr>
          <w:bCs/>
          <w:sz w:val="28"/>
          <w:szCs w:val="28"/>
        </w:rPr>
        <w:t>.</w:t>
      </w:r>
      <w:r w:rsidR="00B15707" w:rsidRPr="002E7714">
        <w:rPr>
          <w:bCs/>
          <w:sz w:val="28"/>
          <w:szCs w:val="28"/>
        </w:rPr>
        <w:t>)</w:t>
      </w:r>
      <w:r w:rsidR="005611C1" w:rsidRPr="002E7714">
        <w:rPr>
          <w:bCs/>
          <w:sz w:val="28"/>
          <w:szCs w:val="28"/>
        </w:rPr>
        <w:t xml:space="preserve">. </w:t>
      </w:r>
    </w:p>
    <w:p w:rsidR="00764851" w:rsidRPr="002E7714" w:rsidRDefault="00764851" w:rsidP="005E2821">
      <w:pPr>
        <w:pStyle w:val="a3"/>
        <w:spacing w:before="0" w:beforeAutospacing="0" w:after="0" w:afterAutospacing="0"/>
        <w:ind w:firstLine="709"/>
        <w:jc w:val="both"/>
        <w:rPr>
          <w:bCs/>
          <w:color w:val="000000"/>
          <w:sz w:val="28"/>
          <w:szCs w:val="28"/>
        </w:rPr>
      </w:pPr>
      <w:r w:rsidRPr="002E7714">
        <w:rPr>
          <w:bCs/>
          <w:sz w:val="28"/>
          <w:szCs w:val="28"/>
        </w:rPr>
        <w:t>Проблемы, непосредственно</w:t>
      </w:r>
      <w:r w:rsidRPr="002E7714">
        <w:rPr>
          <w:bCs/>
          <w:color w:val="000000"/>
          <w:sz w:val="28"/>
          <w:szCs w:val="28"/>
        </w:rPr>
        <w:t xml:space="preserve"> связанные с изучением исторических аспектов миграции, современного характера миграционного движения населения Казахстана и Северного Казахстана, нашли свое отражение в работах </w:t>
      </w:r>
      <w:r w:rsidRPr="002E7714">
        <w:rPr>
          <w:sz w:val="28"/>
          <w:szCs w:val="28"/>
        </w:rPr>
        <w:t xml:space="preserve">Ф.Н. Базановой, </w:t>
      </w:r>
      <w:r w:rsidRPr="002E7714">
        <w:rPr>
          <w:bCs/>
          <w:color w:val="000000"/>
          <w:sz w:val="28"/>
          <w:szCs w:val="28"/>
        </w:rPr>
        <w:t>Н.Э. Масанова, А.Н. Алексеенко, Н.В. Алексеенко,</w:t>
      </w:r>
      <w:r w:rsidRPr="002E7714">
        <w:rPr>
          <w:sz w:val="28"/>
          <w:szCs w:val="28"/>
        </w:rPr>
        <w:t xml:space="preserve"> Е.Н.</w:t>
      </w:r>
      <w:r w:rsidR="004C3A02">
        <w:rPr>
          <w:sz w:val="28"/>
          <w:szCs w:val="28"/>
          <w:lang w:val="kk-KZ"/>
        </w:rPr>
        <w:t> </w:t>
      </w:r>
      <w:r w:rsidRPr="002E7714">
        <w:rPr>
          <w:sz w:val="28"/>
          <w:szCs w:val="28"/>
        </w:rPr>
        <w:t>Гладышевой,</w:t>
      </w:r>
      <w:r w:rsidRPr="002E7714">
        <w:rPr>
          <w:bCs/>
          <w:color w:val="000000"/>
          <w:sz w:val="28"/>
          <w:szCs w:val="28"/>
        </w:rPr>
        <w:t xml:space="preserve"> М.Х. Асылбекова, А.Б. Галиева, </w:t>
      </w:r>
      <w:r w:rsidRPr="002E7714">
        <w:rPr>
          <w:color w:val="000000"/>
          <w:sz w:val="28"/>
          <w:szCs w:val="28"/>
        </w:rPr>
        <w:t>В.В. Козиной,</w:t>
      </w:r>
      <w:r w:rsidRPr="002E7714">
        <w:rPr>
          <w:bCs/>
          <w:color w:val="000000"/>
          <w:sz w:val="28"/>
          <w:szCs w:val="28"/>
        </w:rPr>
        <w:t xml:space="preserve"> Г.В. Кана, </w:t>
      </w:r>
      <w:r w:rsidRPr="002E7714">
        <w:rPr>
          <w:color w:val="000000"/>
          <w:sz w:val="28"/>
          <w:szCs w:val="28"/>
        </w:rPr>
        <w:t xml:space="preserve">А.Б. Кожахметова, </w:t>
      </w:r>
      <w:r w:rsidR="00452A35" w:rsidRPr="002E7714">
        <w:rPr>
          <w:sz w:val="28"/>
          <w:szCs w:val="28"/>
        </w:rPr>
        <w:t xml:space="preserve">М.Н. Сдыкова, </w:t>
      </w:r>
      <w:r w:rsidRPr="002E7714">
        <w:rPr>
          <w:bCs/>
          <w:color w:val="000000"/>
          <w:sz w:val="28"/>
          <w:szCs w:val="28"/>
        </w:rPr>
        <w:t>А.Н.</w:t>
      </w:r>
      <w:r w:rsidR="0001781D" w:rsidRPr="002E7714">
        <w:rPr>
          <w:bCs/>
          <w:color w:val="000000"/>
          <w:sz w:val="28"/>
          <w:szCs w:val="28"/>
        </w:rPr>
        <w:t xml:space="preserve"> </w:t>
      </w:r>
      <w:r w:rsidRPr="002E7714">
        <w:rPr>
          <w:bCs/>
          <w:color w:val="000000"/>
          <w:sz w:val="28"/>
          <w:szCs w:val="28"/>
        </w:rPr>
        <w:t>Табулденова, Н.А. Абуова, А.М.</w:t>
      </w:r>
      <w:r w:rsidR="004C3A02">
        <w:rPr>
          <w:bCs/>
          <w:color w:val="000000"/>
          <w:sz w:val="28"/>
          <w:szCs w:val="28"/>
          <w:lang w:val="kk-KZ"/>
        </w:rPr>
        <w:t> </w:t>
      </w:r>
      <w:r w:rsidRPr="002E7714">
        <w:rPr>
          <w:bCs/>
          <w:color w:val="000000"/>
          <w:sz w:val="28"/>
          <w:szCs w:val="28"/>
        </w:rPr>
        <w:t xml:space="preserve">Жаркеновой, С.А. Самаркина, А.А. Какеновой, </w:t>
      </w:r>
      <w:r w:rsidRPr="002E7714">
        <w:rPr>
          <w:sz w:val="28"/>
          <w:szCs w:val="28"/>
        </w:rPr>
        <w:t xml:space="preserve">С.К. Есетова, </w:t>
      </w:r>
      <w:r w:rsidRPr="002E7714">
        <w:rPr>
          <w:sz w:val="28"/>
          <w:szCs w:val="28"/>
          <w:lang w:val="kk-KZ"/>
        </w:rPr>
        <w:t>З.Б.</w:t>
      </w:r>
      <w:r w:rsidR="004C3A02">
        <w:rPr>
          <w:sz w:val="28"/>
          <w:szCs w:val="28"/>
          <w:lang w:val="kk-KZ"/>
        </w:rPr>
        <w:t> </w:t>
      </w:r>
      <w:r w:rsidRPr="002E7714">
        <w:rPr>
          <w:sz w:val="28"/>
          <w:szCs w:val="28"/>
          <w:lang w:val="kk-KZ"/>
        </w:rPr>
        <w:t xml:space="preserve">Шамахан, </w:t>
      </w:r>
      <w:r w:rsidRPr="002E7714">
        <w:rPr>
          <w:sz w:val="28"/>
          <w:szCs w:val="28"/>
        </w:rPr>
        <w:t xml:space="preserve">Г.Т. Шамшудиновой </w:t>
      </w:r>
      <w:r w:rsidRPr="002E7714">
        <w:rPr>
          <w:bCs/>
          <w:color w:val="000000"/>
          <w:sz w:val="28"/>
          <w:szCs w:val="28"/>
        </w:rPr>
        <w:t xml:space="preserve">и других авторов. </w:t>
      </w:r>
    </w:p>
    <w:p w:rsidR="00764851" w:rsidRPr="002E7714" w:rsidRDefault="00764851" w:rsidP="005E2821">
      <w:pPr>
        <w:pStyle w:val="a3"/>
        <w:spacing w:before="0" w:beforeAutospacing="0" w:after="0" w:afterAutospacing="0"/>
        <w:ind w:firstLine="709"/>
        <w:jc w:val="both"/>
        <w:rPr>
          <w:bCs/>
          <w:color w:val="000000"/>
          <w:sz w:val="28"/>
          <w:szCs w:val="28"/>
          <w:lang w:val="kk-KZ"/>
        </w:rPr>
      </w:pPr>
      <w:r w:rsidRPr="002E7714">
        <w:rPr>
          <w:bCs/>
          <w:color w:val="000000"/>
          <w:sz w:val="28"/>
          <w:szCs w:val="28"/>
        </w:rPr>
        <w:t xml:space="preserve">Современные социально-демографические, миграционные аспекты населения </w:t>
      </w:r>
      <w:r w:rsidR="00F233B2" w:rsidRPr="002E7714">
        <w:rPr>
          <w:bCs/>
          <w:color w:val="000000"/>
          <w:sz w:val="28"/>
          <w:szCs w:val="28"/>
        </w:rPr>
        <w:t>Республики Казахстан исследовали М.Б. Татимов, Ш.М. Надыров, Г.Н. Нюсупова</w:t>
      </w:r>
      <w:r w:rsidRPr="002E7714">
        <w:rPr>
          <w:bCs/>
          <w:color w:val="000000"/>
          <w:sz w:val="28"/>
          <w:szCs w:val="28"/>
        </w:rPr>
        <w:t xml:space="preserve">, </w:t>
      </w:r>
      <w:r w:rsidR="00F233B2" w:rsidRPr="002E7714">
        <w:rPr>
          <w:bCs/>
          <w:color w:val="000000"/>
          <w:sz w:val="28"/>
          <w:szCs w:val="28"/>
          <w:lang w:val="kk-KZ"/>
        </w:rPr>
        <w:t>А.А. Саипов</w:t>
      </w:r>
      <w:r w:rsidR="00800FDD" w:rsidRPr="002E7714">
        <w:rPr>
          <w:bCs/>
          <w:color w:val="000000"/>
          <w:sz w:val="28"/>
          <w:szCs w:val="28"/>
          <w:lang w:val="kk-KZ"/>
        </w:rPr>
        <w:t xml:space="preserve">, </w:t>
      </w:r>
      <w:r w:rsidR="00F233B2" w:rsidRPr="002E7714">
        <w:rPr>
          <w:color w:val="000000"/>
          <w:sz w:val="28"/>
          <w:szCs w:val="28"/>
          <w:lang w:val="kk-KZ"/>
        </w:rPr>
        <w:t>М.Б. Асанбаев</w:t>
      </w:r>
      <w:r w:rsidRPr="002E7714">
        <w:rPr>
          <w:color w:val="000000"/>
          <w:sz w:val="28"/>
          <w:szCs w:val="28"/>
          <w:lang w:val="kk-KZ"/>
        </w:rPr>
        <w:t xml:space="preserve">, </w:t>
      </w:r>
      <w:r w:rsidR="00947819" w:rsidRPr="002E7714">
        <w:rPr>
          <w:color w:val="000000"/>
          <w:sz w:val="28"/>
          <w:szCs w:val="28"/>
          <w:lang w:val="kk-KZ"/>
        </w:rPr>
        <w:t xml:space="preserve">А.С. </w:t>
      </w:r>
      <w:r w:rsidR="00F233B2" w:rsidRPr="002E7714">
        <w:rPr>
          <w:sz w:val="28"/>
          <w:szCs w:val="28"/>
          <w:lang w:val="kk-KZ"/>
        </w:rPr>
        <w:t>Уалтаева</w:t>
      </w:r>
      <w:r w:rsidR="00C31D91" w:rsidRPr="002E7714">
        <w:rPr>
          <w:sz w:val="28"/>
          <w:szCs w:val="28"/>
          <w:lang w:val="kk-KZ"/>
        </w:rPr>
        <w:t xml:space="preserve">, </w:t>
      </w:r>
      <w:r w:rsidR="00F233B2" w:rsidRPr="002E7714">
        <w:rPr>
          <w:bCs/>
          <w:color w:val="000000"/>
          <w:sz w:val="28"/>
          <w:szCs w:val="28"/>
          <w:lang w:val="kk-KZ"/>
        </w:rPr>
        <w:t>Е.Ю. Садовская</w:t>
      </w:r>
      <w:r w:rsidR="006E0E45" w:rsidRPr="002E7714">
        <w:rPr>
          <w:bCs/>
          <w:color w:val="000000"/>
          <w:sz w:val="28"/>
          <w:szCs w:val="28"/>
          <w:lang w:val="kk-KZ"/>
        </w:rPr>
        <w:t xml:space="preserve">, </w:t>
      </w:r>
      <w:r w:rsidR="00947819" w:rsidRPr="002E7714">
        <w:rPr>
          <w:bCs/>
          <w:color w:val="000000"/>
          <w:sz w:val="28"/>
          <w:szCs w:val="28"/>
          <w:lang w:val="kk-KZ"/>
        </w:rPr>
        <w:t>А.Б. Калыш</w:t>
      </w:r>
      <w:r w:rsidR="006E0E45" w:rsidRPr="002E7714">
        <w:rPr>
          <w:bCs/>
          <w:color w:val="000000"/>
          <w:sz w:val="28"/>
          <w:szCs w:val="28"/>
          <w:lang w:val="kk-KZ"/>
        </w:rPr>
        <w:t>,</w:t>
      </w:r>
      <w:r w:rsidR="00F233B2" w:rsidRPr="002E7714">
        <w:rPr>
          <w:bCs/>
          <w:color w:val="000000"/>
          <w:sz w:val="28"/>
          <w:szCs w:val="28"/>
          <w:lang w:val="kk-KZ"/>
        </w:rPr>
        <w:t xml:space="preserve"> З.Т. Ауезова</w:t>
      </w:r>
      <w:r w:rsidR="00CA19A9" w:rsidRPr="002E7714">
        <w:rPr>
          <w:bCs/>
          <w:color w:val="000000"/>
          <w:sz w:val="28"/>
          <w:szCs w:val="28"/>
          <w:lang w:val="kk-KZ"/>
        </w:rPr>
        <w:t xml:space="preserve">, </w:t>
      </w:r>
      <w:r w:rsidR="006E0E45" w:rsidRPr="002E7714">
        <w:rPr>
          <w:sz w:val="28"/>
          <w:szCs w:val="28"/>
          <w:lang w:val="kk-KZ"/>
        </w:rPr>
        <w:t>Т.Ж. Жумасултанов</w:t>
      </w:r>
      <w:r w:rsidR="005C6248" w:rsidRPr="002E7714">
        <w:rPr>
          <w:sz w:val="28"/>
          <w:szCs w:val="28"/>
          <w:lang w:val="kk-KZ"/>
        </w:rPr>
        <w:t xml:space="preserve"> </w:t>
      </w:r>
      <w:r w:rsidR="006E0E45" w:rsidRPr="002E7714">
        <w:rPr>
          <w:bCs/>
          <w:color w:val="000000"/>
          <w:sz w:val="28"/>
          <w:szCs w:val="28"/>
          <w:lang w:val="kk-KZ"/>
        </w:rPr>
        <w:t>и др.</w:t>
      </w:r>
      <w:r w:rsidRPr="002E7714">
        <w:rPr>
          <w:bCs/>
          <w:color w:val="000000"/>
          <w:sz w:val="28"/>
          <w:szCs w:val="28"/>
          <w:lang w:val="kk-KZ"/>
        </w:rPr>
        <w:t xml:space="preserve">  </w:t>
      </w:r>
    </w:p>
    <w:p w:rsidR="00764851" w:rsidRPr="002E7714" w:rsidRDefault="008D28AA" w:rsidP="005E2821">
      <w:pPr>
        <w:pStyle w:val="a3"/>
        <w:spacing w:before="0" w:beforeAutospacing="0" w:after="0" w:afterAutospacing="0"/>
        <w:ind w:firstLine="709"/>
        <w:jc w:val="both"/>
        <w:rPr>
          <w:color w:val="000000"/>
          <w:sz w:val="28"/>
          <w:szCs w:val="28"/>
        </w:rPr>
      </w:pPr>
      <w:r>
        <w:rPr>
          <w:b/>
          <w:bCs/>
          <w:sz w:val="28"/>
          <w:szCs w:val="28"/>
        </w:rPr>
        <w:t>Цель исследования:</w:t>
      </w:r>
      <w:r w:rsidR="00764851" w:rsidRPr="002E7714">
        <w:rPr>
          <w:b/>
          <w:bCs/>
          <w:sz w:val="28"/>
          <w:szCs w:val="28"/>
        </w:rPr>
        <w:t> </w:t>
      </w:r>
      <w:r>
        <w:rPr>
          <w:color w:val="000000"/>
          <w:sz w:val="28"/>
          <w:szCs w:val="28"/>
        </w:rPr>
        <w:t>выявление</w:t>
      </w:r>
      <w:r w:rsidR="00764851" w:rsidRPr="002E7714">
        <w:rPr>
          <w:color w:val="000000"/>
          <w:sz w:val="28"/>
          <w:szCs w:val="28"/>
        </w:rPr>
        <w:t xml:space="preserve"> региональных особенностей миграционных процессов населения Северного Казахстана в </w:t>
      </w:r>
      <w:r w:rsidR="00764851" w:rsidRPr="002E7714">
        <w:rPr>
          <w:sz w:val="28"/>
          <w:szCs w:val="28"/>
        </w:rPr>
        <w:t>современных социально-экономических условиях.</w:t>
      </w:r>
      <w:r w:rsidR="00764851" w:rsidRPr="002E7714">
        <w:rPr>
          <w:color w:val="000000"/>
          <w:sz w:val="28"/>
          <w:szCs w:val="28"/>
        </w:rPr>
        <w:t xml:space="preserve"> </w:t>
      </w:r>
    </w:p>
    <w:p w:rsidR="00764851" w:rsidRPr="002E7714" w:rsidRDefault="00764851" w:rsidP="005E2821">
      <w:pPr>
        <w:pStyle w:val="a3"/>
        <w:spacing w:before="0" w:beforeAutospacing="0" w:after="0" w:afterAutospacing="0"/>
        <w:ind w:firstLine="709"/>
        <w:jc w:val="both"/>
        <w:rPr>
          <w:color w:val="000000"/>
          <w:sz w:val="28"/>
          <w:szCs w:val="28"/>
        </w:rPr>
      </w:pPr>
      <w:r w:rsidRPr="002E7714">
        <w:rPr>
          <w:color w:val="000000"/>
          <w:sz w:val="28"/>
          <w:szCs w:val="28"/>
        </w:rPr>
        <w:t>Для достижения поставленной цели необходимо решить следующие задачи:</w:t>
      </w:r>
    </w:p>
    <w:p w:rsidR="00764851" w:rsidRPr="002E7714" w:rsidRDefault="00CB243E" w:rsidP="005E2821">
      <w:pPr>
        <w:pStyle w:val="a3"/>
        <w:numPr>
          <w:ilvl w:val="0"/>
          <w:numId w:val="6"/>
        </w:numPr>
        <w:tabs>
          <w:tab w:val="left" w:pos="993"/>
        </w:tabs>
        <w:spacing w:before="0" w:beforeAutospacing="0" w:after="0" w:afterAutospacing="0"/>
        <w:ind w:left="0" w:firstLine="709"/>
        <w:jc w:val="both"/>
        <w:rPr>
          <w:color w:val="FF0000"/>
          <w:sz w:val="28"/>
          <w:szCs w:val="28"/>
        </w:rPr>
      </w:pPr>
      <w:r>
        <w:rPr>
          <w:color w:val="000000"/>
          <w:sz w:val="28"/>
          <w:szCs w:val="28"/>
        </w:rPr>
        <w:t>Проан</w:t>
      </w:r>
      <w:r w:rsidR="00764851" w:rsidRPr="002E7714">
        <w:rPr>
          <w:sz w:val="28"/>
          <w:szCs w:val="28"/>
        </w:rPr>
        <w:t>ализ</w:t>
      </w:r>
      <w:r>
        <w:rPr>
          <w:sz w:val="28"/>
          <w:szCs w:val="28"/>
        </w:rPr>
        <w:t>ировать</w:t>
      </w:r>
      <w:r w:rsidR="00764851" w:rsidRPr="002E7714">
        <w:rPr>
          <w:sz w:val="28"/>
          <w:szCs w:val="28"/>
        </w:rPr>
        <w:t xml:space="preserve"> </w:t>
      </w:r>
      <w:r>
        <w:rPr>
          <w:sz w:val="28"/>
          <w:szCs w:val="28"/>
        </w:rPr>
        <w:t>миграционные процессы</w:t>
      </w:r>
      <w:r w:rsidR="00764851" w:rsidRPr="002E7714">
        <w:rPr>
          <w:sz w:val="28"/>
          <w:szCs w:val="28"/>
        </w:rPr>
        <w:t xml:space="preserve"> Северного Казахстан</w:t>
      </w:r>
      <w:r>
        <w:rPr>
          <w:sz w:val="28"/>
          <w:szCs w:val="28"/>
        </w:rPr>
        <w:t>а в исторической ретроспективе и обосновать</w:t>
      </w:r>
      <w:r w:rsidR="00764851" w:rsidRPr="002E7714">
        <w:rPr>
          <w:sz w:val="28"/>
          <w:szCs w:val="28"/>
        </w:rPr>
        <w:t xml:space="preserve"> </w:t>
      </w:r>
      <w:r>
        <w:rPr>
          <w:color w:val="000000"/>
          <w:sz w:val="28"/>
          <w:szCs w:val="28"/>
        </w:rPr>
        <w:t>их влияния</w:t>
      </w:r>
      <w:r w:rsidR="00764851" w:rsidRPr="002E7714">
        <w:rPr>
          <w:color w:val="000000"/>
          <w:sz w:val="28"/>
          <w:szCs w:val="28"/>
        </w:rPr>
        <w:t xml:space="preserve"> на формирование современной миграционной ситуации региона</w:t>
      </w:r>
      <w:r w:rsidR="004C3A02">
        <w:rPr>
          <w:color w:val="000000"/>
          <w:sz w:val="28"/>
          <w:szCs w:val="28"/>
          <w:lang w:val="kk-KZ"/>
        </w:rPr>
        <w:t>.</w:t>
      </w:r>
      <w:r w:rsidR="00764851" w:rsidRPr="002E7714">
        <w:rPr>
          <w:color w:val="000000"/>
          <w:sz w:val="28"/>
          <w:szCs w:val="28"/>
        </w:rPr>
        <w:t xml:space="preserve"> </w:t>
      </w:r>
    </w:p>
    <w:p w:rsidR="00764851" w:rsidRPr="002E7714" w:rsidRDefault="00CB243E" w:rsidP="005E2821">
      <w:pPr>
        <w:pStyle w:val="a3"/>
        <w:numPr>
          <w:ilvl w:val="0"/>
          <w:numId w:val="6"/>
        </w:numPr>
        <w:tabs>
          <w:tab w:val="left" w:pos="426"/>
          <w:tab w:val="left" w:pos="993"/>
        </w:tabs>
        <w:spacing w:before="0" w:beforeAutospacing="0" w:after="0" w:afterAutospacing="0"/>
        <w:ind w:left="0" w:firstLine="709"/>
        <w:jc w:val="both"/>
        <w:rPr>
          <w:color w:val="000000"/>
          <w:sz w:val="28"/>
          <w:szCs w:val="28"/>
        </w:rPr>
      </w:pPr>
      <w:r>
        <w:rPr>
          <w:color w:val="000000"/>
          <w:sz w:val="28"/>
          <w:szCs w:val="28"/>
        </w:rPr>
        <w:t>Провести п</w:t>
      </w:r>
      <w:r w:rsidR="00A119C8">
        <w:rPr>
          <w:color w:val="000000"/>
          <w:sz w:val="28"/>
          <w:szCs w:val="28"/>
        </w:rPr>
        <w:t>е</w:t>
      </w:r>
      <w:r>
        <w:rPr>
          <w:color w:val="000000"/>
          <w:sz w:val="28"/>
          <w:szCs w:val="28"/>
        </w:rPr>
        <w:t>риодизацию миграционных процессов и и</w:t>
      </w:r>
      <w:r w:rsidR="004C3A02" w:rsidRPr="002E7714">
        <w:rPr>
          <w:color w:val="000000"/>
          <w:sz w:val="28"/>
          <w:szCs w:val="28"/>
        </w:rPr>
        <w:t xml:space="preserve">зучить </w:t>
      </w:r>
      <w:r w:rsidR="00764851" w:rsidRPr="002E7714">
        <w:rPr>
          <w:color w:val="000000"/>
          <w:sz w:val="28"/>
          <w:szCs w:val="28"/>
        </w:rPr>
        <w:t>тенденции географии внешней и внутренней миграции</w:t>
      </w:r>
      <w:r w:rsidR="00764851" w:rsidRPr="002E7714">
        <w:rPr>
          <w:color w:val="000000"/>
          <w:sz w:val="28"/>
          <w:szCs w:val="28"/>
          <w:lang w:val="kk-KZ"/>
        </w:rPr>
        <w:t xml:space="preserve"> населения</w:t>
      </w:r>
      <w:r w:rsidR="00764851" w:rsidRPr="002E7714">
        <w:rPr>
          <w:color w:val="000000"/>
          <w:sz w:val="28"/>
          <w:szCs w:val="28"/>
        </w:rPr>
        <w:t xml:space="preserve"> Северного Казахстана в современных социально-экономических условиях</w:t>
      </w:r>
      <w:r w:rsidR="004C3A02">
        <w:rPr>
          <w:color w:val="000000"/>
          <w:sz w:val="28"/>
          <w:szCs w:val="28"/>
          <w:lang w:val="kk-KZ"/>
        </w:rPr>
        <w:t>.</w:t>
      </w:r>
      <w:r w:rsidR="00764851" w:rsidRPr="002E7714">
        <w:rPr>
          <w:color w:val="000000"/>
          <w:sz w:val="28"/>
          <w:szCs w:val="28"/>
        </w:rPr>
        <w:t xml:space="preserve"> </w:t>
      </w:r>
    </w:p>
    <w:p w:rsidR="00CB243E" w:rsidRDefault="004C3A02" w:rsidP="00CB243E">
      <w:pPr>
        <w:pStyle w:val="a3"/>
        <w:numPr>
          <w:ilvl w:val="0"/>
          <w:numId w:val="6"/>
        </w:numPr>
        <w:tabs>
          <w:tab w:val="left" w:pos="426"/>
          <w:tab w:val="left" w:pos="993"/>
        </w:tabs>
        <w:spacing w:before="0" w:beforeAutospacing="0" w:after="0" w:afterAutospacing="0"/>
        <w:ind w:left="0" w:firstLine="709"/>
        <w:jc w:val="both"/>
        <w:rPr>
          <w:color w:val="000000"/>
          <w:sz w:val="28"/>
          <w:szCs w:val="28"/>
        </w:rPr>
      </w:pPr>
      <w:r w:rsidRPr="00CB243E">
        <w:rPr>
          <w:color w:val="000000"/>
          <w:sz w:val="28"/>
          <w:szCs w:val="28"/>
        </w:rPr>
        <w:t xml:space="preserve">Определить </w:t>
      </w:r>
      <w:r w:rsidR="00764851" w:rsidRPr="00CB243E">
        <w:rPr>
          <w:color w:val="000000"/>
          <w:sz w:val="28"/>
          <w:szCs w:val="28"/>
        </w:rPr>
        <w:t>интенсивность внут</w:t>
      </w:r>
      <w:r w:rsidR="002F2CE9">
        <w:rPr>
          <w:color w:val="000000"/>
          <w:sz w:val="28"/>
          <w:szCs w:val="28"/>
        </w:rPr>
        <w:t>ри</w:t>
      </w:r>
      <w:r w:rsidR="00764851" w:rsidRPr="00CB243E">
        <w:rPr>
          <w:color w:val="000000"/>
          <w:sz w:val="28"/>
          <w:szCs w:val="28"/>
        </w:rPr>
        <w:t>региональных и межрегиональных миграционных связей Северного Казахстана</w:t>
      </w:r>
      <w:r w:rsidR="00764851" w:rsidRPr="00CB243E">
        <w:rPr>
          <w:color w:val="000000"/>
          <w:sz w:val="28"/>
          <w:szCs w:val="28"/>
          <w:lang w:val="kk-KZ"/>
        </w:rPr>
        <w:t xml:space="preserve"> с </w:t>
      </w:r>
      <w:r w:rsidR="007C556F" w:rsidRPr="00CB243E">
        <w:rPr>
          <w:color w:val="000000"/>
          <w:sz w:val="28"/>
          <w:szCs w:val="28"/>
          <w:lang w:val="kk-KZ"/>
        </w:rPr>
        <w:t>другими экономическими районами</w:t>
      </w:r>
      <w:r w:rsidRPr="00CB243E">
        <w:rPr>
          <w:color w:val="000000"/>
          <w:sz w:val="28"/>
          <w:szCs w:val="28"/>
          <w:lang w:val="kk-KZ"/>
        </w:rPr>
        <w:t>.</w:t>
      </w:r>
      <w:r w:rsidR="00764851" w:rsidRPr="00CB243E">
        <w:rPr>
          <w:color w:val="000000"/>
          <w:sz w:val="28"/>
          <w:szCs w:val="28"/>
        </w:rPr>
        <w:t xml:space="preserve"> </w:t>
      </w:r>
    </w:p>
    <w:p w:rsidR="00764851" w:rsidRPr="00CB243E" w:rsidRDefault="00985151" w:rsidP="00CB243E">
      <w:pPr>
        <w:pStyle w:val="a3"/>
        <w:numPr>
          <w:ilvl w:val="0"/>
          <w:numId w:val="6"/>
        </w:numPr>
        <w:tabs>
          <w:tab w:val="left" w:pos="426"/>
          <w:tab w:val="left" w:pos="993"/>
        </w:tabs>
        <w:spacing w:before="0" w:beforeAutospacing="0" w:after="0" w:afterAutospacing="0"/>
        <w:ind w:left="0" w:firstLine="709"/>
        <w:jc w:val="both"/>
        <w:rPr>
          <w:color w:val="000000"/>
          <w:sz w:val="28"/>
          <w:szCs w:val="28"/>
        </w:rPr>
      </w:pPr>
      <w:r>
        <w:rPr>
          <w:color w:val="000000"/>
          <w:sz w:val="28"/>
          <w:szCs w:val="28"/>
        </w:rPr>
        <w:t>Провести т</w:t>
      </w:r>
      <w:r w:rsidR="00764851" w:rsidRPr="00CB243E">
        <w:rPr>
          <w:color w:val="000000"/>
          <w:sz w:val="28"/>
          <w:szCs w:val="28"/>
        </w:rPr>
        <w:t xml:space="preserve">ерриториальный анализ для разработки </w:t>
      </w:r>
      <w:r w:rsidR="00764851" w:rsidRPr="00CB243E">
        <w:rPr>
          <w:color w:val="000000"/>
          <w:sz w:val="28"/>
          <w:szCs w:val="28"/>
          <w:lang w:val="kk-KZ"/>
        </w:rPr>
        <w:t xml:space="preserve">новой </w:t>
      </w:r>
      <w:r w:rsidR="00764851" w:rsidRPr="00CB243E">
        <w:rPr>
          <w:color w:val="000000"/>
          <w:sz w:val="28"/>
          <w:szCs w:val="28"/>
        </w:rPr>
        <w:t xml:space="preserve">типологии городов и районов Северного Казахстана на основании расчетов основных </w:t>
      </w:r>
      <w:r w:rsidR="00764851" w:rsidRPr="00CB243E">
        <w:rPr>
          <w:color w:val="000000"/>
          <w:sz w:val="28"/>
          <w:szCs w:val="28"/>
        </w:rPr>
        <w:lastRenderedPageBreak/>
        <w:t>миграционных показателей</w:t>
      </w:r>
      <w:r w:rsidR="00CD1B6A" w:rsidRPr="00CB243E">
        <w:rPr>
          <w:color w:val="000000"/>
          <w:sz w:val="28"/>
          <w:szCs w:val="28"/>
        </w:rPr>
        <w:t xml:space="preserve"> </w:t>
      </w:r>
      <w:r w:rsidR="00764851" w:rsidRPr="00CB243E">
        <w:rPr>
          <w:color w:val="000000"/>
          <w:sz w:val="28"/>
          <w:szCs w:val="28"/>
        </w:rPr>
        <w:t>и балльного метода оценки миграционной ситуации</w:t>
      </w:r>
      <w:r w:rsidR="004C3A02" w:rsidRPr="00CB243E">
        <w:rPr>
          <w:color w:val="000000"/>
          <w:sz w:val="28"/>
          <w:szCs w:val="28"/>
          <w:lang w:val="kk-KZ"/>
        </w:rPr>
        <w:t>.</w:t>
      </w:r>
      <w:r w:rsidR="00764851" w:rsidRPr="00CB243E">
        <w:rPr>
          <w:color w:val="000000"/>
          <w:sz w:val="28"/>
          <w:szCs w:val="28"/>
        </w:rPr>
        <w:t xml:space="preserve"> </w:t>
      </w:r>
    </w:p>
    <w:p w:rsidR="00764851" w:rsidRPr="002E7714" w:rsidRDefault="004C3A02" w:rsidP="005E2821">
      <w:pPr>
        <w:pStyle w:val="a3"/>
        <w:numPr>
          <w:ilvl w:val="0"/>
          <w:numId w:val="6"/>
        </w:numPr>
        <w:tabs>
          <w:tab w:val="left" w:pos="284"/>
          <w:tab w:val="left" w:pos="993"/>
        </w:tabs>
        <w:spacing w:before="0" w:beforeAutospacing="0" w:after="0" w:afterAutospacing="0"/>
        <w:ind w:left="0" w:firstLine="709"/>
        <w:jc w:val="both"/>
        <w:rPr>
          <w:color w:val="000000"/>
          <w:sz w:val="28"/>
          <w:szCs w:val="28"/>
        </w:rPr>
      </w:pPr>
      <w:r w:rsidRPr="002E7714">
        <w:rPr>
          <w:color w:val="000000"/>
          <w:sz w:val="28"/>
          <w:szCs w:val="28"/>
        </w:rPr>
        <w:t xml:space="preserve">Разработать </w:t>
      </w:r>
      <w:r w:rsidR="00764851" w:rsidRPr="002E7714">
        <w:rPr>
          <w:color w:val="000000"/>
          <w:sz w:val="28"/>
          <w:szCs w:val="28"/>
          <w:lang w:val="kk-KZ"/>
        </w:rPr>
        <w:t>авторский проект</w:t>
      </w:r>
      <w:r w:rsidR="00764851" w:rsidRPr="002E7714">
        <w:rPr>
          <w:color w:val="000000"/>
          <w:sz w:val="28"/>
          <w:szCs w:val="28"/>
        </w:rPr>
        <w:t xml:space="preserve"> территориального краткосрочного прогноз</w:t>
      </w:r>
      <w:r w:rsidR="00764851" w:rsidRPr="002E7714">
        <w:rPr>
          <w:color w:val="000000"/>
          <w:sz w:val="28"/>
          <w:szCs w:val="28"/>
          <w:lang w:val="kk-KZ"/>
        </w:rPr>
        <w:t>а динамики</w:t>
      </w:r>
      <w:r w:rsidR="00764851" w:rsidRPr="002E7714">
        <w:rPr>
          <w:color w:val="000000"/>
          <w:sz w:val="28"/>
          <w:szCs w:val="28"/>
        </w:rPr>
        <w:t xml:space="preserve"> численности населения Северного Казахстана и предложить меры по оптимизации миграционной ситуации в регионе. </w:t>
      </w:r>
    </w:p>
    <w:p w:rsidR="000A508F" w:rsidRPr="00630638" w:rsidRDefault="00041720" w:rsidP="005E2821">
      <w:pPr>
        <w:pStyle w:val="a3"/>
        <w:spacing w:before="0" w:beforeAutospacing="0" w:after="0" w:afterAutospacing="0"/>
        <w:ind w:firstLine="709"/>
        <w:jc w:val="both"/>
        <w:rPr>
          <w:bCs/>
          <w:color w:val="000000"/>
          <w:sz w:val="28"/>
          <w:szCs w:val="28"/>
        </w:rPr>
      </w:pPr>
      <w:r>
        <w:rPr>
          <w:b/>
          <w:bCs/>
          <w:color w:val="000000"/>
          <w:sz w:val="28"/>
          <w:szCs w:val="28"/>
        </w:rPr>
        <w:t>Объект</w:t>
      </w:r>
      <w:r w:rsidR="00764851" w:rsidRPr="002E7714">
        <w:rPr>
          <w:b/>
          <w:bCs/>
          <w:color w:val="000000"/>
          <w:sz w:val="28"/>
          <w:szCs w:val="28"/>
        </w:rPr>
        <w:t xml:space="preserve"> исследования</w:t>
      </w:r>
      <w:r>
        <w:rPr>
          <w:b/>
          <w:bCs/>
          <w:color w:val="000000"/>
          <w:sz w:val="28"/>
          <w:szCs w:val="28"/>
        </w:rPr>
        <w:t>.</w:t>
      </w:r>
      <w:r w:rsidR="00764851" w:rsidRPr="002E7714">
        <w:rPr>
          <w:b/>
          <w:bCs/>
          <w:color w:val="000000"/>
          <w:sz w:val="28"/>
          <w:szCs w:val="28"/>
        </w:rPr>
        <w:t xml:space="preserve"> </w:t>
      </w:r>
      <w:r>
        <w:rPr>
          <w:rFonts w:eastAsia="Calibri"/>
          <w:sz w:val="28"/>
          <w:szCs w:val="28"/>
          <w:lang w:val="kk-KZ" w:eastAsia="en-US"/>
        </w:rPr>
        <w:t>М</w:t>
      </w:r>
      <w:r w:rsidR="000A508F">
        <w:rPr>
          <w:rFonts w:eastAsia="Calibri"/>
          <w:sz w:val="28"/>
          <w:szCs w:val="28"/>
          <w:lang w:val="kk-KZ" w:eastAsia="en-US"/>
        </w:rPr>
        <w:t>играционные процессы населе</w:t>
      </w:r>
      <w:r w:rsidR="000A508F">
        <w:rPr>
          <w:bCs/>
          <w:color w:val="000000"/>
          <w:sz w:val="28"/>
          <w:szCs w:val="28"/>
        </w:rPr>
        <w:t>ния</w:t>
      </w:r>
      <w:r w:rsidR="000A508F" w:rsidRPr="00630638">
        <w:rPr>
          <w:bCs/>
          <w:color w:val="000000"/>
          <w:sz w:val="28"/>
          <w:szCs w:val="28"/>
        </w:rPr>
        <w:t xml:space="preserve"> Северного Казахстана.</w:t>
      </w:r>
    </w:p>
    <w:p w:rsidR="00764851" w:rsidRPr="002E7714" w:rsidRDefault="00764851" w:rsidP="005E2821">
      <w:pPr>
        <w:pStyle w:val="a3"/>
        <w:spacing w:before="0" w:beforeAutospacing="0" w:after="0" w:afterAutospacing="0"/>
        <w:ind w:firstLine="709"/>
        <w:jc w:val="both"/>
        <w:rPr>
          <w:color w:val="000000"/>
          <w:sz w:val="28"/>
          <w:szCs w:val="28"/>
        </w:rPr>
      </w:pPr>
      <w:r w:rsidRPr="002E7714">
        <w:rPr>
          <w:b/>
          <w:bCs/>
          <w:color w:val="000000"/>
          <w:sz w:val="28"/>
          <w:szCs w:val="28"/>
        </w:rPr>
        <w:t xml:space="preserve">Предметом исследования </w:t>
      </w:r>
      <w:r w:rsidRPr="002E7714">
        <w:rPr>
          <w:bCs/>
          <w:color w:val="000000"/>
          <w:sz w:val="28"/>
          <w:szCs w:val="28"/>
        </w:rPr>
        <w:t xml:space="preserve">выступают региональные особенности миграционных процессов населения Северного Казахстана в современный период. </w:t>
      </w:r>
    </w:p>
    <w:p w:rsidR="00764851" w:rsidRPr="002E7714" w:rsidRDefault="00764851" w:rsidP="005E2821">
      <w:pPr>
        <w:pStyle w:val="a3"/>
        <w:spacing w:before="0" w:beforeAutospacing="0" w:after="0" w:afterAutospacing="0"/>
        <w:ind w:firstLine="709"/>
        <w:jc w:val="both"/>
        <w:rPr>
          <w:bCs/>
          <w:color w:val="000000"/>
          <w:sz w:val="28"/>
          <w:szCs w:val="28"/>
        </w:rPr>
      </w:pPr>
      <w:r w:rsidRPr="002E7714">
        <w:rPr>
          <w:b/>
          <w:bCs/>
          <w:color w:val="000000"/>
          <w:sz w:val="28"/>
          <w:szCs w:val="28"/>
        </w:rPr>
        <w:t xml:space="preserve">Методологическая и информационная база: </w:t>
      </w:r>
      <w:r w:rsidR="0016268A" w:rsidRPr="002E7714">
        <w:rPr>
          <w:bCs/>
          <w:color w:val="000000"/>
          <w:sz w:val="28"/>
          <w:szCs w:val="28"/>
        </w:rPr>
        <w:t>миграционные процессы рассматривал</w:t>
      </w:r>
      <w:r w:rsidR="0098035E" w:rsidRPr="002E7714">
        <w:rPr>
          <w:bCs/>
          <w:color w:val="000000"/>
          <w:sz w:val="28"/>
          <w:szCs w:val="28"/>
        </w:rPr>
        <w:t xml:space="preserve">ись с позиции </w:t>
      </w:r>
      <w:r w:rsidR="0016268A" w:rsidRPr="002E7714">
        <w:rPr>
          <w:bCs/>
          <w:color w:val="000000"/>
          <w:sz w:val="28"/>
          <w:szCs w:val="28"/>
        </w:rPr>
        <w:t xml:space="preserve">системного, </w:t>
      </w:r>
      <w:r w:rsidRPr="002E7714">
        <w:rPr>
          <w:bCs/>
          <w:color w:val="000000"/>
          <w:sz w:val="28"/>
          <w:szCs w:val="28"/>
        </w:rPr>
        <w:t>территориального</w:t>
      </w:r>
      <w:r w:rsidR="0016268A" w:rsidRPr="002E7714">
        <w:rPr>
          <w:bCs/>
          <w:color w:val="000000"/>
          <w:sz w:val="28"/>
          <w:szCs w:val="28"/>
        </w:rPr>
        <w:t>, исторического, проблемного</w:t>
      </w:r>
      <w:r w:rsidRPr="002E7714">
        <w:rPr>
          <w:bCs/>
          <w:color w:val="000000"/>
          <w:sz w:val="28"/>
          <w:szCs w:val="28"/>
        </w:rPr>
        <w:t xml:space="preserve"> и </w:t>
      </w:r>
      <w:r w:rsidR="0016268A" w:rsidRPr="002E7714">
        <w:rPr>
          <w:bCs/>
          <w:color w:val="000000"/>
          <w:sz w:val="28"/>
          <w:szCs w:val="28"/>
        </w:rPr>
        <w:t xml:space="preserve">прогностического </w:t>
      </w:r>
      <w:r w:rsidR="00591A26" w:rsidRPr="002E7714">
        <w:rPr>
          <w:bCs/>
          <w:color w:val="000000"/>
          <w:sz w:val="28"/>
          <w:szCs w:val="28"/>
        </w:rPr>
        <w:t xml:space="preserve">научных подходов. В диссертационном исследовании </w:t>
      </w:r>
      <w:r w:rsidRPr="002E7714">
        <w:rPr>
          <w:bCs/>
          <w:color w:val="000000"/>
          <w:sz w:val="28"/>
          <w:szCs w:val="28"/>
        </w:rPr>
        <w:t xml:space="preserve">применялись </w:t>
      </w:r>
      <w:r w:rsidR="00591A26" w:rsidRPr="002E7714">
        <w:rPr>
          <w:bCs/>
          <w:color w:val="000000"/>
          <w:sz w:val="28"/>
          <w:szCs w:val="28"/>
        </w:rPr>
        <w:t xml:space="preserve">следующие методы: обобщение, описательно-аналитический, </w:t>
      </w:r>
      <w:r w:rsidR="0016268A" w:rsidRPr="002E7714">
        <w:rPr>
          <w:bCs/>
          <w:color w:val="000000"/>
          <w:sz w:val="28"/>
          <w:szCs w:val="28"/>
        </w:rPr>
        <w:t>сравнительно-географический, сравнительно-</w:t>
      </w:r>
      <w:r w:rsidRPr="002E7714">
        <w:rPr>
          <w:bCs/>
          <w:color w:val="000000"/>
          <w:sz w:val="28"/>
          <w:szCs w:val="28"/>
        </w:rPr>
        <w:t xml:space="preserve">исторический, </w:t>
      </w:r>
      <w:r w:rsidR="0016268A" w:rsidRPr="002E7714">
        <w:rPr>
          <w:bCs/>
          <w:color w:val="000000"/>
          <w:sz w:val="28"/>
          <w:szCs w:val="28"/>
        </w:rPr>
        <w:t>математико-</w:t>
      </w:r>
      <w:r w:rsidRPr="002E7714">
        <w:rPr>
          <w:bCs/>
          <w:color w:val="000000"/>
          <w:sz w:val="28"/>
          <w:szCs w:val="28"/>
        </w:rPr>
        <w:t xml:space="preserve">статистический, </w:t>
      </w:r>
      <w:r w:rsidR="00D56743" w:rsidRPr="002E7714">
        <w:rPr>
          <w:bCs/>
          <w:color w:val="000000"/>
          <w:sz w:val="28"/>
          <w:szCs w:val="28"/>
        </w:rPr>
        <w:t xml:space="preserve">графический, метод геоинформационного картографирования с применением программного обеспечения </w:t>
      </w:r>
      <w:r w:rsidR="00D56743" w:rsidRPr="002E7714">
        <w:rPr>
          <w:bCs/>
          <w:color w:val="000000"/>
          <w:sz w:val="28"/>
          <w:szCs w:val="28"/>
          <w:lang w:val="en-US"/>
        </w:rPr>
        <w:t>ArcGIS</w:t>
      </w:r>
      <w:r w:rsidR="00D56743" w:rsidRPr="002E7714">
        <w:rPr>
          <w:bCs/>
          <w:color w:val="000000"/>
          <w:sz w:val="28"/>
          <w:szCs w:val="28"/>
        </w:rPr>
        <w:t xml:space="preserve">, </w:t>
      </w:r>
      <w:r w:rsidR="00591A26" w:rsidRPr="002E7714">
        <w:rPr>
          <w:bCs/>
          <w:color w:val="000000"/>
          <w:sz w:val="28"/>
          <w:szCs w:val="28"/>
        </w:rPr>
        <w:t>метод</w:t>
      </w:r>
      <w:r w:rsidR="00D56743" w:rsidRPr="002E7714">
        <w:rPr>
          <w:bCs/>
          <w:color w:val="000000"/>
          <w:sz w:val="28"/>
          <w:szCs w:val="28"/>
        </w:rPr>
        <w:t>ы</w:t>
      </w:r>
      <w:r w:rsidR="00591A26" w:rsidRPr="002E7714">
        <w:rPr>
          <w:bCs/>
          <w:color w:val="000000"/>
          <w:sz w:val="28"/>
          <w:szCs w:val="28"/>
        </w:rPr>
        <w:t xml:space="preserve"> балльной</w:t>
      </w:r>
      <w:r w:rsidR="00D56743" w:rsidRPr="002E7714">
        <w:rPr>
          <w:bCs/>
          <w:color w:val="000000"/>
          <w:sz w:val="28"/>
          <w:szCs w:val="28"/>
        </w:rPr>
        <w:t xml:space="preserve"> оценки и </w:t>
      </w:r>
      <w:r w:rsidR="00591A26" w:rsidRPr="002E7714">
        <w:rPr>
          <w:bCs/>
          <w:color w:val="000000"/>
          <w:sz w:val="28"/>
          <w:szCs w:val="28"/>
        </w:rPr>
        <w:t>типологических группировок</w:t>
      </w:r>
      <w:r w:rsidRPr="002E7714">
        <w:rPr>
          <w:bCs/>
          <w:color w:val="000000"/>
          <w:sz w:val="28"/>
          <w:szCs w:val="28"/>
        </w:rPr>
        <w:t>.</w:t>
      </w:r>
    </w:p>
    <w:p w:rsidR="00764851" w:rsidRPr="002E7714" w:rsidRDefault="00764851" w:rsidP="005E2821">
      <w:pPr>
        <w:spacing w:after="0" w:line="240" w:lineRule="auto"/>
        <w:ind w:firstLine="709"/>
        <w:jc w:val="both"/>
        <w:rPr>
          <w:rFonts w:ascii="Times New Roman" w:hAnsi="Times New Roman" w:cs="Times New Roman"/>
          <w:bCs/>
          <w:color w:val="000000"/>
          <w:sz w:val="28"/>
          <w:szCs w:val="28"/>
        </w:rPr>
      </w:pPr>
      <w:r w:rsidRPr="002E7714">
        <w:rPr>
          <w:rFonts w:ascii="Times New Roman" w:hAnsi="Times New Roman" w:cs="Times New Roman"/>
          <w:bCs/>
          <w:color w:val="000000"/>
          <w:sz w:val="28"/>
          <w:szCs w:val="28"/>
        </w:rPr>
        <w:t>Информационную базу</w:t>
      </w:r>
      <w:r w:rsidRPr="002E7714">
        <w:rPr>
          <w:rFonts w:ascii="Times New Roman" w:hAnsi="Times New Roman" w:cs="Times New Roman"/>
          <w:b/>
          <w:bCs/>
          <w:color w:val="000000"/>
          <w:sz w:val="28"/>
          <w:szCs w:val="28"/>
        </w:rPr>
        <w:t xml:space="preserve"> </w:t>
      </w:r>
      <w:r w:rsidRPr="002E7714">
        <w:rPr>
          <w:rFonts w:ascii="Times New Roman" w:hAnsi="Times New Roman" w:cs="Times New Roman"/>
          <w:bCs/>
          <w:color w:val="000000"/>
          <w:sz w:val="28"/>
          <w:szCs w:val="28"/>
        </w:rPr>
        <w:t>исследования</w:t>
      </w:r>
      <w:r w:rsidRPr="002E7714">
        <w:rPr>
          <w:rFonts w:ascii="Times New Roman" w:hAnsi="Times New Roman" w:cs="Times New Roman"/>
          <w:b/>
          <w:bCs/>
          <w:color w:val="000000"/>
          <w:sz w:val="28"/>
          <w:szCs w:val="28"/>
        </w:rPr>
        <w:t xml:space="preserve"> </w:t>
      </w:r>
      <w:r w:rsidRPr="002E7714">
        <w:rPr>
          <w:rFonts w:ascii="Times New Roman" w:hAnsi="Times New Roman" w:cs="Times New Roman"/>
          <w:bCs/>
          <w:color w:val="000000"/>
          <w:sz w:val="28"/>
          <w:szCs w:val="28"/>
        </w:rPr>
        <w:t xml:space="preserve">составили несколько видов источников: </w:t>
      </w:r>
    </w:p>
    <w:p w:rsidR="00764851" w:rsidRPr="002E7714" w:rsidRDefault="00764851" w:rsidP="005E2821">
      <w:pPr>
        <w:pStyle w:val="a3"/>
        <w:spacing w:before="0" w:beforeAutospacing="0" w:after="0" w:afterAutospacing="0"/>
        <w:ind w:firstLine="709"/>
        <w:jc w:val="both"/>
        <w:rPr>
          <w:bCs/>
          <w:color w:val="000000"/>
          <w:sz w:val="28"/>
          <w:szCs w:val="28"/>
        </w:rPr>
      </w:pPr>
      <w:r w:rsidRPr="002E7714">
        <w:rPr>
          <w:bCs/>
          <w:color w:val="000000"/>
          <w:sz w:val="28"/>
          <w:szCs w:val="28"/>
        </w:rPr>
        <w:t xml:space="preserve">– законодательные акты по вопросам миграции населения, Концепции миграционной политики, Программы регионального развития Костанайской, Северо-Казахстанской, Павлодарской, Акмолинской областей, г. Нур-Султан и другие нормативные и законодательные документы; </w:t>
      </w:r>
    </w:p>
    <w:p w:rsidR="00764851" w:rsidRPr="002E7714" w:rsidRDefault="00764851" w:rsidP="005E2821">
      <w:pPr>
        <w:pStyle w:val="a3"/>
        <w:spacing w:before="0" w:beforeAutospacing="0" w:after="0" w:afterAutospacing="0" w:line="307" w:lineRule="atLeast"/>
        <w:ind w:firstLine="709"/>
        <w:jc w:val="both"/>
        <w:textAlignment w:val="baseline"/>
        <w:rPr>
          <w:sz w:val="28"/>
          <w:szCs w:val="28"/>
        </w:rPr>
      </w:pPr>
      <w:r w:rsidRPr="002E7714">
        <w:rPr>
          <w:bCs/>
          <w:color w:val="000000"/>
          <w:sz w:val="28"/>
          <w:szCs w:val="28"/>
        </w:rPr>
        <w:t>–</w:t>
      </w:r>
      <w:r w:rsidRPr="002E7714">
        <w:rPr>
          <w:color w:val="000000"/>
          <w:sz w:val="28"/>
          <w:szCs w:val="28"/>
        </w:rPr>
        <w:t xml:space="preserve"> материалы официальной статистической информации </w:t>
      </w:r>
      <w:r w:rsidRPr="002E7714">
        <w:rPr>
          <w:bCs/>
          <w:sz w:val="28"/>
          <w:szCs w:val="28"/>
        </w:rPr>
        <w:t>Бюро национальной статистики Агентства по стратегическому планированию и реформам Республики Казахстан,</w:t>
      </w:r>
      <w:r w:rsidRPr="002E7714">
        <w:rPr>
          <w:color w:val="000000"/>
          <w:sz w:val="28"/>
          <w:szCs w:val="28"/>
        </w:rPr>
        <w:t xml:space="preserve"> департаментов Бюро статистики </w:t>
      </w:r>
      <w:r w:rsidRPr="002E7714">
        <w:rPr>
          <w:sz w:val="28"/>
          <w:szCs w:val="28"/>
          <w:lang w:val="kk-KZ"/>
        </w:rPr>
        <w:t xml:space="preserve">Костанайской, </w:t>
      </w:r>
      <w:r w:rsidRPr="002E7714">
        <w:rPr>
          <w:color w:val="000000"/>
          <w:sz w:val="28"/>
          <w:szCs w:val="28"/>
        </w:rPr>
        <w:t xml:space="preserve">Северо-Казахстанской, </w:t>
      </w:r>
      <w:r w:rsidRPr="002E7714">
        <w:rPr>
          <w:sz w:val="28"/>
          <w:szCs w:val="28"/>
          <w:lang w:val="kk-KZ"/>
        </w:rPr>
        <w:t xml:space="preserve">Павлодарской и Акмолинской областей, </w:t>
      </w:r>
      <w:r w:rsidRPr="002E7714">
        <w:rPr>
          <w:sz w:val="28"/>
          <w:szCs w:val="28"/>
        </w:rPr>
        <w:t xml:space="preserve">Федеральной службы государственной статистики России; </w:t>
      </w:r>
    </w:p>
    <w:p w:rsidR="00764851" w:rsidRPr="002E7714" w:rsidRDefault="00764851" w:rsidP="005E2821">
      <w:pPr>
        <w:spacing w:after="0" w:line="240" w:lineRule="auto"/>
        <w:ind w:firstLine="709"/>
        <w:jc w:val="both"/>
        <w:rPr>
          <w:rFonts w:ascii="Times New Roman" w:hAnsi="Times New Roman" w:cs="Times New Roman"/>
          <w:color w:val="000000"/>
          <w:sz w:val="28"/>
          <w:szCs w:val="28"/>
        </w:rPr>
      </w:pPr>
      <w:r w:rsidRPr="002E7714">
        <w:rPr>
          <w:rFonts w:ascii="Times New Roman" w:hAnsi="Times New Roman" w:cs="Times New Roman"/>
          <w:bCs/>
          <w:color w:val="000000"/>
          <w:sz w:val="28"/>
          <w:szCs w:val="28"/>
        </w:rPr>
        <w:t xml:space="preserve">– фондовые материалы </w:t>
      </w:r>
      <w:r w:rsidRPr="002E7714">
        <w:rPr>
          <w:rFonts w:ascii="Times New Roman" w:hAnsi="Times New Roman" w:cs="Times New Roman"/>
          <w:color w:val="000000"/>
          <w:sz w:val="28"/>
          <w:szCs w:val="28"/>
        </w:rPr>
        <w:t xml:space="preserve">государственных архивов Костанайской, Павлодарской, Северо-Казахстанской, Акмолинской областей и г. Нур-Султан; </w:t>
      </w:r>
    </w:p>
    <w:p w:rsidR="00764851" w:rsidRPr="002E7714" w:rsidRDefault="00764851" w:rsidP="005E2821">
      <w:pPr>
        <w:spacing w:after="0" w:line="240" w:lineRule="auto"/>
        <w:ind w:firstLine="709"/>
        <w:jc w:val="both"/>
        <w:rPr>
          <w:rFonts w:ascii="Times New Roman" w:hAnsi="Times New Roman" w:cs="Times New Roman"/>
          <w:color w:val="000000"/>
          <w:sz w:val="28"/>
          <w:szCs w:val="28"/>
        </w:rPr>
      </w:pPr>
      <w:r w:rsidRPr="002E7714">
        <w:rPr>
          <w:rFonts w:ascii="Times New Roman" w:hAnsi="Times New Roman" w:cs="Times New Roman"/>
          <w:bCs/>
          <w:color w:val="000000"/>
          <w:sz w:val="28"/>
          <w:szCs w:val="28"/>
        </w:rPr>
        <w:t>–</w:t>
      </w:r>
      <w:r w:rsidRPr="002E7714">
        <w:rPr>
          <w:rFonts w:ascii="Times New Roman" w:hAnsi="Times New Roman" w:cs="Times New Roman"/>
          <w:color w:val="000000"/>
          <w:sz w:val="28"/>
          <w:szCs w:val="28"/>
        </w:rPr>
        <w:t xml:space="preserve"> данные переписей населения Российской империи (1897), СССР (1926, 1939, 1959, 1970, 1979, 1989 гг.) и национальных переписей Республики Казахстана за 1999, 2009 гг.;</w:t>
      </w:r>
    </w:p>
    <w:p w:rsidR="00764851" w:rsidRPr="002E7714" w:rsidRDefault="00764851" w:rsidP="005E2821">
      <w:pPr>
        <w:spacing w:after="0" w:line="240" w:lineRule="auto"/>
        <w:ind w:firstLine="709"/>
        <w:jc w:val="both"/>
        <w:rPr>
          <w:rFonts w:ascii="Times New Roman" w:hAnsi="Times New Roman" w:cs="Times New Roman"/>
          <w:color w:val="000000"/>
          <w:sz w:val="28"/>
          <w:szCs w:val="28"/>
        </w:rPr>
      </w:pPr>
      <w:r w:rsidRPr="002E7714">
        <w:rPr>
          <w:rFonts w:ascii="Times New Roman" w:hAnsi="Times New Roman" w:cs="Times New Roman"/>
          <w:bCs/>
          <w:color w:val="000000"/>
          <w:sz w:val="28"/>
          <w:szCs w:val="28"/>
        </w:rPr>
        <w:t>–</w:t>
      </w:r>
      <w:r w:rsidRPr="002E7714">
        <w:rPr>
          <w:rFonts w:ascii="Times New Roman" w:hAnsi="Times New Roman" w:cs="Times New Roman"/>
          <w:color w:val="000000"/>
          <w:sz w:val="28"/>
          <w:szCs w:val="28"/>
        </w:rPr>
        <w:t xml:space="preserve"> сведения о репатриантах, участниках государственной программы «Е</w:t>
      </w:r>
      <w:r w:rsidRPr="002E7714">
        <w:rPr>
          <w:rFonts w:ascii="Times New Roman" w:hAnsi="Times New Roman" w:cs="Times New Roman"/>
          <w:color w:val="000000"/>
          <w:sz w:val="28"/>
          <w:szCs w:val="28"/>
          <w:lang w:val="kk-KZ"/>
        </w:rPr>
        <w:t>ңбек» Уп</w:t>
      </w:r>
      <w:r w:rsidRPr="002E7714">
        <w:rPr>
          <w:rFonts w:ascii="Times New Roman" w:hAnsi="Times New Roman" w:cs="Times New Roman"/>
          <w:sz w:val="28"/>
          <w:szCs w:val="28"/>
        </w:rPr>
        <w:t xml:space="preserve">равлений координации занятости и социальных программ акиматов </w:t>
      </w:r>
      <w:r w:rsidRPr="002E7714">
        <w:rPr>
          <w:rFonts w:ascii="Times New Roman" w:hAnsi="Times New Roman" w:cs="Times New Roman"/>
          <w:sz w:val="28"/>
          <w:szCs w:val="28"/>
          <w:lang w:val="kk-KZ"/>
        </w:rPr>
        <w:t xml:space="preserve">Костанайской, </w:t>
      </w:r>
      <w:r w:rsidRPr="002E7714">
        <w:rPr>
          <w:rFonts w:ascii="Times New Roman" w:hAnsi="Times New Roman" w:cs="Times New Roman"/>
          <w:color w:val="000000"/>
          <w:sz w:val="28"/>
          <w:szCs w:val="28"/>
        </w:rPr>
        <w:t xml:space="preserve">Северо-Казахстанской, </w:t>
      </w:r>
      <w:r w:rsidRPr="002E7714">
        <w:rPr>
          <w:rFonts w:ascii="Times New Roman" w:hAnsi="Times New Roman" w:cs="Times New Roman"/>
          <w:sz w:val="28"/>
          <w:szCs w:val="28"/>
          <w:lang w:val="kk-KZ"/>
        </w:rPr>
        <w:t xml:space="preserve">Павлодарской и Акмолинской областей; </w:t>
      </w:r>
    </w:p>
    <w:p w:rsidR="00764851" w:rsidRDefault="00764851" w:rsidP="005E2821">
      <w:pPr>
        <w:pStyle w:val="a3"/>
        <w:spacing w:before="0" w:beforeAutospacing="0" w:after="0" w:afterAutospacing="0"/>
        <w:ind w:firstLine="709"/>
        <w:jc w:val="both"/>
        <w:rPr>
          <w:bCs/>
          <w:color w:val="000000"/>
          <w:sz w:val="28"/>
          <w:szCs w:val="28"/>
          <w:lang w:val="kk-KZ"/>
        </w:rPr>
      </w:pPr>
      <w:r w:rsidRPr="002E7714">
        <w:rPr>
          <w:bCs/>
          <w:color w:val="000000"/>
          <w:sz w:val="28"/>
          <w:szCs w:val="28"/>
        </w:rPr>
        <w:t>– отечественные и зарубежные аналитические материалы; публикации исследований</w:t>
      </w:r>
      <w:r w:rsidRPr="002E7714">
        <w:rPr>
          <w:bCs/>
          <w:color w:val="000000"/>
          <w:sz w:val="28"/>
          <w:szCs w:val="28"/>
          <w:lang w:val="kk-KZ"/>
        </w:rPr>
        <w:t>,</w:t>
      </w:r>
      <w:r w:rsidRPr="002E7714">
        <w:rPr>
          <w:bCs/>
          <w:color w:val="000000"/>
          <w:sz w:val="28"/>
          <w:szCs w:val="28"/>
        </w:rPr>
        <w:t xml:space="preserve"> проведенных в Республике Казахстан государственными статистическими органами, отечественными и зарубежными научно-исследовательскими организациями; материалы периодических изданий и ресурсы сети Интернет. </w:t>
      </w:r>
    </w:p>
    <w:p w:rsidR="004C3A02" w:rsidRDefault="004C3A02" w:rsidP="005E2821">
      <w:pPr>
        <w:pStyle w:val="a3"/>
        <w:spacing w:before="0" w:beforeAutospacing="0" w:after="0" w:afterAutospacing="0"/>
        <w:ind w:firstLine="709"/>
        <w:jc w:val="both"/>
        <w:rPr>
          <w:bCs/>
          <w:color w:val="000000"/>
          <w:sz w:val="28"/>
          <w:szCs w:val="28"/>
          <w:lang w:val="kk-KZ"/>
        </w:rPr>
      </w:pPr>
    </w:p>
    <w:p w:rsidR="004C3A02" w:rsidRPr="004C3A02" w:rsidRDefault="004C3A02" w:rsidP="005E2821">
      <w:pPr>
        <w:pStyle w:val="a3"/>
        <w:spacing w:before="0" w:beforeAutospacing="0" w:after="0" w:afterAutospacing="0"/>
        <w:ind w:firstLine="709"/>
        <w:jc w:val="both"/>
        <w:rPr>
          <w:bCs/>
          <w:color w:val="000000"/>
          <w:sz w:val="28"/>
          <w:szCs w:val="28"/>
          <w:lang w:val="kk-KZ"/>
        </w:rPr>
      </w:pPr>
    </w:p>
    <w:p w:rsidR="00764851" w:rsidRPr="002E7714" w:rsidRDefault="00764851" w:rsidP="005E2821">
      <w:pPr>
        <w:pStyle w:val="a3"/>
        <w:spacing w:before="0" w:beforeAutospacing="0" w:after="0" w:afterAutospacing="0"/>
        <w:ind w:firstLine="709"/>
        <w:jc w:val="both"/>
        <w:rPr>
          <w:b/>
          <w:bCs/>
          <w:color w:val="000000"/>
          <w:sz w:val="28"/>
          <w:szCs w:val="28"/>
        </w:rPr>
      </w:pPr>
      <w:r w:rsidRPr="002E7714">
        <w:rPr>
          <w:b/>
          <w:bCs/>
          <w:color w:val="000000"/>
          <w:sz w:val="28"/>
          <w:szCs w:val="28"/>
        </w:rPr>
        <w:lastRenderedPageBreak/>
        <w:t>Положения, выносимые на защиту:</w:t>
      </w:r>
    </w:p>
    <w:p w:rsidR="00764851" w:rsidRPr="004C3A02" w:rsidRDefault="00764851" w:rsidP="005E2821">
      <w:pPr>
        <w:pStyle w:val="a3"/>
        <w:spacing w:before="0" w:beforeAutospacing="0" w:after="0" w:afterAutospacing="0"/>
        <w:ind w:firstLine="709"/>
        <w:jc w:val="both"/>
        <w:rPr>
          <w:color w:val="000000"/>
          <w:sz w:val="28"/>
          <w:szCs w:val="28"/>
          <w:lang w:val="kk-KZ"/>
        </w:rPr>
      </w:pPr>
      <w:r w:rsidRPr="002E7714">
        <w:rPr>
          <w:bCs/>
          <w:color w:val="000000"/>
          <w:sz w:val="28"/>
          <w:szCs w:val="28"/>
        </w:rPr>
        <w:t xml:space="preserve">1. Анализ абсолютных и относительных показателей миграции </w:t>
      </w:r>
      <w:r w:rsidRPr="002E7714">
        <w:rPr>
          <w:bCs/>
          <w:color w:val="000000"/>
          <w:sz w:val="28"/>
          <w:szCs w:val="28"/>
          <w:lang w:val="kk-KZ"/>
        </w:rPr>
        <w:t xml:space="preserve">населения </w:t>
      </w:r>
      <w:r w:rsidRPr="002E7714">
        <w:rPr>
          <w:bCs/>
          <w:color w:val="000000"/>
          <w:sz w:val="28"/>
          <w:szCs w:val="28"/>
        </w:rPr>
        <w:t xml:space="preserve">позволяет провести периодизацию миграционных процессов населения Северного Казахстана, обусловленных преимущественно воздействием </w:t>
      </w:r>
      <w:r w:rsidR="001A1355" w:rsidRPr="002E7714">
        <w:rPr>
          <w:bCs/>
          <w:color w:val="000000"/>
          <w:sz w:val="28"/>
          <w:szCs w:val="28"/>
          <w:lang w:val="kk-KZ"/>
        </w:rPr>
        <w:t>историко-политических</w:t>
      </w:r>
      <w:r w:rsidRPr="002E7714">
        <w:rPr>
          <w:bCs/>
          <w:color w:val="000000"/>
          <w:sz w:val="28"/>
          <w:szCs w:val="28"/>
          <w:lang w:val="kk-KZ"/>
        </w:rPr>
        <w:t xml:space="preserve"> и </w:t>
      </w:r>
      <w:r w:rsidRPr="002E7714">
        <w:rPr>
          <w:bCs/>
          <w:color w:val="000000"/>
          <w:sz w:val="28"/>
          <w:szCs w:val="28"/>
        </w:rPr>
        <w:t>социально-экономических факторов</w:t>
      </w:r>
      <w:r w:rsidR="004C3A02">
        <w:rPr>
          <w:bCs/>
          <w:color w:val="000000"/>
          <w:sz w:val="28"/>
          <w:szCs w:val="28"/>
          <w:lang w:val="kk-KZ"/>
        </w:rPr>
        <w:t>.</w:t>
      </w:r>
    </w:p>
    <w:p w:rsidR="00764851" w:rsidRPr="004C3A02" w:rsidRDefault="00764851" w:rsidP="005E2821">
      <w:pPr>
        <w:pStyle w:val="a3"/>
        <w:spacing w:before="0" w:beforeAutospacing="0" w:after="0" w:afterAutospacing="0"/>
        <w:ind w:firstLine="709"/>
        <w:jc w:val="both"/>
        <w:rPr>
          <w:sz w:val="28"/>
          <w:szCs w:val="28"/>
          <w:lang w:val="kk-KZ"/>
        </w:rPr>
      </w:pPr>
      <w:r w:rsidRPr="002E7714">
        <w:rPr>
          <w:sz w:val="28"/>
          <w:szCs w:val="28"/>
        </w:rPr>
        <w:t xml:space="preserve">2. </w:t>
      </w:r>
      <w:r w:rsidR="004C3A02" w:rsidRPr="002E7714">
        <w:rPr>
          <w:sz w:val="28"/>
          <w:szCs w:val="28"/>
        </w:rPr>
        <w:t xml:space="preserve">Анализ </w:t>
      </w:r>
      <w:r w:rsidRPr="002E7714">
        <w:rPr>
          <w:sz w:val="28"/>
          <w:szCs w:val="28"/>
        </w:rPr>
        <w:t>показателей и географии внешней миграции Северного Казахстана позволяет выявить доминирующие и устойчивые миграционные связи</w:t>
      </w:r>
      <w:r w:rsidRPr="002E7714">
        <w:rPr>
          <w:bCs/>
          <w:color w:val="000000"/>
          <w:sz w:val="28"/>
          <w:szCs w:val="28"/>
        </w:rPr>
        <w:t xml:space="preserve"> региона в рамках Евразийской миграционной системы и набирающий оборот глобализационный тренд, расширяющий географию эмиграции</w:t>
      </w:r>
      <w:r w:rsidR="004C3A02">
        <w:rPr>
          <w:sz w:val="28"/>
          <w:szCs w:val="28"/>
          <w:lang w:val="kk-KZ"/>
        </w:rPr>
        <w:t>.</w:t>
      </w:r>
    </w:p>
    <w:p w:rsidR="00764851" w:rsidRPr="004C3A02" w:rsidRDefault="00764851" w:rsidP="005E2821">
      <w:pPr>
        <w:pStyle w:val="a3"/>
        <w:spacing w:before="0" w:beforeAutospacing="0" w:after="0" w:afterAutospacing="0"/>
        <w:ind w:firstLine="709"/>
        <w:jc w:val="both"/>
        <w:rPr>
          <w:sz w:val="28"/>
          <w:szCs w:val="28"/>
          <w:lang w:val="kk-KZ"/>
        </w:rPr>
      </w:pPr>
      <w:r w:rsidRPr="002E7714">
        <w:rPr>
          <w:bCs/>
          <w:color w:val="000000"/>
          <w:sz w:val="28"/>
          <w:szCs w:val="28"/>
        </w:rPr>
        <w:t>3.</w:t>
      </w:r>
      <w:r w:rsidRPr="002E7714">
        <w:rPr>
          <w:b/>
          <w:bCs/>
          <w:color w:val="000000"/>
          <w:sz w:val="28"/>
          <w:szCs w:val="28"/>
        </w:rPr>
        <w:t xml:space="preserve"> </w:t>
      </w:r>
      <w:r w:rsidR="004C3A02" w:rsidRPr="002E7714">
        <w:rPr>
          <w:bCs/>
          <w:color w:val="000000"/>
          <w:sz w:val="28"/>
          <w:szCs w:val="28"/>
        </w:rPr>
        <w:t xml:space="preserve">Расчеты </w:t>
      </w:r>
      <w:r w:rsidRPr="002E7714">
        <w:rPr>
          <w:bCs/>
          <w:color w:val="000000"/>
          <w:sz w:val="28"/>
          <w:szCs w:val="28"/>
        </w:rPr>
        <w:t>коэффициента интенсивности миграционных связей являются основой для определения миграционных межрегиональных и внутрирегиональных взаимоотношений</w:t>
      </w:r>
      <w:r w:rsidR="004C3A02">
        <w:rPr>
          <w:bCs/>
          <w:color w:val="000000"/>
          <w:sz w:val="28"/>
          <w:szCs w:val="28"/>
          <w:lang w:val="kk-KZ"/>
        </w:rPr>
        <w:t>.</w:t>
      </w:r>
    </w:p>
    <w:p w:rsidR="00764851" w:rsidRPr="002E7714" w:rsidRDefault="00764851" w:rsidP="005E2821">
      <w:pPr>
        <w:pStyle w:val="a3"/>
        <w:spacing w:before="0" w:beforeAutospacing="0" w:after="0" w:afterAutospacing="0"/>
        <w:ind w:firstLine="709"/>
        <w:jc w:val="both"/>
        <w:rPr>
          <w:bCs/>
          <w:color w:val="000000"/>
          <w:sz w:val="28"/>
          <w:szCs w:val="28"/>
          <w:lang w:val="kk-KZ"/>
        </w:rPr>
      </w:pPr>
      <w:r w:rsidRPr="002E7714">
        <w:rPr>
          <w:bCs/>
          <w:color w:val="000000"/>
          <w:sz w:val="28"/>
          <w:szCs w:val="28"/>
        </w:rPr>
        <w:t>4.</w:t>
      </w:r>
      <w:r w:rsidRPr="002E7714">
        <w:rPr>
          <w:sz w:val="28"/>
          <w:szCs w:val="28"/>
        </w:rPr>
        <w:t xml:space="preserve"> </w:t>
      </w:r>
      <w:r w:rsidR="004C3A02" w:rsidRPr="002E7714">
        <w:rPr>
          <w:sz w:val="28"/>
          <w:szCs w:val="28"/>
        </w:rPr>
        <w:t xml:space="preserve">Полученные </w:t>
      </w:r>
      <w:r w:rsidRPr="002E7714">
        <w:rPr>
          <w:bCs/>
          <w:color w:val="000000"/>
          <w:sz w:val="28"/>
          <w:szCs w:val="28"/>
        </w:rPr>
        <w:t xml:space="preserve">расчеты </w:t>
      </w:r>
      <w:r w:rsidRPr="002E7714">
        <w:rPr>
          <w:sz w:val="28"/>
          <w:szCs w:val="28"/>
        </w:rPr>
        <w:t xml:space="preserve">коэффициентов миграционного прироста, оборота, прибытия и выбытия, </w:t>
      </w:r>
      <w:r w:rsidRPr="002E7714">
        <w:rPr>
          <w:bCs/>
          <w:color w:val="000000"/>
          <w:sz w:val="28"/>
          <w:szCs w:val="28"/>
        </w:rPr>
        <w:t>балльной оценки миграционной ситуации городов и районов Северного Казахстана</w:t>
      </w:r>
      <w:r w:rsidRPr="002E7714">
        <w:rPr>
          <w:bCs/>
          <w:color w:val="000000"/>
          <w:sz w:val="28"/>
          <w:szCs w:val="28"/>
          <w:lang w:val="kk-KZ"/>
        </w:rPr>
        <w:t xml:space="preserve">, </w:t>
      </w:r>
      <w:r w:rsidR="00896BA8" w:rsidRPr="002E7714">
        <w:rPr>
          <w:bCs/>
          <w:color w:val="000000"/>
          <w:sz w:val="28"/>
          <w:szCs w:val="28"/>
        </w:rPr>
        <w:t>позволяют выявить внутрирегиональные диспропорции в миграционной ситуации</w:t>
      </w:r>
      <w:r w:rsidR="001E6D6F" w:rsidRPr="002E7714">
        <w:rPr>
          <w:bCs/>
          <w:color w:val="000000"/>
          <w:sz w:val="28"/>
          <w:szCs w:val="28"/>
        </w:rPr>
        <w:t>.</w:t>
      </w:r>
    </w:p>
    <w:p w:rsidR="00363D8F" w:rsidRPr="002E7714" w:rsidRDefault="00764851" w:rsidP="005E2821">
      <w:pPr>
        <w:pStyle w:val="a3"/>
        <w:spacing w:before="0" w:beforeAutospacing="0" w:after="0" w:afterAutospacing="0"/>
        <w:ind w:firstLine="709"/>
        <w:jc w:val="both"/>
        <w:rPr>
          <w:bCs/>
          <w:color w:val="000000"/>
          <w:sz w:val="28"/>
          <w:szCs w:val="28"/>
          <w:lang w:val="kk-KZ"/>
        </w:rPr>
      </w:pPr>
      <w:r w:rsidRPr="002E7714">
        <w:rPr>
          <w:b/>
          <w:bCs/>
          <w:color w:val="000000"/>
          <w:sz w:val="28"/>
          <w:szCs w:val="28"/>
        </w:rPr>
        <w:t xml:space="preserve">Научная новизна </w:t>
      </w:r>
      <w:r w:rsidR="000958E5" w:rsidRPr="002E7714">
        <w:rPr>
          <w:b/>
          <w:bCs/>
          <w:color w:val="000000"/>
          <w:sz w:val="28"/>
          <w:szCs w:val="28"/>
        </w:rPr>
        <w:t xml:space="preserve">диссертационного </w:t>
      </w:r>
      <w:r w:rsidRPr="002E7714">
        <w:rPr>
          <w:b/>
          <w:bCs/>
          <w:color w:val="000000"/>
          <w:sz w:val="28"/>
          <w:szCs w:val="28"/>
        </w:rPr>
        <w:t xml:space="preserve">исследования </w:t>
      </w:r>
      <w:r w:rsidRPr="002E7714">
        <w:rPr>
          <w:bCs/>
          <w:color w:val="000000"/>
          <w:sz w:val="28"/>
          <w:szCs w:val="28"/>
        </w:rPr>
        <w:t>заключается</w:t>
      </w:r>
      <w:r w:rsidR="00EC4C9F" w:rsidRPr="002E7714">
        <w:rPr>
          <w:bCs/>
          <w:color w:val="000000"/>
          <w:sz w:val="28"/>
          <w:szCs w:val="28"/>
        </w:rPr>
        <w:t xml:space="preserve">: </w:t>
      </w:r>
      <w:r w:rsidRPr="002E7714">
        <w:rPr>
          <w:bCs/>
          <w:color w:val="000000"/>
          <w:sz w:val="28"/>
          <w:szCs w:val="28"/>
        </w:rPr>
        <w:t xml:space="preserve"> </w:t>
      </w:r>
    </w:p>
    <w:p w:rsidR="001A1355" w:rsidRPr="002E7714" w:rsidRDefault="00672960" w:rsidP="005E2821">
      <w:pPr>
        <w:pStyle w:val="a3"/>
        <w:tabs>
          <w:tab w:val="left" w:pos="567"/>
        </w:tabs>
        <w:spacing w:before="0" w:beforeAutospacing="0" w:after="0" w:afterAutospacing="0"/>
        <w:ind w:firstLine="709"/>
        <w:jc w:val="both"/>
        <w:rPr>
          <w:color w:val="000000"/>
          <w:sz w:val="28"/>
          <w:szCs w:val="28"/>
        </w:rPr>
      </w:pPr>
      <w:r w:rsidRPr="002E7714">
        <w:rPr>
          <w:bCs/>
          <w:color w:val="000000"/>
          <w:sz w:val="28"/>
          <w:szCs w:val="28"/>
        </w:rPr>
        <w:t>–</w:t>
      </w:r>
      <w:r w:rsidR="00FE29E9" w:rsidRPr="002E7714">
        <w:rPr>
          <w:color w:val="000000"/>
          <w:sz w:val="28"/>
          <w:szCs w:val="28"/>
        </w:rPr>
        <w:t xml:space="preserve"> </w:t>
      </w:r>
      <w:r w:rsidR="001A1355" w:rsidRPr="002E7714">
        <w:rPr>
          <w:color w:val="000000"/>
          <w:sz w:val="28"/>
          <w:szCs w:val="28"/>
        </w:rPr>
        <w:t>в</w:t>
      </w:r>
      <w:r w:rsidR="001A1355" w:rsidRPr="002E7714">
        <w:rPr>
          <w:sz w:val="28"/>
          <w:szCs w:val="28"/>
        </w:rPr>
        <w:t xml:space="preserve"> периодизации миграционных процессов Северного Казахстана</w:t>
      </w:r>
      <w:r w:rsidR="00F0419C" w:rsidRPr="00F0419C">
        <w:rPr>
          <w:sz w:val="28"/>
          <w:szCs w:val="28"/>
        </w:rPr>
        <w:t xml:space="preserve"> </w:t>
      </w:r>
      <w:r w:rsidR="00F0419C">
        <w:rPr>
          <w:sz w:val="28"/>
          <w:szCs w:val="28"/>
        </w:rPr>
        <w:t>на современном этапе, проведенной с учетом факторов миграции на основ</w:t>
      </w:r>
      <w:r w:rsidR="00CB243E">
        <w:rPr>
          <w:sz w:val="28"/>
          <w:szCs w:val="28"/>
        </w:rPr>
        <w:t xml:space="preserve">ании миграционных показателей, </w:t>
      </w:r>
      <w:r w:rsidR="00F0419C">
        <w:rPr>
          <w:sz w:val="28"/>
          <w:szCs w:val="28"/>
        </w:rPr>
        <w:t>географии внешней и внутренней миграции</w:t>
      </w:r>
      <w:r w:rsidR="001A1355" w:rsidRPr="002E7714">
        <w:rPr>
          <w:color w:val="000000"/>
          <w:sz w:val="28"/>
          <w:szCs w:val="28"/>
        </w:rPr>
        <w:t xml:space="preserve">; </w:t>
      </w:r>
    </w:p>
    <w:p w:rsidR="001A1355" w:rsidRPr="002E7714" w:rsidRDefault="00672960" w:rsidP="005E2821">
      <w:pPr>
        <w:pStyle w:val="a3"/>
        <w:tabs>
          <w:tab w:val="left" w:pos="567"/>
        </w:tabs>
        <w:spacing w:before="0" w:beforeAutospacing="0" w:after="0" w:afterAutospacing="0"/>
        <w:ind w:firstLine="709"/>
        <w:jc w:val="both"/>
        <w:rPr>
          <w:color w:val="000000"/>
          <w:sz w:val="28"/>
          <w:szCs w:val="28"/>
        </w:rPr>
      </w:pPr>
      <w:r w:rsidRPr="002E7714">
        <w:rPr>
          <w:bCs/>
          <w:color w:val="000000"/>
          <w:sz w:val="28"/>
          <w:szCs w:val="28"/>
        </w:rPr>
        <w:t>–</w:t>
      </w:r>
      <w:r w:rsidR="00FE29E9" w:rsidRPr="002E7714">
        <w:rPr>
          <w:color w:val="000000"/>
          <w:sz w:val="28"/>
          <w:szCs w:val="28"/>
        </w:rPr>
        <w:t xml:space="preserve"> в определении интенсивности</w:t>
      </w:r>
      <w:r w:rsidR="001A1355" w:rsidRPr="002E7714">
        <w:rPr>
          <w:color w:val="000000"/>
          <w:sz w:val="28"/>
          <w:szCs w:val="28"/>
        </w:rPr>
        <w:t xml:space="preserve"> внут</w:t>
      </w:r>
      <w:r w:rsidR="002F2CE9">
        <w:rPr>
          <w:color w:val="000000"/>
          <w:sz w:val="28"/>
          <w:szCs w:val="28"/>
        </w:rPr>
        <w:t>ри</w:t>
      </w:r>
      <w:r w:rsidR="001A1355" w:rsidRPr="002E7714">
        <w:rPr>
          <w:color w:val="000000"/>
          <w:sz w:val="28"/>
          <w:szCs w:val="28"/>
        </w:rPr>
        <w:t>региональных и межрегиональных миграционных связей Северного Казахстана</w:t>
      </w:r>
      <w:r w:rsidR="001A1355" w:rsidRPr="002E7714">
        <w:rPr>
          <w:color w:val="000000"/>
          <w:sz w:val="28"/>
          <w:szCs w:val="28"/>
          <w:lang w:val="kk-KZ"/>
        </w:rPr>
        <w:t xml:space="preserve"> с э</w:t>
      </w:r>
      <w:r w:rsidR="007C556F" w:rsidRPr="002E7714">
        <w:rPr>
          <w:color w:val="000000"/>
          <w:sz w:val="28"/>
          <w:szCs w:val="28"/>
          <w:lang w:val="kk-KZ"/>
        </w:rPr>
        <w:t>кономическими районами Казахстана</w:t>
      </w:r>
      <w:r w:rsidR="001A1355" w:rsidRPr="002E7714">
        <w:rPr>
          <w:color w:val="000000"/>
          <w:sz w:val="28"/>
          <w:szCs w:val="28"/>
        </w:rPr>
        <w:t xml:space="preserve">; </w:t>
      </w:r>
    </w:p>
    <w:p w:rsidR="001A1355" w:rsidRPr="002E7714" w:rsidRDefault="00672960" w:rsidP="005E2821">
      <w:pPr>
        <w:pStyle w:val="a3"/>
        <w:tabs>
          <w:tab w:val="left" w:pos="567"/>
        </w:tabs>
        <w:spacing w:before="0" w:beforeAutospacing="0" w:after="0" w:afterAutospacing="0"/>
        <w:ind w:firstLine="709"/>
        <w:jc w:val="both"/>
        <w:rPr>
          <w:color w:val="000000"/>
          <w:sz w:val="28"/>
          <w:szCs w:val="28"/>
        </w:rPr>
      </w:pPr>
      <w:r w:rsidRPr="002E7714">
        <w:rPr>
          <w:bCs/>
          <w:color w:val="000000"/>
          <w:sz w:val="28"/>
          <w:szCs w:val="28"/>
        </w:rPr>
        <w:t>–</w:t>
      </w:r>
      <w:r w:rsidR="007C556F" w:rsidRPr="002E7714">
        <w:rPr>
          <w:color w:val="000000"/>
          <w:sz w:val="28"/>
          <w:szCs w:val="28"/>
        </w:rPr>
        <w:t xml:space="preserve"> в создании типологии городов и районов Северного Казахстана </w:t>
      </w:r>
      <w:r w:rsidR="001A1355" w:rsidRPr="002E7714">
        <w:rPr>
          <w:color w:val="000000"/>
          <w:sz w:val="28"/>
          <w:szCs w:val="28"/>
        </w:rPr>
        <w:t>на основании расчетов основных миграционных показателей</w:t>
      </w:r>
      <w:r w:rsidR="001A1355" w:rsidRPr="002E7714">
        <w:rPr>
          <w:color w:val="000000"/>
          <w:kern w:val="24"/>
          <w:sz w:val="52"/>
          <w:szCs w:val="52"/>
          <w:lang w:eastAsia="en-US"/>
        </w:rPr>
        <w:t xml:space="preserve"> </w:t>
      </w:r>
      <w:r w:rsidR="001A1355" w:rsidRPr="002E7714">
        <w:rPr>
          <w:color w:val="000000"/>
          <w:sz w:val="28"/>
          <w:szCs w:val="28"/>
        </w:rPr>
        <w:t>и балльного метода оценки миграционной ситуации</w:t>
      </w:r>
      <w:r w:rsidR="00A450C6" w:rsidRPr="002E7714">
        <w:rPr>
          <w:color w:val="000000"/>
          <w:sz w:val="28"/>
          <w:szCs w:val="28"/>
        </w:rPr>
        <w:t>,</w:t>
      </w:r>
      <w:r w:rsidR="00A450C6" w:rsidRPr="002E7714">
        <w:rPr>
          <w:bCs/>
          <w:color w:val="000000"/>
          <w:sz w:val="28"/>
          <w:szCs w:val="28"/>
        </w:rPr>
        <w:t xml:space="preserve"> позволяющей выявить внутрирегиональную дифференциацию влияния миграции на демографическую ситуацию</w:t>
      </w:r>
      <w:r w:rsidR="001A1355" w:rsidRPr="002E7714">
        <w:rPr>
          <w:color w:val="000000"/>
          <w:sz w:val="28"/>
          <w:szCs w:val="28"/>
        </w:rPr>
        <w:t xml:space="preserve">; </w:t>
      </w:r>
    </w:p>
    <w:p w:rsidR="001A1355" w:rsidRPr="002E7714" w:rsidRDefault="00672960" w:rsidP="005E2821">
      <w:pPr>
        <w:pStyle w:val="a3"/>
        <w:tabs>
          <w:tab w:val="left" w:pos="567"/>
        </w:tabs>
        <w:spacing w:before="0" w:beforeAutospacing="0" w:after="0" w:afterAutospacing="0"/>
        <w:ind w:firstLine="709"/>
        <w:jc w:val="both"/>
        <w:rPr>
          <w:color w:val="000000"/>
          <w:sz w:val="28"/>
          <w:szCs w:val="28"/>
        </w:rPr>
      </w:pPr>
      <w:r w:rsidRPr="002E7714">
        <w:rPr>
          <w:bCs/>
          <w:color w:val="000000"/>
          <w:sz w:val="28"/>
          <w:szCs w:val="28"/>
        </w:rPr>
        <w:t>–</w:t>
      </w:r>
      <w:r w:rsidR="001A1355" w:rsidRPr="002E7714">
        <w:rPr>
          <w:color w:val="000000"/>
          <w:sz w:val="28"/>
          <w:szCs w:val="28"/>
        </w:rPr>
        <w:t xml:space="preserve"> </w:t>
      </w:r>
      <w:r w:rsidR="00363D8F" w:rsidRPr="002E7714">
        <w:rPr>
          <w:color w:val="000000"/>
          <w:sz w:val="28"/>
          <w:szCs w:val="28"/>
        </w:rPr>
        <w:t xml:space="preserve">в </w:t>
      </w:r>
      <w:r w:rsidR="00A450C6" w:rsidRPr="002E7714">
        <w:rPr>
          <w:bCs/>
          <w:color w:val="000000"/>
          <w:sz w:val="28"/>
          <w:szCs w:val="28"/>
        </w:rPr>
        <w:t>территориальном краткосрочном прогнозе численности населения региона и разработке рекомендаций по оптимизации миграционной ситуации в Северном Казахстане</w:t>
      </w:r>
      <w:r w:rsidR="001A1355" w:rsidRPr="002E7714">
        <w:rPr>
          <w:color w:val="000000"/>
          <w:sz w:val="28"/>
          <w:szCs w:val="28"/>
        </w:rPr>
        <w:t xml:space="preserve">. </w:t>
      </w:r>
    </w:p>
    <w:p w:rsidR="00764851" w:rsidRPr="002E7714" w:rsidRDefault="00764851" w:rsidP="005E2821">
      <w:pPr>
        <w:pStyle w:val="a3"/>
        <w:spacing w:before="0" w:beforeAutospacing="0" w:after="0" w:afterAutospacing="0"/>
        <w:ind w:firstLine="709"/>
        <w:jc w:val="both"/>
        <w:rPr>
          <w:bCs/>
          <w:color w:val="000000"/>
          <w:sz w:val="28"/>
          <w:szCs w:val="28"/>
        </w:rPr>
      </w:pPr>
      <w:r w:rsidRPr="002E7714">
        <w:rPr>
          <w:b/>
          <w:bCs/>
          <w:color w:val="000000"/>
          <w:sz w:val="28"/>
          <w:szCs w:val="28"/>
        </w:rPr>
        <w:t xml:space="preserve">Теоретическая значимость </w:t>
      </w:r>
      <w:r w:rsidRPr="002E7714">
        <w:rPr>
          <w:bCs/>
          <w:color w:val="000000"/>
          <w:sz w:val="28"/>
          <w:szCs w:val="28"/>
        </w:rPr>
        <w:t>исследования определяется тем, что проведенная комплексная оценка современного состояния миграционных процессов Северного Казахстана выполнена в рамках системного подхода</w:t>
      </w:r>
      <w:r w:rsidR="00927259">
        <w:rPr>
          <w:bCs/>
          <w:color w:val="000000"/>
          <w:sz w:val="28"/>
          <w:szCs w:val="28"/>
        </w:rPr>
        <w:t>, подразумевающего</w:t>
      </w:r>
      <w:r w:rsidR="002F104B" w:rsidRPr="002E7714">
        <w:rPr>
          <w:bCs/>
          <w:color w:val="000000"/>
          <w:sz w:val="28"/>
          <w:szCs w:val="28"/>
        </w:rPr>
        <w:t xml:space="preserve"> рассмотрение миграционных процессов во взаимосвязи с социально-экономическими факторами.</w:t>
      </w:r>
      <w:r w:rsidRPr="002E7714">
        <w:rPr>
          <w:bCs/>
          <w:color w:val="000000"/>
          <w:sz w:val="28"/>
          <w:szCs w:val="28"/>
        </w:rPr>
        <w:t xml:space="preserve"> На основе анализа количественных и качественных показателей выявлены внутрирегиональные различия в миграционных потоках, связанные с воздействием прежде всего социально-экономических факторов. </w:t>
      </w:r>
    </w:p>
    <w:p w:rsidR="00664867" w:rsidRPr="002E7714" w:rsidRDefault="00764851" w:rsidP="005E2821">
      <w:pPr>
        <w:pStyle w:val="a3"/>
        <w:spacing w:before="0" w:beforeAutospacing="0" w:after="0" w:afterAutospacing="0"/>
        <w:ind w:firstLine="709"/>
        <w:jc w:val="both"/>
        <w:rPr>
          <w:bCs/>
          <w:color w:val="000000"/>
          <w:sz w:val="28"/>
          <w:szCs w:val="28"/>
        </w:rPr>
      </w:pPr>
      <w:r w:rsidRPr="002E7714">
        <w:rPr>
          <w:b/>
          <w:bCs/>
          <w:color w:val="000000"/>
          <w:sz w:val="28"/>
          <w:szCs w:val="28"/>
        </w:rPr>
        <w:t xml:space="preserve">Практическая значимость. </w:t>
      </w:r>
      <w:r w:rsidRPr="002E7714">
        <w:rPr>
          <w:bCs/>
          <w:color w:val="000000"/>
          <w:sz w:val="28"/>
          <w:szCs w:val="28"/>
        </w:rPr>
        <w:t xml:space="preserve">Основные теоретико-методологические положения и выводы, методические приемы, собранный систематизированный фактический, статистический и картографический материал, а также результаты краткосрочного прогнозирования численности населения, рекомендации по оптимизации миграционных процессов исследования могут быть использованы специалистами местных исполнительных органов власти </w:t>
      </w:r>
      <w:r w:rsidRPr="002E7714">
        <w:rPr>
          <w:bCs/>
          <w:color w:val="000000"/>
          <w:sz w:val="28"/>
          <w:szCs w:val="28"/>
        </w:rPr>
        <w:lastRenderedPageBreak/>
        <w:t xml:space="preserve">при разработке комплексной </w:t>
      </w:r>
      <w:r w:rsidRPr="002E7714">
        <w:rPr>
          <w:bCs/>
          <w:color w:val="000000"/>
          <w:sz w:val="28"/>
          <w:szCs w:val="28"/>
          <w:lang w:val="kk-KZ"/>
        </w:rPr>
        <w:t xml:space="preserve">региональной </w:t>
      </w:r>
      <w:r w:rsidRPr="002E7714">
        <w:rPr>
          <w:bCs/>
          <w:color w:val="000000"/>
          <w:sz w:val="28"/>
          <w:szCs w:val="28"/>
        </w:rPr>
        <w:t xml:space="preserve">программы демографической политики. </w:t>
      </w:r>
    </w:p>
    <w:p w:rsidR="0042497F" w:rsidRPr="002E7714" w:rsidRDefault="00084CB6" w:rsidP="005E2821">
      <w:pPr>
        <w:pStyle w:val="a3"/>
        <w:spacing w:before="0" w:beforeAutospacing="0" w:after="0" w:afterAutospacing="0"/>
        <w:ind w:firstLine="709"/>
        <w:jc w:val="both"/>
        <w:rPr>
          <w:bCs/>
          <w:sz w:val="28"/>
          <w:szCs w:val="28"/>
          <w:lang w:val="kk-KZ"/>
        </w:rPr>
      </w:pPr>
      <w:r w:rsidRPr="002E7714">
        <w:rPr>
          <w:bCs/>
          <w:color w:val="000000"/>
          <w:sz w:val="28"/>
          <w:szCs w:val="28"/>
        </w:rPr>
        <w:t>Результаты и м</w:t>
      </w:r>
      <w:r w:rsidR="00764851" w:rsidRPr="002E7714">
        <w:rPr>
          <w:bCs/>
          <w:color w:val="000000"/>
          <w:sz w:val="28"/>
          <w:szCs w:val="28"/>
        </w:rPr>
        <w:t xml:space="preserve">атериалы исследования </w:t>
      </w:r>
      <w:r w:rsidR="001768D0" w:rsidRPr="002E7714">
        <w:rPr>
          <w:bCs/>
          <w:color w:val="000000"/>
          <w:sz w:val="28"/>
          <w:szCs w:val="28"/>
        </w:rPr>
        <w:t>внедрены в учебный процесс</w:t>
      </w:r>
      <w:r w:rsidR="00764851" w:rsidRPr="002E7714">
        <w:rPr>
          <w:bCs/>
          <w:color w:val="000000"/>
          <w:sz w:val="28"/>
          <w:szCs w:val="28"/>
        </w:rPr>
        <w:t xml:space="preserve"> при преподавании </w:t>
      </w:r>
      <w:r w:rsidR="0042497F" w:rsidRPr="002E7714">
        <w:rPr>
          <w:bCs/>
          <w:color w:val="000000"/>
          <w:sz w:val="28"/>
          <w:szCs w:val="28"/>
        </w:rPr>
        <w:t>курсов</w:t>
      </w:r>
      <w:r w:rsidRPr="002E7714">
        <w:rPr>
          <w:bCs/>
          <w:color w:val="000000"/>
          <w:sz w:val="28"/>
          <w:szCs w:val="28"/>
        </w:rPr>
        <w:t xml:space="preserve"> </w:t>
      </w:r>
      <w:r w:rsidR="00A04B08" w:rsidRPr="002E7714">
        <w:rPr>
          <w:bCs/>
          <w:color w:val="000000"/>
          <w:sz w:val="28"/>
          <w:szCs w:val="28"/>
        </w:rPr>
        <w:t xml:space="preserve">«География Северо-Казахстанской области», </w:t>
      </w:r>
      <w:r w:rsidR="00010EA6">
        <w:rPr>
          <w:bCs/>
          <w:sz w:val="28"/>
          <w:szCs w:val="28"/>
        </w:rPr>
        <w:t>«Социально-экономическая и политическая география</w:t>
      </w:r>
      <w:r w:rsidR="0042497F" w:rsidRPr="002E7714">
        <w:rPr>
          <w:bCs/>
          <w:sz w:val="28"/>
          <w:szCs w:val="28"/>
        </w:rPr>
        <w:t xml:space="preserve"> Казахст</w:t>
      </w:r>
      <w:r w:rsidR="0042497F" w:rsidRPr="002E7714">
        <w:rPr>
          <w:bCs/>
          <w:sz w:val="28"/>
          <w:szCs w:val="28"/>
          <w:lang w:val="kk-KZ"/>
        </w:rPr>
        <w:t>а</w:t>
      </w:r>
      <w:r w:rsidR="0042497F" w:rsidRPr="002E7714">
        <w:rPr>
          <w:bCs/>
          <w:sz w:val="28"/>
          <w:szCs w:val="28"/>
        </w:rPr>
        <w:t>на»</w:t>
      </w:r>
      <w:r w:rsidR="0042497F" w:rsidRPr="002E7714">
        <w:rPr>
          <w:bCs/>
          <w:color w:val="000000"/>
          <w:sz w:val="28"/>
          <w:szCs w:val="28"/>
        </w:rPr>
        <w:t xml:space="preserve"> </w:t>
      </w:r>
      <w:r w:rsidRPr="002E7714">
        <w:rPr>
          <w:bCs/>
          <w:color w:val="000000"/>
          <w:sz w:val="28"/>
          <w:szCs w:val="28"/>
        </w:rPr>
        <w:t xml:space="preserve">в Северо-Казахстанском университете им. </w:t>
      </w:r>
      <w:r w:rsidR="002E7714" w:rsidRPr="002E7714">
        <w:rPr>
          <w:bCs/>
          <w:color w:val="000000"/>
          <w:sz w:val="28"/>
          <w:szCs w:val="28"/>
        </w:rPr>
        <w:t>М. Козыбаева</w:t>
      </w:r>
      <w:r w:rsidR="00A37694">
        <w:rPr>
          <w:bCs/>
          <w:color w:val="000000"/>
          <w:sz w:val="28"/>
          <w:szCs w:val="28"/>
        </w:rPr>
        <w:t xml:space="preserve"> (Приложение А)</w:t>
      </w:r>
      <w:r w:rsidR="0092418E" w:rsidRPr="002E7714">
        <w:rPr>
          <w:bCs/>
          <w:color w:val="000000"/>
          <w:sz w:val="28"/>
          <w:szCs w:val="28"/>
        </w:rPr>
        <w:t>,</w:t>
      </w:r>
      <w:r w:rsidR="00B778E1">
        <w:rPr>
          <w:bCs/>
          <w:color w:val="000000"/>
          <w:sz w:val="28"/>
          <w:szCs w:val="28"/>
        </w:rPr>
        <w:t xml:space="preserve"> а</w:t>
      </w:r>
      <w:r w:rsidR="0092418E" w:rsidRPr="002E7714">
        <w:rPr>
          <w:bCs/>
          <w:color w:val="000000"/>
          <w:sz w:val="28"/>
          <w:szCs w:val="28"/>
        </w:rPr>
        <w:t xml:space="preserve"> </w:t>
      </w:r>
      <w:r w:rsidR="0042497F" w:rsidRPr="002E7714">
        <w:rPr>
          <w:bCs/>
          <w:sz w:val="28"/>
          <w:szCs w:val="28"/>
          <w:lang w:val="kk-KZ"/>
        </w:rPr>
        <w:t>также могут быть ис</w:t>
      </w:r>
      <w:r w:rsidR="004E72BF">
        <w:rPr>
          <w:bCs/>
          <w:sz w:val="28"/>
          <w:szCs w:val="28"/>
          <w:lang w:val="kk-KZ"/>
        </w:rPr>
        <w:t>пользованы учителями географии при</w:t>
      </w:r>
      <w:r w:rsidR="0042497F" w:rsidRPr="002E7714">
        <w:rPr>
          <w:bCs/>
          <w:sz w:val="28"/>
          <w:szCs w:val="28"/>
          <w:lang w:val="kk-KZ"/>
        </w:rPr>
        <w:t xml:space="preserve"> разработке элективных курсов по географии Казахст</w:t>
      </w:r>
      <w:r w:rsidR="004E72BF">
        <w:rPr>
          <w:bCs/>
          <w:sz w:val="28"/>
          <w:szCs w:val="28"/>
          <w:lang w:val="kk-KZ"/>
        </w:rPr>
        <w:t>а</w:t>
      </w:r>
      <w:r w:rsidR="0042497F" w:rsidRPr="002E7714">
        <w:rPr>
          <w:bCs/>
          <w:sz w:val="28"/>
          <w:szCs w:val="28"/>
          <w:lang w:val="kk-KZ"/>
        </w:rPr>
        <w:t>на на региональном уровне.</w:t>
      </w:r>
    </w:p>
    <w:p w:rsidR="00764851" w:rsidRPr="002E7714" w:rsidRDefault="00764851" w:rsidP="005E2821">
      <w:pPr>
        <w:pStyle w:val="a3"/>
        <w:spacing w:before="0" w:beforeAutospacing="0" w:after="0" w:afterAutospacing="0"/>
        <w:ind w:firstLine="709"/>
        <w:jc w:val="both"/>
        <w:rPr>
          <w:sz w:val="28"/>
          <w:szCs w:val="28"/>
        </w:rPr>
      </w:pPr>
      <w:r w:rsidRPr="002E7714">
        <w:rPr>
          <w:b/>
          <w:color w:val="000000"/>
          <w:sz w:val="28"/>
          <w:szCs w:val="28"/>
        </w:rPr>
        <w:t>Апробация результатов исследования</w:t>
      </w:r>
      <w:r w:rsidRPr="002E7714">
        <w:rPr>
          <w:color w:val="000000"/>
          <w:sz w:val="28"/>
          <w:szCs w:val="28"/>
        </w:rPr>
        <w:t xml:space="preserve">. </w:t>
      </w:r>
      <w:r w:rsidRPr="002E7714">
        <w:rPr>
          <w:sz w:val="28"/>
          <w:szCs w:val="28"/>
        </w:rPr>
        <w:t xml:space="preserve">Научные результаты исследования и основные теоретические положения диссертационной работы докладывались и обсуждались на международных научно-практических конференциях: «Козыбаевские чтения – 2018: Евразийский потенциал и новые возможности развития в условиях глобальных вызовов» (Петропавловск, 2018), «Концепции и модели устойчивого инновационного развития общества» (Омск, 2020); международном научно-методическом семинаре «Актуальные проблемы региональных эколого-географических исследований» (Петропавловск, 2021). </w:t>
      </w:r>
    </w:p>
    <w:p w:rsidR="0049465E" w:rsidRDefault="00764851" w:rsidP="005E2821">
      <w:pPr>
        <w:pStyle w:val="a3"/>
        <w:spacing w:before="0" w:beforeAutospacing="0" w:after="0" w:afterAutospacing="0"/>
        <w:ind w:firstLine="709"/>
        <w:jc w:val="both"/>
        <w:rPr>
          <w:bCs/>
          <w:color w:val="000000"/>
          <w:sz w:val="28"/>
          <w:szCs w:val="28"/>
        </w:rPr>
      </w:pPr>
      <w:r w:rsidRPr="002E7714">
        <w:rPr>
          <w:b/>
          <w:bCs/>
          <w:color w:val="000000"/>
          <w:sz w:val="28"/>
          <w:szCs w:val="28"/>
        </w:rPr>
        <w:t>Структура диссертации.</w:t>
      </w:r>
      <w:r w:rsidRPr="002E7714">
        <w:rPr>
          <w:bCs/>
          <w:color w:val="000000"/>
          <w:sz w:val="28"/>
          <w:szCs w:val="28"/>
        </w:rPr>
        <w:t xml:space="preserve"> Работа состоит из введения, трех </w:t>
      </w:r>
      <w:r w:rsidR="00CD1B6A">
        <w:rPr>
          <w:bCs/>
          <w:color w:val="000000"/>
          <w:sz w:val="28"/>
          <w:szCs w:val="28"/>
        </w:rPr>
        <w:t>разделов</w:t>
      </w:r>
      <w:r w:rsidRPr="002E7714">
        <w:rPr>
          <w:bCs/>
          <w:color w:val="000000"/>
          <w:sz w:val="28"/>
          <w:szCs w:val="28"/>
        </w:rPr>
        <w:t>, заключения, библиографическ</w:t>
      </w:r>
      <w:r w:rsidR="00232767">
        <w:rPr>
          <w:bCs/>
          <w:color w:val="000000"/>
          <w:sz w:val="28"/>
          <w:szCs w:val="28"/>
        </w:rPr>
        <w:t>ого списка из 227</w:t>
      </w:r>
      <w:r w:rsidRPr="002E7714">
        <w:rPr>
          <w:bCs/>
          <w:color w:val="000000"/>
          <w:sz w:val="28"/>
          <w:szCs w:val="28"/>
        </w:rPr>
        <w:t xml:space="preserve"> источников и приложения.</w:t>
      </w:r>
    </w:p>
    <w:p w:rsidR="00764851" w:rsidRPr="002E7714" w:rsidRDefault="00764851" w:rsidP="005E2821">
      <w:pPr>
        <w:pStyle w:val="a3"/>
        <w:spacing w:before="0" w:beforeAutospacing="0" w:after="0" w:afterAutospacing="0"/>
        <w:ind w:firstLine="709"/>
        <w:jc w:val="both"/>
        <w:rPr>
          <w:bCs/>
          <w:color w:val="000000"/>
          <w:sz w:val="28"/>
          <w:szCs w:val="28"/>
        </w:rPr>
      </w:pPr>
      <w:r w:rsidRPr="002E7714">
        <w:rPr>
          <w:b/>
          <w:bCs/>
          <w:color w:val="000000"/>
          <w:sz w:val="28"/>
          <w:szCs w:val="28"/>
        </w:rPr>
        <w:t xml:space="preserve">Публикации результатов исследования. </w:t>
      </w:r>
      <w:r w:rsidRPr="002E7714">
        <w:rPr>
          <w:bCs/>
          <w:color w:val="000000"/>
          <w:sz w:val="28"/>
          <w:szCs w:val="28"/>
        </w:rPr>
        <w:t>По теме диссертации опубликовано 1</w:t>
      </w:r>
      <w:r w:rsidR="00C11922" w:rsidRPr="002E7714">
        <w:rPr>
          <w:bCs/>
          <w:color w:val="000000"/>
          <w:sz w:val="28"/>
          <w:szCs w:val="28"/>
        </w:rPr>
        <w:t>2</w:t>
      </w:r>
      <w:r w:rsidRPr="002E7714">
        <w:rPr>
          <w:bCs/>
          <w:color w:val="000000"/>
          <w:sz w:val="28"/>
          <w:szCs w:val="28"/>
        </w:rPr>
        <w:t xml:space="preserve"> научных работ, в том числе 5 статей в научных изданиях, рекомендованных Комитетом по контролю в сфере образования МОН РК, 1 статья в зарубежном издании, входящим в международные базы научных журналов компании Скопус (Scopus) и имеющий ненулевой импакт-фактор; 6 статей в материалах международных конферен</w:t>
      </w:r>
      <w:r w:rsidR="000040A0" w:rsidRPr="002E7714">
        <w:rPr>
          <w:bCs/>
          <w:color w:val="000000"/>
          <w:sz w:val="28"/>
          <w:szCs w:val="28"/>
        </w:rPr>
        <w:t>ций, из которых 3 – зарубежных</w:t>
      </w:r>
      <w:r w:rsidRPr="002E7714">
        <w:rPr>
          <w:bCs/>
          <w:color w:val="000000"/>
          <w:sz w:val="28"/>
          <w:szCs w:val="28"/>
        </w:rPr>
        <w:t xml:space="preserve">. </w:t>
      </w:r>
    </w:p>
    <w:p w:rsidR="00010EA6" w:rsidRDefault="00764851" w:rsidP="005E2821">
      <w:pPr>
        <w:pStyle w:val="a3"/>
        <w:spacing w:before="0" w:beforeAutospacing="0" w:after="0" w:afterAutospacing="0"/>
        <w:ind w:firstLine="709"/>
        <w:jc w:val="both"/>
        <w:rPr>
          <w:color w:val="000000"/>
          <w:sz w:val="28"/>
          <w:szCs w:val="28"/>
        </w:rPr>
      </w:pPr>
      <w:r w:rsidRPr="002E7714">
        <w:rPr>
          <w:color w:val="000000"/>
          <w:sz w:val="28"/>
          <w:szCs w:val="28"/>
        </w:rPr>
        <w:t>Основные вопросы, затрагиваемые в диссертации, полученные выводы и рекомендации нашли отражение в публикациях автора.</w:t>
      </w:r>
    </w:p>
    <w:p w:rsidR="00010EA6" w:rsidRDefault="00010EA6" w:rsidP="005E2821">
      <w:pPr>
        <w:pStyle w:val="a3"/>
        <w:spacing w:before="0" w:beforeAutospacing="0" w:after="0" w:afterAutospacing="0"/>
        <w:ind w:firstLine="709"/>
        <w:jc w:val="both"/>
        <w:rPr>
          <w:color w:val="000000"/>
          <w:sz w:val="28"/>
          <w:szCs w:val="28"/>
          <w:lang w:val="kk-KZ"/>
        </w:rPr>
      </w:pPr>
    </w:p>
    <w:p w:rsidR="005E2821" w:rsidRDefault="005E2821" w:rsidP="005E2821">
      <w:pPr>
        <w:pStyle w:val="a3"/>
        <w:spacing w:before="0" w:beforeAutospacing="0" w:after="0" w:afterAutospacing="0"/>
        <w:ind w:firstLine="709"/>
        <w:jc w:val="both"/>
        <w:rPr>
          <w:color w:val="000000"/>
          <w:sz w:val="28"/>
          <w:szCs w:val="28"/>
          <w:lang w:val="kk-KZ"/>
        </w:rPr>
      </w:pPr>
    </w:p>
    <w:p w:rsidR="005E2821" w:rsidRDefault="005E2821" w:rsidP="005E2821">
      <w:pPr>
        <w:pStyle w:val="a3"/>
        <w:spacing w:before="0" w:beforeAutospacing="0" w:after="0" w:afterAutospacing="0"/>
        <w:ind w:firstLine="709"/>
        <w:jc w:val="both"/>
        <w:rPr>
          <w:color w:val="000000"/>
          <w:sz w:val="28"/>
          <w:szCs w:val="28"/>
          <w:lang w:val="kk-KZ"/>
        </w:rPr>
      </w:pPr>
    </w:p>
    <w:p w:rsidR="005E2821" w:rsidRDefault="005E2821" w:rsidP="005E2821">
      <w:pPr>
        <w:pStyle w:val="a3"/>
        <w:spacing w:before="0" w:beforeAutospacing="0" w:after="0" w:afterAutospacing="0"/>
        <w:ind w:firstLine="709"/>
        <w:jc w:val="both"/>
        <w:rPr>
          <w:color w:val="000000"/>
          <w:sz w:val="28"/>
          <w:szCs w:val="28"/>
          <w:lang w:val="kk-KZ"/>
        </w:rPr>
      </w:pPr>
    </w:p>
    <w:p w:rsidR="005E2821" w:rsidRDefault="005E2821" w:rsidP="005E2821">
      <w:pPr>
        <w:pStyle w:val="a3"/>
        <w:spacing w:before="0" w:beforeAutospacing="0" w:after="0" w:afterAutospacing="0"/>
        <w:ind w:firstLine="709"/>
        <w:jc w:val="both"/>
        <w:rPr>
          <w:color w:val="000000"/>
          <w:sz w:val="28"/>
          <w:szCs w:val="28"/>
          <w:lang w:val="kk-KZ"/>
        </w:rPr>
      </w:pPr>
    </w:p>
    <w:p w:rsidR="005E2821" w:rsidRDefault="005E2821" w:rsidP="005E2821">
      <w:pPr>
        <w:pStyle w:val="a3"/>
        <w:spacing w:before="0" w:beforeAutospacing="0" w:after="0" w:afterAutospacing="0"/>
        <w:ind w:firstLine="709"/>
        <w:jc w:val="both"/>
        <w:rPr>
          <w:color w:val="000000"/>
          <w:sz w:val="28"/>
          <w:szCs w:val="28"/>
          <w:lang w:val="kk-KZ"/>
        </w:rPr>
      </w:pPr>
    </w:p>
    <w:p w:rsidR="005E2821" w:rsidRDefault="005E2821" w:rsidP="005E2821">
      <w:pPr>
        <w:pStyle w:val="a3"/>
        <w:spacing w:before="0" w:beforeAutospacing="0" w:after="0" w:afterAutospacing="0"/>
        <w:ind w:firstLine="709"/>
        <w:jc w:val="both"/>
        <w:rPr>
          <w:color w:val="000000"/>
          <w:sz w:val="28"/>
          <w:szCs w:val="28"/>
          <w:lang w:val="kk-KZ"/>
        </w:rPr>
      </w:pPr>
    </w:p>
    <w:p w:rsidR="005E2821" w:rsidRDefault="005E2821" w:rsidP="005E2821">
      <w:pPr>
        <w:pStyle w:val="a3"/>
        <w:spacing w:before="0" w:beforeAutospacing="0" w:after="0" w:afterAutospacing="0"/>
        <w:ind w:firstLine="709"/>
        <w:jc w:val="both"/>
        <w:rPr>
          <w:color w:val="000000"/>
          <w:sz w:val="28"/>
          <w:szCs w:val="28"/>
          <w:lang w:val="kk-KZ"/>
        </w:rPr>
      </w:pPr>
    </w:p>
    <w:p w:rsidR="005E2821" w:rsidRDefault="005E2821" w:rsidP="005E2821">
      <w:pPr>
        <w:pStyle w:val="a3"/>
        <w:spacing w:before="0" w:beforeAutospacing="0" w:after="0" w:afterAutospacing="0"/>
        <w:ind w:firstLine="709"/>
        <w:jc w:val="both"/>
        <w:rPr>
          <w:color w:val="000000"/>
          <w:sz w:val="28"/>
          <w:szCs w:val="28"/>
          <w:lang w:val="kk-KZ"/>
        </w:rPr>
      </w:pPr>
    </w:p>
    <w:p w:rsidR="005E2821" w:rsidRDefault="005E2821" w:rsidP="005E2821">
      <w:pPr>
        <w:pStyle w:val="a3"/>
        <w:spacing w:before="0" w:beforeAutospacing="0" w:after="0" w:afterAutospacing="0"/>
        <w:ind w:firstLine="709"/>
        <w:jc w:val="both"/>
        <w:rPr>
          <w:color w:val="000000"/>
          <w:sz w:val="28"/>
          <w:szCs w:val="28"/>
          <w:lang w:val="kk-KZ"/>
        </w:rPr>
      </w:pPr>
    </w:p>
    <w:p w:rsidR="005E2821" w:rsidRDefault="005E2821" w:rsidP="005E2821">
      <w:pPr>
        <w:pStyle w:val="a3"/>
        <w:spacing w:before="0" w:beforeAutospacing="0" w:after="0" w:afterAutospacing="0"/>
        <w:ind w:firstLine="709"/>
        <w:jc w:val="both"/>
        <w:rPr>
          <w:color w:val="000000"/>
          <w:sz w:val="28"/>
          <w:szCs w:val="28"/>
          <w:lang w:val="kk-KZ"/>
        </w:rPr>
      </w:pPr>
    </w:p>
    <w:p w:rsidR="005E2821" w:rsidRDefault="005E2821" w:rsidP="005E2821">
      <w:pPr>
        <w:pStyle w:val="a3"/>
        <w:spacing w:before="0" w:beforeAutospacing="0" w:after="0" w:afterAutospacing="0"/>
        <w:ind w:firstLine="709"/>
        <w:jc w:val="both"/>
        <w:rPr>
          <w:color w:val="000000"/>
          <w:sz w:val="28"/>
          <w:szCs w:val="28"/>
          <w:lang w:val="kk-KZ"/>
        </w:rPr>
      </w:pPr>
    </w:p>
    <w:p w:rsidR="005E2821" w:rsidRDefault="005E2821" w:rsidP="005E2821">
      <w:pPr>
        <w:pStyle w:val="a3"/>
        <w:spacing w:before="0" w:beforeAutospacing="0" w:after="0" w:afterAutospacing="0"/>
        <w:ind w:firstLine="709"/>
        <w:jc w:val="both"/>
        <w:rPr>
          <w:color w:val="000000"/>
          <w:sz w:val="28"/>
          <w:szCs w:val="28"/>
          <w:lang w:val="kk-KZ"/>
        </w:rPr>
      </w:pPr>
    </w:p>
    <w:p w:rsidR="00F522E4" w:rsidRDefault="00F522E4" w:rsidP="005E2821">
      <w:pPr>
        <w:pStyle w:val="a3"/>
        <w:spacing w:before="0" w:beforeAutospacing="0" w:after="0" w:afterAutospacing="0"/>
        <w:ind w:firstLine="709"/>
        <w:jc w:val="both"/>
        <w:rPr>
          <w:color w:val="000000"/>
          <w:sz w:val="28"/>
          <w:szCs w:val="28"/>
          <w:lang w:val="kk-KZ"/>
        </w:rPr>
      </w:pPr>
    </w:p>
    <w:p w:rsidR="0049465E" w:rsidRDefault="0049465E">
      <w:pPr>
        <w:rPr>
          <w:rFonts w:ascii="Times New Roman" w:eastAsia="Times New Roman" w:hAnsi="Times New Roman" w:cs="Times New Roman"/>
          <w:color w:val="000000"/>
          <w:sz w:val="28"/>
          <w:szCs w:val="28"/>
          <w:lang w:val="kk-KZ"/>
        </w:rPr>
      </w:pPr>
      <w:r>
        <w:rPr>
          <w:color w:val="000000"/>
          <w:sz w:val="28"/>
          <w:szCs w:val="28"/>
          <w:lang w:val="kk-KZ"/>
        </w:rPr>
        <w:br w:type="page"/>
      </w:r>
    </w:p>
    <w:p w:rsidR="00063596" w:rsidRPr="002E7714" w:rsidRDefault="002307F3" w:rsidP="005E2821">
      <w:pPr>
        <w:pStyle w:val="a3"/>
        <w:spacing w:before="0" w:beforeAutospacing="0" w:after="0" w:afterAutospacing="0"/>
        <w:ind w:firstLine="709"/>
        <w:jc w:val="both"/>
        <w:rPr>
          <w:b/>
          <w:sz w:val="28"/>
          <w:szCs w:val="28"/>
        </w:rPr>
      </w:pPr>
      <w:r w:rsidRPr="002E7714">
        <w:rPr>
          <w:b/>
          <w:sz w:val="28"/>
          <w:szCs w:val="28"/>
        </w:rPr>
        <w:lastRenderedPageBreak/>
        <w:t xml:space="preserve">1 </w:t>
      </w:r>
      <w:r w:rsidR="001B0733" w:rsidRPr="002E7714">
        <w:rPr>
          <w:b/>
          <w:sz w:val="28"/>
          <w:szCs w:val="28"/>
        </w:rPr>
        <w:t>НАУЧНО-ТЕОРЕТИЧЕСКИЕ ОСНОВЫ ИССЛЕДОВАНИЯ МИГРАЦИОННЫХ ПРОЦЕССОВ</w:t>
      </w:r>
    </w:p>
    <w:p w:rsidR="00063596" w:rsidRPr="002E7714" w:rsidRDefault="00063596" w:rsidP="005E2821">
      <w:pPr>
        <w:spacing w:after="0" w:line="240" w:lineRule="auto"/>
        <w:ind w:firstLine="709"/>
        <w:jc w:val="both"/>
        <w:rPr>
          <w:rFonts w:ascii="Times New Roman" w:hAnsi="Times New Roman" w:cs="Times New Roman"/>
          <w:b/>
          <w:sz w:val="28"/>
          <w:szCs w:val="28"/>
        </w:rPr>
      </w:pPr>
    </w:p>
    <w:p w:rsidR="001B0733" w:rsidRPr="002E7714" w:rsidRDefault="00063596" w:rsidP="005E2821">
      <w:pPr>
        <w:spacing w:after="0" w:line="240" w:lineRule="auto"/>
        <w:ind w:firstLine="709"/>
        <w:jc w:val="both"/>
        <w:rPr>
          <w:rFonts w:ascii="Times New Roman" w:hAnsi="Times New Roman"/>
          <w:b/>
          <w:sz w:val="28"/>
          <w:szCs w:val="28"/>
        </w:rPr>
      </w:pPr>
      <w:r w:rsidRPr="002E7714">
        <w:rPr>
          <w:rFonts w:ascii="Times New Roman" w:hAnsi="Times New Roman" w:cs="Times New Roman"/>
          <w:b/>
          <w:sz w:val="28"/>
          <w:szCs w:val="28"/>
        </w:rPr>
        <w:t xml:space="preserve">1.1 </w:t>
      </w:r>
      <w:r w:rsidR="001B0733" w:rsidRPr="002E7714">
        <w:rPr>
          <w:rFonts w:ascii="Times New Roman" w:hAnsi="Times New Roman"/>
          <w:b/>
          <w:sz w:val="28"/>
          <w:szCs w:val="28"/>
        </w:rPr>
        <w:t>Генезис теоретических исследований миграционных процессов</w:t>
      </w:r>
    </w:p>
    <w:p w:rsidR="00063596" w:rsidRPr="002E7714" w:rsidRDefault="00063596" w:rsidP="005E2821">
      <w:pPr>
        <w:spacing w:after="0" w:line="240" w:lineRule="auto"/>
        <w:ind w:firstLine="709"/>
        <w:jc w:val="both"/>
        <w:rPr>
          <w:rFonts w:ascii="Times New Roman" w:hAnsi="Times New Roman" w:cs="Times New Roman"/>
          <w:sz w:val="24"/>
          <w:szCs w:val="24"/>
        </w:rPr>
      </w:pPr>
      <w:r w:rsidRPr="002E7714">
        <w:rPr>
          <w:rFonts w:ascii="Times New Roman" w:hAnsi="Times New Roman" w:cs="Times New Roman"/>
          <w:sz w:val="28"/>
          <w:szCs w:val="28"/>
        </w:rPr>
        <w:t>В содержании современных научных исследований заметно повысился интерес к изучению миграционного движения населения, в том числе и к миграционным процессам, происходящим в рамках конкретных административно-территориальных единиц. Несмотря на все возрастающий интерес к изучению проблем миграции населения, до сих пор в научной литературе нет единого подхода к формулировке понятия «миграция</w:t>
      </w:r>
      <w:r w:rsidR="007379D7" w:rsidRPr="002E7714">
        <w:rPr>
          <w:rFonts w:ascii="Times New Roman" w:hAnsi="Times New Roman" w:cs="Times New Roman"/>
          <w:sz w:val="28"/>
          <w:szCs w:val="28"/>
        </w:rPr>
        <w:t xml:space="preserve"> населения</w:t>
      </w:r>
      <w:r w:rsidRPr="002E7714">
        <w:rPr>
          <w:rFonts w:ascii="Times New Roman" w:hAnsi="Times New Roman" w:cs="Times New Roman"/>
          <w:sz w:val="28"/>
          <w:szCs w:val="28"/>
        </w:rPr>
        <w:t xml:space="preserve">». </w:t>
      </w:r>
      <w:r w:rsidR="00244381" w:rsidRPr="002E7714">
        <w:rPr>
          <w:rFonts w:ascii="Times New Roman" w:hAnsi="Times New Roman" w:cs="Times New Roman"/>
          <w:sz w:val="28"/>
          <w:szCs w:val="28"/>
        </w:rPr>
        <w:t xml:space="preserve">По результатам исследования В.А. Ионцева </w:t>
      </w:r>
      <w:r w:rsidRPr="002E7714">
        <w:rPr>
          <w:rFonts w:ascii="Times New Roman" w:hAnsi="Times New Roman" w:cs="Times New Roman"/>
          <w:sz w:val="28"/>
          <w:szCs w:val="28"/>
        </w:rPr>
        <w:t>насчитывается около 40 определений</w:t>
      </w:r>
      <w:r w:rsidR="00C15225" w:rsidRPr="002E7714">
        <w:rPr>
          <w:rFonts w:ascii="Times New Roman" w:hAnsi="Times New Roman" w:cs="Times New Roman"/>
          <w:sz w:val="28"/>
          <w:szCs w:val="28"/>
        </w:rPr>
        <w:t xml:space="preserve"> миграции и </w:t>
      </w:r>
      <w:r w:rsidR="00244381" w:rsidRPr="002E7714">
        <w:rPr>
          <w:rFonts w:ascii="Times New Roman" w:hAnsi="Times New Roman" w:cs="Times New Roman"/>
          <w:sz w:val="28"/>
          <w:szCs w:val="28"/>
        </w:rPr>
        <w:t>45</w:t>
      </w:r>
      <w:r w:rsidR="00C15225" w:rsidRPr="002E7714">
        <w:rPr>
          <w:rFonts w:ascii="Times New Roman" w:hAnsi="Times New Roman" w:cs="Times New Roman"/>
          <w:sz w:val="28"/>
          <w:szCs w:val="28"/>
        </w:rPr>
        <w:t xml:space="preserve"> научных направлений в рамках исследования</w:t>
      </w:r>
      <w:r w:rsidR="00151E11">
        <w:rPr>
          <w:rFonts w:ascii="Times New Roman" w:hAnsi="Times New Roman" w:cs="Times New Roman"/>
          <w:sz w:val="28"/>
          <w:szCs w:val="28"/>
        </w:rPr>
        <w:t xml:space="preserve"> </w:t>
      </w:r>
      <w:r w:rsidR="00C15225" w:rsidRPr="002E7714">
        <w:rPr>
          <w:rFonts w:ascii="Times New Roman" w:hAnsi="Times New Roman" w:cs="Times New Roman"/>
          <w:sz w:val="28"/>
          <w:szCs w:val="28"/>
        </w:rPr>
        <w:t xml:space="preserve">данного процесса </w:t>
      </w:r>
      <w:r w:rsidRPr="002E7714">
        <w:rPr>
          <w:rFonts w:ascii="Times New Roman" w:hAnsi="Times New Roman" w:cs="Times New Roman"/>
          <w:sz w:val="28"/>
          <w:szCs w:val="28"/>
        </w:rPr>
        <w:t>[</w:t>
      </w:r>
      <w:r w:rsidR="00A162B3" w:rsidRPr="002E7714">
        <w:rPr>
          <w:rFonts w:ascii="Times New Roman" w:hAnsi="Times New Roman" w:cs="Times New Roman"/>
          <w:sz w:val="28"/>
          <w:szCs w:val="28"/>
        </w:rPr>
        <w:t>4</w:t>
      </w:r>
      <w:r w:rsidRPr="002E7714">
        <w:rPr>
          <w:rFonts w:ascii="Times New Roman" w:hAnsi="Times New Roman" w:cs="Times New Roman"/>
          <w:sz w:val="28"/>
          <w:szCs w:val="28"/>
        </w:rPr>
        <w:t xml:space="preserve">].  </w:t>
      </w:r>
    </w:p>
    <w:p w:rsidR="00063596" w:rsidRPr="002E7714" w:rsidRDefault="00BC5A84"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На основании различий подходов к опред</w:t>
      </w:r>
      <w:r w:rsidR="00F130F3" w:rsidRPr="002E7714">
        <w:rPr>
          <w:rFonts w:ascii="Times New Roman" w:hAnsi="Times New Roman" w:cs="Times New Roman"/>
          <w:sz w:val="28"/>
          <w:szCs w:val="28"/>
        </w:rPr>
        <w:t>елению миграции Л.Л.</w:t>
      </w:r>
      <w:r w:rsidR="004C3A02">
        <w:rPr>
          <w:rFonts w:ascii="Times New Roman" w:hAnsi="Times New Roman" w:cs="Times New Roman"/>
          <w:sz w:val="28"/>
          <w:szCs w:val="28"/>
          <w:lang w:val="kk-KZ"/>
        </w:rPr>
        <w:t> </w:t>
      </w:r>
      <w:r w:rsidR="00F130F3" w:rsidRPr="002E7714">
        <w:rPr>
          <w:rFonts w:ascii="Times New Roman" w:hAnsi="Times New Roman" w:cs="Times New Roman"/>
          <w:sz w:val="28"/>
          <w:szCs w:val="28"/>
        </w:rPr>
        <w:t>Рыбаковским (2001) выделены</w:t>
      </w:r>
      <w:r w:rsidR="00063596" w:rsidRPr="002E7714">
        <w:rPr>
          <w:rFonts w:ascii="Times New Roman" w:hAnsi="Times New Roman" w:cs="Times New Roman"/>
          <w:sz w:val="28"/>
          <w:szCs w:val="28"/>
        </w:rPr>
        <w:t xml:space="preserve"> </w:t>
      </w:r>
      <w:r w:rsidR="00F130F3" w:rsidRPr="002E7714">
        <w:rPr>
          <w:rFonts w:ascii="Times New Roman" w:hAnsi="Times New Roman" w:cs="Times New Roman"/>
          <w:sz w:val="28"/>
          <w:szCs w:val="28"/>
        </w:rPr>
        <w:t xml:space="preserve">следующие </w:t>
      </w:r>
      <w:r w:rsidR="00063596" w:rsidRPr="002E7714">
        <w:rPr>
          <w:rFonts w:ascii="Times New Roman" w:hAnsi="Times New Roman" w:cs="Times New Roman"/>
          <w:sz w:val="28"/>
          <w:szCs w:val="28"/>
        </w:rPr>
        <w:t>группы: миграция как смесь территор</w:t>
      </w:r>
      <w:r w:rsidR="00DA00B2" w:rsidRPr="002E7714">
        <w:rPr>
          <w:rFonts w:ascii="Times New Roman" w:hAnsi="Times New Roman" w:cs="Times New Roman"/>
          <w:sz w:val="28"/>
          <w:szCs w:val="28"/>
        </w:rPr>
        <w:t>иального и социального движения;</w:t>
      </w:r>
      <w:r w:rsidR="00063596" w:rsidRPr="002E7714">
        <w:rPr>
          <w:rFonts w:ascii="Times New Roman" w:hAnsi="Times New Roman" w:cs="Times New Roman"/>
          <w:sz w:val="28"/>
          <w:szCs w:val="28"/>
        </w:rPr>
        <w:t xml:space="preserve"> миграция только как территориальное перемещение населения</w:t>
      </w:r>
      <w:r w:rsidR="00DA00B2" w:rsidRPr="002E7714">
        <w:rPr>
          <w:rFonts w:ascii="Times New Roman" w:hAnsi="Times New Roman" w:cs="Times New Roman"/>
          <w:sz w:val="28"/>
          <w:szCs w:val="28"/>
        </w:rPr>
        <w:t>;</w:t>
      </w:r>
      <w:r w:rsidR="00063596" w:rsidRPr="002E7714">
        <w:rPr>
          <w:rFonts w:ascii="Times New Roman" w:hAnsi="Times New Roman" w:cs="Times New Roman"/>
          <w:sz w:val="28"/>
          <w:szCs w:val="28"/>
        </w:rPr>
        <w:t xml:space="preserve"> миграция без разграничения перемещен</w:t>
      </w:r>
      <w:r w:rsidR="00A162B3" w:rsidRPr="002E7714">
        <w:rPr>
          <w:rFonts w:ascii="Times New Roman" w:hAnsi="Times New Roman" w:cs="Times New Roman"/>
          <w:sz w:val="28"/>
          <w:szCs w:val="28"/>
        </w:rPr>
        <w:t>ия и социальной мобильности [5</w:t>
      </w:r>
      <w:r w:rsidR="00063596" w:rsidRPr="002E7714">
        <w:rPr>
          <w:rFonts w:ascii="Times New Roman" w:hAnsi="Times New Roman" w:cs="Times New Roman"/>
          <w:sz w:val="28"/>
          <w:szCs w:val="28"/>
        </w:rPr>
        <w:t xml:space="preserve">]. </w:t>
      </w:r>
    </w:p>
    <w:p w:rsidR="00063596" w:rsidRPr="002E7714" w:rsidRDefault="00063596"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Экономико-географы В.В. Покшишевский (1973), А.Е. Слука (1988), З.А.</w:t>
      </w:r>
      <w:r w:rsidR="004C3A02">
        <w:rPr>
          <w:rFonts w:ascii="Times New Roman" w:hAnsi="Times New Roman" w:cs="Times New Roman"/>
          <w:sz w:val="28"/>
          <w:szCs w:val="28"/>
          <w:lang w:val="kk-KZ"/>
        </w:rPr>
        <w:t> </w:t>
      </w:r>
      <w:r w:rsidRPr="002E7714">
        <w:rPr>
          <w:rFonts w:ascii="Times New Roman" w:hAnsi="Times New Roman" w:cs="Times New Roman"/>
          <w:sz w:val="28"/>
          <w:szCs w:val="28"/>
        </w:rPr>
        <w:t xml:space="preserve">Хамадеева (2006) и др. понимают под миграцией исключительно переселения (таблица 1). Следующая группа исследователей Э.Б. Алаев (1983), Л.Л. Рыбаковский (1987) и др. к миграции </w:t>
      </w:r>
      <w:r w:rsidR="007379D7" w:rsidRPr="002E7714">
        <w:rPr>
          <w:rFonts w:ascii="Times New Roman" w:hAnsi="Times New Roman" w:cs="Times New Roman"/>
          <w:sz w:val="28"/>
          <w:szCs w:val="28"/>
        </w:rPr>
        <w:t xml:space="preserve">населения </w:t>
      </w:r>
      <w:r w:rsidRPr="002E7714">
        <w:rPr>
          <w:rFonts w:ascii="Times New Roman" w:hAnsi="Times New Roman" w:cs="Times New Roman"/>
          <w:sz w:val="28"/>
          <w:szCs w:val="28"/>
        </w:rPr>
        <w:t xml:space="preserve">относятся любое территориальное перемещение, совершающееся между различными населенными пунктами одной или нескольких административно-территориальных единиц, независимо от продолжительности, регулярности и целевой направленности представляет собой миграцию в широком смысле. </w:t>
      </w:r>
      <w:r w:rsidR="005C0D28" w:rsidRPr="002E7714">
        <w:rPr>
          <w:rFonts w:ascii="Times New Roman" w:hAnsi="Times New Roman" w:cs="Times New Roman"/>
          <w:sz w:val="28"/>
          <w:szCs w:val="28"/>
        </w:rPr>
        <w:t>С</w:t>
      </w:r>
      <w:r w:rsidRPr="002E7714">
        <w:rPr>
          <w:rFonts w:ascii="Times New Roman" w:hAnsi="Times New Roman" w:cs="Times New Roman"/>
          <w:sz w:val="28"/>
          <w:szCs w:val="28"/>
        </w:rPr>
        <w:t>амая многочисленная группа ученых Т.И. Заславская (1970), Б.С. Хорев, В.Н.</w:t>
      </w:r>
      <w:r w:rsidR="004C3A02">
        <w:rPr>
          <w:rFonts w:ascii="Times New Roman" w:hAnsi="Times New Roman" w:cs="Times New Roman"/>
          <w:sz w:val="28"/>
          <w:szCs w:val="28"/>
          <w:lang w:val="kk-KZ"/>
        </w:rPr>
        <w:t> </w:t>
      </w:r>
      <w:r w:rsidRPr="002E7714">
        <w:rPr>
          <w:rFonts w:ascii="Times New Roman" w:hAnsi="Times New Roman" w:cs="Times New Roman"/>
          <w:sz w:val="28"/>
          <w:szCs w:val="28"/>
        </w:rPr>
        <w:t xml:space="preserve">Чапек (1978), А.Я. Боярский (1985) и </w:t>
      </w:r>
      <w:r w:rsidR="005C0D28" w:rsidRPr="002E7714">
        <w:rPr>
          <w:rFonts w:ascii="Times New Roman" w:hAnsi="Times New Roman" w:cs="Times New Roman"/>
          <w:sz w:val="28"/>
          <w:szCs w:val="28"/>
        </w:rPr>
        <w:t xml:space="preserve">др., как и </w:t>
      </w:r>
      <w:r w:rsidR="00382994" w:rsidRPr="002E7714">
        <w:rPr>
          <w:rFonts w:ascii="Times New Roman" w:hAnsi="Times New Roman" w:cs="Times New Roman"/>
          <w:sz w:val="28"/>
          <w:szCs w:val="28"/>
        </w:rPr>
        <w:t xml:space="preserve">представители </w:t>
      </w:r>
      <w:r w:rsidR="005C0D28" w:rsidRPr="002E7714">
        <w:rPr>
          <w:rFonts w:ascii="Times New Roman" w:hAnsi="Times New Roman" w:cs="Times New Roman"/>
          <w:sz w:val="28"/>
          <w:szCs w:val="28"/>
        </w:rPr>
        <w:t xml:space="preserve">американской и европейской </w:t>
      </w:r>
      <w:r w:rsidR="00382994" w:rsidRPr="002E7714">
        <w:rPr>
          <w:rFonts w:ascii="Times New Roman" w:hAnsi="Times New Roman" w:cs="Times New Roman"/>
          <w:sz w:val="28"/>
          <w:szCs w:val="28"/>
        </w:rPr>
        <w:t>научных школ</w:t>
      </w:r>
      <w:r w:rsidR="005C0D28" w:rsidRPr="002E7714">
        <w:rPr>
          <w:rFonts w:ascii="Times New Roman" w:hAnsi="Times New Roman" w:cs="Times New Roman"/>
          <w:sz w:val="28"/>
          <w:szCs w:val="28"/>
        </w:rPr>
        <w:t xml:space="preserve"> </w:t>
      </w:r>
      <w:r w:rsidRPr="002E7714">
        <w:rPr>
          <w:rFonts w:ascii="Times New Roman" w:hAnsi="Times New Roman" w:cs="Times New Roman"/>
          <w:sz w:val="28"/>
          <w:szCs w:val="28"/>
        </w:rPr>
        <w:t xml:space="preserve">наряду с переселениями под миграцией понимают </w:t>
      </w:r>
      <w:r w:rsidR="005C0D28" w:rsidRPr="002E7714">
        <w:rPr>
          <w:rFonts w:ascii="Times New Roman" w:hAnsi="Times New Roman" w:cs="Times New Roman"/>
          <w:sz w:val="28"/>
          <w:szCs w:val="28"/>
        </w:rPr>
        <w:t xml:space="preserve">периодические </w:t>
      </w:r>
      <w:r w:rsidRPr="002E7714">
        <w:rPr>
          <w:rFonts w:ascii="Times New Roman" w:hAnsi="Times New Roman" w:cs="Times New Roman"/>
          <w:sz w:val="28"/>
          <w:szCs w:val="28"/>
        </w:rPr>
        <w:t xml:space="preserve">сезонные и маятниковые передвижения. </w:t>
      </w:r>
    </w:p>
    <w:p w:rsidR="00063596" w:rsidRDefault="00063596" w:rsidP="005E2821">
      <w:pPr>
        <w:spacing w:after="0" w:line="240" w:lineRule="auto"/>
        <w:ind w:firstLine="709"/>
        <w:jc w:val="both"/>
        <w:rPr>
          <w:rFonts w:ascii="Times New Roman" w:hAnsi="Times New Roman" w:cs="Times New Roman"/>
          <w:sz w:val="28"/>
          <w:szCs w:val="28"/>
          <w:lang w:val="kk-KZ"/>
        </w:rPr>
      </w:pPr>
      <w:r w:rsidRPr="002E7714">
        <w:rPr>
          <w:rFonts w:ascii="Times New Roman" w:hAnsi="Times New Roman" w:cs="Times New Roman"/>
          <w:bCs/>
          <w:sz w:val="28"/>
          <w:szCs w:val="28"/>
        </w:rPr>
        <w:t xml:space="preserve">В </w:t>
      </w:r>
      <w:r w:rsidRPr="002E7714">
        <w:rPr>
          <w:rFonts w:ascii="Times New Roman" w:hAnsi="Times New Roman" w:cs="Times New Roman"/>
          <w:bCs/>
          <w:sz w:val="28"/>
          <w:szCs w:val="28"/>
          <w:lang w:val="kk-KZ"/>
        </w:rPr>
        <w:t xml:space="preserve">ныне действующей </w:t>
      </w:r>
      <w:r w:rsidRPr="002E7714">
        <w:rPr>
          <w:rFonts w:ascii="Times New Roman" w:hAnsi="Times New Roman" w:cs="Times New Roman"/>
          <w:bCs/>
          <w:sz w:val="28"/>
          <w:szCs w:val="28"/>
        </w:rPr>
        <w:t xml:space="preserve">Законе </w:t>
      </w:r>
      <w:r w:rsidRPr="002E7714">
        <w:rPr>
          <w:rFonts w:ascii="Times New Roman" w:hAnsi="Times New Roman" w:cs="Times New Roman"/>
          <w:sz w:val="28"/>
          <w:szCs w:val="28"/>
        </w:rPr>
        <w:t>Республики Казахстан «О миграции населения»</w:t>
      </w:r>
      <w:r w:rsidRPr="002E7714">
        <w:rPr>
          <w:rFonts w:ascii="Times New Roman" w:hAnsi="Times New Roman" w:cs="Times New Roman"/>
          <w:bCs/>
          <w:sz w:val="28"/>
          <w:szCs w:val="28"/>
        </w:rPr>
        <w:t xml:space="preserve"> от 2011 г. принята следующая трактовка понятия «м</w:t>
      </w:r>
      <w:r w:rsidRPr="002E7714">
        <w:rPr>
          <w:rFonts w:ascii="Times New Roman" w:hAnsi="Times New Roman" w:cs="Times New Roman"/>
          <w:color w:val="000000"/>
          <w:sz w:val="28"/>
          <w:szCs w:val="28"/>
        </w:rPr>
        <w:t>играция населения» как постоянное или временное, добровольное или вынужденное перемещение физических лиц из одного государства в другое, а также внутри государства</w:t>
      </w:r>
      <w:r w:rsidRPr="002E7714">
        <w:rPr>
          <w:rFonts w:ascii="Times New Roman" w:hAnsi="Times New Roman" w:cs="Times New Roman"/>
          <w:bCs/>
          <w:sz w:val="28"/>
          <w:szCs w:val="28"/>
        </w:rPr>
        <w:t xml:space="preserve"> </w:t>
      </w:r>
      <w:r w:rsidR="00A162B3" w:rsidRPr="002E7714">
        <w:rPr>
          <w:rFonts w:ascii="Times New Roman" w:hAnsi="Times New Roman" w:cs="Times New Roman"/>
          <w:sz w:val="28"/>
          <w:szCs w:val="28"/>
        </w:rPr>
        <w:t>[6</w:t>
      </w:r>
      <w:r w:rsidRPr="002E7714">
        <w:rPr>
          <w:rFonts w:ascii="Times New Roman" w:hAnsi="Times New Roman" w:cs="Times New Roman"/>
          <w:sz w:val="28"/>
          <w:szCs w:val="28"/>
        </w:rPr>
        <w:t>].</w:t>
      </w:r>
      <w:r w:rsidRPr="002E7714">
        <w:rPr>
          <w:rFonts w:ascii="Times New Roman" w:hAnsi="Times New Roman" w:cs="Times New Roman"/>
        </w:rPr>
        <w:t xml:space="preserve"> </w:t>
      </w:r>
      <w:r w:rsidR="00A51B31" w:rsidRPr="002E7714">
        <w:rPr>
          <w:rFonts w:ascii="Times New Roman" w:hAnsi="Times New Roman" w:cs="Times New Roman"/>
          <w:sz w:val="28"/>
          <w:szCs w:val="28"/>
        </w:rPr>
        <w:t>Под термином миграционный процесс понимается совокупность процессов прибытия и выбытия населения на определенной территории, вызванных различными факторами и условиями, приводящие к определенным социально-экономическим, политическим, культурным, демографическим и иным последствиям [7].</w:t>
      </w:r>
      <w:r w:rsidR="00A51B31" w:rsidRPr="002E7714">
        <w:rPr>
          <w:rFonts w:ascii="Times New Roman" w:hAnsi="Times New Roman" w:cs="Times New Roman"/>
        </w:rPr>
        <w:t xml:space="preserve"> </w:t>
      </w:r>
      <w:r w:rsidRPr="002E7714">
        <w:rPr>
          <w:rFonts w:ascii="Times New Roman" w:hAnsi="Times New Roman" w:cs="Times New Roman"/>
          <w:sz w:val="28"/>
          <w:szCs w:val="28"/>
        </w:rPr>
        <w:t>В данном исследовании миграция населения рассматривается с позиции географической науки, следовательно, в узком значении данного понятия и представляет собой исследование территориального или пространственного движения</w:t>
      </w:r>
      <w:r w:rsidR="004C3A02">
        <w:rPr>
          <w:rFonts w:ascii="Times New Roman" w:hAnsi="Times New Roman" w:cs="Times New Roman"/>
          <w:sz w:val="28"/>
          <w:szCs w:val="28"/>
          <w:lang w:val="kk-KZ"/>
        </w:rPr>
        <w:t xml:space="preserve"> (таблица 1)</w:t>
      </w:r>
      <w:r w:rsidRPr="002E7714">
        <w:rPr>
          <w:rFonts w:ascii="Times New Roman" w:hAnsi="Times New Roman" w:cs="Times New Roman"/>
          <w:sz w:val="28"/>
          <w:szCs w:val="28"/>
        </w:rPr>
        <w:t xml:space="preserve">. </w:t>
      </w:r>
    </w:p>
    <w:p w:rsidR="004C7705" w:rsidRDefault="004C7705" w:rsidP="005E2821">
      <w:pPr>
        <w:spacing w:after="0" w:line="240" w:lineRule="auto"/>
        <w:ind w:firstLine="709"/>
        <w:jc w:val="both"/>
        <w:rPr>
          <w:rFonts w:ascii="Times New Roman" w:hAnsi="Times New Roman" w:cs="Times New Roman"/>
          <w:sz w:val="28"/>
          <w:szCs w:val="28"/>
          <w:lang w:val="kk-KZ"/>
        </w:rPr>
      </w:pPr>
    </w:p>
    <w:p w:rsidR="004C7705" w:rsidRPr="004C7705" w:rsidRDefault="004C7705" w:rsidP="005E2821">
      <w:pPr>
        <w:spacing w:after="0" w:line="240" w:lineRule="auto"/>
        <w:ind w:firstLine="709"/>
        <w:jc w:val="both"/>
        <w:rPr>
          <w:rFonts w:ascii="Times New Roman" w:hAnsi="Times New Roman" w:cs="Times New Roman"/>
          <w:lang w:val="kk-KZ"/>
        </w:rPr>
      </w:pPr>
    </w:p>
    <w:p w:rsidR="00063596" w:rsidRPr="002E7714" w:rsidRDefault="00063596" w:rsidP="00CA19A9">
      <w:pPr>
        <w:spacing w:after="0" w:line="240" w:lineRule="auto"/>
        <w:jc w:val="both"/>
        <w:rPr>
          <w:rFonts w:ascii="Times New Roman" w:hAnsi="Times New Roman" w:cs="Times New Roman"/>
          <w:sz w:val="28"/>
          <w:szCs w:val="28"/>
        </w:rPr>
      </w:pPr>
      <w:r w:rsidRPr="002E7714">
        <w:rPr>
          <w:rFonts w:ascii="Times New Roman" w:hAnsi="Times New Roman" w:cs="Times New Roman"/>
          <w:sz w:val="28"/>
          <w:szCs w:val="28"/>
        </w:rPr>
        <w:lastRenderedPageBreak/>
        <w:t xml:space="preserve">Таблица 1 </w:t>
      </w:r>
      <w:r w:rsidRPr="002E7714">
        <w:rPr>
          <w:rFonts w:ascii="Times New Roman" w:hAnsi="Times New Roman" w:cs="Times New Roman"/>
          <w:color w:val="000000"/>
          <w:sz w:val="28"/>
          <w:szCs w:val="28"/>
        </w:rPr>
        <w:t>–</w:t>
      </w:r>
      <w:r w:rsidRPr="002E7714">
        <w:rPr>
          <w:rFonts w:ascii="Times New Roman" w:hAnsi="Times New Roman" w:cs="Times New Roman"/>
          <w:sz w:val="28"/>
          <w:szCs w:val="28"/>
        </w:rPr>
        <w:t xml:space="preserve"> Классификация основных научных подходов к определению «миграция населения»</w:t>
      </w:r>
    </w:p>
    <w:p w:rsidR="00063596" w:rsidRPr="004C7705" w:rsidRDefault="00063596" w:rsidP="004C7705">
      <w:pPr>
        <w:spacing w:after="0" w:line="240" w:lineRule="auto"/>
        <w:ind w:firstLine="708"/>
        <w:jc w:val="right"/>
        <w:rPr>
          <w:rFonts w:ascii="Times New Roman" w:hAnsi="Times New Roman" w:cs="Times New Roman"/>
          <w:sz w:val="16"/>
          <w:szCs w:val="16"/>
        </w:rPr>
      </w:pPr>
    </w:p>
    <w:tbl>
      <w:tblPr>
        <w:tblStyle w:val="a7"/>
        <w:tblW w:w="0" w:type="auto"/>
        <w:tblInd w:w="150" w:type="dxa"/>
        <w:tblLayout w:type="fixed"/>
        <w:tblLook w:val="04A0" w:firstRow="1" w:lastRow="0" w:firstColumn="1" w:lastColumn="0" w:noHBand="0" w:noVBand="1"/>
      </w:tblPr>
      <w:tblGrid>
        <w:gridCol w:w="1801"/>
        <w:gridCol w:w="1867"/>
        <w:gridCol w:w="5949"/>
      </w:tblGrid>
      <w:tr w:rsidR="00063596" w:rsidRPr="002E7714" w:rsidTr="004C7705">
        <w:tc>
          <w:tcPr>
            <w:tcW w:w="1801" w:type="dxa"/>
            <w:vAlign w:val="center"/>
          </w:tcPr>
          <w:p w:rsidR="00063596" w:rsidRPr="004C7705" w:rsidRDefault="00063596" w:rsidP="004C7705">
            <w:pPr>
              <w:jc w:val="center"/>
              <w:rPr>
                <w:rFonts w:ascii="Times New Roman" w:hAnsi="Times New Roman"/>
                <w:sz w:val="24"/>
                <w:szCs w:val="24"/>
              </w:rPr>
            </w:pPr>
            <w:r w:rsidRPr="004C7705">
              <w:rPr>
                <w:rFonts w:ascii="Times New Roman" w:hAnsi="Times New Roman"/>
                <w:sz w:val="24"/>
                <w:szCs w:val="24"/>
              </w:rPr>
              <w:t>Подходы к определению миграции населения</w:t>
            </w:r>
          </w:p>
        </w:tc>
        <w:tc>
          <w:tcPr>
            <w:tcW w:w="1867" w:type="dxa"/>
            <w:vAlign w:val="center"/>
          </w:tcPr>
          <w:p w:rsidR="00063596" w:rsidRPr="004C7705" w:rsidRDefault="00063596" w:rsidP="004C7705">
            <w:pPr>
              <w:jc w:val="center"/>
              <w:rPr>
                <w:rFonts w:ascii="Times New Roman" w:hAnsi="Times New Roman"/>
                <w:sz w:val="24"/>
                <w:szCs w:val="24"/>
              </w:rPr>
            </w:pPr>
            <w:r w:rsidRPr="004C7705">
              <w:rPr>
                <w:rFonts w:ascii="Times New Roman" w:hAnsi="Times New Roman"/>
                <w:sz w:val="24"/>
                <w:szCs w:val="24"/>
              </w:rPr>
              <w:t>Авторы</w:t>
            </w:r>
          </w:p>
        </w:tc>
        <w:tc>
          <w:tcPr>
            <w:tcW w:w="5949" w:type="dxa"/>
            <w:vAlign w:val="center"/>
          </w:tcPr>
          <w:p w:rsidR="002E533D" w:rsidRPr="004C7705" w:rsidRDefault="00063596" w:rsidP="004C7705">
            <w:pPr>
              <w:jc w:val="center"/>
              <w:rPr>
                <w:rFonts w:ascii="Times New Roman" w:hAnsi="Times New Roman"/>
                <w:sz w:val="24"/>
                <w:szCs w:val="24"/>
              </w:rPr>
            </w:pPr>
            <w:r w:rsidRPr="004C7705">
              <w:rPr>
                <w:rFonts w:ascii="Times New Roman" w:hAnsi="Times New Roman"/>
                <w:sz w:val="24"/>
                <w:szCs w:val="24"/>
              </w:rPr>
              <w:t>Характеристика</w:t>
            </w:r>
            <w:r w:rsidR="002E533D" w:rsidRPr="004C7705">
              <w:rPr>
                <w:rFonts w:ascii="Times New Roman" w:hAnsi="Times New Roman"/>
                <w:sz w:val="24"/>
                <w:szCs w:val="24"/>
              </w:rPr>
              <w:t xml:space="preserve"> определения</w:t>
            </w:r>
          </w:p>
          <w:p w:rsidR="00063596" w:rsidRPr="004C7705" w:rsidRDefault="002E533D" w:rsidP="004C7705">
            <w:pPr>
              <w:jc w:val="center"/>
              <w:rPr>
                <w:rFonts w:ascii="Times New Roman" w:hAnsi="Times New Roman"/>
                <w:sz w:val="24"/>
                <w:szCs w:val="24"/>
              </w:rPr>
            </w:pPr>
            <w:r w:rsidRPr="004C7705">
              <w:rPr>
                <w:rFonts w:ascii="Times New Roman" w:hAnsi="Times New Roman"/>
                <w:sz w:val="24"/>
                <w:szCs w:val="24"/>
              </w:rPr>
              <w:t>«миграция населения»</w:t>
            </w:r>
          </w:p>
        </w:tc>
      </w:tr>
      <w:tr w:rsidR="00063596" w:rsidRPr="002E7714" w:rsidTr="004C7705">
        <w:tc>
          <w:tcPr>
            <w:tcW w:w="1801" w:type="dxa"/>
          </w:tcPr>
          <w:p w:rsidR="00063596" w:rsidRPr="002E7714" w:rsidRDefault="00063596" w:rsidP="00CA19A9">
            <w:pPr>
              <w:jc w:val="center"/>
              <w:rPr>
                <w:rFonts w:ascii="Times New Roman" w:hAnsi="Times New Roman"/>
                <w:sz w:val="24"/>
                <w:szCs w:val="24"/>
              </w:rPr>
            </w:pPr>
            <w:r w:rsidRPr="002E7714">
              <w:rPr>
                <w:rFonts w:ascii="Times New Roman" w:hAnsi="Times New Roman"/>
                <w:sz w:val="24"/>
                <w:szCs w:val="24"/>
              </w:rPr>
              <w:t>1</w:t>
            </w:r>
          </w:p>
        </w:tc>
        <w:tc>
          <w:tcPr>
            <w:tcW w:w="1867" w:type="dxa"/>
          </w:tcPr>
          <w:p w:rsidR="00063596" w:rsidRPr="002E7714" w:rsidRDefault="00063596" w:rsidP="00CA19A9">
            <w:pPr>
              <w:jc w:val="center"/>
              <w:rPr>
                <w:rFonts w:ascii="Times New Roman" w:hAnsi="Times New Roman"/>
                <w:sz w:val="24"/>
                <w:szCs w:val="24"/>
              </w:rPr>
            </w:pPr>
            <w:r w:rsidRPr="002E7714">
              <w:rPr>
                <w:rFonts w:ascii="Times New Roman" w:hAnsi="Times New Roman"/>
                <w:sz w:val="24"/>
                <w:szCs w:val="24"/>
              </w:rPr>
              <w:t>2</w:t>
            </w:r>
          </w:p>
        </w:tc>
        <w:tc>
          <w:tcPr>
            <w:tcW w:w="5949" w:type="dxa"/>
          </w:tcPr>
          <w:p w:rsidR="00063596" w:rsidRPr="002E7714" w:rsidRDefault="00063596" w:rsidP="00CA19A9">
            <w:pPr>
              <w:jc w:val="center"/>
              <w:rPr>
                <w:rFonts w:ascii="Times New Roman" w:hAnsi="Times New Roman"/>
                <w:sz w:val="24"/>
                <w:szCs w:val="24"/>
              </w:rPr>
            </w:pPr>
            <w:r w:rsidRPr="002E7714">
              <w:rPr>
                <w:rFonts w:ascii="Times New Roman" w:hAnsi="Times New Roman"/>
                <w:sz w:val="24"/>
                <w:szCs w:val="24"/>
              </w:rPr>
              <w:t>3</w:t>
            </w:r>
          </w:p>
        </w:tc>
      </w:tr>
      <w:tr w:rsidR="00063596" w:rsidRPr="002E7714" w:rsidTr="004C7705">
        <w:tc>
          <w:tcPr>
            <w:tcW w:w="1801" w:type="dxa"/>
            <w:vMerge w:val="restart"/>
          </w:tcPr>
          <w:p w:rsidR="00063596" w:rsidRPr="002E7714" w:rsidRDefault="00063596" w:rsidP="00CA19A9">
            <w:pPr>
              <w:ind w:right="17"/>
              <w:jc w:val="both"/>
              <w:rPr>
                <w:rFonts w:ascii="Times New Roman" w:hAnsi="Times New Roman"/>
                <w:sz w:val="24"/>
                <w:szCs w:val="24"/>
              </w:rPr>
            </w:pPr>
            <w:r w:rsidRPr="002E7714">
              <w:rPr>
                <w:rFonts w:ascii="Times New Roman" w:hAnsi="Times New Roman"/>
                <w:sz w:val="24"/>
                <w:szCs w:val="24"/>
              </w:rPr>
              <w:t>Сочетание миграционного и социального движения населения</w:t>
            </w:r>
          </w:p>
        </w:tc>
        <w:tc>
          <w:tcPr>
            <w:tcW w:w="1867" w:type="dxa"/>
          </w:tcPr>
          <w:p w:rsidR="00063596" w:rsidRPr="002E7714" w:rsidRDefault="00063596" w:rsidP="00CA19A9">
            <w:pPr>
              <w:jc w:val="both"/>
              <w:rPr>
                <w:rFonts w:ascii="Times New Roman" w:hAnsi="Times New Roman"/>
                <w:sz w:val="24"/>
                <w:szCs w:val="24"/>
              </w:rPr>
            </w:pPr>
            <w:r w:rsidRPr="002E7714">
              <w:rPr>
                <w:rFonts w:ascii="Times New Roman" w:hAnsi="Times New Roman"/>
                <w:sz w:val="24"/>
                <w:szCs w:val="24"/>
              </w:rPr>
              <w:t xml:space="preserve">М.В. Курман, 1976  </w:t>
            </w:r>
          </w:p>
        </w:tc>
        <w:tc>
          <w:tcPr>
            <w:tcW w:w="5949" w:type="dxa"/>
          </w:tcPr>
          <w:p w:rsidR="00063596" w:rsidRPr="002E7714" w:rsidRDefault="00BA5251" w:rsidP="004C7705">
            <w:pPr>
              <w:jc w:val="both"/>
              <w:rPr>
                <w:rFonts w:ascii="Times New Roman" w:hAnsi="Times New Roman"/>
              </w:rPr>
            </w:pPr>
            <w:r w:rsidRPr="002E7714">
              <w:rPr>
                <w:rFonts w:ascii="Times New Roman" w:hAnsi="Times New Roman"/>
                <w:sz w:val="24"/>
                <w:szCs w:val="24"/>
              </w:rPr>
              <w:t>Производственная (внутри и межотраслевая), образовательная и профессиональная миграция (характеризующая</w:t>
            </w:r>
            <w:r w:rsidR="00063596" w:rsidRPr="002E7714">
              <w:rPr>
                <w:rFonts w:ascii="Times New Roman" w:hAnsi="Times New Roman"/>
                <w:sz w:val="24"/>
                <w:szCs w:val="24"/>
              </w:rPr>
              <w:t xml:space="preserve"> переход из одной образовательной или профессиональной группы в другую) </w:t>
            </w:r>
          </w:p>
        </w:tc>
      </w:tr>
      <w:tr w:rsidR="00063596" w:rsidRPr="002E7714" w:rsidTr="004C7705">
        <w:tc>
          <w:tcPr>
            <w:tcW w:w="1801" w:type="dxa"/>
            <w:vMerge/>
          </w:tcPr>
          <w:p w:rsidR="00063596" w:rsidRPr="002E7714" w:rsidRDefault="00063596" w:rsidP="00CA19A9">
            <w:pPr>
              <w:jc w:val="both"/>
              <w:rPr>
                <w:rFonts w:ascii="Times New Roman" w:hAnsi="Times New Roman"/>
                <w:sz w:val="24"/>
                <w:szCs w:val="24"/>
              </w:rPr>
            </w:pPr>
          </w:p>
        </w:tc>
        <w:tc>
          <w:tcPr>
            <w:tcW w:w="1867" w:type="dxa"/>
          </w:tcPr>
          <w:p w:rsidR="00063596" w:rsidRPr="002E7714" w:rsidRDefault="00063596" w:rsidP="00CA19A9">
            <w:pPr>
              <w:rPr>
                <w:rFonts w:ascii="Times New Roman" w:hAnsi="Times New Roman"/>
                <w:sz w:val="24"/>
                <w:szCs w:val="24"/>
              </w:rPr>
            </w:pPr>
            <w:r w:rsidRPr="002E7714">
              <w:rPr>
                <w:rFonts w:ascii="Times New Roman" w:hAnsi="Times New Roman"/>
                <w:sz w:val="24"/>
                <w:szCs w:val="24"/>
              </w:rPr>
              <w:t>А.С. Ахиезер, 2000</w:t>
            </w:r>
          </w:p>
        </w:tc>
        <w:tc>
          <w:tcPr>
            <w:tcW w:w="5949" w:type="dxa"/>
          </w:tcPr>
          <w:p w:rsidR="00063596" w:rsidRPr="002E7714" w:rsidRDefault="00063596" w:rsidP="004C7705">
            <w:pPr>
              <w:jc w:val="both"/>
              <w:rPr>
                <w:rFonts w:ascii="Times New Roman" w:hAnsi="Times New Roman"/>
              </w:rPr>
            </w:pPr>
            <w:r w:rsidRPr="002E7714">
              <w:rPr>
                <w:rFonts w:ascii="Times New Roman" w:hAnsi="Times New Roman"/>
                <w:sz w:val="24"/>
                <w:szCs w:val="24"/>
              </w:rPr>
              <w:t>Изменяющийся по своей важности элемент образа жизни, формы деятельности, характеризующий ценности части населения, его групп, связанные с временной или постоянной сменой мест проживания и труда, а также насильственное переселение людей</w:t>
            </w:r>
          </w:p>
        </w:tc>
      </w:tr>
      <w:tr w:rsidR="00063596" w:rsidRPr="002E7714" w:rsidTr="004C7705">
        <w:tc>
          <w:tcPr>
            <w:tcW w:w="1801" w:type="dxa"/>
            <w:vMerge/>
          </w:tcPr>
          <w:p w:rsidR="00063596" w:rsidRPr="002E7714" w:rsidRDefault="00063596" w:rsidP="00CA19A9">
            <w:pPr>
              <w:jc w:val="both"/>
              <w:rPr>
                <w:rFonts w:ascii="Times New Roman" w:hAnsi="Times New Roman"/>
                <w:sz w:val="24"/>
                <w:szCs w:val="24"/>
              </w:rPr>
            </w:pPr>
          </w:p>
        </w:tc>
        <w:tc>
          <w:tcPr>
            <w:tcW w:w="1867" w:type="dxa"/>
          </w:tcPr>
          <w:p w:rsidR="00063596" w:rsidRPr="002E7714" w:rsidRDefault="004C7705" w:rsidP="00CA19A9">
            <w:pPr>
              <w:rPr>
                <w:rFonts w:ascii="Times New Roman" w:hAnsi="Times New Roman"/>
                <w:sz w:val="24"/>
                <w:szCs w:val="24"/>
              </w:rPr>
            </w:pPr>
            <w:r>
              <w:rPr>
                <w:rFonts w:ascii="Times New Roman" w:hAnsi="Times New Roman"/>
                <w:sz w:val="24"/>
                <w:szCs w:val="24"/>
              </w:rPr>
              <w:t>Т.</w:t>
            </w:r>
            <w:r w:rsidR="00063596" w:rsidRPr="002E7714">
              <w:rPr>
                <w:rFonts w:ascii="Times New Roman" w:hAnsi="Times New Roman"/>
                <w:sz w:val="24"/>
                <w:szCs w:val="24"/>
              </w:rPr>
              <w:t xml:space="preserve">Н. Юдина, 2004 </w:t>
            </w:r>
          </w:p>
        </w:tc>
        <w:tc>
          <w:tcPr>
            <w:tcW w:w="5949" w:type="dxa"/>
          </w:tcPr>
          <w:p w:rsidR="00063596" w:rsidRPr="002E7714" w:rsidRDefault="00C477BD" w:rsidP="004C7705">
            <w:pPr>
              <w:jc w:val="both"/>
              <w:rPr>
                <w:rFonts w:ascii="Times New Roman" w:hAnsi="Times New Roman"/>
              </w:rPr>
            </w:pPr>
            <w:r w:rsidRPr="002E7714">
              <w:rPr>
                <w:rFonts w:ascii="Times New Roman" w:hAnsi="Times New Roman"/>
                <w:sz w:val="24"/>
                <w:szCs w:val="24"/>
              </w:rPr>
              <w:t>Объектом социологии миграции является миграционный процесс как социальное взаимодействие населения, вовлеченного в социально-географическое перемещение</w:t>
            </w:r>
          </w:p>
        </w:tc>
      </w:tr>
      <w:tr w:rsidR="00063596" w:rsidRPr="002E7714" w:rsidTr="004C7705">
        <w:trPr>
          <w:trHeight w:val="817"/>
        </w:trPr>
        <w:tc>
          <w:tcPr>
            <w:tcW w:w="1801" w:type="dxa"/>
            <w:vMerge w:val="restart"/>
          </w:tcPr>
          <w:p w:rsidR="00063596" w:rsidRPr="002E7714" w:rsidRDefault="00063596" w:rsidP="00CA19A9">
            <w:pPr>
              <w:jc w:val="both"/>
              <w:rPr>
                <w:rFonts w:ascii="Times New Roman" w:hAnsi="Times New Roman"/>
                <w:sz w:val="24"/>
                <w:szCs w:val="24"/>
              </w:rPr>
            </w:pPr>
            <w:r w:rsidRPr="002E7714">
              <w:rPr>
                <w:rFonts w:ascii="Times New Roman" w:hAnsi="Times New Roman"/>
                <w:sz w:val="24"/>
                <w:szCs w:val="24"/>
              </w:rPr>
              <w:t>Исключительно территориальное перемещение населения</w:t>
            </w:r>
          </w:p>
        </w:tc>
        <w:tc>
          <w:tcPr>
            <w:tcW w:w="1867" w:type="dxa"/>
          </w:tcPr>
          <w:p w:rsidR="00063596" w:rsidRPr="002E7714" w:rsidRDefault="00063596" w:rsidP="004C7705">
            <w:pPr>
              <w:ind w:right="-94"/>
              <w:rPr>
                <w:rFonts w:ascii="Times New Roman" w:hAnsi="Times New Roman"/>
                <w:sz w:val="24"/>
                <w:szCs w:val="24"/>
              </w:rPr>
            </w:pPr>
            <w:r w:rsidRPr="002E7714">
              <w:rPr>
                <w:rFonts w:ascii="Times New Roman" w:hAnsi="Times New Roman"/>
                <w:sz w:val="24"/>
                <w:szCs w:val="24"/>
              </w:rPr>
              <w:t>Т.И. Заславская, 1978</w:t>
            </w:r>
          </w:p>
        </w:tc>
        <w:tc>
          <w:tcPr>
            <w:tcW w:w="5949" w:type="dxa"/>
          </w:tcPr>
          <w:p w:rsidR="00063596" w:rsidRPr="002E7714" w:rsidRDefault="00063596" w:rsidP="004C7705">
            <w:pPr>
              <w:jc w:val="both"/>
              <w:rPr>
                <w:rFonts w:ascii="Times New Roman" w:hAnsi="Times New Roman"/>
              </w:rPr>
            </w:pPr>
            <w:r w:rsidRPr="002E7714">
              <w:rPr>
                <w:rFonts w:ascii="Times New Roman" w:hAnsi="Times New Roman"/>
                <w:sz w:val="24"/>
                <w:szCs w:val="24"/>
              </w:rPr>
              <w:t>Процесс, включающий перемену места жительства или переезд из одних населенных пунктов в другие</w:t>
            </w:r>
          </w:p>
        </w:tc>
      </w:tr>
      <w:tr w:rsidR="00063596" w:rsidRPr="002E7714" w:rsidTr="004C7705">
        <w:tc>
          <w:tcPr>
            <w:tcW w:w="1801" w:type="dxa"/>
            <w:vMerge/>
          </w:tcPr>
          <w:p w:rsidR="00063596" w:rsidRPr="002E7714" w:rsidRDefault="00063596" w:rsidP="00CA19A9">
            <w:pPr>
              <w:jc w:val="both"/>
              <w:rPr>
                <w:rFonts w:ascii="Times New Roman" w:hAnsi="Times New Roman"/>
              </w:rPr>
            </w:pPr>
          </w:p>
        </w:tc>
        <w:tc>
          <w:tcPr>
            <w:tcW w:w="1867" w:type="dxa"/>
          </w:tcPr>
          <w:p w:rsidR="00063596" w:rsidRPr="002E7714" w:rsidRDefault="004C7705" w:rsidP="004C7705">
            <w:pPr>
              <w:ind w:right="-52"/>
              <w:rPr>
                <w:rFonts w:ascii="Times New Roman" w:hAnsi="Times New Roman"/>
                <w:sz w:val="24"/>
                <w:szCs w:val="24"/>
              </w:rPr>
            </w:pPr>
            <w:r w:rsidRPr="004C7705">
              <w:rPr>
                <w:rFonts w:ascii="Times New Roman" w:hAnsi="Times New Roman"/>
                <w:spacing w:val="-4"/>
                <w:sz w:val="24"/>
                <w:szCs w:val="24"/>
              </w:rPr>
              <w:t>В.</w:t>
            </w:r>
            <w:r w:rsidR="00063596" w:rsidRPr="004C7705">
              <w:rPr>
                <w:rFonts w:ascii="Times New Roman" w:hAnsi="Times New Roman"/>
                <w:spacing w:val="-4"/>
                <w:sz w:val="24"/>
                <w:szCs w:val="24"/>
              </w:rPr>
              <w:t>И. Староверов,</w:t>
            </w:r>
            <w:r w:rsidR="00063596" w:rsidRPr="002E7714">
              <w:rPr>
                <w:rFonts w:ascii="Times New Roman" w:hAnsi="Times New Roman"/>
                <w:sz w:val="24"/>
                <w:szCs w:val="24"/>
              </w:rPr>
              <w:t xml:space="preserve"> 1979</w:t>
            </w:r>
          </w:p>
        </w:tc>
        <w:tc>
          <w:tcPr>
            <w:tcW w:w="5949" w:type="dxa"/>
          </w:tcPr>
          <w:p w:rsidR="00063596" w:rsidRPr="002E7714" w:rsidRDefault="00063596" w:rsidP="004C7705">
            <w:pPr>
              <w:jc w:val="both"/>
              <w:rPr>
                <w:rFonts w:ascii="Times New Roman" w:hAnsi="Times New Roman"/>
              </w:rPr>
            </w:pPr>
            <w:r w:rsidRPr="002E7714">
              <w:rPr>
                <w:rFonts w:ascii="Times New Roman" w:hAnsi="Times New Roman"/>
                <w:sz w:val="24"/>
                <w:szCs w:val="24"/>
              </w:rPr>
              <w:t>Изменение положения людей в географическом пространстве в связи с постоянным и временным переходом из одной социально-экономической общности в другую, с возвращением в общность или с изменением пространственного перемещения общности в целом</w:t>
            </w:r>
          </w:p>
        </w:tc>
      </w:tr>
      <w:tr w:rsidR="00063596" w:rsidRPr="002E7714" w:rsidTr="004C7705">
        <w:tc>
          <w:tcPr>
            <w:tcW w:w="1801" w:type="dxa"/>
            <w:vMerge/>
          </w:tcPr>
          <w:p w:rsidR="00063596" w:rsidRPr="002E7714" w:rsidRDefault="00063596" w:rsidP="00CA19A9">
            <w:pPr>
              <w:jc w:val="both"/>
              <w:rPr>
                <w:rFonts w:ascii="Times New Roman" w:hAnsi="Times New Roman"/>
              </w:rPr>
            </w:pPr>
          </w:p>
        </w:tc>
        <w:tc>
          <w:tcPr>
            <w:tcW w:w="1867" w:type="dxa"/>
          </w:tcPr>
          <w:p w:rsidR="00063596" w:rsidRPr="002E7714" w:rsidRDefault="003E57EF" w:rsidP="004C7705">
            <w:pPr>
              <w:ind w:left="-89" w:right="-94"/>
              <w:rPr>
                <w:rFonts w:ascii="Times New Roman" w:hAnsi="Times New Roman"/>
                <w:sz w:val="24"/>
                <w:szCs w:val="24"/>
              </w:rPr>
            </w:pPr>
            <w:r w:rsidRPr="004C7705">
              <w:rPr>
                <w:rFonts w:ascii="Times New Roman" w:hAnsi="Times New Roman"/>
                <w:sz w:val="24"/>
                <w:szCs w:val="24"/>
              </w:rPr>
              <w:t>Л.Л. Рыбаков</w:t>
            </w:r>
            <w:r w:rsidR="004C7705">
              <w:rPr>
                <w:rFonts w:ascii="Times New Roman" w:hAnsi="Times New Roman"/>
                <w:sz w:val="24"/>
                <w:szCs w:val="24"/>
                <w:lang w:val="kk-KZ"/>
              </w:rPr>
              <w:t xml:space="preserve"> </w:t>
            </w:r>
            <w:r w:rsidRPr="004C7705">
              <w:rPr>
                <w:rFonts w:ascii="Times New Roman" w:hAnsi="Times New Roman"/>
                <w:sz w:val="24"/>
                <w:szCs w:val="24"/>
              </w:rPr>
              <w:t>ский,</w:t>
            </w:r>
            <w:r w:rsidRPr="002E7714">
              <w:rPr>
                <w:rFonts w:ascii="Times New Roman" w:hAnsi="Times New Roman"/>
                <w:sz w:val="24"/>
                <w:szCs w:val="24"/>
              </w:rPr>
              <w:t xml:space="preserve"> 19</w:t>
            </w:r>
            <w:r w:rsidR="003B00D7" w:rsidRPr="002E7714">
              <w:rPr>
                <w:rFonts w:ascii="Times New Roman" w:hAnsi="Times New Roman"/>
                <w:sz w:val="24"/>
                <w:szCs w:val="24"/>
              </w:rPr>
              <w:t>87</w:t>
            </w:r>
          </w:p>
          <w:p w:rsidR="00063596" w:rsidRPr="002E7714" w:rsidRDefault="00063596" w:rsidP="00CA19A9">
            <w:pPr>
              <w:rPr>
                <w:rFonts w:ascii="Times New Roman" w:hAnsi="Times New Roman"/>
                <w:sz w:val="24"/>
                <w:szCs w:val="24"/>
              </w:rPr>
            </w:pPr>
          </w:p>
        </w:tc>
        <w:tc>
          <w:tcPr>
            <w:tcW w:w="5949" w:type="dxa"/>
          </w:tcPr>
          <w:p w:rsidR="00063596" w:rsidRPr="002E7714" w:rsidRDefault="003B00D7" w:rsidP="004C7705">
            <w:pPr>
              <w:jc w:val="both"/>
              <w:rPr>
                <w:rFonts w:ascii="Times New Roman" w:hAnsi="Times New Roman"/>
              </w:rPr>
            </w:pPr>
            <w:r w:rsidRPr="002E7714">
              <w:rPr>
                <w:rFonts w:ascii="Times New Roman" w:hAnsi="Times New Roman"/>
                <w:sz w:val="24"/>
                <w:szCs w:val="24"/>
              </w:rPr>
              <w:t xml:space="preserve">«Любое территориальное перемещение, совершающееся между разными населенными пунктами одной или нескольких административно территориальных единиц, независимо от продолжительности, регулярности и целевой направленности представляет собой миграцию в широком значении этого слова» </w:t>
            </w:r>
          </w:p>
        </w:tc>
      </w:tr>
      <w:tr w:rsidR="00063596" w:rsidRPr="002E7714" w:rsidTr="004C7705">
        <w:tc>
          <w:tcPr>
            <w:tcW w:w="1801" w:type="dxa"/>
            <w:vMerge/>
          </w:tcPr>
          <w:p w:rsidR="00063596" w:rsidRPr="002E7714" w:rsidRDefault="00063596" w:rsidP="00CA19A9">
            <w:pPr>
              <w:jc w:val="both"/>
              <w:rPr>
                <w:rFonts w:ascii="Times New Roman" w:hAnsi="Times New Roman"/>
              </w:rPr>
            </w:pPr>
          </w:p>
        </w:tc>
        <w:tc>
          <w:tcPr>
            <w:tcW w:w="1867" w:type="dxa"/>
          </w:tcPr>
          <w:p w:rsidR="00063596" w:rsidRPr="002E7714" w:rsidRDefault="00063596" w:rsidP="00CA19A9">
            <w:pPr>
              <w:rPr>
                <w:rFonts w:ascii="Times New Roman" w:hAnsi="Times New Roman"/>
                <w:sz w:val="24"/>
                <w:szCs w:val="24"/>
              </w:rPr>
            </w:pPr>
            <w:r w:rsidRPr="002E7714">
              <w:rPr>
                <w:rFonts w:ascii="Times New Roman" w:hAnsi="Times New Roman"/>
                <w:sz w:val="24"/>
                <w:szCs w:val="24"/>
              </w:rPr>
              <w:t>А.У. Хомра, 1990</w:t>
            </w:r>
          </w:p>
          <w:p w:rsidR="00063596" w:rsidRPr="002E7714" w:rsidRDefault="00063596" w:rsidP="00CA19A9">
            <w:pPr>
              <w:rPr>
                <w:rFonts w:ascii="Times New Roman" w:hAnsi="Times New Roman"/>
                <w:sz w:val="24"/>
                <w:szCs w:val="24"/>
              </w:rPr>
            </w:pPr>
          </w:p>
        </w:tc>
        <w:tc>
          <w:tcPr>
            <w:tcW w:w="5949" w:type="dxa"/>
          </w:tcPr>
          <w:p w:rsidR="00063596" w:rsidRPr="002E7714" w:rsidRDefault="00063596" w:rsidP="004C7705">
            <w:pPr>
              <w:jc w:val="both"/>
              <w:rPr>
                <w:rFonts w:ascii="Times New Roman" w:hAnsi="Times New Roman"/>
              </w:rPr>
            </w:pPr>
            <w:r w:rsidRPr="002E7714">
              <w:rPr>
                <w:rFonts w:ascii="Times New Roman" w:hAnsi="Times New Roman"/>
                <w:sz w:val="24"/>
                <w:szCs w:val="24"/>
              </w:rPr>
              <w:t>Изменение пространственного положения относительно территориально закрепленных структур населения</w:t>
            </w:r>
          </w:p>
        </w:tc>
      </w:tr>
      <w:tr w:rsidR="00063596" w:rsidRPr="002E7714" w:rsidTr="004C3A02">
        <w:tc>
          <w:tcPr>
            <w:tcW w:w="1801" w:type="dxa"/>
            <w:vMerge/>
            <w:tcBorders>
              <w:bottom w:val="single" w:sz="4" w:space="0" w:color="000000"/>
            </w:tcBorders>
          </w:tcPr>
          <w:p w:rsidR="00063596" w:rsidRPr="002E7714" w:rsidRDefault="00063596" w:rsidP="00CA19A9">
            <w:pPr>
              <w:jc w:val="both"/>
              <w:rPr>
                <w:rFonts w:ascii="Times New Roman" w:hAnsi="Times New Roman"/>
                <w:sz w:val="24"/>
                <w:szCs w:val="24"/>
              </w:rPr>
            </w:pPr>
          </w:p>
        </w:tc>
        <w:tc>
          <w:tcPr>
            <w:tcW w:w="1867" w:type="dxa"/>
            <w:tcBorders>
              <w:bottom w:val="single" w:sz="4" w:space="0" w:color="000000"/>
            </w:tcBorders>
          </w:tcPr>
          <w:p w:rsidR="00063596" w:rsidRPr="002E7714" w:rsidRDefault="004C7705" w:rsidP="004C7705">
            <w:pPr>
              <w:ind w:right="-94"/>
              <w:rPr>
                <w:rFonts w:ascii="Times New Roman" w:hAnsi="Times New Roman"/>
                <w:sz w:val="24"/>
                <w:szCs w:val="24"/>
              </w:rPr>
            </w:pPr>
            <w:r>
              <w:rPr>
                <w:rFonts w:ascii="Times New Roman" w:hAnsi="Times New Roman"/>
                <w:sz w:val="24"/>
                <w:szCs w:val="24"/>
              </w:rPr>
              <w:t>О.</w:t>
            </w:r>
            <w:r w:rsidR="00063596" w:rsidRPr="002E7714">
              <w:rPr>
                <w:rFonts w:ascii="Times New Roman" w:hAnsi="Times New Roman"/>
                <w:sz w:val="24"/>
                <w:szCs w:val="24"/>
              </w:rPr>
              <w:t>Д. Воробьева, 2003</w:t>
            </w:r>
          </w:p>
        </w:tc>
        <w:tc>
          <w:tcPr>
            <w:tcW w:w="5949" w:type="dxa"/>
            <w:tcBorders>
              <w:bottom w:val="single" w:sz="4" w:space="0" w:color="000000"/>
            </w:tcBorders>
          </w:tcPr>
          <w:p w:rsidR="00063596" w:rsidRPr="002E7714" w:rsidRDefault="001C4F43" w:rsidP="004C7705">
            <w:pPr>
              <w:jc w:val="both"/>
              <w:rPr>
                <w:rFonts w:ascii="Times New Roman" w:hAnsi="Times New Roman"/>
              </w:rPr>
            </w:pPr>
            <w:r w:rsidRPr="002E7714">
              <w:rPr>
                <w:rFonts w:ascii="Times New Roman" w:hAnsi="Times New Roman"/>
                <w:sz w:val="24"/>
                <w:szCs w:val="24"/>
              </w:rPr>
              <w:t>Т</w:t>
            </w:r>
            <w:r w:rsidR="00063596" w:rsidRPr="002E7714">
              <w:rPr>
                <w:rFonts w:ascii="Times New Roman" w:hAnsi="Times New Roman"/>
                <w:sz w:val="24"/>
                <w:szCs w:val="24"/>
              </w:rPr>
              <w:t>ерриториальное перемещение населения, связанное с пересечением как внешних, так и внутренних границ с целью смены постоянного места жительства или временного пребывания на территории для осуществления учебы или трудовой деятельности независимо от того, под превалирующим воздействием каких факторов оно происходит</w:t>
            </w:r>
          </w:p>
        </w:tc>
      </w:tr>
      <w:tr w:rsidR="004C7705" w:rsidRPr="002E7714" w:rsidTr="004C3A02">
        <w:tc>
          <w:tcPr>
            <w:tcW w:w="1801" w:type="dxa"/>
            <w:tcBorders>
              <w:bottom w:val="nil"/>
            </w:tcBorders>
          </w:tcPr>
          <w:p w:rsidR="004C7705" w:rsidRPr="002E7714" w:rsidRDefault="004C7705" w:rsidP="00CA19A9">
            <w:pPr>
              <w:jc w:val="both"/>
              <w:rPr>
                <w:rFonts w:ascii="Times New Roman" w:hAnsi="Times New Roman"/>
                <w:sz w:val="24"/>
                <w:szCs w:val="24"/>
              </w:rPr>
            </w:pPr>
          </w:p>
        </w:tc>
        <w:tc>
          <w:tcPr>
            <w:tcW w:w="1867" w:type="dxa"/>
            <w:tcBorders>
              <w:bottom w:val="nil"/>
            </w:tcBorders>
          </w:tcPr>
          <w:p w:rsidR="004C7705" w:rsidRPr="002E7714" w:rsidRDefault="004C7705" w:rsidP="004C7705">
            <w:pPr>
              <w:ind w:right="-66"/>
              <w:rPr>
                <w:rFonts w:ascii="Times New Roman" w:hAnsi="Times New Roman"/>
                <w:sz w:val="24"/>
                <w:szCs w:val="24"/>
              </w:rPr>
            </w:pPr>
            <w:r w:rsidRPr="002E7714">
              <w:rPr>
                <w:rFonts w:ascii="Times New Roman" w:hAnsi="Times New Roman"/>
                <w:sz w:val="24"/>
                <w:szCs w:val="24"/>
              </w:rPr>
              <w:t xml:space="preserve">С.К. Бондырева, </w:t>
            </w:r>
          </w:p>
          <w:p w:rsidR="004C7705" w:rsidRPr="002E7714" w:rsidRDefault="004C3A02" w:rsidP="004C7705">
            <w:pPr>
              <w:rPr>
                <w:rFonts w:ascii="Times New Roman" w:hAnsi="Times New Roman"/>
                <w:sz w:val="24"/>
                <w:szCs w:val="24"/>
              </w:rPr>
            </w:pPr>
            <w:r>
              <w:rPr>
                <w:rFonts w:ascii="Times New Roman" w:hAnsi="Times New Roman"/>
                <w:sz w:val="24"/>
                <w:szCs w:val="24"/>
              </w:rPr>
              <w:t>Д.</w:t>
            </w:r>
            <w:r w:rsidR="004C7705" w:rsidRPr="002E7714">
              <w:rPr>
                <w:rFonts w:ascii="Times New Roman" w:hAnsi="Times New Roman"/>
                <w:sz w:val="24"/>
                <w:szCs w:val="24"/>
              </w:rPr>
              <w:t>В. Колесов, 2007</w:t>
            </w:r>
          </w:p>
        </w:tc>
        <w:tc>
          <w:tcPr>
            <w:tcW w:w="5949" w:type="dxa"/>
            <w:tcBorders>
              <w:bottom w:val="nil"/>
            </w:tcBorders>
          </w:tcPr>
          <w:p w:rsidR="004C7705" w:rsidRPr="004C7705" w:rsidRDefault="004C7705" w:rsidP="004C7705">
            <w:pPr>
              <w:jc w:val="both"/>
              <w:rPr>
                <w:rFonts w:ascii="Times New Roman" w:hAnsi="Times New Roman"/>
                <w:sz w:val="24"/>
                <w:szCs w:val="24"/>
                <w:lang w:val="kk-KZ"/>
              </w:rPr>
            </w:pPr>
            <w:r w:rsidRPr="002E7714">
              <w:rPr>
                <w:rFonts w:ascii="Times New Roman" w:hAnsi="Times New Roman"/>
                <w:sz w:val="24"/>
                <w:szCs w:val="24"/>
              </w:rPr>
              <w:t>Пространственная активность или перемещение индивида, направленная на овладение ресурсами новых территорий и связанная с переменой места жительства</w:t>
            </w:r>
            <w:r w:rsidRPr="002E7714">
              <w:rPr>
                <w:rFonts w:ascii="Times New Roman" w:hAnsi="Times New Roman"/>
              </w:rPr>
              <w:t xml:space="preserve"> </w:t>
            </w:r>
          </w:p>
        </w:tc>
      </w:tr>
    </w:tbl>
    <w:p w:rsidR="003F3893" w:rsidRDefault="003F3893" w:rsidP="004C7705">
      <w:pPr>
        <w:spacing w:after="0" w:line="240" w:lineRule="auto"/>
        <w:ind w:hanging="126"/>
        <w:rPr>
          <w:rFonts w:ascii="Times New Roman" w:hAnsi="Times New Roman" w:cs="Times New Roman"/>
          <w:sz w:val="28"/>
          <w:szCs w:val="28"/>
          <w:lang w:val="kk-KZ"/>
        </w:rPr>
      </w:pPr>
      <w:r w:rsidRPr="002E7714">
        <w:rPr>
          <w:rFonts w:ascii="Times New Roman" w:hAnsi="Times New Roman" w:cs="Times New Roman"/>
          <w:sz w:val="28"/>
          <w:szCs w:val="28"/>
        </w:rPr>
        <w:lastRenderedPageBreak/>
        <w:t>Продолжение таблицы 1</w:t>
      </w:r>
    </w:p>
    <w:p w:rsidR="004C7705" w:rsidRPr="004C7705" w:rsidRDefault="004C7705" w:rsidP="003310B1">
      <w:pPr>
        <w:spacing w:after="0" w:line="240" w:lineRule="auto"/>
        <w:rPr>
          <w:rFonts w:ascii="Times New Roman" w:hAnsi="Times New Roman" w:cs="Times New Roman"/>
          <w:sz w:val="16"/>
          <w:szCs w:val="16"/>
          <w:lang w:val="kk-KZ"/>
        </w:rPr>
      </w:pPr>
    </w:p>
    <w:tbl>
      <w:tblPr>
        <w:tblStyle w:val="a7"/>
        <w:tblW w:w="0" w:type="auto"/>
        <w:tblLook w:val="04A0" w:firstRow="1" w:lastRow="0" w:firstColumn="1" w:lastColumn="0" w:noHBand="0" w:noVBand="1"/>
      </w:tblPr>
      <w:tblGrid>
        <w:gridCol w:w="2072"/>
        <w:gridCol w:w="1708"/>
        <w:gridCol w:w="5959"/>
      </w:tblGrid>
      <w:tr w:rsidR="003F3893" w:rsidRPr="002E7714" w:rsidTr="004C7705">
        <w:tc>
          <w:tcPr>
            <w:tcW w:w="2072" w:type="dxa"/>
          </w:tcPr>
          <w:p w:rsidR="003F3893" w:rsidRPr="002E7714" w:rsidRDefault="003F3893" w:rsidP="003F3893">
            <w:pPr>
              <w:jc w:val="center"/>
              <w:rPr>
                <w:rFonts w:ascii="Times New Roman" w:hAnsi="Times New Roman"/>
                <w:sz w:val="24"/>
                <w:szCs w:val="24"/>
              </w:rPr>
            </w:pPr>
            <w:r w:rsidRPr="002E7714">
              <w:rPr>
                <w:rFonts w:ascii="Times New Roman" w:hAnsi="Times New Roman"/>
                <w:sz w:val="24"/>
                <w:szCs w:val="24"/>
              </w:rPr>
              <w:t>1</w:t>
            </w:r>
          </w:p>
        </w:tc>
        <w:tc>
          <w:tcPr>
            <w:tcW w:w="1708" w:type="dxa"/>
          </w:tcPr>
          <w:p w:rsidR="003F3893" w:rsidRPr="002E7714" w:rsidRDefault="003F3893" w:rsidP="003F3893">
            <w:pPr>
              <w:jc w:val="center"/>
              <w:rPr>
                <w:rFonts w:ascii="Times New Roman" w:hAnsi="Times New Roman"/>
                <w:sz w:val="24"/>
                <w:szCs w:val="24"/>
              </w:rPr>
            </w:pPr>
            <w:r w:rsidRPr="002E7714">
              <w:rPr>
                <w:rFonts w:ascii="Times New Roman" w:hAnsi="Times New Roman"/>
                <w:sz w:val="24"/>
                <w:szCs w:val="24"/>
              </w:rPr>
              <w:t>2</w:t>
            </w:r>
          </w:p>
        </w:tc>
        <w:tc>
          <w:tcPr>
            <w:tcW w:w="5959" w:type="dxa"/>
          </w:tcPr>
          <w:p w:rsidR="003F3893" w:rsidRPr="002E7714" w:rsidRDefault="003F3893" w:rsidP="003F3893">
            <w:pPr>
              <w:jc w:val="center"/>
              <w:rPr>
                <w:rFonts w:ascii="Times New Roman" w:hAnsi="Times New Roman"/>
                <w:sz w:val="24"/>
                <w:szCs w:val="24"/>
              </w:rPr>
            </w:pPr>
            <w:r w:rsidRPr="002E7714">
              <w:rPr>
                <w:rFonts w:ascii="Times New Roman" w:hAnsi="Times New Roman"/>
                <w:sz w:val="24"/>
                <w:szCs w:val="24"/>
              </w:rPr>
              <w:t>3</w:t>
            </w:r>
          </w:p>
        </w:tc>
      </w:tr>
      <w:tr w:rsidR="004C7705" w:rsidRPr="002E7714" w:rsidTr="004C7705">
        <w:trPr>
          <w:trHeight w:val="1319"/>
        </w:trPr>
        <w:tc>
          <w:tcPr>
            <w:tcW w:w="2072" w:type="dxa"/>
          </w:tcPr>
          <w:p w:rsidR="004C7705" w:rsidRPr="002E7714" w:rsidRDefault="004C7705" w:rsidP="00CA19A9">
            <w:pPr>
              <w:jc w:val="both"/>
              <w:rPr>
                <w:rFonts w:ascii="Times New Roman" w:hAnsi="Times New Roman"/>
                <w:sz w:val="24"/>
                <w:szCs w:val="24"/>
              </w:rPr>
            </w:pPr>
          </w:p>
        </w:tc>
        <w:tc>
          <w:tcPr>
            <w:tcW w:w="1708" w:type="dxa"/>
          </w:tcPr>
          <w:p w:rsidR="004C7705" w:rsidRPr="002E7714" w:rsidRDefault="004C7705" w:rsidP="00CA19A9">
            <w:pPr>
              <w:rPr>
                <w:rFonts w:ascii="Times New Roman" w:hAnsi="Times New Roman"/>
                <w:sz w:val="24"/>
                <w:szCs w:val="24"/>
              </w:rPr>
            </w:pPr>
            <w:r w:rsidRPr="002E7714">
              <w:rPr>
                <w:rFonts w:ascii="Times New Roman" w:hAnsi="Times New Roman"/>
                <w:sz w:val="24"/>
                <w:szCs w:val="24"/>
              </w:rPr>
              <w:t>М.С. Блинова, 2009</w:t>
            </w:r>
          </w:p>
        </w:tc>
        <w:tc>
          <w:tcPr>
            <w:tcW w:w="5959" w:type="dxa"/>
          </w:tcPr>
          <w:p w:rsidR="004C7705" w:rsidRPr="002E7714" w:rsidRDefault="004C7705" w:rsidP="004C7705">
            <w:pPr>
              <w:jc w:val="both"/>
              <w:rPr>
                <w:rFonts w:ascii="Times New Roman" w:hAnsi="Times New Roman"/>
              </w:rPr>
            </w:pPr>
            <w:r w:rsidRPr="002E7714">
              <w:rPr>
                <w:rFonts w:ascii="Times New Roman" w:hAnsi="Times New Roman"/>
                <w:sz w:val="24"/>
                <w:szCs w:val="24"/>
              </w:rPr>
              <w:t xml:space="preserve">Любое территориальное перемещение, совершающееся между различными населенными пунктами одной или нескольких административно-территориальных единиц, независимо от продолжительности, регулярности и целевой направленности </w:t>
            </w:r>
          </w:p>
        </w:tc>
      </w:tr>
      <w:tr w:rsidR="00063596" w:rsidRPr="002E7714" w:rsidTr="004C7705">
        <w:tc>
          <w:tcPr>
            <w:tcW w:w="2072" w:type="dxa"/>
            <w:vMerge w:val="restart"/>
          </w:tcPr>
          <w:p w:rsidR="00063596" w:rsidRPr="002E7714" w:rsidRDefault="00063596" w:rsidP="00CA19A9">
            <w:pPr>
              <w:rPr>
                <w:rFonts w:ascii="Times New Roman" w:hAnsi="Times New Roman"/>
                <w:sz w:val="24"/>
                <w:szCs w:val="24"/>
              </w:rPr>
            </w:pPr>
            <w:r w:rsidRPr="002E7714">
              <w:rPr>
                <w:rFonts w:ascii="Times New Roman" w:hAnsi="Times New Roman"/>
                <w:sz w:val="24"/>
                <w:szCs w:val="24"/>
              </w:rPr>
              <w:t>Комбинация территориального перемещения и мобильности населения</w:t>
            </w:r>
          </w:p>
        </w:tc>
        <w:tc>
          <w:tcPr>
            <w:tcW w:w="1708" w:type="dxa"/>
          </w:tcPr>
          <w:p w:rsidR="00063596" w:rsidRPr="002E7714" w:rsidRDefault="00063596" w:rsidP="00CA19A9">
            <w:pPr>
              <w:rPr>
                <w:rFonts w:ascii="Times New Roman" w:hAnsi="Times New Roman"/>
                <w:sz w:val="24"/>
                <w:szCs w:val="24"/>
              </w:rPr>
            </w:pPr>
            <w:r w:rsidRPr="002E7714">
              <w:rPr>
                <w:rFonts w:ascii="Times New Roman" w:hAnsi="Times New Roman"/>
                <w:sz w:val="24"/>
                <w:szCs w:val="24"/>
              </w:rPr>
              <w:t>В.И. Переве</w:t>
            </w:r>
            <w:r w:rsidR="004C3A02">
              <w:rPr>
                <w:rFonts w:ascii="Times New Roman" w:hAnsi="Times New Roman"/>
                <w:sz w:val="24"/>
                <w:szCs w:val="24"/>
                <w:lang w:val="kk-KZ"/>
              </w:rPr>
              <w:t xml:space="preserve"> </w:t>
            </w:r>
            <w:r w:rsidRPr="002E7714">
              <w:rPr>
                <w:rFonts w:ascii="Times New Roman" w:hAnsi="Times New Roman"/>
                <w:sz w:val="24"/>
                <w:szCs w:val="24"/>
              </w:rPr>
              <w:t>денцев, 1975</w:t>
            </w:r>
          </w:p>
        </w:tc>
        <w:tc>
          <w:tcPr>
            <w:tcW w:w="5959" w:type="dxa"/>
          </w:tcPr>
          <w:p w:rsidR="00063596" w:rsidRPr="002E7714" w:rsidRDefault="00063596" w:rsidP="004C7705">
            <w:pPr>
              <w:jc w:val="both"/>
              <w:rPr>
                <w:rFonts w:ascii="Times New Roman" w:hAnsi="Times New Roman"/>
              </w:rPr>
            </w:pPr>
            <w:r w:rsidRPr="002E7714">
              <w:rPr>
                <w:rFonts w:ascii="Times New Roman" w:hAnsi="Times New Roman"/>
                <w:sz w:val="24"/>
                <w:szCs w:val="24"/>
              </w:rPr>
              <w:t xml:space="preserve">В широком смысле слова </w:t>
            </w:r>
            <w:r w:rsidRPr="002E7714">
              <w:rPr>
                <w:rFonts w:ascii="Times New Roman" w:hAnsi="Times New Roman"/>
                <w:sz w:val="28"/>
                <w:szCs w:val="28"/>
              </w:rPr>
              <w:t>–</w:t>
            </w:r>
            <w:r w:rsidRPr="002E7714">
              <w:rPr>
                <w:rFonts w:ascii="Times New Roman" w:hAnsi="Times New Roman"/>
                <w:sz w:val="24"/>
                <w:szCs w:val="24"/>
              </w:rPr>
              <w:t xml:space="preserve"> совокупность всяких перемещений людей в пространстве: </w:t>
            </w:r>
            <w:r w:rsidR="0030605D" w:rsidRPr="002E7714">
              <w:rPr>
                <w:rFonts w:ascii="Times New Roman" w:hAnsi="Times New Roman"/>
                <w:sz w:val="24"/>
                <w:szCs w:val="24"/>
              </w:rPr>
              <w:t>ежедневные передвижения</w:t>
            </w:r>
            <w:r w:rsidRPr="002E7714">
              <w:rPr>
                <w:rFonts w:ascii="Times New Roman" w:hAnsi="Times New Roman"/>
                <w:sz w:val="24"/>
                <w:szCs w:val="24"/>
              </w:rPr>
              <w:t xml:space="preserve"> к месту работы и обратно, сезонные миграции. В узком значении понимается как совокупность переселений людей, таких их перемещений по территории, которые неразрывно связаны со сменой ими мест жительства на относительно продолжительный срок</w:t>
            </w:r>
          </w:p>
        </w:tc>
      </w:tr>
      <w:tr w:rsidR="00063596" w:rsidRPr="002E7714" w:rsidTr="004C7705">
        <w:tc>
          <w:tcPr>
            <w:tcW w:w="2072" w:type="dxa"/>
            <w:vMerge/>
          </w:tcPr>
          <w:p w:rsidR="00063596" w:rsidRPr="002E7714" w:rsidRDefault="00063596" w:rsidP="00CA19A9">
            <w:pPr>
              <w:rPr>
                <w:rFonts w:ascii="Times New Roman" w:hAnsi="Times New Roman"/>
              </w:rPr>
            </w:pPr>
          </w:p>
        </w:tc>
        <w:tc>
          <w:tcPr>
            <w:tcW w:w="1708" w:type="dxa"/>
          </w:tcPr>
          <w:p w:rsidR="00063596" w:rsidRPr="002E7714" w:rsidRDefault="00063596" w:rsidP="004C7705">
            <w:pPr>
              <w:ind w:left="-84" w:right="-118"/>
              <w:rPr>
                <w:rFonts w:ascii="Times New Roman" w:hAnsi="Times New Roman"/>
                <w:sz w:val="24"/>
                <w:szCs w:val="24"/>
              </w:rPr>
            </w:pPr>
            <w:r w:rsidRPr="004C7705">
              <w:rPr>
                <w:rFonts w:ascii="Times New Roman" w:hAnsi="Times New Roman"/>
                <w:spacing w:val="-4"/>
                <w:sz w:val="24"/>
                <w:szCs w:val="24"/>
              </w:rPr>
              <w:t>Л.Л. Шамилева,</w:t>
            </w:r>
            <w:r w:rsidRPr="002E7714">
              <w:rPr>
                <w:rFonts w:ascii="Times New Roman" w:hAnsi="Times New Roman"/>
                <w:sz w:val="24"/>
                <w:szCs w:val="24"/>
              </w:rPr>
              <w:t xml:space="preserve"> 1975 </w:t>
            </w:r>
          </w:p>
        </w:tc>
        <w:tc>
          <w:tcPr>
            <w:tcW w:w="5959" w:type="dxa"/>
          </w:tcPr>
          <w:p w:rsidR="00063596" w:rsidRPr="002E7714" w:rsidRDefault="00063596" w:rsidP="004C7705">
            <w:pPr>
              <w:rPr>
                <w:rFonts w:ascii="Times New Roman" w:hAnsi="Times New Roman"/>
              </w:rPr>
            </w:pPr>
            <w:r w:rsidRPr="002E7714">
              <w:rPr>
                <w:rFonts w:ascii="Times New Roman" w:hAnsi="Times New Roman"/>
                <w:sz w:val="24"/>
                <w:szCs w:val="24"/>
              </w:rPr>
              <w:t xml:space="preserve">Форма мобильности населения </w:t>
            </w:r>
          </w:p>
        </w:tc>
      </w:tr>
      <w:tr w:rsidR="00063596" w:rsidRPr="002E7714" w:rsidTr="004C7705">
        <w:tc>
          <w:tcPr>
            <w:tcW w:w="2072" w:type="dxa"/>
            <w:vMerge/>
          </w:tcPr>
          <w:p w:rsidR="00063596" w:rsidRPr="002E7714" w:rsidRDefault="00063596" w:rsidP="00CA19A9">
            <w:pPr>
              <w:rPr>
                <w:rFonts w:ascii="Times New Roman" w:hAnsi="Times New Roman"/>
              </w:rPr>
            </w:pPr>
          </w:p>
        </w:tc>
        <w:tc>
          <w:tcPr>
            <w:tcW w:w="1708" w:type="dxa"/>
          </w:tcPr>
          <w:p w:rsidR="00063596" w:rsidRPr="002E7714" w:rsidRDefault="00063596" w:rsidP="004C7705">
            <w:pPr>
              <w:ind w:left="-70" w:right="-118"/>
              <w:rPr>
                <w:rFonts w:ascii="Times New Roman" w:hAnsi="Times New Roman"/>
                <w:sz w:val="24"/>
                <w:szCs w:val="24"/>
              </w:rPr>
            </w:pPr>
            <w:r w:rsidRPr="002E7714">
              <w:rPr>
                <w:rFonts w:ascii="Times New Roman" w:hAnsi="Times New Roman"/>
                <w:sz w:val="24"/>
                <w:szCs w:val="24"/>
              </w:rPr>
              <w:t xml:space="preserve">В.А. Ионцев, Б.С. Хорев, </w:t>
            </w:r>
            <w:r w:rsidRPr="004C7705">
              <w:rPr>
                <w:rFonts w:ascii="Times New Roman" w:hAnsi="Times New Roman"/>
                <w:spacing w:val="-4"/>
                <w:sz w:val="24"/>
                <w:szCs w:val="24"/>
              </w:rPr>
              <w:t>М.Б. Денисенко,</w:t>
            </w:r>
          </w:p>
          <w:p w:rsidR="00063596" w:rsidRPr="002E7714" w:rsidRDefault="00063596" w:rsidP="004C3A02">
            <w:pPr>
              <w:ind w:left="-84"/>
              <w:rPr>
                <w:rFonts w:ascii="Times New Roman" w:hAnsi="Times New Roman"/>
                <w:sz w:val="24"/>
                <w:szCs w:val="24"/>
              </w:rPr>
            </w:pPr>
            <w:r w:rsidRPr="002E7714">
              <w:rPr>
                <w:rFonts w:ascii="Times New Roman" w:hAnsi="Times New Roman"/>
                <w:sz w:val="24"/>
                <w:szCs w:val="24"/>
              </w:rPr>
              <w:t>1989</w:t>
            </w:r>
          </w:p>
        </w:tc>
        <w:tc>
          <w:tcPr>
            <w:tcW w:w="5959" w:type="dxa"/>
          </w:tcPr>
          <w:p w:rsidR="00063596" w:rsidRPr="002E7714" w:rsidRDefault="00C81A3D" w:rsidP="004C7705">
            <w:pPr>
              <w:jc w:val="both"/>
              <w:rPr>
                <w:rFonts w:ascii="Times New Roman" w:hAnsi="Times New Roman"/>
              </w:rPr>
            </w:pPr>
            <w:r w:rsidRPr="002E7714">
              <w:rPr>
                <w:rFonts w:ascii="Times New Roman" w:hAnsi="Times New Roman"/>
                <w:sz w:val="24"/>
                <w:szCs w:val="24"/>
              </w:rPr>
              <w:t>С</w:t>
            </w:r>
            <w:r w:rsidR="00063596" w:rsidRPr="002E7714">
              <w:rPr>
                <w:rFonts w:ascii="Times New Roman" w:hAnsi="Times New Roman"/>
                <w:sz w:val="24"/>
                <w:szCs w:val="24"/>
              </w:rPr>
              <w:t xml:space="preserve">оставная часть </w:t>
            </w:r>
            <w:r w:rsidR="00A72AD8" w:rsidRPr="002E7714">
              <w:rPr>
                <w:rFonts w:ascii="Times New Roman" w:hAnsi="Times New Roman"/>
                <w:sz w:val="24"/>
                <w:szCs w:val="24"/>
              </w:rPr>
              <w:t>понятия миграционное движение</w:t>
            </w:r>
            <w:r w:rsidR="00063596" w:rsidRPr="002E7714">
              <w:rPr>
                <w:rFonts w:ascii="Times New Roman" w:hAnsi="Times New Roman"/>
                <w:sz w:val="24"/>
                <w:szCs w:val="24"/>
              </w:rPr>
              <w:t xml:space="preserve"> населения, под которым понимают «совокупность передвижений людей относительно мест жительства или мест приложения труда</w:t>
            </w:r>
            <w:r w:rsidR="00063596" w:rsidRPr="002E7714">
              <w:rPr>
                <w:rFonts w:ascii="Times New Roman" w:hAnsi="Times New Roman"/>
              </w:rPr>
              <w:t>»</w:t>
            </w:r>
          </w:p>
        </w:tc>
      </w:tr>
      <w:tr w:rsidR="004C7705" w:rsidRPr="002E7714" w:rsidTr="002A55AA">
        <w:tc>
          <w:tcPr>
            <w:tcW w:w="9739" w:type="dxa"/>
            <w:gridSpan w:val="3"/>
          </w:tcPr>
          <w:p w:rsidR="004C7705" w:rsidRPr="004C7705" w:rsidRDefault="004C7705" w:rsidP="004C3A02">
            <w:pPr>
              <w:ind w:firstLine="709"/>
              <w:jc w:val="both"/>
              <w:rPr>
                <w:rFonts w:ascii="Times New Roman" w:hAnsi="Times New Roman"/>
                <w:sz w:val="24"/>
                <w:szCs w:val="24"/>
                <w:lang w:val="kk-KZ"/>
              </w:rPr>
            </w:pPr>
            <w:r>
              <w:rPr>
                <w:rFonts w:ascii="Times New Roman" w:hAnsi="Times New Roman"/>
                <w:sz w:val="24"/>
                <w:szCs w:val="24"/>
                <w:lang w:val="kk-KZ"/>
              </w:rPr>
              <w:t>Примечание – Составлено по источник</w:t>
            </w:r>
            <w:r w:rsidR="004C3A02">
              <w:rPr>
                <w:rFonts w:ascii="Times New Roman" w:hAnsi="Times New Roman"/>
                <w:sz w:val="24"/>
                <w:szCs w:val="24"/>
                <w:lang w:val="kk-KZ"/>
              </w:rPr>
              <w:t>ам</w:t>
            </w:r>
            <w:r>
              <w:rPr>
                <w:rFonts w:ascii="Times New Roman" w:hAnsi="Times New Roman"/>
                <w:sz w:val="24"/>
                <w:szCs w:val="24"/>
                <w:lang w:val="kk-KZ"/>
              </w:rPr>
              <w:t xml:space="preserve"> </w:t>
            </w:r>
            <w:r w:rsidRPr="002E7714">
              <w:rPr>
                <w:rFonts w:ascii="Times New Roman" w:hAnsi="Times New Roman"/>
                <w:sz w:val="24"/>
                <w:szCs w:val="24"/>
              </w:rPr>
              <w:t>[8</w:t>
            </w:r>
            <w:r>
              <w:rPr>
                <w:rFonts w:ascii="Times New Roman" w:hAnsi="Times New Roman"/>
                <w:sz w:val="24"/>
                <w:szCs w:val="24"/>
                <w:lang w:val="kk-KZ"/>
              </w:rPr>
              <w:t>-20</w:t>
            </w:r>
            <w:r>
              <w:rPr>
                <w:rFonts w:ascii="Times New Roman" w:hAnsi="Times New Roman"/>
                <w:sz w:val="24"/>
                <w:szCs w:val="24"/>
              </w:rPr>
              <w:t>]</w:t>
            </w:r>
          </w:p>
        </w:tc>
      </w:tr>
    </w:tbl>
    <w:p w:rsidR="00063596" w:rsidRPr="004C7705" w:rsidRDefault="00063596" w:rsidP="004C3A02">
      <w:pPr>
        <w:spacing w:after="0" w:line="240" w:lineRule="auto"/>
        <w:ind w:firstLine="708"/>
        <w:jc w:val="both"/>
        <w:rPr>
          <w:rFonts w:ascii="Times New Roman" w:hAnsi="Times New Roman" w:cs="Times New Roman"/>
          <w:sz w:val="28"/>
          <w:szCs w:val="28"/>
        </w:rPr>
      </w:pPr>
    </w:p>
    <w:p w:rsidR="00063596" w:rsidRPr="002E7714" w:rsidRDefault="00063596" w:rsidP="004C3A02">
      <w:pPr>
        <w:spacing w:after="0" w:line="240" w:lineRule="auto"/>
        <w:ind w:firstLine="708"/>
        <w:jc w:val="both"/>
        <w:rPr>
          <w:rFonts w:ascii="Times New Roman" w:hAnsi="Times New Roman" w:cs="Times New Roman"/>
          <w:sz w:val="28"/>
          <w:szCs w:val="28"/>
        </w:rPr>
      </w:pPr>
      <w:r w:rsidRPr="002E7714">
        <w:rPr>
          <w:rFonts w:ascii="Times New Roman" w:hAnsi="Times New Roman" w:cs="Times New Roman"/>
          <w:sz w:val="28"/>
          <w:szCs w:val="28"/>
        </w:rPr>
        <w:t>Миграция населения является многомерным явлением, подразделяемым на виды, типы и формы</w:t>
      </w:r>
      <w:r w:rsidRPr="002E7714">
        <w:rPr>
          <w:rFonts w:ascii="Times New Roman" w:hAnsi="Times New Roman" w:cs="Times New Roman"/>
          <w:sz w:val="24"/>
          <w:szCs w:val="24"/>
        </w:rPr>
        <w:t xml:space="preserve"> </w:t>
      </w:r>
      <w:r w:rsidRPr="002E7714">
        <w:rPr>
          <w:rFonts w:ascii="Times New Roman" w:hAnsi="Times New Roman" w:cs="Times New Roman"/>
          <w:sz w:val="28"/>
          <w:szCs w:val="28"/>
        </w:rPr>
        <w:t xml:space="preserve">(рисунок 1). Основными критериями классификации миграций являются направление, степень организации, причины </w:t>
      </w:r>
      <w:r w:rsidR="00C81A3D" w:rsidRPr="002E7714">
        <w:rPr>
          <w:rFonts w:ascii="Times New Roman" w:hAnsi="Times New Roman" w:cs="Times New Roman"/>
          <w:sz w:val="28"/>
          <w:szCs w:val="28"/>
        </w:rPr>
        <w:t>и др.</w:t>
      </w:r>
      <w:r w:rsidR="00C16017" w:rsidRPr="002E7714">
        <w:rPr>
          <w:rFonts w:ascii="Times New Roman" w:hAnsi="Times New Roman" w:cs="Times New Roman"/>
          <w:sz w:val="28"/>
          <w:szCs w:val="28"/>
        </w:rPr>
        <w:t xml:space="preserve"> [21]</w:t>
      </w:r>
      <w:r w:rsidRPr="002E7714">
        <w:rPr>
          <w:rFonts w:ascii="Times New Roman" w:hAnsi="Times New Roman" w:cs="Times New Roman"/>
          <w:sz w:val="28"/>
          <w:szCs w:val="28"/>
        </w:rPr>
        <w:t>.</w:t>
      </w:r>
    </w:p>
    <w:p w:rsidR="00063596" w:rsidRPr="002E7714" w:rsidRDefault="00063596" w:rsidP="004C3A02">
      <w:pPr>
        <w:spacing w:after="0" w:line="240" w:lineRule="auto"/>
        <w:ind w:firstLine="708"/>
        <w:jc w:val="both"/>
        <w:rPr>
          <w:rFonts w:ascii="Times New Roman" w:hAnsi="Times New Roman" w:cs="Times New Roman"/>
          <w:sz w:val="28"/>
          <w:szCs w:val="28"/>
        </w:rPr>
      </w:pPr>
      <w:r w:rsidRPr="002E7714">
        <w:rPr>
          <w:rFonts w:ascii="Times New Roman" w:hAnsi="Times New Roman" w:cs="Times New Roman"/>
          <w:color w:val="000000"/>
          <w:sz w:val="28"/>
          <w:szCs w:val="28"/>
        </w:rPr>
        <w:t xml:space="preserve">На основе географического признака выделяют два основных типа миграции: </w:t>
      </w:r>
      <w:r w:rsidRPr="002E7714">
        <w:rPr>
          <w:rFonts w:ascii="Times New Roman" w:hAnsi="Times New Roman" w:cs="Times New Roman"/>
          <w:sz w:val="28"/>
          <w:szCs w:val="28"/>
        </w:rPr>
        <w:t xml:space="preserve">внешнюю (международную, межгосударственную) и внутреннюю (внутригосударственную) миграцию. </w:t>
      </w:r>
      <w:r w:rsidRPr="002E7714">
        <w:rPr>
          <w:rFonts w:ascii="Times New Roman" w:hAnsi="Times New Roman" w:cs="Times New Roman"/>
          <w:i/>
          <w:sz w:val="28"/>
          <w:szCs w:val="28"/>
        </w:rPr>
        <w:t>Внешняя миграция</w:t>
      </w:r>
      <w:r w:rsidRPr="002E7714">
        <w:rPr>
          <w:rFonts w:ascii="Times New Roman" w:hAnsi="Times New Roman" w:cs="Times New Roman"/>
          <w:sz w:val="28"/>
          <w:szCs w:val="28"/>
        </w:rPr>
        <w:t xml:space="preserve"> связана с пересечением государственной границы и условно подразделяется на межконтинентальную и внутриконтинентальную. </w:t>
      </w:r>
      <w:r w:rsidRPr="002E7714">
        <w:rPr>
          <w:rFonts w:ascii="Times New Roman" w:hAnsi="Times New Roman" w:cs="Times New Roman"/>
          <w:i/>
          <w:sz w:val="28"/>
          <w:szCs w:val="28"/>
        </w:rPr>
        <w:t>Внутренняя миграция</w:t>
      </w:r>
      <w:r w:rsidRPr="002E7714">
        <w:rPr>
          <w:rFonts w:ascii="Times New Roman" w:hAnsi="Times New Roman" w:cs="Times New Roman"/>
          <w:sz w:val="28"/>
          <w:szCs w:val="28"/>
        </w:rPr>
        <w:t xml:space="preserve"> протекает как в пределах различных административно-территориальных единиц: сельских районов, областей, экономических районов, так и между ними. В целом, классификация внутренней миграции по географическому признаку зависит от существующих в стране единиц административно-территориального деления</w:t>
      </w:r>
      <w:r w:rsidR="00FD79B6">
        <w:rPr>
          <w:rFonts w:ascii="Times New Roman" w:hAnsi="Times New Roman" w:cs="Times New Roman"/>
          <w:sz w:val="28"/>
          <w:szCs w:val="28"/>
        </w:rPr>
        <w:t xml:space="preserve"> </w:t>
      </w:r>
      <w:r w:rsidR="00FD79B6" w:rsidRPr="002E7714">
        <w:rPr>
          <w:rFonts w:ascii="Times New Roman" w:hAnsi="Times New Roman" w:cs="Times New Roman"/>
          <w:sz w:val="28"/>
          <w:szCs w:val="28"/>
        </w:rPr>
        <w:t>[</w:t>
      </w:r>
      <w:r w:rsidR="00FD79B6" w:rsidRPr="003F2B8D">
        <w:rPr>
          <w:rFonts w:ascii="Times New Roman" w:hAnsi="Times New Roman" w:cs="Times New Roman"/>
          <w:sz w:val="28"/>
          <w:szCs w:val="28"/>
        </w:rPr>
        <w:t>22].</w:t>
      </w:r>
    </w:p>
    <w:p w:rsidR="00063596" w:rsidRPr="002E7714" w:rsidRDefault="00063596" w:rsidP="004C3A02">
      <w:pPr>
        <w:spacing w:after="0" w:line="240" w:lineRule="auto"/>
        <w:ind w:firstLine="708"/>
        <w:jc w:val="both"/>
        <w:rPr>
          <w:rFonts w:ascii="Times New Roman" w:hAnsi="Times New Roman" w:cs="Times New Roman"/>
          <w:sz w:val="28"/>
          <w:szCs w:val="28"/>
        </w:rPr>
      </w:pPr>
      <w:r w:rsidRPr="002E7714">
        <w:rPr>
          <w:rFonts w:ascii="Times New Roman" w:hAnsi="Times New Roman" w:cs="Times New Roman"/>
          <w:sz w:val="28"/>
          <w:szCs w:val="28"/>
        </w:rPr>
        <w:t xml:space="preserve">Для переселений, сопровождающихся пересечением государственных границ, используются следующие термины: </w:t>
      </w:r>
      <w:r w:rsidRPr="002E7714">
        <w:rPr>
          <w:rFonts w:ascii="Times New Roman" w:hAnsi="Times New Roman" w:cs="Times New Roman"/>
          <w:i/>
          <w:sz w:val="28"/>
          <w:szCs w:val="28"/>
        </w:rPr>
        <w:t>«эмиграция»</w:t>
      </w:r>
      <w:r w:rsidRPr="002E7714">
        <w:rPr>
          <w:rFonts w:ascii="Times New Roman" w:hAnsi="Times New Roman" w:cs="Times New Roman"/>
          <w:sz w:val="28"/>
          <w:szCs w:val="28"/>
        </w:rPr>
        <w:t xml:space="preserve"> </w:t>
      </w:r>
      <w:r w:rsidRPr="002E7714">
        <w:rPr>
          <w:rFonts w:ascii="Times New Roman" w:hAnsi="Times New Roman" w:cs="Times New Roman"/>
          <w:color w:val="000000"/>
          <w:sz w:val="28"/>
          <w:szCs w:val="28"/>
        </w:rPr>
        <w:t>–</w:t>
      </w:r>
      <w:r w:rsidRPr="002E7714">
        <w:rPr>
          <w:rFonts w:ascii="Times New Roman" w:hAnsi="Times New Roman" w:cs="Times New Roman"/>
          <w:sz w:val="28"/>
          <w:szCs w:val="28"/>
        </w:rPr>
        <w:t xml:space="preserve"> выезд граждан из своей страны в другую на постоянное жительство или длительный срок, </w:t>
      </w:r>
      <w:r w:rsidRPr="002E7714">
        <w:rPr>
          <w:rFonts w:ascii="Times New Roman" w:hAnsi="Times New Roman" w:cs="Times New Roman"/>
          <w:i/>
          <w:sz w:val="28"/>
          <w:szCs w:val="28"/>
        </w:rPr>
        <w:t>«иммиграция»</w:t>
      </w:r>
      <w:r w:rsidRPr="002E7714">
        <w:rPr>
          <w:rFonts w:ascii="Times New Roman" w:hAnsi="Times New Roman" w:cs="Times New Roman"/>
          <w:sz w:val="28"/>
          <w:szCs w:val="28"/>
        </w:rPr>
        <w:t xml:space="preserve"> </w:t>
      </w:r>
      <w:r w:rsidRPr="002E7714">
        <w:rPr>
          <w:rFonts w:ascii="Times New Roman" w:hAnsi="Times New Roman" w:cs="Times New Roman"/>
          <w:color w:val="000000"/>
          <w:sz w:val="28"/>
          <w:szCs w:val="28"/>
        </w:rPr>
        <w:t>–</w:t>
      </w:r>
      <w:r w:rsidRPr="002E7714">
        <w:rPr>
          <w:rFonts w:ascii="Times New Roman" w:hAnsi="Times New Roman" w:cs="Times New Roman"/>
          <w:sz w:val="28"/>
          <w:szCs w:val="28"/>
        </w:rPr>
        <w:t xml:space="preserve"> въезд граждан в другую страну на постоянное жительство или длительный срок, </w:t>
      </w:r>
      <w:r w:rsidRPr="002E7714">
        <w:rPr>
          <w:rFonts w:ascii="Times New Roman" w:hAnsi="Times New Roman" w:cs="Times New Roman"/>
          <w:i/>
          <w:sz w:val="28"/>
          <w:szCs w:val="28"/>
        </w:rPr>
        <w:t>«реэмиграция»</w:t>
      </w:r>
      <w:r w:rsidRPr="002E7714">
        <w:rPr>
          <w:rFonts w:ascii="Times New Roman" w:hAnsi="Times New Roman" w:cs="Times New Roman"/>
          <w:sz w:val="28"/>
          <w:szCs w:val="28"/>
        </w:rPr>
        <w:t xml:space="preserve"> </w:t>
      </w:r>
      <w:r w:rsidRPr="002E7714">
        <w:rPr>
          <w:rFonts w:ascii="Times New Roman" w:hAnsi="Times New Roman" w:cs="Times New Roman"/>
          <w:color w:val="000000"/>
          <w:sz w:val="28"/>
          <w:szCs w:val="28"/>
        </w:rPr>
        <w:t xml:space="preserve">– </w:t>
      </w:r>
      <w:r w:rsidRPr="002E7714">
        <w:rPr>
          <w:rFonts w:ascii="Times New Roman" w:hAnsi="Times New Roman" w:cs="Times New Roman"/>
          <w:sz w:val="28"/>
          <w:szCs w:val="28"/>
        </w:rPr>
        <w:t>возвращение эмигрантов на родину или отъезд иммигрантов из страны иммиграции [</w:t>
      </w:r>
      <w:r w:rsidR="00C16017" w:rsidRPr="003F2B8D">
        <w:rPr>
          <w:rFonts w:ascii="Times New Roman" w:hAnsi="Times New Roman" w:cs="Times New Roman"/>
          <w:sz w:val="28"/>
          <w:szCs w:val="28"/>
        </w:rPr>
        <w:t>22</w:t>
      </w:r>
      <w:r w:rsidR="00FD79B6" w:rsidRPr="003F2B8D">
        <w:rPr>
          <w:rFonts w:ascii="Times New Roman" w:hAnsi="Times New Roman" w:cs="Times New Roman"/>
          <w:sz w:val="28"/>
          <w:szCs w:val="28"/>
        </w:rPr>
        <w:t xml:space="preserve">, </w:t>
      </w:r>
      <w:r w:rsidR="004C3A02" w:rsidRPr="003F2B8D">
        <w:rPr>
          <w:rFonts w:ascii="Times New Roman" w:hAnsi="Times New Roman" w:cs="Times New Roman"/>
          <w:sz w:val="28"/>
          <w:szCs w:val="28"/>
        </w:rPr>
        <w:t>с</w:t>
      </w:r>
      <w:r w:rsidR="00FD79B6" w:rsidRPr="003F2B8D">
        <w:rPr>
          <w:rFonts w:ascii="Times New Roman" w:hAnsi="Times New Roman" w:cs="Times New Roman"/>
          <w:sz w:val="28"/>
          <w:szCs w:val="28"/>
        </w:rPr>
        <w:t>.</w:t>
      </w:r>
      <w:r w:rsidR="004C3A02">
        <w:rPr>
          <w:rFonts w:ascii="Times New Roman" w:hAnsi="Times New Roman" w:cs="Times New Roman"/>
          <w:sz w:val="28"/>
          <w:szCs w:val="28"/>
          <w:lang w:val="kk-KZ"/>
        </w:rPr>
        <w:t xml:space="preserve"> </w:t>
      </w:r>
      <w:r w:rsidR="00FD79B6" w:rsidRPr="003F2B8D">
        <w:rPr>
          <w:rFonts w:ascii="Times New Roman" w:hAnsi="Times New Roman" w:cs="Times New Roman"/>
          <w:sz w:val="28"/>
          <w:szCs w:val="28"/>
        </w:rPr>
        <w:t xml:space="preserve">256, </w:t>
      </w:r>
      <w:r w:rsidR="004C3A02">
        <w:rPr>
          <w:rFonts w:ascii="Times New Roman" w:hAnsi="Times New Roman" w:cs="Times New Roman"/>
          <w:sz w:val="28"/>
          <w:szCs w:val="28"/>
          <w:lang w:val="kk-KZ"/>
        </w:rPr>
        <w:t xml:space="preserve">с. </w:t>
      </w:r>
      <w:r w:rsidR="00FD79B6" w:rsidRPr="003F2B8D">
        <w:rPr>
          <w:rFonts w:ascii="Times New Roman" w:hAnsi="Times New Roman" w:cs="Times New Roman"/>
          <w:sz w:val="28"/>
          <w:szCs w:val="28"/>
        </w:rPr>
        <w:t>333</w:t>
      </w:r>
      <w:r w:rsidRPr="003F2B8D">
        <w:rPr>
          <w:rFonts w:ascii="Times New Roman" w:hAnsi="Times New Roman" w:cs="Times New Roman"/>
          <w:sz w:val="28"/>
          <w:szCs w:val="28"/>
        </w:rPr>
        <w:t>].</w:t>
      </w:r>
    </w:p>
    <w:p w:rsidR="00AC374D" w:rsidRDefault="00AC374D" w:rsidP="00CA19A9">
      <w:pPr>
        <w:spacing w:after="0" w:line="240" w:lineRule="auto"/>
        <w:jc w:val="center"/>
        <w:rPr>
          <w:rFonts w:ascii="Times New Roman" w:hAnsi="Times New Roman" w:cs="Times New Roman"/>
          <w:sz w:val="28"/>
          <w:szCs w:val="28"/>
        </w:rPr>
      </w:pPr>
      <w:r w:rsidRPr="00AC374D">
        <w:rPr>
          <w:rFonts w:ascii="Times New Roman" w:hAnsi="Times New Roman" w:cs="Times New Roman"/>
          <w:noProof/>
          <w:sz w:val="28"/>
          <w:szCs w:val="28"/>
        </w:rPr>
        <w:lastRenderedPageBreak/>
        <w:drawing>
          <wp:inline distT="0" distB="0" distL="0" distR="0" wp14:anchorId="706B9FA0" wp14:editId="6BD7A13A">
            <wp:extent cx="5938520" cy="3800475"/>
            <wp:effectExtent l="0" t="0" r="0" b="0"/>
            <wp:docPr id="53" name="Рисунок 53" descr="C:\Users\asus\Downloads\WhatsApp Image 2022-01-30 at 13.2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2-01-30 at 13.22.4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231" cy="3802850"/>
                    </a:xfrm>
                    <a:prstGeom prst="rect">
                      <a:avLst/>
                    </a:prstGeom>
                    <a:noFill/>
                    <a:ln>
                      <a:noFill/>
                    </a:ln>
                  </pic:spPr>
                </pic:pic>
              </a:graphicData>
            </a:graphic>
          </wp:inline>
        </w:drawing>
      </w:r>
    </w:p>
    <w:p w:rsidR="004C3A02" w:rsidRPr="004C3A02" w:rsidRDefault="004C3A02" w:rsidP="00CA19A9">
      <w:pPr>
        <w:spacing w:after="0" w:line="240" w:lineRule="auto"/>
        <w:jc w:val="center"/>
        <w:rPr>
          <w:rFonts w:ascii="Times New Roman" w:hAnsi="Times New Roman" w:cs="Times New Roman"/>
          <w:sz w:val="16"/>
          <w:szCs w:val="16"/>
          <w:lang w:val="kk-KZ"/>
        </w:rPr>
      </w:pPr>
    </w:p>
    <w:p w:rsidR="004C3A02" w:rsidRDefault="00063596" w:rsidP="00CA19A9">
      <w:pPr>
        <w:spacing w:after="0" w:line="240" w:lineRule="auto"/>
        <w:jc w:val="center"/>
        <w:rPr>
          <w:rFonts w:ascii="Times New Roman" w:hAnsi="Times New Roman" w:cs="Times New Roman"/>
          <w:sz w:val="28"/>
          <w:szCs w:val="28"/>
          <w:lang w:val="kk-KZ"/>
        </w:rPr>
      </w:pPr>
      <w:r w:rsidRPr="002E7714">
        <w:rPr>
          <w:rFonts w:ascii="Times New Roman" w:hAnsi="Times New Roman" w:cs="Times New Roman"/>
          <w:sz w:val="28"/>
          <w:szCs w:val="28"/>
        </w:rPr>
        <w:t>Рисунок 1</w:t>
      </w:r>
      <w:r w:rsidR="00424CB9" w:rsidRPr="002E7714">
        <w:rPr>
          <w:rFonts w:ascii="Times New Roman" w:hAnsi="Times New Roman" w:cs="Times New Roman"/>
          <w:sz w:val="28"/>
          <w:szCs w:val="28"/>
        </w:rPr>
        <w:t xml:space="preserve"> – </w:t>
      </w:r>
      <w:r w:rsidRPr="002E7714">
        <w:rPr>
          <w:rFonts w:ascii="Times New Roman" w:hAnsi="Times New Roman" w:cs="Times New Roman"/>
          <w:sz w:val="28"/>
          <w:szCs w:val="28"/>
        </w:rPr>
        <w:t>Классификация миграций</w:t>
      </w:r>
      <w:r w:rsidR="00424CB9" w:rsidRPr="002E7714">
        <w:rPr>
          <w:rFonts w:ascii="Times New Roman" w:hAnsi="Times New Roman" w:cs="Times New Roman"/>
          <w:sz w:val="28"/>
          <w:szCs w:val="28"/>
        </w:rPr>
        <w:t xml:space="preserve"> </w:t>
      </w:r>
      <w:r w:rsidR="003F0B64">
        <w:rPr>
          <w:rFonts w:ascii="Times New Roman" w:hAnsi="Times New Roman" w:cs="Times New Roman"/>
          <w:sz w:val="28"/>
          <w:szCs w:val="28"/>
        </w:rPr>
        <w:t>по Л.Л. Рыбаковскому</w:t>
      </w:r>
      <w:r w:rsidRPr="002E7714">
        <w:rPr>
          <w:rFonts w:ascii="Times New Roman" w:hAnsi="Times New Roman" w:cs="Times New Roman"/>
          <w:sz w:val="28"/>
          <w:szCs w:val="28"/>
        </w:rPr>
        <w:t>,</w:t>
      </w:r>
      <w:r w:rsidR="00424CB9" w:rsidRPr="002E7714">
        <w:rPr>
          <w:rFonts w:ascii="Times New Roman" w:hAnsi="Times New Roman" w:cs="Times New Roman"/>
          <w:sz w:val="28"/>
          <w:szCs w:val="28"/>
        </w:rPr>
        <w:t xml:space="preserve"> 1978</w:t>
      </w:r>
      <w:r w:rsidR="008137A3">
        <w:rPr>
          <w:rFonts w:ascii="Times New Roman" w:hAnsi="Times New Roman" w:cs="Times New Roman"/>
          <w:sz w:val="28"/>
          <w:szCs w:val="28"/>
        </w:rPr>
        <w:t xml:space="preserve"> </w:t>
      </w:r>
    </w:p>
    <w:p w:rsidR="004C3A02" w:rsidRPr="004C3A02" w:rsidRDefault="004C3A02" w:rsidP="00CA19A9">
      <w:pPr>
        <w:spacing w:after="0" w:line="240" w:lineRule="auto"/>
        <w:jc w:val="center"/>
        <w:rPr>
          <w:rFonts w:ascii="Times New Roman" w:hAnsi="Times New Roman" w:cs="Times New Roman"/>
          <w:sz w:val="16"/>
          <w:szCs w:val="16"/>
          <w:lang w:val="kk-KZ"/>
        </w:rPr>
      </w:pPr>
    </w:p>
    <w:p w:rsidR="00063596" w:rsidRPr="004C3A02" w:rsidRDefault="004C3A02" w:rsidP="004C3A02">
      <w:pPr>
        <w:spacing w:after="0" w:line="240" w:lineRule="auto"/>
        <w:ind w:firstLine="709"/>
        <w:jc w:val="both"/>
        <w:rPr>
          <w:rFonts w:ascii="Times New Roman" w:hAnsi="Times New Roman" w:cs="Times New Roman"/>
          <w:sz w:val="24"/>
          <w:szCs w:val="24"/>
        </w:rPr>
      </w:pPr>
      <w:r w:rsidRPr="004C3A02">
        <w:rPr>
          <w:rFonts w:ascii="Times New Roman" w:hAnsi="Times New Roman" w:cs="Times New Roman"/>
          <w:sz w:val="24"/>
          <w:szCs w:val="24"/>
          <w:lang w:val="kk-KZ"/>
        </w:rPr>
        <w:t xml:space="preserve">Примечание – Составлено по источнику </w:t>
      </w:r>
      <w:r w:rsidR="000A508F" w:rsidRPr="004C3A02">
        <w:rPr>
          <w:rFonts w:ascii="Times New Roman" w:hAnsi="Times New Roman" w:cs="Times New Roman"/>
          <w:sz w:val="24"/>
          <w:szCs w:val="24"/>
        </w:rPr>
        <w:t>[</w:t>
      </w:r>
      <w:r w:rsidR="003F0B64" w:rsidRPr="003F0B64">
        <w:rPr>
          <w:rFonts w:ascii="Times New Roman" w:hAnsi="Times New Roman" w:cs="Times New Roman"/>
          <w:sz w:val="24"/>
          <w:szCs w:val="24"/>
        </w:rPr>
        <w:t>7</w:t>
      </w:r>
      <w:r w:rsidRPr="003F0B64">
        <w:rPr>
          <w:rFonts w:ascii="Times New Roman" w:hAnsi="Times New Roman" w:cs="Times New Roman"/>
          <w:sz w:val="24"/>
          <w:szCs w:val="24"/>
          <w:lang w:val="kk-KZ"/>
        </w:rPr>
        <w:t>, с.</w:t>
      </w:r>
      <w:r w:rsidR="00CD1B6A">
        <w:rPr>
          <w:rFonts w:ascii="Times New Roman" w:hAnsi="Times New Roman" w:cs="Times New Roman"/>
          <w:sz w:val="24"/>
          <w:szCs w:val="24"/>
          <w:lang w:val="kk-KZ"/>
        </w:rPr>
        <w:t xml:space="preserve"> </w:t>
      </w:r>
      <w:r w:rsidR="003F0B64" w:rsidRPr="003F0B64">
        <w:rPr>
          <w:rFonts w:ascii="Times New Roman" w:hAnsi="Times New Roman" w:cs="Times New Roman"/>
          <w:sz w:val="24"/>
          <w:szCs w:val="24"/>
          <w:lang w:val="kk-KZ"/>
        </w:rPr>
        <w:t xml:space="preserve">16, </w:t>
      </w:r>
      <w:r w:rsidR="00CD1B6A">
        <w:rPr>
          <w:rFonts w:ascii="Times New Roman" w:hAnsi="Times New Roman" w:cs="Times New Roman"/>
          <w:sz w:val="24"/>
          <w:szCs w:val="24"/>
          <w:lang w:val="kk-KZ"/>
        </w:rPr>
        <w:t xml:space="preserve">с. </w:t>
      </w:r>
      <w:r w:rsidR="003F0B64" w:rsidRPr="003F0B64">
        <w:rPr>
          <w:rFonts w:ascii="Times New Roman" w:hAnsi="Times New Roman" w:cs="Times New Roman"/>
          <w:sz w:val="24"/>
          <w:szCs w:val="24"/>
          <w:lang w:val="kk-KZ"/>
        </w:rPr>
        <w:t>19</w:t>
      </w:r>
      <w:r w:rsidR="000A508F" w:rsidRPr="004E72BF">
        <w:rPr>
          <w:rFonts w:ascii="Times New Roman" w:hAnsi="Times New Roman" w:cs="Times New Roman"/>
          <w:sz w:val="24"/>
          <w:szCs w:val="24"/>
        </w:rPr>
        <w:t>]</w:t>
      </w:r>
    </w:p>
    <w:p w:rsidR="00063596" w:rsidRPr="002E7714" w:rsidRDefault="00063596" w:rsidP="004C3A02">
      <w:pPr>
        <w:spacing w:after="0" w:line="240" w:lineRule="auto"/>
        <w:ind w:firstLine="709"/>
        <w:jc w:val="both"/>
        <w:rPr>
          <w:rFonts w:ascii="Times New Roman" w:hAnsi="Times New Roman" w:cs="Times New Roman"/>
          <w:color w:val="000000"/>
          <w:sz w:val="28"/>
          <w:szCs w:val="28"/>
        </w:rPr>
      </w:pPr>
    </w:p>
    <w:p w:rsidR="00063596" w:rsidRPr="004C3A02" w:rsidRDefault="00063596" w:rsidP="004C3A02">
      <w:pPr>
        <w:spacing w:after="0" w:line="240" w:lineRule="auto"/>
        <w:ind w:firstLine="709"/>
        <w:jc w:val="both"/>
        <w:rPr>
          <w:rFonts w:ascii="Times New Roman" w:hAnsi="Times New Roman" w:cs="Times New Roman"/>
          <w:sz w:val="28"/>
          <w:szCs w:val="28"/>
          <w:lang w:val="kk-KZ"/>
        </w:rPr>
      </w:pPr>
      <w:r w:rsidRPr="002E7714">
        <w:rPr>
          <w:rFonts w:ascii="Times New Roman" w:hAnsi="Times New Roman" w:cs="Times New Roman"/>
          <w:sz w:val="28"/>
          <w:szCs w:val="28"/>
        </w:rPr>
        <w:t xml:space="preserve">По срокам миграция </w:t>
      </w:r>
      <w:r w:rsidR="007379D7" w:rsidRPr="002E7714">
        <w:rPr>
          <w:rFonts w:ascii="Times New Roman" w:hAnsi="Times New Roman" w:cs="Times New Roman"/>
          <w:sz w:val="28"/>
          <w:szCs w:val="28"/>
        </w:rPr>
        <w:t xml:space="preserve">населения </w:t>
      </w:r>
      <w:r w:rsidRPr="002E7714">
        <w:rPr>
          <w:rFonts w:ascii="Times New Roman" w:hAnsi="Times New Roman" w:cs="Times New Roman"/>
          <w:sz w:val="28"/>
          <w:szCs w:val="28"/>
        </w:rPr>
        <w:t xml:space="preserve">подразделяется на возвратную и безвозвратную. К </w:t>
      </w:r>
      <w:r w:rsidRPr="002E7714">
        <w:rPr>
          <w:rFonts w:ascii="Times New Roman" w:hAnsi="Times New Roman" w:cs="Times New Roman"/>
          <w:i/>
          <w:sz w:val="28"/>
          <w:szCs w:val="28"/>
        </w:rPr>
        <w:t>безвозвратной миграции</w:t>
      </w:r>
      <w:r w:rsidRPr="002E7714">
        <w:rPr>
          <w:rFonts w:ascii="Times New Roman" w:hAnsi="Times New Roman" w:cs="Times New Roman"/>
          <w:sz w:val="28"/>
          <w:szCs w:val="28"/>
        </w:rPr>
        <w:t xml:space="preserve"> относятся переселения, связанные со сменой постоянного места жительства навсегда или на длительный срок. </w:t>
      </w:r>
      <w:r w:rsidRPr="002E7714">
        <w:rPr>
          <w:rFonts w:ascii="Times New Roman" w:hAnsi="Times New Roman" w:cs="Times New Roman"/>
          <w:i/>
          <w:sz w:val="28"/>
          <w:szCs w:val="28"/>
        </w:rPr>
        <w:t>Возвратными видами миграции</w:t>
      </w:r>
      <w:r w:rsidRPr="002E7714">
        <w:rPr>
          <w:rFonts w:ascii="Times New Roman" w:hAnsi="Times New Roman" w:cs="Times New Roman"/>
          <w:sz w:val="28"/>
          <w:szCs w:val="28"/>
        </w:rPr>
        <w:t xml:space="preserve"> являются </w:t>
      </w:r>
      <w:r w:rsidR="000A6D2B">
        <w:rPr>
          <w:rFonts w:ascii="Times New Roman" w:hAnsi="Times New Roman" w:cs="Times New Roman"/>
          <w:sz w:val="28"/>
          <w:szCs w:val="28"/>
        </w:rPr>
        <w:t xml:space="preserve">временные или </w:t>
      </w:r>
      <w:r w:rsidRPr="002E7714">
        <w:rPr>
          <w:rFonts w:ascii="Times New Roman" w:hAnsi="Times New Roman" w:cs="Times New Roman"/>
          <w:sz w:val="28"/>
          <w:szCs w:val="28"/>
        </w:rPr>
        <w:t xml:space="preserve">сезонные (вахтовые) и маятниковые передвижения. </w:t>
      </w:r>
      <w:r w:rsidRPr="002E7714">
        <w:rPr>
          <w:rFonts w:ascii="Times New Roman" w:hAnsi="Times New Roman" w:cs="Times New Roman"/>
          <w:i/>
          <w:sz w:val="28"/>
          <w:szCs w:val="28"/>
        </w:rPr>
        <w:t>Сезонные миграции</w:t>
      </w:r>
      <w:r w:rsidRPr="002E7714">
        <w:rPr>
          <w:rFonts w:ascii="Times New Roman" w:hAnsi="Times New Roman" w:cs="Times New Roman"/>
          <w:sz w:val="28"/>
          <w:szCs w:val="28"/>
        </w:rPr>
        <w:t xml:space="preserve"> осуществляются на срок в несколько месяцев, но не более года, с обязательным обратным возвращением на место постоянного жительства и как правило, связаны с временной работой в отраслях с сезонным ритмом потребностей в рабочей силе. </w:t>
      </w:r>
      <w:r w:rsidRPr="002E7714">
        <w:rPr>
          <w:rFonts w:ascii="Times New Roman" w:hAnsi="Times New Roman" w:cs="Times New Roman"/>
          <w:i/>
          <w:sz w:val="28"/>
          <w:szCs w:val="28"/>
        </w:rPr>
        <w:t>Маятниковая миграция</w:t>
      </w:r>
      <w:r w:rsidRPr="002E7714">
        <w:rPr>
          <w:rFonts w:ascii="Times New Roman" w:hAnsi="Times New Roman" w:cs="Times New Roman"/>
          <w:sz w:val="28"/>
          <w:szCs w:val="28"/>
        </w:rPr>
        <w:t xml:space="preserve"> – </w:t>
      </w:r>
      <w:r w:rsidR="006D2FBC">
        <w:rPr>
          <w:rFonts w:ascii="Times New Roman" w:hAnsi="Times New Roman" w:cs="Times New Roman"/>
          <w:sz w:val="28"/>
          <w:szCs w:val="28"/>
        </w:rPr>
        <w:t>это ежедневные (еженедельные</w:t>
      </w:r>
      <w:r w:rsidRPr="002E7714">
        <w:rPr>
          <w:rFonts w:ascii="Times New Roman" w:hAnsi="Times New Roman" w:cs="Times New Roman"/>
          <w:sz w:val="28"/>
          <w:szCs w:val="28"/>
        </w:rPr>
        <w:t>) п</w:t>
      </w:r>
      <w:r w:rsidR="006D2FBC">
        <w:rPr>
          <w:rFonts w:ascii="Times New Roman" w:hAnsi="Times New Roman" w:cs="Times New Roman"/>
          <w:sz w:val="28"/>
          <w:szCs w:val="28"/>
        </w:rPr>
        <w:t>оездки</w:t>
      </w:r>
      <w:r w:rsidRPr="002E7714">
        <w:rPr>
          <w:rFonts w:ascii="Times New Roman" w:hAnsi="Times New Roman" w:cs="Times New Roman"/>
          <w:sz w:val="28"/>
          <w:szCs w:val="28"/>
        </w:rPr>
        <w:t xml:space="preserve"> с места постоянного жительства на место работы</w:t>
      </w:r>
      <w:r w:rsidR="006D2FBC">
        <w:rPr>
          <w:rFonts w:ascii="Times New Roman" w:hAnsi="Times New Roman" w:cs="Times New Roman"/>
          <w:sz w:val="28"/>
          <w:szCs w:val="28"/>
        </w:rPr>
        <w:t xml:space="preserve"> (учебы)</w:t>
      </w:r>
      <w:r w:rsidRPr="002E7714">
        <w:rPr>
          <w:rFonts w:ascii="Times New Roman" w:hAnsi="Times New Roman" w:cs="Times New Roman"/>
          <w:sz w:val="28"/>
          <w:szCs w:val="28"/>
        </w:rPr>
        <w:t xml:space="preserve"> [</w:t>
      </w:r>
      <w:r w:rsidR="00FD79B6">
        <w:rPr>
          <w:rFonts w:ascii="Times New Roman" w:hAnsi="Times New Roman" w:cs="Times New Roman"/>
          <w:sz w:val="28"/>
          <w:szCs w:val="28"/>
        </w:rPr>
        <w:t>22</w:t>
      </w:r>
      <w:r w:rsidR="00A4456D" w:rsidRPr="002E7714">
        <w:rPr>
          <w:rFonts w:ascii="Times New Roman" w:hAnsi="Times New Roman" w:cs="Times New Roman"/>
          <w:sz w:val="28"/>
          <w:szCs w:val="28"/>
        </w:rPr>
        <w:t xml:space="preserve">, </w:t>
      </w:r>
      <w:r w:rsidR="004C3A02" w:rsidRPr="002E7714">
        <w:rPr>
          <w:rFonts w:ascii="Times New Roman" w:hAnsi="Times New Roman" w:cs="Times New Roman"/>
          <w:sz w:val="28"/>
          <w:szCs w:val="28"/>
        </w:rPr>
        <w:t>с</w:t>
      </w:r>
      <w:r w:rsidR="00A4456D" w:rsidRPr="002E7714">
        <w:rPr>
          <w:rFonts w:ascii="Times New Roman" w:hAnsi="Times New Roman" w:cs="Times New Roman"/>
          <w:sz w:val="28"/>
          <w:szCs w:val="28"/>
        </w:rPr>
        <w:t>.</w:t>
      </w:r>
      <w:r w:rsidR="004C3A02">
        <w:rPr>
          <w:rFonts w:ascii="Times New Roman" w:hAnsi="Times New Roman" w:cs="Times New Roman"/>
          <w:sz w:val="28"/>
          <w:szCs w:val="28"/>
          <w:lang w:val="kk-KZ"/>
        </w:rPr>
        <w:t xml:space="preserve"> </w:t>
      </w:r>
      <w:r w:rsidR="00A4456D" w:rsidRPr="002E7714">
        <w:rPr>
          <w:rFonts w:ascii="Times New Roman" w:hAnsi="Times New Roman" w:cs="Times New Roman"/>
          <w:sz w:val="28"/>
          <w:szCs w:val="28"/>
        </w:rPr>
        <w:t xml:space="preserve">17, </w:t>
      </w:r>
      <w:r w:rsidR="004C3A02">
        <w:rPr>
          <w:rFonts w:ascii="Times New Roman" w:hAnsi="Times New Roman" w:cs="Times New Roman"/>
          <w:sz w:val="28"/>
          <w:szCs w:val="28"/>
          <w:lang w:val="kk-KZ"/>
        </w:rPr>
        <w:t xml:space="preserve">с. </w:t>
      </w:r>
      <w:r w:rsidR="00A4456D" w:rsidRPr="002E7714">
        <w:rPr>
          <w:rFonts w:ascii="Times New Roman" w:hAnsi="Times New Roman" w:cs="Times New Roman"/>
          <w:sz w:val="28"/>
          <w:szCs w:val="28"/>
        </w:rPr>
        <w:t xml:space="preserve">53, </w:t>
      </w:r>
      <w:r w:rsidR="004C3A02">
        <w:rPr>
          <w:rFonts w:ascii="Times New Roman" w:hAnsi="Times New Roman" w:cs="Times New Roman"/>
          <w:sz w:val="28"/>
          <w:szCs w:val="28"/>
          <w:lang w:val="kk-KZ"/>
        </w:rPr>
        <w:t xml:space="preserve">с. </w:t>
      </w:r>
      <w:r w:rsidR="00A4456D" w:rsidRPr="002E7714">
        <w:rPr>
          <w:rFonts w:ascii="Times New Roman" w:hAnsi="Times New Roman" w:cs="Times New Roman"/>
          <w:sz w:val="28"/>
          <w:szCs w:val="28"/>
        </w:rPr>
        <w:t>156</w:t>
      </w:r>
      <w:r w:rsidRPr="002E7714">
        <w:rPr>
          <w:rFonts w:ascii="Times New Roman" w:hAnsi="Times New Roman" w:cs="Times New Roman"/>
          <w:sz w:val="28"/>
          <w:szCs w:val="28"/>
        </w:rPr>
        <w:t xml:space="preserve">]. Под </w:t>
      </w:r>
      <w:r w:rsidRPr="002E7714">
        <w:rPr>
          <w:rFonts w:ascii="Times New Roman" w:hAnsi="Times New Roman" w:cs="Times New Roman"/>
          <w:i/>
          <w:sz w:val="28"/>
          <w:szCs w:val="28"/>
        </w:rPr>
        <w:t>приграничной миграцией</w:t>
      </w:r>
      <w:r w:rsidRPr="002E7714">
        <w:rPr>
          <w:rFonts w:ascii="Times New Roman" w:hAnsi="Times New Roman" w:cs="Times New Roman"/>
          <w:sz w:val="28"/>
          <w:szCs w:val="28"/>
        </w:rPr>
        <w:t xml:space="preserve"> </w:t>
      </w:r>
      <w:r w:rsidR="0041706C" w:rsidRPr="002E7714">
        <w:rPr>
          <w:rFonts w:ascii="Times New Roman" w:hAnsi="Times New Roman" w:cs="Times New Roman"/>
          <w:sz w:val="28"/>
          <w:szCs w:val="28"/>
        </w:rPr>
        <w:t>понимают</w:t>
      </w:r>
      <w:r w:rsidRPr="002E7714">
        <w:rPr>
          <w:rFonts w:ascii="Times New Roman" w:hAnsi="Times New Roman" w:cs="Times New Roman"/>
          <w:sz w:val="28"/>
          <w:szCs w:val="28"/>
        </w:rPr>
        <w:t xml:space="preserve"> различные формы временных территориальных перемещений между приграничными регионами, которые связаны с работой коммерческой деятельностью, развитием бизнеса, инвестициями, туризмом</w:t>
      </w:r>
      <w:r w:rsidR="004C3A02">
        <w:rPr>
          <w:rFonts w:ascii="Times New Roman" w:hAnsi="Times New Roman" w:cs="Times New Roman"/>
          <w:sz w:val="28"/>
          <w:szCs w:val="28"/>
          <w:lang w:val="kk-KZ"/>
        </w:rPr>
        <w:t> </w:t>
      </w:r>
      <w:r w:rsidRPr="002E7714">
        <w:rPr>
          <w:rFonts w:ascii="Times New Roman" w:hAnsi="Times New Roman" w:cs="Times New Roman"/>
          <w:sz w:val="28"/>
          <w:szCs w:val="28"/>
        </w:rPr>
        <w:t>[</w:t>
      </w:r>
      <w:r w:rsidR="008D2645">
        <w:rPr>
          <w:rFonts w:ascii="Times New Roman" w:hAnsi="Times New Roman" w:cs="Times New Roman"/>
          <w:sz w:val="28"/>
          <w:szCs w:val="28"/>
        </w:rPr>
        <w:t>23</w:t>
      </w:r>
      <w:r w:rsidR="004C3A02">
        <w:rPr>
          <w:rFonts w:ascii="Times New Roman" w:hAnsi="Times New Roman" w:cs="Times New Roman"/>
          <w:sz w:val="28"/>
          <w:szCs w:val="28"/>
        </w:rPr>
        <w:t xml:space="preserve">]. </w:t>
      </w:r>
    </w:p>
    <w:p w:rsidR="00063596" w:rsidRPr="002E7714" w:rsidRDefault="00063596" w:rsidP="004C3A02">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правовом отношении международная миграция </w:t>
      </w:r>
      <w:r w:rsidR="007379D7" w:rsidRPr="002E7714">
        <w:rPr>
          <w:rFonts w:ascii="Times New Roman" w:hAnsi="Times New Roman" w:cs="Times New Roman"/>
          <w:sz w:val="28"/>
          <w:szCs w:val="28"/>
        </w:rPr>
        <w:t xml:space="preserve">населения </w:t>
      </w:r>
      <w:r w:rsidRPr="002E7714">
        <w:rPr>
          <w:rFonts w:ascii="Times New Roman" w:hAnsi="Times New Roman" w:cs="Times New Roman"/>
          <w:sz w:val="28"/>
          <w:szCs w:val="28"/>
        </w:rPr>
        <w:t xml:space="preserve">подразделяется на легальную (законную) и нелегальную (незаконную). </w:t>
      </w:r>
      <w:r w:rsidRPr="002E7714">
        <w:rPr>
          <w:rFonts w:ascii="Times New Roman" w:hAnsi="Times New Roman" w:cs="Times New Roman"/>
          <w:i/>
          <w:sz w:val="28"/>
          <w:szCs w:val="28"/>
        </w:rPr>
        <w:t>Легальная миграция</w:t>
      </w:r>
      <w:r w:rsidRPr="002E7714">
        <w:rPr>
          <w:rFonts w:ascii="Times New Roman" w:hAnsi="Times New Roman" w:cs="Times New Roman"/>
          <w:sz w:val="28"/>
          <w:szCs w:val="28"/>
        </w:rPr>
        <w:t xml:space="preserve"> представляет собой въезд и пребывание на территории страны, осуществляемые в соответствии с нормами, существующими в ее законодательстве. </w:t>
      </w:r>
      <w:r w:rsidR="000D7E56" w:rsidRPr="002E7714">
        <w:rPr>
          <w:rFonts w:ascii="Times New Roman" w:hAnsi="Times New Roman" w:cs="Times New Roman"/>
          <w:sz w:val="28"/>
          <w:szCs w:val="28"/>
        </w:rPr>
        <w:t xml:space="preserve">Под </w:t>
      </w:r>
      <w:r w:rsidR="000D7E56" w:rsidRPr="002E7714">
        <w:rPr>
          <w:rFonts w:ascii="Times New Roman" w:hAnsi="Times New Roman" w:cs="Times New Roman"/>
          <w:i/>
          <w:sz w:val="28"/>
          <w:szCs w:val="28"/>
        </w:rPr>
        <w:t>нелегальной миграцией</w:t>
      </w:r>
      <w:r w:rsidR="000D7E56" w:rsidRPr="002E7714">
        <w:rPr>
          <w:rFonts w:ascii="Times New Roman" w:hAnsi="Times New Roman" w:cs="Times New Roman"/>
          <w:sz w:val="28"/>
          <w:szCs w:val="28"/>
        </w:rPr>
        <w:t xml:space="preserve"> понимают </w:t>
      </w:r>
      <w:r w:rsidR="000D7E56">
        <w:rPr>
          <w:rFonts w:ascii="Times New Roman" w:hAnsi="Times New Roman" w:cs="Times New Roman"/>
          <w:sz w:val="28"/>
          <w:szCs w:val="28"/>
        </w:rPr>
        <w:t>въезд, пребывание или</w:t>
      </w:r>
      <w:r w:rsidR="000D7E56" w:rsidRPr="000D7E56">
        <w:rPr>
          <w:rFonts w:ascii="Times New Roman" w:hAnsi="Times New Roman" w:cs="Times New Roman"/>
          <w:sz w:val="28"/>
          <w:szCs w:val="28"/>
        </w:rPr>
        <w:t xml:space="preserve"> осуществление иностранными гражданами трудовой деятельности на территории страны с нар</w:t>
      </w:r>
      <w:r w:rsidR="000D7E56">
        <w:rPr>
          <w:rFonts w:ascii="Times New Roman" w:hAnsi="Times New Roman" w:cs="Times New Roman"/>
          <w:sz w:val="28"/>
          <w:szCs w:val="28"/>
        </w:rPr>
        <w:t xml:space="preserve">ушением установленного порядка </w:t>
      </w:r>
      <w:r w:rsidR="000D7E56" w:rsidRPr="002E7714">
        <w:rPr>
          <w:rFonts w:ascii="Times New Roman" w:hAnsi="Times New Roman" w:cs="Times New Roman"/>
          <w:sz w:val="28"/>
          <w:szCs w:val="28"/>
        </w:rPr>
        <w:t>[</w:t>
      </w:r>
      <w:r w:rsidR="00153AF6">
        <w:rPr>
          <w:rFonts w:ascii="Times New Roman" w:hAnsi="Times New Roman" w:cs="Times New Roman"/>
          <w:sz w:val="28"/>
          <w:szCs w:val="28"/>
        </w:rPr>
        <w:t>24</w:t>
      </w:r>
      <w:r w:rsidR="000D7E56" w:rsidRPr="002E7714">
        <w:rPr>
          <w:rFonts w:ascii="Times New Roman" w:hAnsi="Times New Roman" w:cs="Times New Roman"/>
          <w:sz w:val="28"/>
          <w:szCs w:val="28"/>
        </w:rPr>
        <w:t xml:space="preserve">].   </w:t>
      </w:r>
    </w:p>
    <w:p w:rsidR="00063596" w:rsidRPr="002E7714" w:rsidRDefault="00063596"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lastRenderedPageBreak/>
        <w:t xml:space="preserve">Как внутренняя, так и внешняя миграция по обстоятельствам выезда делится на добровольную и недобровольную. </w:t>
      </w:r>
      <w:r w:rsidRPr="002E7714">
        <w:rPr>
          <w:rFonts w:ascii="Times New Roman" w:hAnsi="Times New Roman" w:cs="Times New Roman"/>
          <w:i/>
          <w:sz w:val="28"/>
          <w:szCs w:val="28"/>
        </w:rPr>
        <w:t>Добровольная миграция</w:t>
      </w:r>
      <w:r w:rsidRPr="002E7714">
        <w:rPr>
          <w:rFonts w:ascii="Times New Roman" w:hAnsi="Times New Roman" w:cs="Times New Roman"/>
          <w:sz w:val="28"/>
          <w:szCs w:val="28"/>
        </w:rPr>
        <w:t xml:space="preserve"> совершается в результате свободно принимаемого индивидом решения о перемене места жительства. </w:t>
      </w:r>
      <w:r w:rsidRPr="002E7714">
        <w:rPr>
          <w:rFonts w:ascii="Times New Roman" w:hAnsi="Times New Roman" w:cs="Times New Roman"/>
          <w:i/>
          <w:sz w:val="28"/>
          <w:szCs w:val="28"/>
        </w:rPr>
        <w:t>Недобровольная миграция</w:t>
      </w:r>
      <w:r w:rsidRPr="002E7714">
        <w:rPr>
          <w:rFonts w:ascii="Times New Roman" w:hAnsi="Times New Roman" w:cs="Times New Roman"/>
          <w:sz w:val="28"/>
          <w:szCs w:val="28"/>
        </w:rPr>
        <w:t xml:space="preserve"> подразделяется на насильственную, принудительную и вынужденную. </w:t>
      </w:r>
      <w:r w:rsidRPr="002E7714">
        <w:rPr>
          <w:rFonts w:ascii="Times New Roman" w:hAnsi="Times New Roman" w:cs="Times New Roman"/>
          <w:i/>
          <w:sz w:val="28"/>
          <w:szCs w:val="28"/>
        </w:rPr>
        <w:t>Насильственная миграция</w:t>
      </w:r>
      <w:r w:rsidRPr="002E7714">
        <w:rPr>
          <w:rFonts w:ascii="Times New Roman" w:hAnsi="Times New Roman" w:cs="Times New Roman"/>
          <w:sz w:val="28"/>
          <w:szCs w:val="28"/>
        </w:rPr>
        <w:t xml:space="preserve"> осуществляется с применением или угрозой применения физической силы. </w:t>
      </w:r>
      <w:r w:rsidRPr="002E7714">
        <w:rPr>
          <w:rFonts w:ascii="Times New Roman" w:hAnsi="Times New Roman" w:cs="Times New Roman"/>
          <w:i/>
          <w:sz w:val="28"/>
          <w:szCs w:val="28"/>
        </w:rPr>
        <w:t>Принудительная миграция</w:t>
      </w:r>
      <w:r w:rsidRPr="002E7714">
        <w:rPr>
          <w:rFonts w:ascii="Times New Roman" w:hAnsi="Times New Roman" w:cs="Times New Roman"/>
          <w:sz w:val="28"/>
          <w:szCs w:val="28"/>
        </w:rPr>
        <w:t xml:space="preserve"> происходит вследствие решений властей о переселении отдельных людей или целых групп. Разновидностью принудительной миграции является </w:t>
      </w:r>
      <w:r w:rsidRPr="002E7714">
        <w:rPr>
          <w:rFonts w:ascii="Times New Roman" w:hAnsi="Times New Roman" w:cs="Times New Roman"/>
          <w:i/>
          <w:sz w:val="28"/>
          <w:szCs w:val="28"/>
        </w:rPr>
        <w:t>депортация</w:t>
      </w:r>
      <w:r w:rsidRPr="002E7714">
        <w:rPr>
          <w:rFonts w:ascii="Times New Roman" w:hAnsi="Times New Roman" w:cs="Times New Roman"/>
          <w:sz w:val="28"/>
          <w:szCs w:val="28"/>
        </w:rPr>
        <w:t xml:space="preserve"> – высылка из государства или какого-либо региона как мера уголовного или административного наказания. </w:t>
      </w:r>
      <w:r w:rsidRPr="002E7714">
        <w:rPr>
          <w:rFonts w:ascii="Times New Roman" w:hAnsi="Times New Roman" w:cs="Times New Roman"/>
          <w:i/>
          <w:sz w:val="28"/>
          <w:szCs w:val="28"/>
        </w:rPr>
        <w:t>Вынужденная миграция</w:t>
      </w:r>
      <w:r w:rsidRPr="002E7714">
        <w:rPr>
          <w:rFonts w:ascii="Times New Roman" w:hAnsi="Times New Roman" w:cs="Times New Roman"/>
          <w:sz w:val="28"/>
          <w:szCs w:val="28"/>
        </w:rPr>
        <w:t xml:space="preserve"> совершается в результате решения, принятого мигрантами самостоятельно, но под воздействием или угрозой действия факторов, делающих невозможным нормальное проживание на прежнем месте. К таким факторам относятся: военные действия, изменение политического строя, нарушение прав человека или неблагоприятная экологическая ситуация</w:t>
      </w:r>
      <w:r w:rsidR="00C423A8">
        <w:rPr>
          <w:rFonts w:ascii="Times New Roman" w:hAnsi="Times New Roman" w:cs="Times New Roman"/>
          <w:sz w:val="28"/>
          <w:szCs w:val="28"/>
          <w:lang w:val="kk-KZ"/>
        </w:rPr>
        <w:t> </w:t>
      </w:r>
      <w:r w:rsidRPr="002E7714">
        <w:rPr>
          <w:rFonts w:ascii="Times New Roman" w:hAnsi="Times New Roman" w:cs="Times New Roman"/>
          <w:sz w:val="28"/>
          <w:szCs w:val="28"/>
        </w:rPr>
        <w:t>[</w:t>
      </w:r>
      <w:r w:rsidR="00153AF6">
        <w:rPr>
          <w:rFonts w:ascii="Times New Roman" w:hAnsi="Times New Roman" w:cs="Times New Roman"/>
          <w:sz w:val="28"/>
          <w:szCs w:val="28"/>
        </w:rPr>
        <w:t>25</w:t>
      </w:r>
      <w:r w:rsidRPr="002E7714">
        <w:rPr>
          <w:rFonts w:ascii="Times New Roman" w:hAnsi="Times New Roman" w:cs="Times New Roman"/>
          <w:sz w:val="28"/>
          <w:szCs w:val="28"/>
        </w:rPr>
        <w:t>].</w:t>
      </w:r>
    </w:p>
    <w:p w:rsidR="00063596" w:rsidRPr="002E7714" w:rsidRDefault="004952F5" w:rsidP="005E2821">
      <w:pPr>
        <w:spacing w:after="0" w:line="240" w:lineRule="auto"/>
        <w:ind w:firstLine="709"/>
        <w:jc w:val="both"/>
        <w:rPr>
          <w:rFonts w:ascii="Times New Roman" w:hAnsi="Times New Roman" w:cs="Times New Roman"/>
          <w:color w:val="FF0000"/>
          <w:sz w:val="20"/>
          <w:szCs w:val="20"/>
        </w:rPr>
      </w:pPr>
      <w:r w:rsidRPr="002E7714">
        <w:rPr>
          <w:rFonts w:ascii="Times New Roman" w:hAnsi="Times New Roman" w:cs="Times New Roman"/>
          <w:sz w:val="28"/>
          <w:szCs w:val="28"/>
        </w:rPr>
        <w:t xml:space="preserve">Согласно </w:t>
      </w:r>
      <w:r w:rsidR="00222884" w:rsidRPr="002E7714">
        <w:rPr>
          <w:rFonts w:ascii="Times New Roman" w:hAnsi="Times New Roman" w:cs="Times New Roman"/>
          <w:sz w:val="28"/>
          <w:szCs w:val="28"/>
        </w:rPr>
        <w:t>определению Международной организации</w:t>
      </w:r>
      <w:r w:rsidR="00063596" w:rsidRPr="002E7714">
        <w:rPr>
          <w:rFonts w:ascii="Times New Roman" w:hAnsi="Times New Roman" w:cs="Times New Roman"/>
          <w:sz w:val="28"/>
          <w:szCs w:val="28"/>
        </w:rPr>
        <w:t xml:space="preserve"> по миграции</w:t>
      </w:r>
      <w:r w:rsidRPr="002E7714">
        <w:rPr>
          <w:rFonts w:ascii="Times New Roman" w:hAnsi="Times New Roman" w:cs="Times New Roman"/>
          <w:sz w:val="28"/>
          <w:szCs w:val="28"/>
        </w:rPr>
        <w:t>,</w:t>
      </w:r>
      <w:r w:rsidR="00063596" w:rsidRPr="002E7714">
        <w:rPr>
          <w:rFonts w:ascii="Times New Roman" w:hAnsi="Times New Roman" w:cs="Times New Roman"/>
          <w:sz w:val="28"/>
          <w:szCs w:val="28"/>
        </w:rPr>
        <w:t xml:space="preserve"> </w:t>
      </w:r>
      <w:r w:rsidR="003F2B8D">
        <w:rPr>
          <w:rFonts w:ascii="Times New Roman" w:hAnsi="Times New Roman" w:cs="Times New Roman"/>
          <w:sz w:val="28"/>
          <w:szCs w:val="28"/>
        </w:rPr>
        <w:t xml:space="preserve">к экологическим мигрантам относятся </w:t>
      </w:r>
      <w:r w:rsidR="00063596" w:rsidRPr="002E7714">
        <w:rPr>
          <w:rFonts w:ascii="Times New Roman" w:hAnsi="Times New Roman" w:cs="Times New Roman"/>
          <w:sz w:val="28"/>
          <w:szCs w:val="28"/>
        </w:rPr>
        <w:t>лица или группы лиц, которые преимущественно по причинам внезапных или прогрессирующих изменений окружающей среды, негативно воздействующих на их жизни или условия жизни, вынуждены покинуть свое привычное местопроживание, или сделать выбор в пользу этого, на временной или постоянной основе, и которые перемещаются внутри страны или за ее пределы [</w:t>
      </w:r>
      <w:r w:rsidR="00153AF6">
        <w:rPr>
          <w:rFonts w:ascii="Times New Roman" w:hAnsi="Times New Roman" w:cs="Times New Roman"/>
          <w:sz w:val="28"/>
          <w:szCs w:val="28"/>
        </w:rPr>
        <w:t>26</w:t>
      </w:r>
      <w:r w:rsidR="00063596" w:rsidRPr="002E7714">
        <w:rPr>
          <w:rFonts w:ascii="Times New Roman" w:hAnsi="Times New Roman" w:cs="Times New Roman"/>
          <w:sz w:val="28"/>
          <w:szCs w:val="28"/>
        </w:rPr>
        <w:t xml:space="preserve">]. </w:t>
      </w:r>
    </w:p>
    <w:p w:rsidR="00063596" w:rsidRPr="002E7714" w:rsidRDefault="00063596" w:rsidP="005E2821">
      <w:pPr>
        <w:spacing w:after="0" w:line="240" w:lineRule="auto"/>
        <w:ind w:firstLine="709"/>
        <w:jc w:val="both"/>
        <w:rPr>
          <w:rFonts w:ascii="Times New Roman" w:hAnsi="Times New Roman" w:cs="Times New Roman"/>
          <w:color w:val="FF0000"/>
          <w:sz w:val="24"/>
          <w:szCs w:val="24"/>
        </w:rPr>
      </w:pPr>
      <w:r w:rsidRPr="002E7714">
        <w:rPr>
          <w:rFonts w:ascii="Times New Roman" w:hAnsi="Times New Roman" w:cs="Times New Roman"/>
          <w:sz w:val="28"/>
          <w:szCs w:val="28"/>
        </w:rPr>
        <w:t xml:space="preserve">По формам или каналам организации миграцию </w:t>
      </w:r>
      <w:r w:rsidR="000D6314" w:rsidRPr="002E7714">
        <w:rPr>
          <w:rFonts w:ascii="Times New Roman" w:hAnsi="Times New Roman" w:cs="Times New Roman"/>
          <w:sz w:val="28"/>
          <w:szCs w:val="28"/>
        </w:rPr>
        <w:t xml:space="preserve">населения </w:t>
      </w:r>
      <w:r w:rsidRPr="002E7714">
        <w:rPr>
          <w:rFonts w:ascii="Times New Roman" w:hAnsi="Times New Roman" w:cs="Times New Roman"/>
          <w:sz w:val="28"/>
          <w:szCs w:val="28"/>
        </w:rPr>
        <w:t xml:space="preserve">подразделяют на общественно организованную и индивидуально организованную. </w:t>
      </w:r>
      <w:r w:rsidRPr="002E7714">
        <w:rPr>
          <w:rFonts w:ascii="Times New Roman" w:hAnsi="Times New Roman" w:cs="Times New Roman"/>
          <w:i/>
          <w:sz w:val="28"/>
          <w:szCs w:val="28"/>
        </w:rPr>
        <w:t>Индивидуально организованная миграция</w:t>
      </w:r>
      <w:r w:rsidRPr="002E7714">
        <w:rPr>
          <w:rFonts w:ascii="Times New Roman" w:hAnsi="Times New Roman" w:cs="Times New Roman"/>
          <w:sz w:val="28"/>
          <w:szCs w:val="28"/>
        </w:rPr>
        <w:t xml:space="preserve"> наиболее распространенный вид миграции и в подавляющем большинстве случаев является добровольным, осуществляемый силами и средствами самих мигрантов. </w:t>
      </w:r>
      <w:r w:rsidRPr="002E7714">
        <w:rPr>
          <w:rFonts w:ascii="Times New Roman" w:hAnsi="Times New Roman" w:cs="Times New Roman"/>
          <w:i/>
          <w:sz w:val="28"/>
          <w:szCs w:val="28"/>
        </w:rPr>
        <w:t>Общественно организованная миграция</w:t>
      </w:r>
      <w:r w:rsidRPr="002E7714">
        <w:rPr>
          <w:rFonts w:ascii="Times New Roman" w:hAnsi="Times New Roman" w:cs="Times New Roman"/>
          <w:sz w:val="28"/>
          <w:szCs w:val="28"/>
        </w:rPr>
        <w:t xml:space="preserve"> осуществляется государственными органами и подкрепляется, как правило, экономическими льготами и субсидиями со стороны государства. Примером общественно организованной международной миграции является </w:t>
      </w:r>
      <w:r w:rsidRPr="002E7714">
        <w:rPr>
          <w:rFonts w:ascii="Times New Roman" w:hAnsi="Times New Roman" w:cs="Times New Roman"/>
          <w:i/>
          <w:sz w:val="28"/>
          <w:szCs w:val="28"/>
        </w:rPr>
        <w:t>репатриация</w:t>
      </w:r>
      <w:r w:rsidRPr="002E7714">
        <w:rPr>
          <w:rFonts w:ascii="Times New Roman" w:hAnsi="Times New Roman" w:cs="Times New Roman"/>
          <w:sz w:val="28"/>
          <w:szCs w:val="28"/>
        </w:rPr>
        <w:t xml:space="preserve"> – возвращение на родину военнопленных и гражданских лиц, оказавшихся за ее пределами в результате военных действий и других вынужденных обстоятельств, а также эмигрантов с восстановлением в правах гражданства [</w:t>
      </w:r>
      <w:r w:rsidR="00C16017" w:rsidRPr="002E7714">
        <w:rPr>
          <w:rFonts w:ascii="Times New Roman" w:hAnsi="Times New Roman" w:cs="Times New Roman"/>
          <w:sz w:val="28"/>
          <w:szCs w:val="28"/>
        </w:rPr>
        <w:t>25</w:t>
      </w:r>
      <w:r w:rsidR="00E81554" w:rsidRPr="002E7714">
        <w:rPr>
          <w:rFonts w:ascii="Times New Roman" w:hAnsi="Times New Roman" w:cs="Times New Roman"/>
          <w:sz w:val="28"/>
          <w:szCs w:val="28"/>
        </w:rPr>
        <w:t xml:space="preserve">, </w:t>
      </w:r>
      <w:r w:rsidR="00C423A8" w:rsidRPr="002E7714">
        <w:rPr>
          <w:rFonts w:ascii="Times New Roman" w:hAnsi="Times New Roman" w:cs="Times New Roman"/>
          <w:sz w:val="28"/>
          <w:szCs w:val="28"/>
        </w:rPr>
        <w:t>с</w:t>
      </w:r>
      <w:r w:rsidR="00E81554" w:rsidRPr="002E7714">
        <w:rPr>
          <w:rFonts w:ascii="Times New Roman" w:hAnsi="Times New Roman" w:cs="Times New Roman"/>
          <w:sz w:val="28"/>
          <w:szCs w:val="28"/>
        </w:rPr>
        <w:t>. 54</w:t>
      </w:r>
      <w:r w:rsidRPr="002E7714">
        <w:rPr>
          <w:rFonts w:ascii="Times New Roman" w:hAnsi="Times New Roman" w:cs="Times New Roman"/>
          <w:sz w:val="28"/>
          <w:szCs w:val="28"/>
        </w:rPr>
        <w:t xml:space="preserve">]. </w:t>
      </w:r>
    </w:p>
    <w:p w:rsidR="00F915CA" w:rsidRPr="002E7714" w:rsidRDefault="00063596"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Интен</w:t>
      </w:r>
      <w:r w:rsidR="00E14907" w:rsidRPr="002E7714">
        <w:rPr>
          <w:rFonts w:ascii="Times New Roman" w:hAnsi="Times New Roman" w:cs="Times New Roman"/>
          <w:sz w:val="28"/>
          <w:szCs w:val="28"/>
        </w:rPr>
        <w:t>сивное развитие глобализационного тренда</w:t>
      </w:r>
      <w:r w:rsidRPr="002E7714">
        <w:rPr>
          <w:rFonts w:ascii="Times New Roman" w:hAnsi="Times New Roman" w:cs="Times New Roman"/>
          <w:sz w:val="28"/>
          <w:szCs w:val="28"/>
        </w:rPr>
        <w:t xml:space="preserve"> во всех сферах общественной жизни способствует увеличению количества мигрантов, росту конкуренции и потребности квалифицированных кадров. В этой связи в научный оборот введены понятия «интеллектуальная миграция», «миграция человеческ</w:t>
      </w:r>
      <w:r w:rsidR="00DC3285" w:rsidRPr="002E7714">
        <w:rPr>
          <w:rFonts w:ascii="Times New Roman" w:hAnsi="Times New Roman" w:cs="Times New Roman"/>
          <w:sz w:val="28"/>
          <w:szCs w:val="28"/>
        </w:rPr>
        <w:t xml:space="preserve">ого капитала» или «утечка умов» </w:t>
      </w:r>
      <w:r w:rsidR="00F915CA" w:rsidRPr="002E7714">
        <w:rPr>
          <w:rFonts w:ascii="Times New Roman" w:hAnsi="Times New Roman" w:cs="Times New Roman"/>
          <w:sz w:val="28"/>
          <w:szCs w:val="28"/>
        </w:rPr>
        <w:t xml:space="preserve">как </w:t>
      </w:r>
      <w:r w:rsidRPr="002E7714">
        <w:rPr>
          <w:rFonts w:ascii="Times New Roman" w:hAnsi="Times New Roman" w:cs="Times New Roman"/>
          <w:sz w:val="28"/>
          <w:szCs w:val="28"/>
        </w:rPr>
        <w:t>эмиграция научно-технических и других высококвалифицированных специалистов на постоянное (как правило, с изменением гражданства) или на временное (на длительный срок по контрактам на работу) прож</w:t>
      </w:r>
      <w:r w:rsidR="00153AF6">
        <w:rPr>
          <w:rFonts w:ascii="Times New Roman" w:hAnsi="Times New Roman" w:cs="Times New Roman"/>
          <w:sz w:val="28"/>
          <w:szCs w:val="28"/>
        </w:rPr>
        <w:t>ивание [24</w:t>
      </w:r>
      <w:r w:rsidR="00DC3285" w:rsidRPr="002E7714">
        <w:rPr>
          <w:rFonts w:ascii="Times New Roman" w:hAnsi="Times New Roman" w:cs="Times New Roman"/>
          <w:sz w:val="28"/>
          <w:szCs w:val="28"/>
        </w:rPr>
        <w:t xml:space="preserve">, </w:t>
      </w:r>
      <w:r w:rsidR="00C423A8" w:rsidRPr="002E7714">
        <w:rPr>
          <w:rFonts w:ascii="Times New Roman" w:hAnsi="Times New Roman" w:cs="Times New Roman"/>
          <w:sz w:val="28"/>
          <w:szCs w:val="28"/>
        </w:rPr>
        <w:t>с</w:t>
      </w:r>
      <w:r w:rsidR="00DC3285" w:rsidRPr="002E7714">
        <w:rPr>
          <w:rFonts w:ascii="Times New Roman" w:hAnsi="Times New Roman" w:cs="Times New Roman"/>
          <w:sz w:val="28"/>
          <w:szCs w:val="28"/>
        </w:rPr>
        <w:t>.</w:t>
      </w:r>
      <w:r w:rsidR="00C423A8">
        <w:rPr>
          <w:rFonts w:ascii="Times New Roman" w:hAnsi="Times New Roman" w:cs="Times New Roman"/>
          <w:sz w:val="28"/>
          <w:szCs w:val="28"/>
          <w:lang w:val="kk-KZ"/>
        </w:rPr>
        <w:t xml:space="preserve"> </w:t>
      </w:r>
      <w:r w:rsidR="00DC3285" w:rsidRPr="002E7714">
        <w:rPr>
          <w:rFonts w:ascii="Times New Roman" w:hAnsi="Times New Roman" w:cs="Times New Roman"/>
          <w:sz w:val="28"/>
          <w:szCs w:val="28"/>
        </w:rPr>
        <w:t>314</w:t>
      </w:r>
      <w:r w:rsidRPr="002E7714">
        <w:rPr>
          <w:rFonts w:ascii="Times New Roman" w:hAnsi="Times New Roman" w:cs="Times New Roman"/>
          <w:sz w:val="28"/>
          <w:szCs w:val="28"/>
        </w:rPr>
        <w:t xml:space="preserve">]. </w:t>
      </w:r>
    </w:p>
    <w:p w:rsidR="00063596" w:rsidRPr="002E7714" w:rsidRDefault="00063596"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lastRenderedPageBreak/>
        <w:t xml:space="preserve">Как разновидность интеллектуальной миграции выделяют </w:t>
      </w:r>
      <w:r w:rsidRPr="002E7714">
        <w:rPr>
          <w:rFonts w:ascii="Times New Roman" w:hAnsi="Times New Roman" w:cs="Times New Roman"/>
          <w:i/>
          <w:sz w:val="28"/>
          <w:szCs w:val="28"/>
        </w:rPr>
        <w:t>образовательную (учебную) миграцию</w:t>
      </w:r>
      <w:r w:rsidRPr="002E7714">
        <w:rPr>
          <w:rFonts w:ascii="Times New Roman" w:hAnsi="Times New Roman" w:cs="Times New Roman"/>
          <w:sz w:val="28"/>
          <w:szCs w:val="28"/>
        </w:rPr>
        <w:t>, связанную с перемещением с целью получения образования различного уровня и на различные сроки</w:t>
      </w:r>
      <w:r w:rsidR="00153AF6">
        <w:rPr>
          <w:rFonts w:ascii="Times New Roman" w:hAnsi="Times New Roman" w:cs="Times New Roman"/>
          <w:sz w:val="28"/>
          <w:szCs w:val="28"/>
        </w:rPr>
        <w:t xml:space="preserve"> [27</w:t>
      </w:r>
      <w:r w:rsidRPr="002E7714">
        <w:rPr>
          <w:rFonts w:ascii="Times New Roman" w:hAnsi="Times New Roman" w:cs="Times New Roman"/>
          <w:sz w:val="28"/>
          <w:szCs w:val="28"/>
        </w:rPr>
        <w:t xml:space="preserve">]. </w:t>
      </w:r>
    </w:p>
    <w:p w:rsidR="00063596" w:rsidRPr="002E7714" w:rsidRDefault="00E01840"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Часть мигрантов, </w:t>
      </w:r>
      <w:r w:rsidR="00063596" w:rsidRPr="002E7714">
        <w:rPr>
          <w:rFonts w:ascii="Times New Roman" w:hAnsi="Times New Roman" w:cs="Times New Roman"/>
          <w:sz w:val="28"/>
          <w:szCs w:val="28"/>
        </w:rPr>
        <w:t xml:space="preserve">обосновавшись в принимающей стране, </w:t>
      </w:r>
      <w:r w:rsidRPr="002E7714">
        <w:rPr>
          <w:rFonts w:ascii="Times New Roman" w:hAnsi="Times New Roman" w:cs="Times New Roman"/>
          <w:sz w:val="28"/>
          <w:szCs w:val="28"/>
        </w:rPr>
        <w:t xml:space="preserve">продолжают </w:t>
      </w:r>
      <w:r w:rsidR="00063596" w:rsidRPr="002E7714">
        <w:rPr>
          <w:rFonts w:ascii="Times New Roman" w:hAnsi="Times New Roman" w:cs="Times New Roman"/>
          <w:sz w:val="28"/>
          <w:szCs w:val="28"/>
        </w:rPr>
        <w:t>поддерж</w:t>
      </w:r>
      <w:r w:rsidRPr="002E7714">
        <w:rPr>
          <w:rFonts w:ascii="Times New Roman" w:hAnsi="Times New Roman" w:cs="Times New Roman"/>
          <w:sz w:val="28"/>
          <w:szCs w:val="28"/>
        </w:rPr>
        <w:t>ива</w:t>
      </w:r>
      <w:r w:rsidR="00063596" w:rsidRPr="002E7714">
        <w:rPr>
          <w:rFonts w:ascii="Times New Roman" w:hAnsi="Times New Roman" w:cs="Times New Roman"/>
          <w:sz w:val="28"/>
          <w:szCs w:val="28"/>
        </w:rPr>
        <w:t>т</w:t>
      </w:r>
      <w:r w:rsidRPr="002E7714">
        <w:rPr>
          <w:rFonts w:ascii="Times New Roman" w:hAnsi="Times New Roman" w:cs="Times New Roman"/>
          <w:sz w:val="28"/>
          <w:szCs w:val="28"/>
        </w:rPr>
        <w:t>ь</w:t>
      </w:r>
      <w:r w:rsidR="00063596" w:rsidRPr="002E7714">
        <w:rPr>
          <w:rFonts w:ascii="Times New Roman" w:hAnsi="Times New Roman" w:cs="Times New Roman"/>
          <w:sz w:val="28"/>
          <w:szCs w:val="28"/>
        </w:rPr>
        <w:t xml:space="preserve"> </w:t>
      </w:r>
      <w:r w:rsidRPr="002E7714">
        <w:rPr>
          <w:rFonts w:ascii="Times New Roman" w:hAnsi="Times New Roman" w:cs="Times New Roman"/>
          <w:sz w:val="28"/>
          <w:szCs w:val="28"/>
        </w:rPr>
        <w:t>связь с родиной и в</w:t>
      </w:r>
      <w:r w:rsidR="00063596" w:rsidRPr="002E7714">
        <w:rPr>
          <w:rFonts w:ascii="Times New Roman" w:hAnsi="Times New Roman" w:cs="Times New Roman"/>
          <w:sz w:val="28"/>
          <w:szCs w:val="28"/>
        </w:rPr>
        <w:t xml:space="preserve"> этой связи</w:t>
      </w:r>
      <w:r w:rsidR="008105EF" w:rsidRPr="002E7714">
        <w:rPr>
          <w:rFonts w:ascii="Times New Roman" w:hAnsi="Times New Roman" w:cs="Times New Roman"/>
          <w:sz w:val="28"/>
          <w:szCs w:val="28"/>
        </w:rPr>
        <w:t xml:space="preserve"> в </w:t>
      </w:r>
      <w:r w:rsidR="00BA68FE" w:rsidRPr="002E7714">
        <w:rPr>
          <w:rFonts w:ascii="Times New Roman" w:hAnsi="Times New Roman" w:cs="Times New Roman"/>
          <w:sz w:val="28"/>
          <w:szCs w:val="28"/>
        </w:rPr>
        <w:t>западноевропейской</w:t>
      </w:r>
      <w:r w:rsidRPr="002E7714">
        <w:rPr>
          <w:rFonts w:ascii="Times New Roman" w:hAnsi="Times New Roman" w:cs="Times New Roman"/>
          <w:sz w:val="28"/>
          <w:szCs w:val="28"/>
        </w:rPr>
        <w:t xml:space="preserve"> науке,</w:t>
      </w:r>
      <w:r w:rsidR="008105EF" w:rsidRPr="002E7714">
        <w:rPr>
          <w:rFonts w:ascii="Times New Roman" w:hAnsi="Times New Roman" w:cs="Times New Roman"/>
          <w:sz w:val="28"/>
          <w:szCs w:val="28"/>
        </w:rPr>
        <w:t xml:space="preserve"> </w:t>
      </w:r>
      <w:r w:rsidR="00063596" w:rsidRPr="002E7714">
        <w:rPr>
          <w:rFonts w:ascii="Times New Roman" w:hAnsi="Times New Roman" w:cs="Times New Roman"/>
          <w:sz w:val="28"/>
          <w:szCs w:val="28"/>
        </w:rPr>
        <w:t>принято понятие «</w:t>
      </w:r>
      <w:r w:rsidR="00063596" w:rsidRPr="002E7714">
        <w:rPr>
          <w:rFonts w:ascii="Times New Roman" w:hAnsi="Times New Roman" w:cs="Times New Roman"/>
          <w:i/>
          <w:sz w:val="28"/>
          <w:szCs w:val="28"/>
        </w:rPr>
        <w:t>транснациональная миграция</w:t>
      </w:r>
      <w:r w:rsidR="00063596" w:rsidRPr="002E7714">
        <w:rPr>
          <w:rFonts w:ascii="Times New Roman" w:hAnsi="Times New Roman" w:cs="Times New Roman"/>
          <w:sz w:val="28"/>
          <w:szCs w:val="28"/>
        </w:rPr>
        <w:t>», обозначающее принадлежность мигрантов к двум и более сообществам, предполагающее «повторяющееся или привычное движение индивидов через международные границы в качестве части их устоявшейся экономически выгодной деятельности, политической или культурной жизни» [</w:t>
      </w:r>
      <w:r w:rsidR="00153AF6">
        <w:rPr>
          <w:rFonts w:ascii="Times New Roman" w:hAnsi="Times New Roman" w:cs="Times New Roman"/>
          <w:sz w:val="28"/>
          <w:szCs w:val="28"/>
        </w:rPr>
        <w:t>28</w:t>
      </w:r>
      <w:r w:rsidR="00063596" w:rsidRPr="002E7714">
        <w:rPr>
          <w:rFonts w:ascii="Times New Roman" w:hAnsi="Times New Roman" w:cs="Times New Roman"/>
          <w:sz w:val="28"/>
          <w:szCs w:val="28"/>
        </w:rPr>
        <w:t xml:space="preserve">]. </w:t>
      </w:r>
    </w:p>
    <w:p w:rsidR="00063596" w:rsidRPr="002E7714" w:rsidRDefault="00625F76"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На наш взгляд,</w:t>
      </w:r>
      <w:r w:rsidR="00C16225" w:rsidRPr="002E7714">
        <w:rPr>
          <w:rFonts w:ascii="Times New Roman" w:hAnsi="Times New Roman" w:cs="Times New Roman"/>
          <w:sz w:val="28"/>
          <w:szCs w:val="28"/>
        </w:rPr>
        <w:t xml:space="preserve"> </w:t>
      </w:r>
      <w:r w:rsidR="00063596" w:rsidRPr="002E7714">
        <w:rPr>
          <w:rFonts w:ascii="Times New Roman" w:hAnsi="Times New Roman" w:cs="Times New Roman"/>
          <w:sz w:val="28"/>
          <w:szCs w:val="28"/>
        </w:rPr>
        <w:t>в научной среде за последние десятилетия произошло усложнение понятия «миграция</w:t>
      </w:r>
      <w:r w:rsidR="000D6314" w:rsidRPr="002E7714">
        <w:rPr>
          <w:rFonts w:ascii="Times New Roman" w:hAnsi="Times New Roman" w:cs="Times New Roman"/>
          <w:sz w:val="28"/>
          <w:szCs w:val="28"/>
        </w:rPr>
        <w:t xml:space="preserve"> населения</w:t>
      </w:r>
      <w:r w:rsidR="00063596" w:rsidRPr="002E7714">
        <w:rPr>
          <w:rFonts w:ascii="Times New Roman" w:hAnsi="Times New Roman" w:cs="Times New Roman"/>
          <w:sz w:val="28"/>
          <w:szCs w:val="28"/>
        </w:rPr>
        <w:t xml:space="preserve">», </w:t>
      </w:r>
      <w:r w:rsidR="00A44365" w:rsidRPr="002E7714">
        <w:rPr>
          <w:rFonts w:ascii="Times New Roman" w:hAnsi="Times New Roman" w:cs="Times New Roman"/>
          <w:sz w:val="28"/>
          <w:szCs w:val="28"/>
        </w:rPr>
        <w:t>подтверждая тем самым</w:t>
      </w:r>
      <w:r w:rsidR="00063596" w:rsidRPr="002E7714">
        <w:rPr>
          <w:rFonts w:ascii="Times New Roman" w:hAnsi="Times New Roman" w:cs="Times New Roman"/>
          <w:sz w:val="28"/>
          <w:szCs w:val="28"/>
        </w:rPr>
        <w:t xml:space="preserve"> суждение о том, что миграция населения является </w:t>
      </w:r>
      <w:r w:rsidR="00C16225" w:rsidRPr="002E7714">
        <w:rPr>
          <w:rFonts w:ascii="Times New Roman" w:hAnsi="Times New Roman" w:cs="Times New Roman"/>
          <w:sz w:val="28"/>
          <w:szCs w:val="28"/>
        </w:rPr>
        <w:t xml:space="preserve">многомерным </w:t>
      </w:r>
      <w:r w:rsidR="00063596" w:rsidRPr="002E7714">
        <w:rPr>
          <w:rFonts w:ascii="Times New Roman" w:hAnsi="Times New Roman" w:cs="Times New Roman"/>
          <w:sz w:val="28"/>
          <w:szCs w:val="28"/>
        </w:rPr>
        <w:t xml:space="preserve">и постоянно изменяющимся </w:t>
      </w:r>
      <w:r w:rsidR="00DA2D82" w:rsidRPr="002E7714">
        <w:rPr>
          <w:rFonts w:ascii="Times New Roman" w:hAnsi="Times New Roman" w:cs="Times New Roman"/>
          <w:sz w:val="28"/>
          <w:szCs w:val="28"/>
        </w:rPr>
        <w:t xml:space="preserve">глобализационным </w:t>
      </w:r>
      <w:r w:rsidR="00063596" w:rsidRPr="002E7714">
        <w:rPr>
          <w:rFonts w:ascii="Times New Roman" w:hAnsi="Times New Roman" w:cs="Times New Roman"/>
          <w:sz w:val="28"/>
          <w:szCs w:val="28"/>
        </w:rPr>
        <w:t xml:space="preserve">процессом. </w:t>
      </w:r>
    </w:p>
    <w:p w:rsidR="00063596" w:rsidRPr="002E7714" w:rsidRDefault="001F647D"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Региональный или территориальный аспект всегда присущ демографическим исследованиям, поскольку население, как и любое явление объективной реальности существует не только во времени, но и в пространстве [</w:t>
      </w:r>
      <w:r w:rsidR="00153AF6">
        <w:rPr>
          <w:rFonts w:ascii="Times New Roman" w:hAnsi="Times New Roman" w:cs="Times New Roman"/>
          <w:sz w:val="28"/>
          <w:szCs w:val="28"/>
        </w:rPr>
        <w:t>29</w:t>
      </w:r>
      <w:r w:rsidRPr="002E7714">
        <w:rPr>
          <w:rFonts w:ascii="Times New Roman" w:hAnsi="Times New Roman" w:cs="Times New Roman"/>
          <w:sz w:val="28"/>
          <w:szCs w:val="28"/>
        </w:rPr>
        <w:t xml:space="preserve">]. </w:t>
      </w:r>
      <w:r w:rsidR="00063596" w:rsidRPr="002E7714">
        <w:rPr>
          <w:rFonts w:ascii="Times New Roman" w:hAnsi="Times New Roman" w:cs="Times New Roman"/>
          <w:sz w:val="28"/>
          <w:szCs w:val="28"/>
        </w:rPr>
        <w:t>Изучение миграционных процессов на региональном уровне требует рассмотрения категорий «регион» или «региональный». Американским ученым У.</w:t>
      </w:r>
      <w:r w:rsidR="007D329E" w:rsidRPr="002E7714">
        <w:rPr>
          <w:rFonts w:ascii="Times New Roman" w:hAnsi="Times New Roman" w:cs="Times New Roman"/>
          <w:sz w:val="28"/>
          <w:szCs w:val="28"/>
        </w:rPr>
        <w:t xml:space="preserve"> </w:t>
      </w:r>
      <w:r w:rsidR="00063596" w:rsidRPr="002E7714">
        <w:rPr>
          <w:rFonts w:ascii="Times New Roman" w:hAnsi="Times New Roman" w:cs="Times New Roman"/>
          <w:sz w:val="28"/>
          <w:szCs w:val="28"/>
        </w:rPr>
        <w:t>Изардом (1966) слово «региональный» употреблялось в качестве синонима понятия «территориальный» [</w:t>
      </w:r>
      <w:r w:rsidR="00153AF6">
        <w:rPr>
          <w:rFonts w:ascii="Times New Roman" w:hAnsi="Times New Roman" w:cs="Times New Roman"/>
          <w:sz w:val="28"/>
          <w:szCs w:val="28"/>
        </w:rPr>
        <w:t>30</w:t>
      </w:r>
      <w:r w:rsidR="00063596" w:rsidRPr="002E7714">
        <w:rPr>
          <w:rFonts w:ascii="Times New Roman" w:hAnsi="Times New Roman" w:cs="Times New Roman"/>
          <w:sz w:val="28"/>
          <w:szCs w:val="28"/>
        </w:rPr>
        <w:t>]. Согласно Э.Б. Алаеву (1983) термин «регион» в научной среде употребляется многозначно: как синоним термина «район»; для обозначения сопоставляемых таксонов, принадлежащих к различным порядкам одной и той же системы таксономирования; для обозначения любых территорий, по своим признакам не «подходящих» к принятой системе территориального членения и не позволяющих обозначить их другими терминами; для обозначения территориальных таксономических единиц определенного класса в конкретной системе таксономирования [</w:t>
      </w:r>
      <w:r w:rsidR="00153AF6">
        <w:rPr>
          <w:rFonts w:ascii="Times New Roman" w:hAnsi="Times New Roman" w:cs="Times New Roman"/>
          <w:sz w:val="28"/>
          <w:szCs w:val="28"/>
        </w:rPr>
        <w:t>31</w:t>
      </w:r>
      <w:r w:rsidR="00063596" w:rsidRPr="002E7714">
        <w:rPr>
          <w:rFonts w:ascii="Times New Roman" w:hAnsi="Times New Roman" w:cs="Times New Roman"/>
          <w:sz w:val="28"/>
          <w:szCs w:val="28"/>
        </w:rPr>
        <w:t>].</w:t>
      </w:r>
    </w:p>
    <w:p w:rsidR="00063596" w:rsidRPr="002E7714" w:rsidRDefault="00063596"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Исследования демографических процессов и структур на втором, третьем и четвертом </w:t>
      </w:r>
      <w:r w:rsidR="006D2FD7" w:rsidRPr="002E7714">
        <w:rPr>
          <w:rFonts w:ascii="Times New Roman" w:hAnsi="Times New Roman" w:cs="Times New Roman"/>
          <w:sz w:val="28"/>
          <w:szCs w:val="28"/>
        </w:rPr>
        <w:t xml:space="preserve">таксономических </w:t>
      </w:r>
      <w:r w:rsidRPr="002E7714">
        <w:rPr>
          <w:rFonts w:ascii="Times New Roman" w:hAnsi="Times New Roman" w:cs="Times New Roman"/>
          <w:sz w:val="28"/>
          <w:szCs w:val="28"/>
        </w:rPr>
        <w:t>уровнях относятся к региональным, несмотря на значительную разницу в масштабах. По нашему мнению, это вносит некоторую терминологическую неопреде</w:t>
      </w:r>
      <w:r w:rsidR="006D2FD7" w:rsidRPr="002E7714">
        <w:rPr>
          <w:rFonts w:ascii="Times New Roman" w:hAnsi="Times New Roman" w:cs="Times New Roman"/>
          <w:sz w:val="28"/>
          <w:szCs w:val="28"/>
        </w:rPr>
        <w:t>ленность и в</w:t>
      </w:r>
      <w:r w:rsidRPr="002E7714">
        <w:rPr>
          <w:rFonts w:ascii="Times New Roman" w:hAnsi="Times New Roman" w:cs="Times New Roman"/>
          <w:sz w:val="28"/>
          <w:szCs w:val="28"/>
        </w:rPr>
        <w:t xml:space="preserve"> целях устранения данного недостатка</w:t>
      </w:r>
      <w:r w:rsidR="00344C03" w:rsidRPr="002E7714">
        <w:rPr>
          <w:rFonts w:ascii="Times New Roman" w:hAnsi="Times New Roman" w:cs="Times New Roman"/>
          <w:sz w:val="28"/>
          <w:szCs w:val="28"/>
        </w:rPr>
        <w:t xml:space="preserve"> в исследовании</w:t>
      </w:r>
      <w:r w:rsidRPr="002E7714">
        <w:rPr>
          <w:rFonts w:ascii="Times New Roman" w:hAnsi="Times New Roman" w:cs="Times New Roman"/>
          <w:sz w:val="28"/>
          <w:szCs w:val="28"/>
        </w:rPr>
        <w:t xml:space="preserve"> </w:t>
      </w:r>
      <w:r w:rsidR="00344C03" w:rsidRPr="002E7714">
        <w:rPr>
          <w:rFonts w:ascii="Times New Roman" w:hAnsi="Times New Roman" w:cs="Times New Roman"/>
          <w:sz w:val="28"/>
          <w:szCs w:val="28"/>
        </w:rPr>
        <w:t>используются</w:t>
      </w:r>
      <w:r w:rsidRPr="002E7714">
        <w:rPr>
          <w:rFonts w:ascii="Times New Roman" w:hAnsi="Times New Roman" w:cs="Times New Roman"/>
          <w:sz w:val="28"/>
          <w:szCs w:val="28"/>
        </w:rPr>
        <w:t xml:space="preserve"> представленные в таблице 2 наименования. </w:t>
      </w:r>
    </w:p>
    <w:p w:rsidR="00063596" w:rsidRPr="002E7714" w:rsidRDefault="00063596" w:rsidP="00CA19A9">
      <w:pPr>
        <w:spacing w:after="0" w:line="240" w:lineRule="auto"/>
        <w:ind w:firstLine="567"/>
        <w:jc w:val="both"/>
        <w:rPr>
          <w:rFonts w:ascii="Times New Roman" w:hAnsi="Times New Roman" w:cs="Times New Roman"/>
          <w:sz w:val="28"/>
          <w:szCs w:val="28"/>
        </w:rPr>
      </w:pPr>
    </w:p>
    <w:p w:rsidR="00063596" w:rsidRPr="002E7714" w:rsidRDefault="00063596" w:rsidP="00CA19A9">
      <w:pPr>
        <w:spacing w:after="0" w:line="240" w:lineRule="auto"/>
        <w:rPr>
          <w:rFonts w:ascii="Times New Roman" w:hAnsi="Times New Roman" w:cs="Times New Roman"/>
          <w:sz w:val="28"/>
          <w:szCs w:val="28"/>
        </w:rPr>
      </w:pPr>
      <w:r w:rsidRPr="002E7714">
        <w:rPr>
          <w:rFonts w:ascii="Times New Roman" w:hAnsi="Times New Roman" w:cs="Times New Roman"/>
          <w:sz w:val="28"/>
          <w:szCs w:val="28"/>
        </w:rPr>
        <w:t>Таблица 2 – Территориальные уровни исследования миграционной ситуации</w:t>
      </w:r>
    </w:p>
    <w:p w:rsidR="00063596" w:rsidRPr="005E2821" w:rsidRDefault="00063596" w:rsidP="00CA19A9">
      <w:pPr>
        <w:spacing w:after="0" w:line="240" w:lineRule="auto"/>
        <w:rPr>
          <w:rFonts w:ascii="Times New Roman" w:hAnsi="Times New Roman" w:cs="Times New Roman"/>
          <w:sz w:val="16"/>
          <w:szCs w:val="16"/>
        </w:rPr>
      </w:pPr>
      <w:r w:rsidRPr="005E2821">
        <w:rPr>
          <w:rFonts w:ascii="Times New Roman" w:hAnsi="Times New Roman" w:cs="Times New Roman"/>
          <w:sz w:val="16"/>
          <w:szCs w:val="16"/>
        </w:rPr>
        <w:t xml:space="preserve"> </w:t>
      </w:r>
    </w:p>
    <w:tbl>
      <w:tblPr>
        <w:tblStyle w:val="a7"/>
        <w:tblW w:w="0" w:type="auto"/>
        <w:tblInd w:w="136" w:type="dxa"/>
        <w:tblLook w:val="04A0" w:firstRow="1" w:lastRow="0" w:firstColumn="1" w:lastColumn="0" w:noHBand="0" w:noVBand="1"/>
      </w:tblPr>
      <w:tblGrid>
        <w:gridCol w:w="4083"/>
        <w:gridCol w:w="5520"/>
      </w:tblGrid>
      <w:tr w:rsidR="005E2821" w:rsidRPr="002E7714" w:rsidTr="00C423A8">
        <w:trPr>
          <w:trHeight w:hRule="exact" w:val="340"/>
        </w:trPr>
        <w:tc>
          <w:tcPr>
            <w:tcW w:w="4083" w:type="dxa"/>
            <w:vAlign w:val="center"/>
          </w:tcPr>
          <w:p w:rsidR="005E2821" w:rsidRPr="00C423A8" w:rsidRDefault="005E2821" w:rsidP="00C423A8">
            <w:pPr>
              <w:jc w:val="center"/>
              <w:rPr>
                <w:rFonts w:ascii="Times New Roman" w:hAnsi="Times New Roman"/>
                <w:sz w:val="24"/>
                <w:szCs w:val="24"/>
              </w:rPr>
            </w:pPr>
            <w:r w:rsidRPr="00C423A8">
              <w:rPr>
                <w:rFonts w:ascii="Times New Roman" w:hAnsi="Times New Roman"/>
                <w:sz w:val="24"/>
                <w:szCs w:val="24"/>
              </w:rPr>
              <w:t>Таксономический уровень</w:t>
            </w:r>
          </w:p>
        </w:tc>
        <w:tc>
          <w:tcPr>
            <w:tcW w:w="5520" w:type="dxa"/>
            <w:vAlign w:val="center"/>
          </w:tcPr>
          <w:p w:rsidR="005E2821" w:rsidRPr="00C423A8" w:rsidRDefault="005E2821" w:rsidP="00C423A8">
            <w:pPr>
              <w:jc w:val="center"/>
              <w:rPr>
                <w:rFonts w:ascii="Times New Roman" w:hAnsi="Times New Roman"/>
                <w:sz w:val="24"/>
                <w:szCs w:val="24"/>
              </w:rPr>
            </w:pPr>
            <w:r w:rsidRPr="00C423A8">
              <w:rPr>
                <w:rFonts w:ascii="Times New Roman" w:hAnsi="Times New Roman"/>
                <w:sz w:val="24"/>
                <w:szCs w:val="24"/>
              </w:rPr>
              <w:t>Территориальная система</w:t>
            </w:r>
          </w:p>
        </w:tc>
      </w:tr>
      <w:tr w:rsidR="005E2821" w:rsidRPr="002E7714" w:rsidTr="00C423A8">
        <w:trPr>
          <w:trHeight w:hRule="exact" w:val="340"/>
        </w:trPr>
        <w:tc>
          <w:tcPr>
            <w:tcW w:w="4083" w:type="dxa"/>
            <w:vAlign w:val="center"/>
          </w:tcPr>
          <w:p w:rsidR="005E2821" w:rsidRPr="002E7714" w:rsidRDefault="005E2821" w:rsidP="00C423A8">
            <w:pPr>
              <w:rPr>
                <w:rFonts w:ascii="Times New Roman" w:hAnsi="Times New Roman"/>
                <w:sz w:val="24"/>
                <w:szCs w:val="24"/>
              </w:rPr>
            </w:pPr>
            <w:r w:rsidRPr="002E7714">
              <w:rPr>
                <w:rFonts w:ascii="Times New Roman" w:hAnsi="Times New Roman"/>
                <w:sz w:val="24"/>
                <w:szCs w:val="24"/>
              </w:rPr>
              <w:t xml:space="preserve">Страновой </w:t>
            </w:r>
          </w:p>
        </w:tc>
        <w:tc>
          <w:tcPr>
            <w:tcW w:w="5520" w:type="dxa"/>
            <w:vAlign w:val="center"/>
          </w:tcPr>
          <w:p w:rsidR="005E2821" w:rsidRPr="002E7714" w:rsidRDefault="005E2821" w:rsidP="00C423A8">
            <w:pPr>
              <w:rPr>
                <w:rFonts w:ascii="Times New Roman" w:hAnsi="Times New Roman"/>
                <w:sz w:val="24"/>
                <w:szCs w:val="24"/>
              </w:rPr>
            </w:pPr>
            <w:r w:rsidRPr="002E7714">
              <w:rPr>
                <w:rFonts w:ascii="Times New Roman" w:hAnsi="Times New Roman"/>
                <w:sz w:val="24"/>
                <w:szCs w:val="24"/>
              </w:rPr>
              <w:t>Республика Казахстан</w:t>
            </w:r>
          </w:p>
        </w:tc>
      </w:tr>
      <w:tr w:rsidR="005E2821" w:rsidRPr="002E7714" w:rsidTr="00C423A8">
        <w:trPr>
          <w:trHeight w:hRule="exact" w:val="340"/>
        </w:trPr>
        <w:tc>
          <w:tcPr>
            <w:tcW w:w="4083" w:type="dxa"/>
            <w:vAlign w:val="center"/>
          </w:tcPr>
          <w:p w:rsidR="005E2821" w:rsidRPr="002E7714" w:rsidRDefault="005E2821" w:rsidP="00C423A8">
            <w:pPr>
              <w:rPr>
                <w:rFonts w:ascii="Times New Roman" w:hAnsi="Times New Roman"/>
                <w:sz w:val="24"/>
                <w:szCs w:val="24"/>
              </w:rPr>
            </w:pPr>
            <w:r w:rsidRPr="002E7714">
              <w:rPr>
                <w:rFonts w:ascii="Times New Roman" w:hAnsi="Times New Roman"/>
                <w:sz w:val="24"/>
                <w:szCs w:val="24"/>
              </w:rPr>
              <w:t xml:space="preserve">Макрорегиональный (макроуровень) </w:t>
            </w:r>
          </w:p>
        </w:tc>
        <w:tc>
          <w:tcPr>
            <w:tcW w:w="5520" w:type="dxa"/>
            <w:vAlign w:val="center"/>
          </w:tcPr>
          <w:p w:rsidR="005E2821" w:rsidRPr="002E7714" w:rsidRDefault="005E2821" w:rsidP="00C423A8">
            <w:pPr>
              <w:rPr>
                <w:rFonts w:ascii="Times New Roman" w:hAnsi="Times New Roman"/>
                <w:sz w:val="24"/>
                <w:szCs w:val="24"/>
              </w:rPr>
            </w:pPr>
            <w:r w:rsidRPr="002E7714">
              <w:rPr>
                <w:rFonts w:ascii="Times New Roman" w:hAnsi="Times New Roman"/>
                <w:sz w:val="24"/>
                <w:szCs w:val="24"/>
              </w:rPr>
              <w:t xml:space="preserve">экономический регион </w:t>
            </w:r>
          </w:p>
        </w:tc>
      </w:tr>
      <w:tr w:rsidR="005E2821" w:rsidRPr="002E7714" w:rsidTr="00C423A8">
        <w:trPr>
          <w:trHeight w:hRule="exact" w:val="340"/>
        </w:trPr>
        <w:tc>
          <w:tcPr>
            <w:tcW w:w="4083" w:type="dxa"/>
            <w:vAlign w:val="center"/>
          </w:tcPr>
          <w:p w:rsidR="005E2821" w:rsidRPr="002E7714" w:rsidRDefault="005E2821" w:rsidP="00C423A8">
            <w:pPr>
              <w:rPr>
                <w:rFonts w:ascii="Times New Roman" w:hAnsi="Times New Roman"/>
                <w:sz w:val="24"/>
                <w:szCs w:val="24"/>
              </w:rPr>
            </w:pPr>
            <w:r w:rsidRPr="002E7714">
              <w:rPr>
                <w:rFonts w:ascii="Times New Roman" w:hAnsi="Times New Roman"/>
                <w:sz w:val="24"/>
                <w:szCs w:val="24"/>
              </w:rPr>
              <w:t>Мезорегиональный (мезоуровень)</w:t>
            </w:r>
          </w:p>
        </w:tc>
        <w:tc>
          <w:tcPr>
            <w:tcW w:w="5520" w:type="dxa"/>
            <w:vAlign w:val="center"/>
          </w:tcPr>
          <w:p w:rsidR="005E2821" w:rsidRPr="002E7714" w:rsidRDefault="005E2821" w:rsidP="00C423A8">
            <w:pPr>
              <w:rPr>
                <w:rFonts w:ascii="Times New Roman" w:hAnsi="Times New Roman"/>
                <w:sz w:val="24"/>
                <w:szCs w:val="24"/>
              </w:rPr>
            </w:pPr>
            <w:r w:rsidRPr="002E7714">
              <w:rPr>
                <w:rFonts w:ascii="Times New Roman" w:hAnsi="Times New Roman"/>
                <w:sz w:val="24"/>
                <w:szCs w:val="24"/>
              </w:rPr>
              <w:t xml:space="preserve">область </w:t>
            </w:r>
          </w:p>
        </w:tc>
      </w:tr>
      <w:tr w:rsidR="005E2821" w:rsidRPr="002E7714" w:rsidTr="00C423A8">
        <w:trPr>
          <w:trHeight w:hRule="exact" w:val="340"/>
        </w:trPr>
        <w:tc>
          <w:tcPr>
            <w:tcW w:w="4083" w:type="dxa"/>
            <w:vAlign w:val="center"/>
          </w:tcPr>
          <w:p w:rsidR="005E2821" w:rsidRPr="002E7714" w:rsidRDefault="005E2821" w:rsidP="00C423A8">
            <w:pPr>
              <w:rPr>
                <w:rFonts w:ascii="Times New Roman" w:hAnsi="Times New Roman"/>
                <w:sz w:val="24"/>
                <w:szCs w:val="24"/>
              </w:rPr>
            </w:pPr>
            <w:r w:rsidRPr="002E7714">
              <w:rPr>
                <w:rFonts w:ascii="Times New Roman" w:hAnsi="Times New Roman"/>
                <w:sz w:val="24"/>
                <w:szCs w:val="24"/>
              </w:rPr>
              <w:t>Микрорегиональный (микроуровень)</w:t>
            </w:r>
          </w:p>
        </w:tc>
        <w:tc>
          <w:tcPr>
            <w:tcW w:w="5520" w:type="dxa"/>
            <w:vAlign w:val="center"/>
          </w:tcPr>
          <w:p w:rsidR="005E2821" w:rsidRPr="002E7714" w:rsidRDefault="005E2821" w:rsidP="00C423A8">
            <w:pPr>
              <w:rPr>
                <w:rFonts w:ascii="Times New Roman" w:hAnsi="Times New Roman"/>
                <w:sz w:val="24"/>
                <w:szCs w:val="24"/>
              </w:rPr>
            </w:pPr>
            <w:r w:rsidRPr="002E7714">
              <w:rPr>
                <w:rFonts w:ascii="Times New Roman" w:hAnsi="Times New Roman"/>
                <w:sz w:val="24"/>
                <w:szCs w:val="24"/>
              </w:rPr>
              <w:t>город и сельский район</w:t>
            </w:r>
          </w:p>
        </w:tc>
      </w:tr>
    </w:tbl>
    <w:p w:rsidR="00063596" w:rsidRPr="002E7714" w:rsidRDefault="00063596" w:rsidP="00CA19A9">
      <w:pPr>
        <w:spacing w:after="0" w:line="240" w:lineRule="auto"/>
        <w:ind w:firstLine="567"/>
        <w:jc w:val="both"/>
        <w:rPr>
          <w:rFonts w:ascii="Times New Roman" w:hAnsi="Times New Roman" w:cs="Times New Roman"/>
          <w:sz w:val="28"/>
          <w:szCs w:val="28"/>
        </w:rPr>
      </w:pPr>
    </w:p>
    <w:p w:rsidR="00063596" w:rsidRPr="00C423A8" w:rsidRDefault="00063596" w:rsidP="005E2821">
      <w:pPr>
        <w:spacing w:after="0" w:line="240" w:lineRule="auto"/>
        <w:ind w:firstLine="709"/>
        <w:jc w:val="both"/>
        <w:rPr>
          <w:rFonts w:ascii="Times New Roman" w:eastAsia="Times New Roman" w:hAnsi="Times New Roman" w:cs="Times New Roman"/>
          <w:color w:val="FF0000"/>
          <w:sz w:val="28"/>
          <w:szCs w:val="28"/>
        </w:rPr>
      </w:pPr>
      <w:r w:rsidRPr="00C423A8">
        <w:rPr>
          <w:rFonts w:ascii="Times New Roman" w:hAnsi="Times New Roman" w:cs="Times New Roman"/>
          <w:sz w:val="28"/>
          <w:szCs w:val="28"/>
        </w:rPr>
        <w:lastRenderedPageBreak/>
        <w:t>Методология географического изучения миграций населения региона вытекает из самой сущности его миграционной системы. Поскольку региональная миграционная система функционирует в рамках более сложных образований, то изучение миграционных потоков и процессов, их формирующих, необходимо только в тесной связи с исследованием особенностей территориальной организации хозяйства [</w:t>
      </w:r>
      <w:r w:rsidR="00C941F2" w:rsidRPr="00C423A8">
        <w:rPr>
          <w:rFonts w:ascii="Times New Roman" w:hAnsi="Times New Roman" w:cs="Times New Roman"/>
          <w:sz w:val="28"/>
          <w:szCs w:val="28"/>
        </w:rPr>
        <w:t>3</w:t>
      </w:r>
      <w:r w:rsidR="00153AF6" w:rsidRPr="00C423A8">
        <w:rPr>
          <w:rFonts w:ascii="Times New Roman" w:hAnsi="Times New Roman" w:cs="Times New Roman"/>
          <w:sz w:val="28"/>
          <w:szCs w:val="28"/>
        </w:rPr>
        <w:t>2</w:t>
      </w:r>
      <w:r w:rsidRPr="00C423A8">
        <w:rPr>
          <w:rFonts w:ascii="Times New Roman" w:eastAsia="Times New Roman" w:hAnsi="Times New Roman" w:cs="Times New Roman"/>
          <w:sz w:val="28"/>
          <w:szCs w:val="28"/>
        </w:rPr>
        <w:t>].</w:t>
      </w:r>
    </w:p>
    <w:p w:rsidR="00063596" w:rsidRPr="00C423A8" w:rsidRDefault="00063596" w:rsidP="005E2821">
      <w:pPr>
        <w:spacing w:after="0" w:line="240" w:lineRule="auto"/>
        <w:ind w:firstLine="709"/>
        <w:jc w:val="both"/>
        <w:rPr>
          <w:rFonts w:ascii="Times New Roman" w:hAnsi="Times New Roman" w:cs="Times New Roman"/>
          <w:sz w:val="28"/>
          <w:szCs w:val="28"/>
        </w:rPr>
      </w:pPr>
      <w:r w:rsidRPr="00C423A8">
        <w:rPr>
          <w:rFonts w:ascii="Times New Roman" w:hAnsi="Times New Roman" w:cs="Times New Roman"/>
          <w:sz w:val="28"/>
          <w:szCs w:val="28"/>
        </w:rPr>
        <w:t xml:space="preserve">Основными предпосылками и движущими силами, воздействующими на формирование территориальной структуры миграции населения региона, являются диспропорциональность и территориальные различия демографических показателей, социально-экономической деятельности, качества жизни. Миграционное движение в регионе приводит к заметным сдвигам в характере и направленности социальных, демографических процессов. Преодоление кризисных тенденций в экономике, диверсификация и формирование прогрессивной отраслевой структуры производства, ускоренное развитие депрессивных территорий, рационализация территориального размещения производства и населения – все это вряд ли было возможно без учета качественных и количественных характеристик миграционного движения. </w:t>
      </w:r>
    </w:p>
    <w:p w:rsidR="00063596" w:rsidRPr="00C423A8" w:rsidRDefault="00063596" w:rsidP="005E2821">
      <w:pPr>
        <w:spacing w:after="0" w:line="240" w:lineRule="auto"/>
        <w:ind w:firstLine="709"/>
        <w:jc w:val="both"/>
        <w:rPr>
          <w:rFonts w:ascii="Times New Roman" w:hAnsi="Times New Roman" w:cs="Times New Roman"/>
          <w:sz w:val="28"/>
          <w:szCs w:val="28"/>
        </w:rPr>
      </w:pPr>
      <w:r w:rsidRPr="00C423A8">
        <w:rPr>
          <w:rFonts w:ascii="Times New Roman" w:hAnsi="Times New Roman" w:cs="Times New Roman"/>
          <w:sz w:val="28"/>
          <w:szCs w:val="28"/>
        </w:rPr>
        <w:t>Основополагающие миграционные потоки делятся на межрегиональные, внутрирегиональные, внутриобластные которые, в свою очередь, делятся на более дробные составляющие ячейки. Особенности территориальной структуры миграции населения региона могут быть выявлены посредством выделения ареалов миграции, а также путем анализа результатов миграционных взаимодействий как внутри данной территориальной единицы, так и за ее пределами [</w:t>
      </w:r>
      <w:r w:rsidR="00153AF6" w:rsidRPr="00C423A8">
        <w:rPr>
          <w:rFonts w:ascii="Times New Roman" w:hAnsi="Times New Roman" w:cs="Times New Roman"/>
          <w:sz w:val="28"/>
          <w:szCs w:val="28"/>
        </w:rPr>
        <w:t>33</w:t>
      </w:r>
      <w:r w:rsidRPr="00C423A8">
        <w:rPr>
          <w:rFonts w:ascii="Times New Roman" w:hAnsi="Times New Roman" w:cs="Times New Roman"/>
          <w:sz w:val="28"/>
          <w:szCs w:val="28"/>
        </w:rPr>
        <w:t xml:space="preserve">]. </w:t>
      </w:r>
    </w:p>
    <w:p w:rsidR="00063596" w:rsidRPr="00C423A8" w:rsidRDefault="00063596" w:rsidP="005E2821">
      <w:pPr>
        <w:spacing w:after="0" w:line="240" w:lineRule="auto"/>
        <w:ind w:firstLine="709"/>
        <w:jc w:val="both"/>
        <w:rPr>
          <w:rFonts w:ascii="Times New Roman" w:hAnsi="Times New Roman" w:cs="Times New Roman"/>
          <w:sz w:val="28"/>
          <w:szCs w:val="28"/>
        </w:rPr>
      </w:pPr>
      <w:r w:rsidRPr="00C423A8">
        <w:rPr>
          <w:rFonts w:ascii="Times New Roman" w:hAnsi="Times New Roman" w:cs="Times New Roman"/>
          <w:sz w:val="28"/>
          <w:szCs w:val="28"/>
        </w:rPr>
        <w:t>Исследования динамики и структуризация миграции региона, а также выявление устойчивых сочетаний параметров миграции на уровне городов и районов показывают, что в их основе находится разнообразие природных, экономических, политических, социальных и прочих условий жизнедеятельности территориальной общности людей [</w:t>
      </w:r>
      <w:r w:rsidR="00000FCD" w:rsidRPr="00C423A8">
        <w:rPr>
          <w:rFonts w:ascii="Times New Roman" w:hAnsi="Times New Roman" w:cs="Times New Roman"/>
          <w:sz w:val="28"/>
          <w:szCs w:val="28"/>
        </w:rPr>
        <w:t>3</w:t>
      </w:r>
      <w:r w:rsidR="00153AF6" w:rsidRPr="00C423A8">
        <w:rPr>
          <w:rFonts w:ascii="Times New Roman" w:hAnsi="Times New Roman" w:cs="Times New Roman"/>
          <w:sz w:val="28"/>
          <w:szCs w:val="28"/>
        </w:rPr>
        <w:t>4</w:t>
      </w:r>
      <w:r w:rsidRPr="00C423A8">
        <w:rPr>
          <w:rFonts w:ascii="Times New Roman" w:hAnsi="Times New Roman" w:cs="Times New Roman"/>
          <w:sz w:val="28"/>
          <w:szCs w:val="28"/>
        </w:rPr>
        <w:t>]</w:t>
      </w:r>
      <w:r w:rsidR="00171785" w:rsidRPr="00C423A8">
        <w:rPr>
          <w:rFonts w:ascii="Times New Roman" w:hAnsi="Times New Roman" w:cs="Times New Roman"/>
          <w:sz w:val="28"/>
          <w:szCs w:val="28"/>
        </w:rPr>
        <w:t>.</w:t>
      </w:r>
      <w:r w:rsidRPr="00C423A8">
        <w:rPr>
          <w:rFonts w:ascii="Times New Roman" w:hAnsi="Times New Roman" w:cs="Times New Roman"/>
          <w:sz w:val="28"/>
          <w:szCs w:val="28"/>
        </w:rPr>
        <w:t xml:space="preserve"> </w:t>
      </w:r>
    </w:p>
    <w:p w:rsidR="00063596" w:rsidRPr="00C423A8" w:rsidRDefault="00063596" w:rsidP="005E2821">
      <w:pPr>
        <w:spacing w:after="0" w:line="240" w:lineRule="auto"/>
        <w:ind w:firstLine="709"/>
        <w:jc w:val="both"/>
        <w:rPr>
          <w:rFonts w:ascii="Times New Roman" w:hAnsi="Times New Roman" w:cs="Times New Roman"/>
          <w:sz w:val="28"/>
          <w:szCs w:val="28"/>
        </w:rPr>
      </w:pPr>
      <w:r w:rsidRPr="00C423A8">
        <w:rPr>
          <w:rFonts w:ascii="Times New Roman" w:hAnsi="Times New Roman" w:cs="Times New Roman"/>
          <w:sz w:val="28"/>
          <w:szCs w:val="28"/>
        </w:rPr>
        <w:t>Регион, несомненно является важным элементом интегрально-пространственной структуры, характеризующейся взаимодействием разных частей государства, а также хозяйственно-своеобразных и обладающих в определенной степени целостностью территориальных единиц разного ранга. Соответствует уровню мезорайона и находится как бы на стыке между макро и микроуровнями иерархической системы хозяйства страны и выступа</w:t>
      </w:r>
      <w:r w:rsidR="00344C03" w:rsidRPr="00C423A8">
        <w:rPr>
          <w:rFonts w:ascii="Times New Roman" w:hAnsi="Times New Roman" w:cs="Times New Roman"/>
          <w:sz w:val="28"/>
          <w:szCs w:val="28"/>
        </w:rPr>
        <w:t xml:space="preserve">ет связующим звеном между ними </w:t>
      </w:r>
      <w:r w:rsidRPr="00C423A8">
        <w:rPr>
          <w:rFonts w:ascii="Times New Roman" w:hAnsi="Times New Roman" w:cs="Times New Roman"/>
          <w:sz w:val="28"/>
          <w:szCs w:val="28"/>
        </w:rPr>
        <w:t>[</w:t>
      </w:r>
      <w:r w:rsidR="00153AF6" w:rsidRPr="00C423A8">
        <w:rPr>
          <w:rFonts w:ascii="Times New Roman" w:hAnsi="Times New Roman" w:cs="Times New Roman"/>
          <w:sz w:val="28"/>
          <w:szCs w:val="28"/>
        </w:rPr>
        <w:t>35</w:t>
      </w:r>
      <w:r w:rsidRPr="00C423A8">
        <w:rPr>
          <w:rFonts w:ascii="Times New Roman" w:hAnsi="Times New Roman" w:cs="Times New Roman"/>
          <w:sz w:val="28"/>
          <w:szCs w:val="28"/>
        </w:rPr>
        <w:t xml:space="preserve">]. </w:t>
      </w:r>
      <w:r w:rsidRPr="00C423A8">
        <w:rPr>
          <w:rFonts w:ascii="Times New Roman" w:hAnsi="Times New Roman" w:cs="Times New Roman"/>
          <w:color w:val="373A3C"/>
          <w:sz w:val="28"/>
          <w:szCs w:val="28"/>
        </w:rPr>
        <w:t xml:space="preserve"> </w:t>
      </w:r>
    </w:p>
    <w:p w:rsidR="00063596" w:rsidRPr="00C423A8" w:rsidRDefault="00063596" w:rsidP="005E2821">
      <w:pPr>
        <w:spacing w:after="0" w:line="240" w:lineRule="auto"/>
        <w:ind w:firstLine="709"/>
        <w:jc w:val="both"/>
        <w:rPr>
          <w:rFonts w:ascii="Times New Roman" w:hAnsi="Times New Roman" w:cs="Times New Roman"/>
          <w:sz w:val="28"/>
          <w:szCs w:val="28"/>
        </w:rPr>
      </w:pPr>
      <w:r w:rsidRPr="00C423A8">
        <w:rPr>
          <w:rFonts w:ascii="Times New Roman" w:hAnsi="Times New Roman" w:cs="Times New Roman"/>
          <w:sz w:val="28"/>
          <w:szCs w:val="28"/>
        </w:rPr>
        <w:t>Формирование населенческого элемента территориальной структуры региона процесс комплексный и динамичный. Длительное время в Северном Казахстане не столько естественное движение населе</w:t>
      </w:r>
      <w:r w:rsidR="00344C03" w:rsidRPr="00C423A8">
        <w:rPr>
          <w:rFonts w:ascii="Times New Roman" w:hAnsi="Times New Roman" w:cs="Times New Roman"/>
          <w:sz w:val="28"/>
          <w:szCs w:val="28"/>
        </w:rPr>
        <w:t>ния, сколько миграции определяли</w:t>
      </w:r>
      <w:r w:rsidRPr="00C423A8">
        <w:rPr>
          <w:rFonts w:ascii="Times New Roman" w:hAnsi="Times New Roman" w:cs="Times New Roman"/>
          <w:sz w:val="28"/>
          <w:szCs w:val="28"/>
        </w:rPr>
        <w:t xml:space="preserve"> и продолжают определять демографическую ситуацию. Среди разнообразных проблем изучения народонаселения региона и их взаимосвязи, степени влияния на уровень комплексного социально-экономического развития особую роль играет географическое изучение миграций населения [</w:t>
      </w:r>
      <w:r w:rsidR="00153AF6" w:rsidRPr="00C423A8">
        <w:rPr>
          <w:rFonts w:ascii="Times New Roman" w:hAnsi="Times New Roman" w:cs="Times New Roman"/>
          <w:sz w:val="28"/>
          <w:szCs w:val="28"/>
        </w:rPr>
        <w:t>36</w:t>
      </w:r>
      <w:r w:rsidRPr="00C423A8">
        <w:rPr>
          <w:rFonts w:ascii="Times New Roman" w:hAnsi="Times New Roman" w:cs="Times New Roman"/>
          <w:sz w:val="28"/>
          <w:szCs w:val="28"/>
        </w:rPr>
        <w:t xml:space="preserve">]. </w:t>
      </w:r>
    </w:p>
    <w:p w:rsidR="00063596" w:rsidRPr="00C423A8" w:rsidRDefault="00063596" w:rsidP="005E2821">
      <w:pPr>
        <w:spacing w:after="0" w:line="240" w:lineRule="auto"/>
        <w:ind w:firstLine="709"/>
        <w:jc w:val="both"/>
        <w:rPr>
          <w:rFonts w:ascii="Times New Roman" w:hAnsi="Times New Roman" w:cs="Times New Roman"/>
          <w:sz w:val="28"/>
          <w:szCs w:val="28"/>
        </w:rPr>
      </w:pPr>
      <w:r w:rsidRPr="00C423A8">
        <w:rPr>
          <w:rFonts w:ascii="Times New Roman" w:hAnsi="Times New Roman" w:cs="Times New Roman"/>
          <w:sz w:val="28"/>
          <w:szCs w:val="28"/>
        </w:rPr>
        <w:lastRenderedPageBreak/>
        <w:t>Следует отметить то обстоятельство, что несмотря на актуальность исследования миграционных процессов в регионах, их анализ проводится чрезвычайно разобщенно, отсутствует комплексное направление исследований соответствующего профиля и направленности. В практике изучения миграционных процессов практически не учиты</w:t>
      </w:r>
      <w:r w:rsidR="00423019" w:rsidRPr="00C423A8">
        <w:rPr>
          <w:rFonts w:ascii="Times New Roman" w:hAnsi="Times New Roman" w:cs="Times New Roman"/>
          <w:sz w:val="28"/>
          <w:szCs w:val="28"/>
        </w:rPr>
        <w:t>ваются их вторичные последствия, недостаточно рассматриваются</w:t>
      </w:r>
      <w:r w:rsidRPr="00C423A8">
        <w:rPr>
          <w:rFonts w:ascii="Times New Roman" w:hAnsi="Times New Roman" w:cs="Times New Roman"/>
          <w:sz w:val="28"/>
          <w:szCs w:val="28"/>
        </w:rPr>
        <w:t xml:space="preserve"> закономерности территориального перемещения населения и факторы вышеназванных процессов [</w:t>
      </w:r>
      <w:r w:rsidR="00153AF6" w:rsidRPr="00C423A8">
        <w:rPr>
          <w:rFonts w:ascii="Times New Roman" w:hAnsi="Times New Roman" w:cs="Times New Roman"/>
          <w:sz w:val="28"/>
          <w:szCs w:val="28"/>
        </w:rPr>
        <w:t>37</w:t>
      </w:r>
      <w:r w:rsidRPr="00C423A8">
        <w:rPr>
          <w:rFonts w:ascii="Times New Roman" w:hAnsi="Times New Roman" w:cs="Times New Roman"/>
          <w:sz w:val="28"/>
          <w:szCs w:val="28"/>
        </w:rPr>
        <w:t xml:space="preserve">]. </w:t>
      </w:r>
    </w:p>
    <w:p w:rsidR="00063596" w:rsidRPr="00C423A8" w:rsidRDefault="00063596" w:rsidP="005E2821">
      <w:pPr>
        <w:spacing w:after="0" w:line="240" w:lineRule="auto"/>
        <w:ind w:firstLine="709"/>
        <w:jc w:val="both"/>
        <w:rPr>
          <w:rFonts w:ascii="Times New Roman" w:hAnsi="Times New Roman" w:cs="Times New Roman"/>
          <w:sz w:val="28"/>
          <w:szCs w:val="28"/>
        </w:rPr>
      </w:pPr>
      <w:r w:rsidRPr="00C423A8">
        <w:rPr>
          <w:rFonts w:ascii="Times New Roman" w:hAnsi="Times New Roman" w:cs="Times New Roman"/>
          <w:sz w:val="28"/>
          <w:szCs w:val="28"/>
        </w:rPr>
        <w:t xml:space="preserve">Миграционным процессам, приуроченным к тому или иному региону, присущи определенные особенности, которые могут рассматриваться в двояком отношении </w:t>
      </w:r>
      <w:r w:rsidR="00245718" w:rsidRPr="00C423A8">
        <w:rPr>
          <w:rFonts w:ascii="Times New Roman" w:hAnsi="Times New Roman" w:cs="Times New Roman"/>
          <w:sz w:val="28"/>
          <w:szCs w:val="28"/>
        </w:rPr>
        <w:t xml:space="preserve">– </w:t>
      </w:r>
      <w:r w:rsidRPr="00C423A8">
        <w:rPr>
          <w:rFonts w:ascii="Times New Roman" w:hAnsi="Times New Roman" w:cs="Times New Roman"/>
          <w:sz w:val="28"/>
          <w:szCs w:val="28"/>
        </w:rPr>
        <w:t xml:space="preserve">системном и реальном. Системные особенности миграционных процессов региона выражают различия между частью и целым. Целое всегда выступает в качестве системы – упорядоченной совокупности элементов, взаимодействующих между собой. Таким целым образованием является Республика Казахстан, представляющая собой совокупность административно-территориальных единиц – областей. Регион в ранге части страны является ее подсистемой. В тоже время область выступает в качестве самостоятельной системы для всей упорядоченной совокупности своих частей – городов и сельских районов. </w:t>
      </w:r>
    </w:p>
    <w:p w:rsidR="00063596" w:rsidRPr="00C423A8" w:rsidRDefault="00063596" w:rsidP="005E2821">
      <w:pPr>
        <w:spacing w:after="0" w:line="240" w:lineRule="auto"/>
        <w:ind w:firstLine="709"/>
        <w:jc w:val="both"/>
        <w:rPr>
          <w:rFonts w:ascii="Times New Roman" w:hAnsi="Times New Roman" w:cs="Times New Roman"/>
          <w:sz w:val="28"/>
          <w:szCs w:val="28"/>
        </w:rPr>
      </w:pPr>
      <w:r w:rsidRPr="00C423A8">
        <w:rPr>
          <w:rFonts w:ascii="Times New Roman" w:hAnsi="Times New Roman" w:cs="Times New Roman"/>
          <w:sz w:val="28"/>
          <w:szCs w:val="28"/>
        </w:rPr>
        <w:t xml:space="preserve">Методология исследования территориальной организации миграционных процессов региона может представлять собой следующую логическую цепочку: изучение основных движущих сил миграции, проведение комплексного анализа территориальной структуры миграционных потоков, выявление степени воздействия миграционных процессов как на область и регион в целом, так и на отдельные его части. </w:t>
      </w:r>
    </w:p>
    <w:p w:rsidR="00063596" w:rsidRPr="00C423A8" w:rsidRDefault="00063596" w:rsidP="005E2821">
      <w:pPr>
        <w:spacing w:after="0" w:line="240" w:lineRule="auto"/>
        <w:ind w:firstLine="709"/>
        <w:jc w:val="both"/>
        <w:rPr>
          <w:rFonts w:ascii="Times New Roman" w:hAnsi="Times New Roman" w:cs="Times New Roman"/>
          <w:sz w:val="28"/>
          <w:szCs w:val="28"/>
        </w:rPr>
      </w:pPr>
      <w:r w:rsidRPr="00C423A8">
        <w:rPr>
          <w:rFonts w:ascii="Times New Roman" w:hAnsi="Times New Roman" w:cs="Times New Roman"/>
          <w:sz w:val="28"/>
          <w:szCs w:val="28"/>
        </w:rPr>
        <w:t>Под региональными особенностями миграции чаще всего понимаются отклонения в характеристике миграционных процессов и лишь рассматривая каждый сельский район или город как территорию, имеющую не только различия, но и сходство с другими районами (городами), становится возможным выделение по одному или нескольким признакам в их общей совокупности типологических групп [</w:t>
      </w:r>
      <w:r w:rsidR="00153AF6" w:rsidRPr="00C423A8">
        <w:rPr>
          <w:rFonts w:ascii="Times New Roman" w:hAnsi="Times New Roman" w:cs="Times New Roman"/>
          <w:sz w:val="28"/>
          <w:szCs w:val="28"/>
        </w:rPr>
        <w:t>38</w:t>
      </w:r>
      <w:r w:rsidRPr="00C423A8">
        <w:rPr>
          <w:rFonts w:ascii="Times New Roman" w:hAnsi="Times New Roman" w:cs="Times New Roman"/>
          <w:sz w:val="28"/>
          <w:szCs w:val="28"/>
        </w:rPr>
        <w:t xml:space="preserve">]. </w:t>
      </w:r>
    </w:p>
    <w:p w:rsidR="00063596" w:rsidRPr="00C423A8" w:rsidRDefault="00063596" w:rsidP="005E2821">
      <w:pPr>
        <w:spacing w:after="0" w:line="240" w:lineRule="auto"/>
        <w:ind w:firstLine="709"/>
        <w:jc w:val="both"/>
        <w:rPr>
          <w:rFonts w:ascii="Times New Roman" w:hAnsi="Times New Roman" w:cs="Times New Roman"/>
          <w:sz w:val="28"/>
          <w:szCs w:val="28"/>
        </w:rPr>
      </w:pPr>
      <w:r w:rsidRPr="00C423A8">
        <w:rPr>
          <w:rFonts w:ascii="Times New Roman" w:hAnsi="Times New Roman" w:cs="Times New Roman"/>
          <w:sz w:val="28"/>
          <w:szCs w:val="28"/>
        </w:rPr>
        <w:t xml:space="preserve">Типология на микрорегиональном уровне по характеру протекающих в них миграционных процессов должна являться завершающим этапом географического изучения миграционного движения населения в регионе. Каждой типологической группе присущи черты, которые и составляют собственно региональные особенности миграционных процессов. </w:t>
      </w:r>
    </w:p>
    <w:p w:rsidR="00063596" w:rsidRPr="00C423A8" w:rsidRDefault="00063596" w:rsidP="005E2821">
      <w:pPr>
        <w:spacing w:after="0" w:line="240" w:lineRule="auto"/>
        <w:ind w:firstLine="709"/>
        <w:jc w:val="both"/>
        <w:rPr>
          <w:rFonts w:ascii="Times New Roman" w:hAnsi="Times New Roman" w:cs="Times New Roman"/>
          <w:sz w:val="28"/>
          <w:szCs w:val="28"/>
        </w:rPr>
      </w:pPr>
      <w:r w:rsidRPr="00C423A8">
        <w:rPr>
          <w:rFonts w:ascii="Times New Roman" w:hAnsi="Times New Roman" w:cs="Times New Roman"/>
          <w:sz w:val="28"/>
          <w:szCs w:val="28"/>
        </w:rPr>
        <w:t>На наш взгляд, миграцию населения на уровне региона следует рассматривать не обособленно, а как неотъемлемую часть современных социа</w:t>
      </w:r>
      <w:r w:rsidR="007368F3" w:rsidRPr="00C423A8">
        <w:rPr>
          <w:rFonts w:ascii="Times New Roman" w:hAnsi="Times New Roman" w:cs="Times New Roman"/>
          <w:sz w:val="28"/>
          <w:szCs w:val="28"/>
        </w:rPr>
        <w:t>льно-экономических процессов</w:t>
      </w:r>
      <w:r w:rsidRPr="00C423A8">
        <w:rPr>
          <w:rFonts w:ascii="Times New Roman" w:hAnsi="Times New Roman" w:cs="Times New Roman"/>
          <w:sz w:val="28"/>
          <w:szCs w:val="28"/>
        </w:rPr>
        <w:t>. Географическое изучение миграции населения региона на современном этапе является важнейшей составной частью исследований, которые призваны определить пути его перспективного развития.</w:t>
      </w:r>
    </w:p>
    <w:p w:rsidR="00AC374D" w:rsidRDefault="00AC374D" w:rsidP="005E2821">
      <w:pPr>
        <w:spacing w:after="0" w:line="240" w:lineRule="auto"/>
        <w:ind w:firstLine="709"/>
        <w:jc w:val="both"/>
        <w:rPr>
          <w:rFonts w:ascii="Times New Roman" w:hAnsi="Times New Roman" w:cs="Times New Roman"/>
          <w:b/>
          <w:sz w:val="28"/>
          <w:szCs w:val="28"/>
          <w:lang w:val="kk-KZ"/>
        </w:rPr>
      </w:pPr>
    </w:p>
    <w:p w:rsidR="00C423A8" w:rsidRDefault="00C423A8" w:rsidP="005E2821">
      <w:pPr>
        <w:spacing w:after="0" w:line="240" w:lineRule="auto"/>
        <w:ind w:firstLine="709"/>
        <w:jc w:val="both"/>
        <w:rPr>
          <w:rFonts w:ascii="Times New Roman" w:hAnsi="Times New Roman" w:cs="Times New Roman"/>
          <w:b/>
          <w:sz w:val="28"/>
          <w:szCs w:val="28"/>
          <w:lang w:val="kk-KZ"/>
        </w:rPr>
      </w:pPr>
    </w:p>
    <w:p w:rsidR="00C423A8" w:rsidRPr="00C423A8" w:rsidRDefault="00C423A8" w:rsidP="005E2821">
      <w:pPr>
        <w:spacing w:after="0" w:line="240" w:lineRule="auto"/>
        <w:ind w:firstLine="709"/>
        <w:jc w:val="both"/>
        <w:rPr>
          <w:rFonts w:ascii="Times New Roman" w:hAnsi="Times New Roman" w:cs="Times New Roman"/>
          <w:b/>
          <w:sz w:val="28"/>
          <w:szCs w:val="28"/>
          <w:lang w:val="kk-KZ"/>
        </w:rPr>
      </w:pPr>
    </w:p>
    <w:p w:rsidR="00063596" w:rsidRPr="00C423A8" w:rsidRDefault="00063596" w:rsidP="005E2821">
      <w:pPr>
        <w:spacing w:after="0" w:line="240" w:lineRule="auto"/>
        <w:ind w:firstLine="709"/>
        <w:jc w:val="both"/>
        <w:rPr>
          <w:rFonts w:ascii="Times New Roman" w:hAnsi="Times New Roman" w:cs="Times New Roman"/>
          <w:b/>
          <w:sz w:val="28"/>
          <w:szCs w:val="28"/>
        </w:rPr>
      </w:pPr>
      <w:r w:rsidRPr="00C423A8">
        <w:rPr>
          <w:rFonts w:ascii="Times New Roman" w:hAnsi="Times New Roman" w:cs="Times New Roman"/>
          <w:b/>
          <w:sz w:val="28"/>
          <w:szCs w:val="28"/>
        </w:rPr>
        <w:lastRenderedPageBreak/>
        <w:t>1.2 Географический подход в исследовании миграции населения</w:t>
      </w:r>
      <w:r w:rsidRPr="00C423A8">
        <w:rPr>
          <w:rFonts w:ascii="Times New Roman" w:hAnsi="Times New Roman" w:cs="Times New Roman"/>
          <w:b/>
          <w:sz w:val="28"/>
          <w:szCs w:val="28"/>
          <w:lang w:val="kk-KZ"/>
        </w:rPr>
        <w:t xml:space="preserve"> </w:t>
      </w:r>
    </w:p>
    <w:p w:rsidR="00063596" w:rsidRPr="00C423A8" w:rsidRDefault="00063596" w:rsidP="005E2821">
      <w:pPr>
        <w:spacing w:after="0" w:line="240" w:lineRule="auto"/>
        <w:ind w:firstLine="709"/>
        <w:jc w:val="both"/>
        <w:rPr>
          <w:rFonts w:ascii="Times New Roman" w:hAnsi="Times New Roman" w:cs="Times New Roman"/>
          <w:sz w:val="28"/>
          <w:szCs w:val="28"/>
        </w:rPr>
      </w:pPr>
      <w:r w:rsidRPr="00C423A8">
        <w:rPr>
          <w:rFonts w:ascii="Times New Roman" w:hAnsi="Times New Roman" w:cs="Times New Roman"/>
          <w:sz w:val="28"/>
          <w:szCs w:val="28"/>
        </w:rPr>
        <w:t>Географический подход – одно из первых научных направлений, внесших огромный вклад в изучение миграции. По сути именно ученые-географы заложили основы изучения миграционных процессов, среди которых В.В.</w:t>
      </w:r>
      <w:r w:rsidR="00C423A8">
        <w:rPr>
          <w:rFonts w:ascii="Times New Roman" w:hAnsi="Times New Roman" w:cs="Times New Roman"/>
          <w:sz w:val="28"/>
          <w:szCs w:val="28"/>
          <w:lang w:val="kk-KZ"/>
        </w:rPr>
        <w:t> </w:t>
      </w:r>
      <w:r w:rsidRPr="00C423A8">
        <w:rPr>
          <w:rFonts w:ascii="Times New Roman" w:hAnsi="Times New Roman" w:cs="Times New Roman"/>
          <w:sz w:val="28"/>
          <w:szCs w:val="28"/>
        </w:rPr>
        <w:t>Покшишевский, Б.С. Хорев, В.Н. Чапек, Ж.А. Зайончковская, Л.Б.</w:t>
      </w:r>
      <w:r w:rsidR="00C423A8">
        <w:rPr>
          <w:rFonts w:ascii="Times New Roman" w:hAnsi="Times New Roman" w:cs="Times New Roman"/>
          <w:sz w:val="28"/>
          <w:szCs w:val="28"/>
          <w:lang w:val="kk-KZ"/>
        </w:rPr>
        <w:t> </w:t>
      </w:r>
      <w:r w:rsidRPr="00C423A8">
        <w:rPr>
          <w:rFonts w:ascii="Times New Roman" w:hAnsi="Times New Roman" w:cs="Times New Roman"/>
          <w:sz w:val="28"/>
          <w:szCs w:val="28"/>
        </w:rPr>
        <w:t xml:space="preserve">Карачурина и др. Первоначально миграция </w:t>
      </w:r>
      <w:r w:rsidR="000D6314" w:rsidRPr="00C423A8">
        <w:rPr>
          <w:rFonts w:ascii="Times New Roman" w:hAnsi="Times New Roman" w:cs="Times New Roman"/>
          <w:sz w:val="28"/>
          <w:szCs w:val="28"/>
        </w:rPr>
        <w:t xml:space="preserve">населения </w:t>
      </w:r>
      <w:r w:rsidRPr="00C423A8">
        <w:rPr>
          <w:rFonts w:ascii="Times New Roman" w:hAnsi="Times New Roman" w:cs="Times New Roman"/>
          <w:sz w:val="28"/>
          <w:szCs w:val="28"/>
        </w:rPr>
        <w:t xml:space="preserve">объяснялась сугубо географическими факторами, а с середины 1960-х годов, особенно с развитием географии населения и экономической географии, во </w:t>
      </w:r>
      <w:r w:rsidR="00FD43A7" w:rsidRPr="00C423A8">
        <w:rPr>
          <w:rFonts w:ascii="Times New Roman" w:hAnsi="Times New Roman" w:cs="Times New Roman"/>
          <w:sz w:val="28"/>
          <w:szCs w:val="28"/>
        </w:rPr>
        <w:t>внимание принимаются социально-</w:t>
      </w:r>
      <w:r w:rsidRPr="00C423A8">
        <w:rPr>
          <w:rFonts w:ascii="Times New Roman" w:hAnsi="Times New Roman" w:cs="Times New Roman"/>
          <w:sz w:val="28"/>
          <w:szCs w:val="28"/>
        </w:rPr>
        <w:t>экономические и другие факторы.</w:t>
      </w:r>
    </w:p>
    <w:p w:rsidR="00063596" w:rsidRPr="00C423A8" w:rsidRDefault="00063596" w:rsidP="005E2821">
      <w:pPr>
        <w:spacing w:after="0" w:line="240" w:lineRule="auto"/>
        <w:ind w:firstLine="709"/>
        <w:jc w:val="both"/>
        <w:rPr>
          <w:rFonts w:ascii="Times New Roman" w:hAnsi="Times New Roman" w:cs="Times New Roman"/>
          <w:sz w:val="28"/>
          <w:szCs w:val="28"/>
        </w:rPr>
      </w:pPr>
      <w:r w:rsidRPr="00C423A8">
        <w:rPr>
          <w:rFonts w:ascii="Times New Roman" w:hAnsi="Times New Roman" w:cs="Times New Roman"/>
          <w:sz w:val="28"/>
          <w:szCs w:val="28"/>
        </w:rPr>
        <w:t>Учеными-географами разработана собственная методология исследования миграционных процессов, сочетающая в себе системно-структурный, исторический и территориальный подходы. Исследованы взаимосвязи миграционных тенденций с демографическими, социально-экономическими, природными и историческими условиями, опирающиеся на принцип динамичности, что предполагает количественные и качественные изменения миграционных процессов в пространстве и времени</w:t>
      </w:r>
      <w:r w:rsidR="00601A7A" w:rsidRPr="00C423A8">
        <w:rPr>
          <w:rFonts w:ascii="Times New Roman" w:hAnsi="Times New Roman" w:cs="Times New Roman"/>
          <w:sz w:val="28"/>
          <w:szCs w:val="28"/>
        </w:rPr>
        <w:t xml:space="preserve"> [39</w:t>
      </w:r>
      <w:r w:rsidRPr="00C423A8">
        <w:rPr>
          <w:rFonts w:ascii="Times New Roman" w:hAnsi="Times New Roman" w:cs="Times New Roman"/>
          <w:sz w:val="28"/>
          <w:szCs w:val="28"/>
        </w:rPr>
        <w:t xml:space="preserve">].  </w:t>
      </w:r>
    </w:p>
    <w:p w:rsidR="00063596" w:rsidRPr="00C423A8" w:rsidRDefault="00063596" w:rsidP="005E2821">
      <w:pPr>
        <w:spacing w:after="0" w:line="240" w:lineRule="auto"/>
        <w:ind w:firstLine="709"/>
        <w:jc w:val="both"/>
        <w:rPr>
          <w:rFonts w:ascii="Times New Roman" w:hAnsi="Times New Roman" w:cs="Times New Roman"/>
          <w:sz w:val="28"/>
          <w:szCs w:val="28"/>
        </w:rPr>
      </w:pPr>
      <w:r w:rsidRPr="00C423A8">
        <w:rPr>
          <w:rFonts w:ascii="Times New Roman" w:hAnsi="Times New Roman" w:cs="Times New Roman"/>
          <w:sz w:val="28"/>
          <w:szCs w:val="28"/>
        </w:rPr>
        <w:t>Фундаментальные географические работы по миграции населения были выполнены В.В. Покшишевским, придержива</w:t>
      </w:r>
      <w:r w:rsidR="00E84749" w:rsidRPr="00C423A8">
        <w:rPr>
          <w:rFonts w:ascii="Times New Roman" w:hAnsi="Times New Roman" w:cs="Times New Roman"/>
          <w:sz w:val="28"/>
          <w:szCs w:val="28"/>
        </w:rPr>
        <w:t>ющегося</w:t>
      </w:r>
      <w:r w:rsidRPr="00C423A8">
        <w:rPr>
          <w:rFonts w:ascii="Times New Roman" w:hAnsi="Times New Roman" w:cs="Times New Roman"/>
          <w:sz w:val="28"/>
          <w:szCs w:val="28"/>
        </w:rPr>
        <w:t xml:space="preserve"> системно-структурного подхода в изучении миграции</w:t>
      </w:r>
      <w:r w:rsidR="0076445D" w:rsidRPr="00C423A8">
        <w:rPr>
          <w:rFonts w:ascii="Times New Roman" w:hAnsi="Times New Roman" w:cs="Times New Roman"/>
          <w:sz w:val="28"/>
          <w:szCs w:val="28"/>
        </w:rPr>
        <w:t>, подразделяющий ф</w:t>
      </w:r>
      <w:r w:rsidRPr="00C423A8">
        <w:rPr>
          <w:rFonts w:ascii="Times New Roman" w:hAnsi="Times New Roman" w:cs="Times New Roman"/>
          <w:sz w:val="28"/>
          <w:szCs w:val="28"/>
        </w:rPr>
        <w:t xml:space="preserve">акторы и причины миграции населения на негативные </w:t>
      </w:r>
      <w:r w:rsidR="00140B3B" w:rsidRPr="00C423A8">
        <w:rPr>
          <w:rFonts w:ascii="Times New Roman" w:hAnsi="Times New Roman" w:cs="Times New Roman"/>
          <w:sz w:val="28"/>
          <w:szCs w:val="28"/>
        </w:rPr>
        <w:t>(силы «выталкивания</w:t>
      </w:r>
      <w:r w:rsidR="00140B3B">
        <w:rPr>
          <w:rFonts w:ascii="Times New Roman" w:hAnsi="Times New Roman" w:cs="Times New Roman"/>
          <w:sz w:val="28"/>
          <w:szCs w:val="28"/>
        </w:rPr>
        <w:t>»)</w:t>
      </w:r>
      <w:r w:rsidR="00140B3B" w:rsidRPr="00C423A8">
        <w:rPr>
          <w:rFonts w:ascii="Times New Roman" w:hAnsi="Times New Roman" w:cs="Times New Roman"/>
          <w:sz w:val="28"/>
          <w:szCs w:val="28"/>
        </w:rPr>
        <w:t xml:space="preserve"> </w:t>
      </w:r>
      <w:r w:rsidRPr="00C423A8">
        <w:rPr>
          <w:rFonts w:ascii="Times New Roman" w:hAnsi="Times New Roman" w:cs="Times New Roman"/>
          <w:sz w:val="28"/>
          <w:szCs w:val="28"/>
        </w:rPr>
        <w:t xml:space="preserve">и позитивные (силы «притяжения»). </w:t>
      </w:r>
      <w:r w:rsidR="00341EA9" w:rsidRPr="00C423A8">
        <w:rPr>
          <w:rFonts w:ascii="Times New Roman" w:hAnsi="Times New Roman" w:cs="Times New Roman"/>
          <w:sz w:val="28"/>
          <w:szCs w:val="28"/>
        </w:rPr>
        <w:t>У</w:t>
      </w:r>
      <w:r w:rsidR="00E84749" w:rsidRPr="00C423A8">
        <w:rPr>
          <w:rFonts w:ascii="Times New Roman" w:hAnsi="Times New Roman" w:cs="Times New Roman"/>
          <w:sz w:val="28"/>
          <w:szCs w:val="28"/>
        </w:rPr>
        <w:t>ченый считал</w:t>
      </w:r>
      <w:r w:rsidRPr="00C423A8">
        <w:rPr>
          <w:rFonts w:ascii="Times New Roman" w:hAnsi="Times New Roman" w:cs="Times New Roman"/>
          <w:sz w:val="28"/>
          <w:szCs w:val="28"/>
        </w:rPr>
        <w:t>,</w:t>
      </w:r>
      <w:r w:rsidR="00341EA9" w:rsidRPr="00C423A8">
        <w:rPr>
          <w:rFonts w:ascii="Times New Roman" w:hAnsi="Times New Roman" w:cs="Times New Roman"/>
          <w:sz w:val="28"/>
          <w:szCs w:val="28"/>
        </w:rPr>
        <w:t xml:space="preserve"> что</w:t>
      </w:r>
      <w:r w:rsidRPr="00C423A8">
        <w:rPr>
          <w:rFonts w:ascii="Times New Roman" w:hAnsi="Times New Roman" w:cs="Times New Roman"/>
          <w:sz w:val="28"/>
          <w:szCs w:val="28"/>
        </w:rPr>
        <w:t xml:space="preserve"> главными в механизме возникновения миграции являлись силы притяжения и основной движущей силой миграционных потоков признавалась потребност</w:t>
      </w:r>
      <w:r w:rsidR="00341EA9" w:rsidRPr="00C423A8">
        <w:rPr>
          <w:rFonts w:ascii="Times New Roman" w:hAnsi="Times New Roman" w:cs="Times New Roman"/>
          <w:sz w:val="28"/>
          <w:szCs w:val="28"/>
        </w:rPr>
        <w:t>ь в трудовых ресурсах, определяющаяся</w:t>
      </w:r>
      <w:r w:rsidRPr="00C423A8">
        <w:rPr>
          <w:rFonts w:ascii="Times New Roman" w:hAnsi="Times New Roman" w:cs="Times New Roman"/>
          <w:sz w:val="28"/>
          <w:szCs w:val="28"/>
        </w:rPr>
        <w:t xml:space="preserve"> планомерным распределением капитальных вложений между отраслями и регионами страны [</w:t>
      </w:r>
      <w:r w:rsidR="00601A7A" w:rsidRPr="00C423A8">
        <w:rPr>
          <w:rFonts w:ascii="Times New Roman" w:hAnsi="Times New Roman" w:cs="Times New Roman"/>
          <w:sz w:val="28"/>
          <w:szCs w:val="28"/>
        </w:rPr>
        <w:t>40</w:t>
      </w:r>
      <w:r w:rsidRPr="00C423A8">
        <w:rPr>
          <w:rFonts w:ascii="Times New Roman" w:hAnsi="Times New Roman" w:cs="Times New Roman"/>
          <w:sz w:val="28"/>
          <w:szCs w:val="28"/>
        </w:rPr>
        <w:t>].</w:t>
      </w:r>
    </w:p>
    <w:p w:rsidR="00063596" w:rsidRPr="00C423A8" w:rsidRDefault="00063596" w:rsidP="005E2821">
      <w:pPr>
        <w:spacing w:after="0" w:line="240" w:lineRule="auto"/>
        <w:ind w:firstLine="709"/>
        <w:jc w:val="both"/>
        <w:rPr>
          <w:rFonts w:ascii="Times New Roman" w:hAnsi="Times New Roman" w:cs="Times New Roman"/>
          <w:sz w:val="28"/>
          <w:szCs w:val="28"/>
        </w:rPr>
      </w:pPr>
      <w:r w:rsidRPr="00C423A8">
        <w:rPr>
          <w:rFonts w:ascii="Times New Roman" w:hAnsi="Times New Roman" w:cs="Times New Roman"/>
          <w:sz w:val="28"/>
          <w:szCs w:val="28"/>
        </w:rPr>
        <w:t>Среди демографов миграцию населения исследовали А.Я. Боярский, Д.И.</w:t>
      </w:r>
      <w:r w:rsidR="00C423A8">
        <w:rPr>
          <w:rFonts w:ascii="Times New Roman" w:hAnsi="Times New Roman" w:cs="Times New Roman"/>
          <w:sz w:val="28"/>
          <w:szCs w:val="28"/>
          <w:lang w:val="kk-KZ"/>
        </w:rPr>
        <w:t> </w:t>
      </w:r>
      <w:r w:rsidRPr="00C423A8">
        <w:rPr>
          <w:rFonts w:ascii="Times New Roman" w:hAnsi="Times New Roman" w:cs="Times New Roman"/>
          <w:sz w:val="28"/>
          <w:szCs w:val="28"/>
        </w:rPr>
        <w:t>Валентей, А.Я. Кваша, Л.Л. Рыбаковский, Н.В. Мкртчян, А.Г.</w:t>
      </w:r>
      <w:r w:rsidR="00C423A8">
        <w:rPr>
          <w:rFonts w:ascii="Times New Roman" w:hAnsi="Times New Roman" w:cs="Times New Roman"/>
          <w:sz w:val="28"/>
          <w:szCs w:val="28"/>
          <w:lang w:val="kk-KZ"/>
        </w:rPr>
        <w:t> </w:t>
      </w:r>
      <w:r w:rsidRPr="00C423A8">
        <w:rPr>
          <w:rFonts w:ascii="Times New Roman" w:hAnsi="Times New Roman" w:cs="Times New Roman"/>
          <w:sz w:val="28"/>
          <w:szCs w:val="28"/>
        </w:rPr>
        <w:t xml:space="preserve">Вишневский, А.У. Хомра и др. Для демографов миграция представляет собой, прежде всего одни из факторов демографических изменений наряду с рождаемостью и смертностью, поэтому они изучают прямое и косвенное влияние миграции на процессы воспроизводства населения. По их мнению, решение о миграции зависит от демографических характеристик людей (половозрастной структуры, брачного состояния, числа детей в семье и их возраста), а также от ключевых жизненных событий, через которые проходит каждый человек, например, окончание учебного заведения, начало или завершение трудовой деятельности и т.п.  </w:t>
      </w:r>
    </w:p>
    <w:p w:rsidR="00063596" w:rsidRPr="00C423A8" w:rsidRDefault="00063596" w:rsidP="005E2821">
      <w:pPr>
        <w:spacing w:after="0" w:line="240" w:lineRule="auto"/>
        <w:ind w:firstLine="709"/>
        <w:jc w:val="both"/>
        <w:rPr>
          <w:rFonts w:ascii="Times New Roman" w:hAnsi="Times New Roman" w:cs="Times New Roman"/>
          <w:sz w:val="28"/>
          <w:szCs w:val="28"/>
        </w:rPr>
      </w:pPr>
      <w:r w:rsidRPr="00C423A8">
        <w:rPr>
          <w:rFonts w:ascii="Times New Roman" w:hAnsi="Times New Roman" w:cs="Times New Roman"/>
          <w:sz w:val="28"/>
          <w:szCs w:val="28"/>
        </w:rPr>
        <w:t xml:space="preserve">С точки зрения возможности регулирования </w:t>
      </w:r>
      <w:r w:rsidR="00601A7A" w:rsidRPr="00C423A8">
        <w:rPr>
          <w:rFonts w:ascii="Times New Roman" w:hAnsi="Times New Roman" w:cs="Times New Roman"/>
          <w:sz w:val="28"/>
          <w:szCs w:val="28"/>
        </w:rPr>
        <w:t>Л.Л. Рыбаковским выделены</w:t>
      </w:r>
      <w:r w:rsidRPr="00C423A8">
        <w:rPr>
          <w:rFonts w:ascii="Times New Roman" w:hAnsi="Times New Roman" w:cs="Times New Roman"/>
          <w:sz w:val="28"/>
          <w:szCs w:val="28"/>
        </w:rPr>
        <w:t xml:space="preserve"> три группы объективных факторов миграции </w:t>
      </w:r>
      <w:r w:rsidR="000D6314" w:rsidRPr="00C423A8">
        <w:rPr>
          <w:rFonts w:ascii="Times New Roman" w:hAnsi="Times New Roman" w:cs="Times New Roman"/>
          <w:sz w:val="28"/>
          <w:szCs w:val="28"/>
        </w:rPr>
        <w:t xml:space="preserve">населения </w:t>
      </w:r>
      <w:r w:rsidRPr="00C423A8">
        <w:rPr>
          <w:rFonts w:ascii="Times New Roman" w:hAnsi="Times New Roman" w:cs="Times New Roman"/>
          <w:sz w:val="28"/>
          <w:szCs w:val="28"/>
        </w:rPr>
        <w:t xml:space="preserve">(рисунок 2): 1) </w:t>
      </w:r>
      <w:r w:rsidRPr="00C423A8">
        <w:rPr>
          <w:rFonts w:ascii="Times New Roman" w:hAnsi="Times New Roman" w:cs="Times New Roman"/>
          <w:i/>
          <w:sz w:val="28"/>
          <w:szCs w:val="28"/>
        </w:rPr>
        <w:t>постоянные</w:t>
      </w:r>
      <w:r w:rsidRPr="00C423A8">
        <w:rPr>
          <w:rFonts w:ascii="Times New Roman" w:hAnsi="Times New Roman" w:cs="Times New Roman"/>
          <w:sz w:val="28"/>
          <w:szCs w:val="28"/>
        </w:rPr>
        <w:t xml:space="preserve"> факторы (природные условия и географическое положение районов вселения относительно районов выхода переселенцев); 2) </w:t>
      </w:r>
      <w:r w:rsidRPr="00C423A8">
        <w:rPr>
          <w:rFonts w:ascii="Times New Roman" w:hAnsi="Times New Roman" w:cs="Times New Roman"/>
          <w:i/>
          <w:sz w:val="28"/>
          <w:szCs w:val="28"/>
        </w:rPr>
        <w:t>временные</w:t>
      </w:r>
      <w:r w:rsidRPr="00C423A8">
        <w:rPr>
          <w:rFonts w:ascii="Times New Roman" w:hAnsi="Times New Roman" w:cs="Times New Roman"/>
          <w:sz w:val="28"/>
          <w:szCs w:val="28"/>
        </w:rPr>
        <w:t xml:space="preserve"> факторы (состав населения по времени в</w:t>
      </w:r>
      <w:r w:rsidR="00694D79">
        <w:rPr>
          <w:rFonts w:ascii="Times New Roman" w:hAnsi="Times New Roman" w:cs="Times New Roman"/>
          <w:sz w:val="28"/>
          <w:szCs w:val="28"/>
        </w:rPr>
        <w:t>селения в данный район и этнический</w:t>
      </w:r>
      <w:r w:rsidRPr="00C423A8">
        <w:rPr>
          <w:rFonts w:ascii="Times New Roman" w:hAnsi="Times New Roman" w:cs="Times New Roman"/>
          <w:sz w:val="28"/>
          <w:szCs w:val="28"/>
        </w:rPr>
        <w:t xml:space="preserve"> состав населения мест выхода); 3) </w:t>
      </w:r>
      <w:r w:rsidRPr="00C423A8">
        <w:rPr>
          <w:rFonts w:ascii="Times New Roman" w:hAnsi="Times New Roman" w:cs="Times New Roman"/>
          <w:i/>
          <w:sz w:val="28"/>
          <w:szCs w:val="28"/>
        </w:rPr>
        <w:t>переменны</w:t>
      </w:r>
      <w:r w:rsidRPr="00C423A8">
        <w:rPr>
          <w:rFonts w:ascii="Times New Roman" w:hAnsi="Times New Roman" w:cs="Times New Roman"/>
          <w:sz w:val="28"/>
          <w:szCs w:val="28"/>
        </w:rPr>
        <w:t>е факторы (потребность в трудовых ресурсах и уровень жизни населения в том или ином районе) [</w:t>
      </w:r>
      <w:r w:rsidR="00BA3F1A" w:rsidRPr="00C423A8">
        <w:rPr>
          <w:rFonts w:ascii="Times New Roman" w:hAnsi="Times New Roman" w:cs="Times New Roman"/>
          <w:sz w:val="28"/>
          <w:szCs w:val="28"/>
        </w:rPr>
        <w:t>41</w:t>
      </w:r>
      <w:r w:rsidRPr="00C423A8">
        <w:rPr>
          <w:rFonts w:ascii="Times New Roman" w:hAnsi="Times New Roman" w:cs="Times New Roman"/>
          <w:sz w:val="28"/>
          <w:szCs w:val="28"/>
        </w:rPr>
        <w:t xml:space="preserve">]. </w:t>
      </w:r>
    </w:p>
    <w:p w:rsidR="00601A7A" w:rsidRPr="00C423A8" w:rsidRDefault="00601A7A" w:rsidP="005E2821">
      <w:pPr>
        <w:spacing w:after="0" w:line="240" w:lineRule="auto"/>
        <w:ind w:firstLine="709"/>
        <w:jc w:val="both"/>
        <w:rPr>
          <w:rFonts w:ascii="Times New Roman" w:hAnsi="Times New Roman" w:cs="Times New Roman"/>
          <w:sz w:val="28"/>
          <w:szCs w:val="28"/>
        </w:rPr>
      </w:pPr>
      <w:r w:rsidRPr="00C423A8">
        <w:rPr>
          <w:rFonts w:ascii="Times New Roman" w:hAnsi="Times New Roman" w:cs="Times New Roman"/>
          <w:sz w:val="28"/>
          <w:szCs w:val="28"/>
        </w:rPr>
        <w:lastRenderedPageBreak/>
        <w:t>Объективные факторы миграции населения детально рассмотрены В.И.</w:t>
      </w:r>
      <w:r w:rsidR="00C423A8">
        <w:rPr>
          <w:rFonts w:ascii="Times New Roman" w:hAnsi="Times New Roman" w:cs="Times New Roman"/>
          <w:sz w:val="28"/>
          <w:szCs w:val="28"/>
          <w:lang w:val="kk-KZ"/>
        </w:rPr>
        <w:t> </w:t>
      </w:r>
      <w:r w:rsidRPr="00C423A8">
        <w:rPr>
          <w:rFonts w:ascii="Times New Roman" w:hAnsi="Times New Roman" w:cs="Times New Roman"/>
          <w:sz w:val="28"/>
          <w:szCs w:val="28"/>
        </w:rPr>
        <w:t>Переведенцевым (1975) и именно на данную классификацию по праву считающейся классической опираются большинство исследователей. Ученый определил их как территориальные различия в значимых для человека условиях жизни и подразделил на природные и общественные.</w:t>
      </w:r>
    </w:p>
    <w:p w:rsidR="00601A7A" w:rsidRPr="002E7714" w:rsidRDefault="00601A7A" w:rsidP="00CA19A9">
      <w:pPr>
        <w:spacing w:after="0" w:line="240" w:lineRule="auto"/>
        <w:ind w:firstLine="567"/>
        <w:jc w:val="both"/>
        <w:rPr>
          <w:rFonts w:ascii="Times New Roman" w:hAnsi="Times New Roman" w:cs="Times New Roman"/>
          <w:sz w:val="28"/>
          <w:szCs w:val="28"/>
        </w:rPr>
      </w:pPr>
    </w:p>
    <w:p w:rsidR="00063596" w:rsidRPr="002E7714" w:rsidRDefault="00063596" w:rsidP="00C423A8">
      <w:pPr>
        <w:spacing w:after="0" w:line="240" w:lineRule="auto"/>
        <w:jc w:val="center"/>
        <w:rPr>
          <w:rFonts w:ascii="Times New Roman" w:hAnsi="Times New Roman" w:cs="Times New Roman"/>
          <w:sz w:val="24"/>
          <w:szCs w:val="24"/>
        </w:rPr>
      </w:pPr>
      <w:r w:rsidRPr="002E7714">
        <w:rPr>
          <w:rFonts w:ascii="Times New Roman" w:hAnsi="Times New Roman" w:cs="Times New Roman"/>
          <w:noProof/>
          <w:sz w:val="24"/>
          <w:szCs w:val="24"/>
        </w:rPr>
        <w:drawing>
          <wp:inline distT="0" distB="0" distL="0" distR="0" wp14:anchorId="4A5121AF" wp14:editId="25861AE8">
            <wp:extent cx="5472430" cy="34861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688" t="4942" b="4983"/>
                    <a:stretch/>
                  </pic:blipFill>
                  <pic:spPr bwMode="auto">
                    <a:xfrm>
                      <a:off x="0" y="0"/>
                      <a:ext cx="5606648" cy="3571652"/>
                    </a:xfrm>
                    <a:prstGeom prst="rect">
                      <a:avLst/>
                    </a:prstGeom>
                    <a:noFill/>
                    <a:ln>
                      <a:noFill/>
                    </a:ln>
                    <a:extLst>
                      <a:ext uri="{53640926-AAD7-44D8-BBD7-CCE9431645EC}">
                        <a14:shadowObscured xmlns:a14="http://schemas.microsoft.com/office/drawing/2010/main"/>
                      </a:ext>
                    </a:extLst>
                  </pic:spPr>
                </pic:pic>
              </a:graphicData>
            </a:graphic>
          </wp:inline>
        </w:drawing>
      </w:r>
    </w:p>
    <w:p w:rsidR="005E2821" w:rsidRPr="005E2821" w:rsidRDefault="005E2821" w:rsidP="00CA19A9">
      <w:pPr>
        <w:spacing w:after="0" w:line="240" w:lineRule="auto"/>
        <w:ind w:firstLine="567"/>
        <w:jc w:val="center"/>
        <w:rPr>
          <w:rFonts w:ascii="Times New Roman" w:hAnsi="Times New Roman" w:cs="Times New Roman"/>
          <w:sz w:val="16"/>
          <w:szCs w:val="16"/>
          <w:lang w:val="kk-KZ"/>
        </w:rPr>
      </w:pPr>
    </w:p>
    <w:p w:rsidR="005E2821" w:rsidRDefault="00063596" w:rsidP="005E2821">
      <w:pPr>
        <w:spacing w:after="0" w:line="240" w:lineRule="auto"/>
        <w:jc w:val="center"/>
        <w:rPr>
          <w:rFonts w:ascii="Times New Roman" w:hAnsi="Times New Roman" w:cs="Times New Roman"/>
          <w:sz w:val="28"/>
          <w:szCs w:val="28"/>
          <w:lang w:val="kk-KZ"/>
        </w:rPr>
      </w:pPr>
      <w:r w:rsidRPr="002E7714">
        <w:rPr>
          <w:rFonts w:ascii="Times New Roman" w:hAnsi="Times New Roman" w:cs="Times New Roman"/>
          <w:sz w:val="28"/>
          <w:szCs w:val="28"/>
        </w:rPr>
        <w:t>Рисунок 2 – Факторы миграции</w:t>
      </w:r>
      <w:r w:rsidR="00484916" w:rsidRPr="002E7714">
        <w:rPr>
          <w:rFonts w:ascii="Times New Roman" w:hAnsi="Times New Roman" w:cs="Times New Roman"/>
          <w:sz w:val="28"/>
          <w:szCs w:val="28"/>
        </w:rPr>
        <w:t xml:space="preserve"> на</w:t>
      </w:r>
      <w:r w:rsidR="008D2645">
        <w:rPr>
          <w:rFonts w:ascii="Times New Roman" w:hAnsi="Times New Roman" w:cs="Times New Roman"/>
          <w:sz w:val="28"/>
          <w:szCs w:val="28"/>
        </w:rPr>
        <w:t>селения по З.А. Хамадеевой, 2012</w:t>
      </w:r>
      <w:r w:rsidR="000A508F">
        <w:rPr>
          <w:rFonts w:ascii="Times New Roman" w:hAnsi="Times New Roman" w:cs="Times New Roman"/>
          <w:sz w:val="28"/>
          <w:szCs w:val="28"/>
        </w:rPr>
        <w:t xml:space="preserve"> </w:t>
      </w:r>
    </w:p>
    <w:p w:rsidR="005E2821" w:rsidRPr="005E2821" w:rsidRDefault="005E2821" w:rsidP="00CA19A9">
      <w:pPr>
        <w:spacing w:after="0" w:line="240" w:lineRule="auto"/>
        <w:ind w:firstLine="567"/>
        <w:jc w:val="center"/>
        <w:rPr>
          <w:rFonts w:ascii="Times New Roman" w:hAnsi="Times New Roman" w:cs="Times New Roman"/>
          <w:sz w:val="16"/>
          <w:szCs w:val="16"/>
          <w:lang w:val="kk-KZ"/>
        </w:rPr>
      </w:pPr>
    </w:p>
    <w:p w:rsidR="00063596" w:rsidRPr="005E2821" w:rsidRDefault="00C423A8" w:rsidP="00C423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kk-KZ"/>
        </w:rPr>
        <w:t xml:space="preserve">Примечание – Составлено по источнику </w:t>
      </w:r>
      <w:r w:rsidR="000A508F" w:rsidRPr="005E2821">
        <w:rPr>
          <w:rFonts w:ascii="Times New Roman" w:hAnsi="Times New Roman" w:cs="Times New Roman"/>
          <w:sz w:val="24"/>
          <w:szCs w:val="24"/>
        </w:rPr>
        <w:t xml:space="preserve">[7, </w:t>
      </w:r>
      <w:r w:rsidRPr="005E2821">
        <w:rPr>
          <w:rFonts w:ascii="Times New Roman" w:hAnsi="Times New Roman" w:cs="Times New Roman"/>
          <w:sz w:val="24"/>
          <w:szCs w:val="24"/>
        </w:rPr>
        <w:t>с</w:t>
      </w:r>
      <w:r w:rsidR="000A508F" w:rsidRPr="005E2821">
        <w:rPr>
          <w:rFonts w:ascii="Times New Roman" w:hAnsi="Times New Roman" w:cs="Times New Roman"/>
          <w:sz w:val="24"/>
          <w:szCs w:val="24"/>
        </w:rPr>
        <w:t>.</w:t>
      </w:r>
      <w:r>
        <w:rPr>
          <w:rFonts w:ascii="Times New Roman" w:hAnsi="Times New Roman" w:cs="Times New Roman"/>
          <w:sz w:val="24"/>
          <w:szCs w:val="24"/>
          <w:lang w:val="kk-KZ"/>
        </w:rPr>
        <w:t xml:space="preserve"> </w:t>
      </w:r>
      <w:r w:rsidR="000A508F" w:rsidRPr="005E2821">
        <w:rPr>
          <w:rFonts w:ascii="Times New Roman" w:hAnsi="Times New Roman" w:cs="Times New Roman"/>
          <w:sz w:val="24"/>
          <w:szCs w:val="24"/>
        </w:rPr>
        <w:t>29]</w:t>
      </w:r>
    </w:p>
    <w:p w:rsidR="00063596" w:rsidRPr="002E7714" w:rsidRDefault="00063596" w:rsidP="00C423A8">
      <w:pPr>
        <w:spacing w:after="0" w:line="240" w:lineRule="auto"/>
        <w:ind w:firstLine="709"/>
        <w:jc w:val="both"/>
        <w:rPr>
          <w:rFonts w:ascii="Times New Roman" w:hAnsi="Times New Roman" w:cs="Times New Roman"/>
          <w:sz w:val="28"/>
          <w:szCs w:val="28"/>
        </w:rPr>
      </w:pPr>
    </w:p>
    <w:p w:rsidR="00063596" w:rsidRPr="002E7714" w:rsidRDefault="00063596" w:rsidP="00C423A8">
      <w:pPr>
        <w:spacing w:after="0" w:line="240" w:lineRule="auto"/>
        <w:ind w:firstLine="709"/>
        <w:jc w:val="both"/>
        <w:rPr>
          <w:rFonts w:ascii="Times New Roman" w:hAnsi="Times New Roman" w:cs="Times New Roman"/>
          <w:color w:val="FF0000"/>
          <w:sz w:val="20"/>
          <w:szCs w:val="20"/>
        </w:rPr>
      </w:pPr>
      <w:r w:rsidRPr="002E7714">
        <w:rPr>
          <w:rFonts w:ascii="Times New Roman" w:hAnsi="Times New Roman" w:cs="Times New Roman"/>
          <w:sz w:val="28"/>
          <w:szCs w:val="28"/>
        </w:rPr>
        <w:t>Естественные или природные факторы миграции населения – это территориальные различия в природных условиях, а общественные или социальные факторы – территориальные различия в общественных условиях. Влияние природных условий на миграцию и расселение нередко весьма значительно, но осуществляется оно лишь опосредствованно, через производство, создавая те или иные условия для размещения населения, его локализации</w:t>
      </w:r>
      <w:r w:rsidRPr="002E7714">
        <w:rPr>
          <w:rFonts w:ascii="Times New Roman" w:hAnsi="Times New Roman" w:cs="Times New Roman"/>
          <w:sz w:val="24"/>
          <w:szCs w:val="24"/>
        </w:rPr>
        <w:t xml:space="preserve">. </w:t>
      </w:r>
      <w:r w:rsidRPr="002E7714">
        <w:rPr>
          <w:rFonts w:ascii="Times New Roman" w:hAnsi="Times New Roman" w:cs="Times New Roman"/>
          <w:sz w:val="28"/>
          <w:szCs w:val="28"/>
        </w:rPr>
        <w:t>Несравненно сложнее структура общественных факторов, в которой выделяют обширные группы демографических, этнических, экономических, социально-психологических факторов [</w:t>
      </w:r>
      <w:r w:rsidR="00F16CAE" w:rsidRPr="002E7714">
        <w:rPr>
          <w:rFonts w:ascii="Times New Roman" w:hAnsi="Times New Roman" w:cs="Times New Roman"/>
          <w:sz w:val="28"/>
          <w:szCs w:val="28"/>
        </w:rPr>
        <w:t>18</w:t>
      </w:r>
      <w:r w:rsidR="009031D3" w:rsidRPr="002E7714">
        <w:rPr>
          <w:rFonts w:ascii="Times New Roman" w:hAnsi="Times New Roman" w:cs="Times New Roman"/>
          <w:sz w:val="28"/>
          <w:szCs w:val="28"/>
        </w:rPr>
        <w:t>,</w:t>
      </w:r>
      <w:r w:rsidR="009031D3" w:rsidRPr="002E7714">
        <w:rPr>
          <w:rFonts w:ascii="Times New Roman" w:hAnsi="Times New Roman" w:cs="Times New Roman"/>
          <w:color w:val="FF0000"/>
          <w:sz w:val="20"/>
          <w:szCs w:val="20"/>
        </w:rPr>
        <w:t xml:space="preserve"> </w:t>
      </w:r>
      <w:r w:rsidR="00C423A8" w:rsidRPr="002E7714">
        <w:rPr>
          <w:rFonts w:ascii="Times New Roman" w:hAnsi="Times New Roman" w:cs="Times New Roman"/>
          <w:sz w:val="28"/>
          <w:szCs w:val="28"/>
          <w:lang w:val="kk-KZ"/>
        </w:rPr>
        <w:t>с</w:t>
      </w:r>
      <w:r w:rsidRPr="002E7714">
        <w:rPr>
          <w:rFonts w:ascii="Times New Roman" w:hAnsi="Times New Roman" w:cs="Times New Roman"/>
          <w:sz w:val="28"/>
          <w:szCs w:val="28"/>
        </w:rPr>
        <w:t>. 9].</w:t>
      </w:r>
      <w:r w:rsidRPr="002E7714">
        <w:rPr>
          <w:rFonts w:ascii="Times New Roman" w:hAnsi="Times New Roman" w:cs="Times New Roman"/>
          <w:color w:val="FF0000"/>
          <w:sz w:val="20"/>
          <w:szCs w:val="20"/>
        </w:rPr>
        <w:t xml:space="preserve"> </w:t>
      </w:r>
    </w:p>
    <w:p w:rsidR="00063596" w:rsidRPr="002E7714" w:rsidRDefault="00063596" w:rsidP="00C423A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Наиболее авторитетным зарубежным географом, заложившим теоретические основы изучения миграции</w:t>
      </w:r>
      <w:r w:rsidR="00E14907" w:rsidRPr="002E7714">
        <w:rPr>
          <w:rFonts w:ascii="Times New Roman" w:hAnsi="Times New Roman" w:cs="Times New Roman"/>
          <w:sz w:val="28"/>
          <w:szCs w:val="28"/>
        </w:rPr>
        <w:t>,</w:t>
      </w:r>
      <w:r w:rsidRPr="002E7714">
        <w:rPr>
          <w:rFonts w:ascii="Times New Roman" w:hAnsi="Times New Roman" w:cs="Times New Roman"/>
          <w:sz w:val="28"/>
          <w:szCs w:val="28"/>
        </w:rPr>
        <w:t xml:space="preserve"> считается Э.Г. Равенштейн, сформулировавший одиннадцать законов миграции (1885), многие из которых актуальны в современной науке: </w:t>
      </w:r>
    </w:p>
    <w:p w:rsidR="00063596" w:rsidRPr="002E7714" w:rsidRDefault="00063596" w:rsidP="00C423A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 перераспределение населения осуществляется в разрезе территорий; </w:t>
      </w:r>
    </w:p>
    <w:p w:rsidR="00063596" w:rsidRPr="002E7714" w:rsidRDefault="00063596" w:rsidP="00C423A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 основное отличие территорий заключается в их экономических характеристиках; </w:t>
      </w:r>
    </w:p>
    <w:p w:rsidR="00063596" w:rsidRPr="002E7714" w:rsidRDefault="00063596" w:rsidP="00C423A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 наибольшие потоки миграции наблюдаются на короткие расстояния; </w:t>
      </w:r>
    </w:p>
    <w:p w:rsidR="00063596" w:rsidRPr="002E7714" w:rsidRDefault="00063596" w:rsidP="00C423A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lastRenderedPageBreak/>
        <w:t xml:space="preserve">– развитие миграционных процессов осуществляется ступенчато; </w:t>
      </w:r>
    </w:p>
    <w:p w:rsidR="00063596" w:rsidRPr="002E7714" w:rsidRDefault="00063596" w:rsidP="00C423A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каждому миграционному потоку соответствует обратный поток;</w:t>
      </w:r>
    </w:p>
    <w:p w:rsidR="00063596" w:rsidRPr="002E7714" w:rsidRDefault="00063596" w:rsidP="00C423A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 объектом миграции на длительные расстояния являются крупные торговые и промышленные центры; </w:t>
      </w:r>
    </w:p>
    <w:p w:rsidR="00063596" w:rsidRPr="002E7714" w:rsidRDefault="00063596" w:rsidP="00C423A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 наиболее подвержены миграции жители сельских районов, нежели городские жители; </w:t>
      </w:r>
    </w:p>
    <w:p w:rsidR="00063596" w:rsidRPr="002E7714" w:rsidRDefault="00063596" w:rsidP="00C423A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в гендерном разрезе женщины легче осуществляют перемещения внутри страны, мужчины – перемещения на длинные расстояния;</w:t>
      </w:r>
    </w:p>
    <w:p w:rsidR="00063596" w:rsidRPr="002E7714" w:rsidRDefault="00063596" w:rsidP="00C423A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основной причиной роста больших городов являются миграционные потоки;</w:t>
      </w:r>
    </w:p>
    <w:p w:rsidR="00063596" w:rsidRPr="002E7714" w:rsidRDefault="00063596" w:rsidP="00C423A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 развитие промышленности, торговли и транспорта увеличивает объемы миграции; </w:t>
      </w:r>
    </w:p>
    <w:p w:rsidR="00063596" w:rsidRPr="002E7714" w:rsidRDefault="00063596" w:rsidP="00C423A8">
      <w:pPr>
        <w:spacing w:after="0" w:line="240" w:lineRule="auto"/>
        <w:ind w:firstLine="709"/>
        <w:jc w:val="both"/>
        <w:rPr>
          <w:rFonts w:ascii="Times New Roman" w:hAnsi="Times New Roman" w:cs="Times New Roman"/>
          <w:color w:val="FF0000"/>
          <w:sz w:val="18"/>
          <w:szCs w:val="18"/>
        </w:rPr>
      </w:pPr>
      <w:r w:rsidRPr="002E7714">
        <w:rPr>
          <w:rFonts w:ascii="Times New Roman" w:hAnsi="Times New Roman" w:cs="Times New Roman"/>
          <w:sz w:val="28"/>
          <w:szCs w:val="28"/>
        </w:rPr>
        <w:t>– в основе миграционных процессов лежат экономические причины [</w:t>
      </w:r>
      <w:r w:rsidR="00F16CAE" w:rsidRPr="002E7714">
        <w:rPr>
          <w:rFonts w:ascii="Times New Roman" w:hAnsi="Times New Roman" w:cs="Times New Roman"/>
          <w:sz w:val="28"/>
          <w:szCs w:val="28"/>
        </w:rPr>
        <w:t>42</w:t>
      </w:r>
      <w:r w:rsidR="00E85448" w:rsidRPr="002E7714">
        <w:rPr>
          <w:rFonts w:ascii="Times New Roman" w:hAnsi="Times New Roman" w:cs="Times New Roman"/>
          <w:sz w:val="28"/>
          <w:szCs w:val="28"/>
        </w:rPr>
        <w:t>,</w:t>
      </w:r>
      <w:r w:rsidR="00C423A8">
        <w:rPr>
          <w:rFonts w:ascii="Times New Roman" w:hAnsi="Times New Roman" w:cs="Times New Roman"/>
          <w:sz w:val="28"/>
          <w:szCs w:val="28"/>
          <w:lang w:val="kk-KZ"/>
        </w:rPr>
        <w:t> </w:t>
      </w:r>
      <w:r w:rsidR="00E85448" w:rsidRPr="002E7714">
        <w:rPr>
          <w:rFonts w:ascii="Times New Roman" w:hAnsi="Times New Roman" w:cs="Times New Roman"/>
          <w:sz w:val="28"/>
          <w:szCs w:val="28"/>
        </w:rPr>
        <w:t>43</w:t>
      </w:r>
      <w:r w:rsidRPr="002E7714">
        <w:rPr>
          <w:rFonts w:ascii="Times New Roman" w:hAnsi="Times New Roman" w:cs="Times New Roman"/>
          <w:sz w:val="28"/>
          <w:szCs w:val="28"/>
        </w:rPr>
        <w:t>].</w:t>
      </w:r>
    </w:p>
    <w:p w:rsidR="00063596" w:rsidRPr="002E7714" w:rsidRDefault="00164CDF" w:rsidP="00C423A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Широкое признание в научной среде</w:t>
      </w:r>
      <w:r w:rsidR="00063596" w:rsidRPr="002E7714">
        <w:rPr>
          <w:rFonts w:ascii="Times New Roman" w:hAnsi="Times New Roman" w:cs="Times New Roman"/>
          <w:sz w:val="28"/>
          <w:szCs w:val="28"/>
        </w:rPr>
        <w:t xml:space="preserve"> получила концепция мобильного перехода американского профессора географии В. Зелинского, опубликованная в 1971 г. Согласно </w:t>
      </w:r>
      <w:r w:rsidR="00E14907" w:rsidRPr="002E7714">
        <w:rPr>
          <w:rFonts w:ascii="Times New Roman" w:hAnsi="Times New Roman" w:cs="Times New Roman"/>
          <w:sz w:val="28"/>
          <w:szCs w:val="28"/>
        </w:rPr>
        <w:t xml:space="preserve">данной </w:t>
      </w:r>
      <w:r w:rsidR="00063596" w:rsidRPr="002E7714">
        <w:rPr>
          <w:rFonts w:ascii="Times New Roman" w:hAnsi="Times New Roman" w:cs="Times New Roman"/>
          <w:sz w:val="28"/>
          <w:szCs w:val="28"/>
        </w:rPr>
        <w:t>концепции, каждому из обозначаемых им пяти этапов демографического перехода присущи определенные формы мобильности населения. Именно последовательное изменение этих форм ученый назвал мобильным переходом. Концепция мобильного перехода раскрывает историческую эволюцию миграции населения от малоподвижного образа жизни в условиях традиционной экономики к нарастанию территориальных перемещений населения в индустриальном обществе</w:t>
      </w:r>
      <w:r w:rsidR="00063596" w:rsidRPr="002E7714">
        <w:rPr>
          <w:rFonts w:ascii="Times New Roman" w:hAnsi="Times New Roman" w:cs="Times New Roman"/>
          <w:sz w:val="24"/>
          <w:szCs w:val="24"/>
        </w:rPr>
        <w:t xml:space="preserve">. </w:t>
      </w:r>
      <w:r w:rsidR="00063596" w:rsidRPr="002E7714">
        <w:rPr>
          <w:rFonts w:ascii="Times New Roman" w:hAnsi="Times New Roman" w:cs="Times New Roman"/>
          <w:sz w:val="28"/>
          <w:szCs w:val="28"/>
        </w:rPr>
        <w:t>Заслуга Зелинского в изучении миграционных процессов в их структурной динамике и в связи с другими динамическими процессами, как демографическими, так и социально-экономическими: экономическим ростом, развитием транспорта, формированием новых каналов передачи информации, увеличением (или сокращением) экономических возможностей, ростом благосостояния населения как условием формирования миграционных намерений [4</w:t>
      </w:r>
      <w:r w:rsidR="00F16CAE" w:rsidRPr="002E7714">
        <w:rPr>
          <w:rFonts w:ascii="Times New Roman" w:hAnsi="Times New Roman" w:cs="Times New Roman"/>
          <w:sz w:val="28"/>
          <w:szCs w:val="28"/>
        </w:rPr>
        <w:t>4</w:t>
      </w:r>
      <w:r w:rsidR="00063596" w:rsidRPr="002E7714">
        <w:rPr>
          <w:rFonts w:ascii="Times New Roman" w:hAnsi="Times New Roman" w:cs="Times New Roman"/>
          <w:sz w:val="28"/>
          <w:szCs w:val="28"/>
        </w:rPr>
        <w:t>].</w:t>
      </w:r>
      <w:r w:rsidR="00063596" w:rsidRPr="002E7714">
        <w:rPr>
          <w:rFonts w:ascii="Times New Roman" w:hAnsi="Times New Roman" w:cs="Times New Roman"/>
          <w:color w:val="FF0000"/>
          <w:sz w:val="20"/>
          <w:szCs w:val="20"/>
        </w:rPr>
        <w:t xml:space="preserve"> </w:t>
      </w:r>
    </w:p>
    <w:p w:rsidR="00966B21" w:rsidRPr="002E7714" w:rsidRDefault="006920B3" w:rsidP="00C423A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Роль географии в изучении миграционных процессов</w:t>
      </w:r>
      <w:r w:rsidR="00966B21" w:rsidRPr="002E7714">
        <w:rPr>
          <w:rFonts w:ascii="Times New Roman" w:hAnsi="Times New Roman" w:cs="Times New Roman"/>
          <w:sz w:val="28"/>
          <w:szCs w:val="28"/>
        </w:rPr>
        <w:t xml:space="preserve"> </w:t>
      </w:r>
      <w:r w:rsidRPr="002E7714">
        <w:rPr>
          <w:rFonts w:ascii="Times New Roman" w:hAnsi="Times New Roman" w:cs="Times New Roman"/>
          <w:sz w:val="28"/>
          <w:szCs w:val="28"/>
        </w:rPr>
        <w:t>детально обосновано</w:t>
      </w:r>
      <w:r w:rsidR="005964A3" w:rsidRPr="002E7714">
        <w:rPr>
          <w:rFonts w:ascii="Times New Roman" w:hAnsi="Times New Roman" w:cs="Times New Roman"/>
          <w:sz w:val="28"/>
          <w:szCs w:val="28"/>
        </w:rPr>
        <w:t xml:space="preserve"> К.</w:t>
      </w:r>
      <w:r w:rsidR="00966B21" w:rsidRPr="002E7714">
        <w:rPr>
          <w:rFonts w:ascii="Times New Roman" w:hAnsi="Times New Roman" w:cs="Times New Roman"/>
          <w:sz w:val="28"/>
          <w:szCs w:val="28"/>
        </w:rPr>
        <w:t xml:space="preserve"> МакХаг</w:t>
      </w:r>
      <w:r w:rsidRPr="002E7714">
        <w:rPr>
          <w:rFonts w:ascii="Times New Roman" w:hAnsi="Times New Roman" w:cs="Times New Roman"/>
          <w:sz w:val="28"/>
          <w:szCs w:val="28"/>
        </w:rPr>
        <w:t>ом</w:t>
      </w:r>
      <w:r w:rsidR="00966B21" w:rsidRPr="002E7714">
        <w:rPr>
          <w:rFonts w:ascii="Times New Roman" w:hAnsi="Times New Roman" w:cs="Times New Roman"/>
          <w:sz w:val="28"/>
          <w:szCs w:val="28"/>
        </w:rPr>
        <w:t xml:space="preserve"> (</w:t>
      </w:r>
      <w:r w:rsidRPr="002E7714">
        <w:rPr>
          <w:rFonts w:ascii="Times New Roman" w:hAnsi="Times New Roman" w:cs="Times New Roman"/>
          <w:sz w:val="28"/>
          <w:szCs w:val="28"/>
        </w:rPr>
        <w:t>2011</w:t>
      </w:r>
      <w:r w:rsidR="00966B21" w:rsidRPr="002E7714">
        <w:rPr>
          <w:rFonts w:ascii="Times New Roman" w:hAnsi="Times New Roman" w:cs="Times New Roman"/>
          <w:sz w:val="28"/>
          <w:szCs w:val="28"/>
        </w:rPr>
        <w:t xml:space="preserve">), </w:t>
      </w:r>
      <w:r w:rsidR="002F40F6" w:rsidRPr="002E7714">
        <w:rPr>
          <w:rFonts w:ascii="Times New Roman" w:hAnsi="Times New Roman" w:cs="Times New Roman"/>
          <w:sz w:val="28"/>
          <w:szCs w:val="28"/>
        </w:rPr>
        <w:t>ученым</w:t>
      </w:r>
      <w:r w:rsidR="00571A0A" w:rsidRPr="002E7714">
        <w:rPr>
          <w:rFonts w:ascii="Times New Roman" w:hAnsi="Times New Roman" w:cs="Times New Roman"/>
          <w:sz w:val="28"/>
          <w:szCs w:val="28"/>
        </w:rPr>
        <w:t xml:space="preserve"> в </w:t>
      </w:r>
      <w:r w:rsidR="00966B21" w:rsidRPr="002E7714">
        <w:rPr>
          <w:rFonts w:ascii="Times New Roman" w:hAnsi="Times New Roman" w:cs="Times New Roman"/>
          <w:sz w:val="28"/>
          <w:szCs w:val="28"/>
        </w:rPr>
        <w:t>области социальной и куль</w:t>
      </w:r>
      <w:r w:rsidR="002F40F6" w:rsidRPr="002E7714">
        <w:rPr>
          <w:rFonts w:ascii="Times New Roman" w:hAnsi="Times New Roman" w:cs="Times New Roman"/>
          <w:sz w:val="28"/>
          <w:szCs w:val="28"/>
        </w:rPr>
        <w:t>турной географии, считающего географов, специалистами мыслящими</w:t>
      </w:r>
      <w:r w:rsidR="00966B21" w:rsidRPr="002E7714">
        <w:rPr>
          <w:rFonts w:ascii="Times New Roman" w:hAnsi="Times New Roman" w:cs="Times New Roman"/>
          <w:sz w:val="28"/>
          <w:szCs w:val="28"/>
        </w:rPr>
        <w:t xml:space="preserve"> категориями про</w:t>
      </w:r>
      <w:r w:rsidR="002F40F6" w:rsidRPr="002E7714">
        <w:rPr>
          <w:rFonts w:ascii="Times New Roman" w:hAnsi="Times New Roman" w:cs="Times New Roman"/>
          <w:sz w:val="28"/>
          <w:szCs w:val="28"/>
        </w:rPr>
        <w:t>странства, места и взаимосвязи,</w:t>
      </w:r>
      <w:r w:rsidR="00966B21" w:rsidRPr="002E7714">
        <w:rPr>
          <w:rFonts w:ascii="Times New Roman" w:hAnsi="Times New Roman" w:cs="Times New Roman"/>
          <w:sz w:val="28"/>
          <w:szCs w:val="28"/>
        </w:rPr>
        <w:t xml:space="preserve"> приз</w:t>
      </w:r>
      <w:r w:rsidR="002F40F6" w:rsidRPr="002E7714">
        <w:rPr>
          <w:rFonts w:ascii="Times New Roman" w:hAnsi="Times New Roman" w:cs="Times New Roman"/>
          <w:sz w:val="28"/>
          <w:szCs w:val="28"/>
        </w:rPr>
        <w:t>ванными</w:t>
      </w:r>
      <w:r w:rsidR="00966B21" w:rsidRPr="002E7714">
        <w:rPr>
          <w:rFonts w:ascii="Times New Roman" w:hAnsi="Times New Roman" w:cs="Times New Roman"/>
          <w:sz w:val="28"/>
          <w:szCs w:val="28"/>
        </w:rPr>
        <w:t xml:space="preserve"> исследовать и обуславливать группы населения, участвующее в миграции, территориальные аспекты движения</w:t>
      </w:r>
      <w:r w:rsidR="002B744E" w:rsidRPr="002E7714">
        <w:rPr>
          <w:rFonts w:ascii="Times New Roman" w:hAnsi="Times New Roman" w:cs="Times New Roman"/>
          <w:sz w:val="28"/>
          <w:szCs w:val="28"/>
        </w:rPr>
        <w:t xml:space="preserve"> и их социальные последствия [45</w:t>
      </w:r>
      <w:r w:rsidR="00966B21" w:rsidRPr="002E7714">
        <w:rPr>
          <w:rFonts w:ascii="Times New Roman" w:hAnsi="Times New Roman" w:cs="Times New Roman"/>
          <w:sz w:val="28"/>
          <w:szCs w:val="28"/>
        </w:rPr>
        <w:t xml:space="preserve">]. </w:t>
      </w:r>
    </w:p>
    <w:p w:rsidR="006920B3" w:rsidRPr="002E7714" w:rsidRDefault="006920B3" w:rsidP="00C423A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Широко известны в научных кругах работы британского географа Р.</w:t>
      </w:r>
      <w:r w:rsidR="00C423A8">
        <w:rPr>
          <w:rFonts w:ascii="Times New Roman" w:hAnsi="Times New Roman" w:cs="Times New Roman"/>
          <w:sz w:val="28"/>
          <w:szCs w:val="28"/>
          <w:lang w:val="kk-KZ"/>
        </w:rPr>
        <w:t> </w:t>
      </w:r>
      <w:r w:rsidRPr="002E7714">
        <w:rPr>
          <w:rFonts w:ascii="Times New Roman" w:hAnsi="Times New Roman" w:cs="Times New Roman"/>
          <w:sz w:val="28"/>
          <w:szCs w:val="28"/>
        </w:rPr>
        <w:t xml:space="preserve">Кинга (2012), считающим миграцию </w:t>
      </w:r>
      <w:r w:rsidR="000D6314" w:rsidRPr="002E7714">
        <w:rPr>
          <w:rFonts w:ascii="Times New Roman" w:hAnsi="Times New Roman" w:cs="Times New Roman"/>
          <w:sz w:val="28"/>
          <w:szCs w:val="28"/>
        </w:rPr>
        <w:t xml:space="preserve">населения </w:t>
      </w:r>
      <w:r w:rsidRPr="002E7714">
        <w:rPr>
          <w:rFonts w:ascii="Times New Roman" w:hAnsi="Times New Roman" w:cs="Times New Roman"/>
          <w:sz w:val="28"/>
          <w:szCs w:val="28"/>
        </w:rPr>
        <w:t>географическим явлением, так как определяется границами времени и пространства. В то же время он подчеркивает, что миграция в своей основе вызвана экономическими причинами, связана с экономическими системами и имеет серьезные экономические последствия</w:t>
      </w:r>
      <w:r w:rsidRPr="002E7714">
        <w:rPr>
          <w:rFonts w:ascii="Times New Roman" w:hAnsi="Times New Roman" w:cs="Times New Roman"/>
          <w:sz w:val="24"/>
          <w:szCs w:val="24"/>
        </w:rPr>
        <w:t xml:space="preserve"> </w:t>
      </w:r>
      <w:r w:rsidRPr="002E7714">
        <w:rPr>
          <w:rFonts w:ascii="Times New Roman" w:hAnsi="Times New Roman" w:cs="Times New Roman"/>
          <w:sz w:val="28"/>
          <w:szCs w:val="28"/>
        </w:rPr>
        <w:t>[</w:t>
      </w:r>
      <w:r w:rsidR="002B744E" w:rsidRPr="002E7714">
        <w:rPr>
          <w:rFonts w:ascii="Times New Roman" w:hAnsi="Times New Roman" w:cs="Times New Roman"/>
          <w:sz w:val="28"/>
          <w:szCs w:val="28"/>
        </w:rPr>
        <w:t>46</w:t>
      </w:r>
      <w:r w:rsidRPr="002E7714">
        <w:rPr>
          <w:rFonts w:ascii="Times New Roman" w:hAnsi="Times New Roman" w:cs="Times New Roman"/>
          <w:sz w:val="28"/>
          <w:szCs w:val="28"/>
        </w:rPr>
        <w:t>].</w:t>
      </w:r>
    </w:p>
    <w:p w:rsidR="00063596" w:rsidRPr="002E7714" w:rsidRDefault="00063596" w:rsidP="00C423A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Из существующих подходов, объясняющих феномен миграции, ее причины, факторы и движущие силы, наиболее убедительным представляется системный подход, который, с одной стороны рассматривает миграцию как </w:t>
      </w:r>
      <w:r w:rsidRPr="002E7714">
        <w:rPr>
          <w:rFonts w:ascii="Times New Roman" w:hAnsi="Times New Roman" w:cs="Times New Roman"/>
          <w:sz w:val="28"/>
          <w:szCs w:val="28"/>
        </w:rPr>
        <w:lastRenderedPageBreak/>
        <w:t>результат индивидуальных решений, зависящих от тех или иных структурных факторов, а с другой – анализирует ее в контексте действия глобальных и региональных политических, экономических, культурных факторов. В результате строится сложная система взаимосвязи между различными элементами, воздействующими на процесс миграции, в которой направление и динамика миграционных потоков находят свое логическое объяснение [</w:t>
      </w:r>
      <w:r w:rsidR="00F10C78" w:rsidRPr="002E7714">
        <w:rPr>
          <w:rFonts w:ascii="Times New Roman" w:hAnsi="Times New Roman" w:cs="Times New Roman"/>
          <w:sz w:val="28"/>
          <w:szCs w:val="28"/>
        </w:rPr>
        <w:t>47</w:t>
      </w:r>
      <w:r w:rsidRPr="002E7714">
        <w:rPr>
          <w:rFonts w:ascii="Times New Roman" w:hAnsi="Times New Roman" w:cs="Times New Roman"/>
          <w:sz w:val="28"/>
          <w:szCs w:val="28"/>
        </w:rPr>
        <w:t xml:space="preserve">]. </w:t>
      </w:r>
    </w:p>
    <w:p w:rsidR="00063596" w:rsidRPr="002E7714" w:rsidRDefault="00063596" w:rsidP="00C423A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Теория факторов миграции </w:t>
      </w:r>
      <w:r w:rsidR="000D6314" w:rsidRPr="002E7714">
        <w:rPr>
          <w:rFonts w:ascii="Times New Roman" w:hAnsi="Times New Roman" w:cs="Times New Roman"/>
          <w:sz w:val="28"/>
          <w:szCs w:val="28"/>
        </w:rPr>
        <w:t xml:space="preserve">населения </w:t>
      </w:r>
      <w:r w:rsidRPr="002E7714">
        <w:rPr>
          <w:rFonts w:ascii="Times New Roman" w:hAnsi="Times New Roman" w:cs="Times New Roman"/>
          <w:sz w:val="28"/>
          <w:szCs w:val="28"/>
        </w:rPr>
        <w:t>или модель «притяжения – выталкивания» американского демографа Э. Ли (1966) является одной из самых признанных в научном сообществе. Ли предположил, что принятие решения о миграции находятся в зависимости от факторов, определяемых районом/страной выбытия; факторов, определяемых районом/страной назначения; так называемых «промежуточных обстоятельств» (расстояние, развитие транспортной сети, миграционная политика и т.д.) [</w:t>
      </w:r>
      <w:r w:rsidR="002451AE" w:rsidRPr="002E7714">
        <w:rPr>
          <w:rFonts w:ascii="Times New Roman" w:hAnsi="Times New Roman" w:cs="Times New Roman"/>
          <w:sz w:val="28"/>
          <w:szCs w:val="28"/>
        </w:rPr>
        <w:t>4</w:t>
      </w:r>
      <w:r w:rsidR="00F16CAE" w:rsidRPr="002E7714">
        <w:rPr>
          <w:rFonts w:ascii="Times New Roman" w:hAnsi="Times New Roman" w:cs="Times New Roman"/>
          <w:sz w:val="28"/>
          <w:szCs w:val="28"/>
        </w:rPr>
        <w:t>8</w:t>
      </w:r>
      <w:r w:rsidRPr="002E7714">
        <w:rPr>
          <w:rFonts w:ascii="Times New Roman" w:hAnsi="Times New Roman" w:cs="Times New Roman"/>
          <w:sz w:val="28"/>
          <w:szCs w:val="28"/>
        </w:rPr>
        <w:t xml:space="preserve">]. </w:t>
      </w:r>
    </w:p>
    <w:p w:rsidR="00063596" w:rsidRPr="002E7714" w:rsidRDefault="00063596" w:rsidP="00C423A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По мнению ученого, среди выталкивающих факторов (Push factors) территорий выбытия выделяются негативные экономические факторы (высокий уровень безработицы, низкие доходы, завышенные налоги), социальные и политические факторы (военные конфликты, дискриминация, бедность, религиозные и политические преследования), а также неблагоприятные природно-климатические условия. Притягивающими факторами (Pull factors) считаются политическая стабильность, экономическое благосостояние, более высокие доходы, возможности трудоустройства, социальные пособия и т.д.</w:t>
      </w:r>
      <w:r w:rsidR="00C423A8">
        <w:rPr>
          <w:rFonts w:ascii="Times New Roman" w:hAnsi="Times New Roman" w:cs="Times New Roman"/>
          <w:sz w:val="28"/>
          <w:szCs w:val="28"/>
          <w:lang w:val="kk-KZ"/>
        </w:rPr>
        <w:t> </w:t>
      </w:r>
      <w:r w:rsidRPr="002E7714">
        <w:rPr>
          <w:rFonts w:ascii="Times New Roman" w:hAnsi="Times New Roman" w:cs="Times New Roman"/>
          <w:sz w:val="28"/>
          <w:szCs w:val="28"/>
        </w:rPr>
        <w:t>[4</w:t>
      </w:r>
      <w:r w:rsidR="00F16CAE" w:rsidRPr="002E7714">
        <w:rPr>
          <w:rFonts w:ascii="Times New Roman" w:hAnsi="Times New Roman" w:cs="Times New Roman"/>
          <w:sz w:val="28"/>
          <w:szCs w:val="28"/>
        </w:rPr>
        <w:t>9</w:t>
      </w:r>
      <w:r w:rsidRPr="002E7714">
        <w:rPr>
          <w:rFonts w:ascii="Times New Roman" w:hAnsi="Times New Roman" w:cs="Times New Roman"/>
          <w:sz w:val="28"/>
          <w:szCs w:val="28"/>
        </w:rPr>
        <w:t>].</w:t>
      </w:r>
    </w:p>
    <w:p w:rsidR="009920E7" w:rsidRPr="002E7714" w:rsidRDefault="003A21C9" w:rsidP="00C423A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отечественной науке </w:t>
      </w:r>
      <w:r w:rsidR="009920E7" w:rsidRPr="002E7714">
        <w:rPr>
          <w:rFonts w:ascii="Times New Roman" w:hAnsi="Times New Roman" w:cs="Times New Roman"/>
          <w:sz w:val="28"/>
          <w:szCs w:val="28"/>
        </w:rPr>
        <w:t xml:space="preserve">демографические исследования </w:t>
      </w:r>
      <w:r w:rsidR="00646D91" w:rsidRPr="002E7714">
        <w:rPr>
          <w:rFonts w:ascii="Times New Roman" w:hAnsi="Times New Roman" w:cs="Times New Roman"/>
          <w:sz w:val="28"/>
          <w:szCs w:val="28"/>
        </w:rPr>
        <w:t>связаны с именами</w:t>
      </w:r>
      <w:r w:rsidR="009920E7" w:rsidRPr="002E7714">
        <w:rPr>
          <w:rFonts w:ascii="Times New Roman" w:hAnsi="Times New Roman" w:cs="Times New Roman"/>
          <w:sz w:val="28"/>
          <w:szCs w:val="28"/>
        </w:rPr>
        <w:t xml:space="preserve"> Ш.М. Надырова,</w:t>
      </w:r>
      <w:r w:rsidR="009920E7" w:rsidRPr="002E7714">
        <w:rPr>
          <w:rFonts w:ascii="Times New Roman" w:hAnsi="Times New Roman" w:cs="Times New Roman"/>
        </w:rPr>
        <w:t xml:space="preserve"> </w:t>
      </w:r>
      <w:r w:rsidR="00646D91" w:rsidRPr="002E7714">
        <w:rPr>
          <w:rFonts w:ascii="Times New Roman" w:hAnsi="Times New Roman" w:cs="Times New Roman"/>
          <w:sz w:val="28"/>
          <w:szCs w:val="28"/>
        </w:rPr>
        <w:t xml:space="preserve">Г.Н.Нюсуповой, З.Т. Ауезовой и др. </w:t>
      </w:r>
      <w:r w:rsidR="003508C7" w:rsidRPr="002E7714">
        <w:rPr>
          <w:rFonts w:ascii="Times New Roman" w:hAnsi="Times New Roman" w:cs="Times New Roman"/>
          <w:sz w:val="28"/>
          <w:szCs w:val="28"/>
        </w:rPr>
        <w:t>В монографии Ш.М.</w:t>
      </w:r>
      <w:r w:rsidR="00646D91" w:rsidRPr="002E7714">
        <w:rPr>
          <w:rFonts w:ascii="Times New Roman" w:hAnsi="Times New Roman" w:cs="Times New Roman"/>
          <w:sz w:val="28"/>
          <w:szCs w:val="28"/>
        </w:rPr>
        <w:t xml:space="preserve"> </w:t>
      </w:r>
      <w:r w:rsidR="003508C7" w:rsidRPr="002E7714">
        <w:rPr>
          <w:rFonts w:ascii="Times New Roman" w:hAnsi="Times New Roman" w:cs="Times New Roman"/>
          <w:sz w:val="28"/>
          <w:szCs w:val="28"/>
        </w:rPr>
        <w:t xml:space="preserve">Надырова </w:t>
      </w:r>
      <w:r w:rsidR="000A0941" w:rsidRPr="002E7714">
        <w:rPr>
          <w:rFonts w:ascii="Times New Roman" w:hAnsi="Times New Roman" w:cs="Times New Roman"/>
          <w:sz w:val="28"/>
          <w:szCs w:val="28"/>
        </w:rPr>
        <w:t>прив</w:t>
      </w:r>
      <w:r w:rsidR="00C4659A" w:rsidRPr="002E7714">
        <w:rPr>
          <w:rFonts w:ascii="Times New Roman" w:hAnsi="Times New Roman" w:cs="Times New Roman"/>
          <w:sz w:val="28"/>
          <w:szCs w:val="28"/>
        </w:rPr>
        <w:t>одится классификация</w:t>
      </w:r>
      <w:r w:rsidR="000A0941" w:rsidRPr="002E7714">
        <w:rPr>
          <w:rFonts w:ascii="Times New Roman" w:hAnsi="Times New Roman" w:cs="Times New Roman"/>
          <w:sz w:val="28"/>
          <w:szCs w:val="28"/>
        </w:rPr>
        <w:t xml:space="preserve"> исторических типов расселения населения с указанием влияния миграции </w:t>
      </w:r>
      <w:r w:rsidR="00C4659A" w:rsidRPr="002E7714">
        <w:rPr>
          <w:rFonts w:ascii="Times New Roman" w:hAnsi="Times New Roman" w:cs="Times New Roman"/>
          <w:sz w:val="28"/>
          <w:szCs w:val="28"/>
        </w:rPr>
        <w:t xml:space="preserve">в </w:t>
      </w:r>
      <w:r w:rsidR="000A0941" w:rsidRPr="002E7714">
        <w:rPr>
          <w:rFonts w:ascii="Times New Roman" w:hAnsi="Times New Roman" w:cs="Times New Roman"/>
          <w:sz w:val="28"/>
          <w:szCs w:val="28"/>
        </w:rPr>
        <w:t xml:space="preserve">каждой формации. Кроме того, рассматривается </w:t>
      </w:r>
      <w:r w:rsidR="00912810" w:rsidRPr="002E7714">
        <w:rPr>
          <w:rFonts w:ascii="Times New Roman" w:hAnsi="Times New Roman" w:cs="Times New Roman"/>
          <w:sz w:val="28"/>
          <w:szCs w:val="28"/>
        </w:rPr>
        <w:t xml:space="preserve">взаимосвязь </w:t>
      </w:r>
      <w:r w:rsidR="00C4659A" w:rsidRPr="002E7714">
        <w:rPr>
          <w:rFonts w:ascii="Times New Roman" w:hAnsi="Times New Roman" w:cs="Times New Roman"/>
          <w:sz w:val="28"/>
          <w:szCs w:val="28"/>
        </w:rPr>
        <w:t>высокого уровня безработицы, снижения жизненного уровня в результате спада производства в</w:t>
      </w:r>
      <w:r w:rsidR="00912810" w:rsidRPr="002E7714">
        <w:rPr>
          <w:rFonts w:ascii="Times New Roman" w:hAnsi="Times New Roman" w:cs="Times New Roman"/>
          <w:sz w:val="28"/>
          <w:szCs w:val="28"/>
        </w:rPr>
        <w:t xml:space="preserve"> </w:t>
      </w:r>
      <w:r w:rsidR="00C4659A" w:rsidRPr="002E7714">
        <w:rPr>
          <w:rFonts w:ascii="Times New Roman" w:hAnsi="Times New Roman" w:cs="Times New Roman"/>
          <w:sz w:val="28"/>
          <w:szCs w:val="28"/>
        </w:rPr>
        <w:t xml:space="preserve">большинстве </w:t>
      </w:r>
      <w:r w:rsidR="00912810" w:rsidRPr="002E7714">
        <w:rPr>
          <w:rFonts w:ascii="Times New Roman" w:hAnsi="Times New Roman" w:cs="Times New Roman"/>
          <w:sz w:val="28"/>
          <w:szCs w:val="28"/>
        </w:rPr>
        <w:t>малых и средних казахстанских городов,</w:t>
      </w:r>
      <w:r w:rsidR="00C4659A" w:rsidRPr="002E7714">
        <w:rPr>
          <w:rFonts w:ascii="Times New Roman" w:hAnsi="Times New Roman" w:cs="Times New Roman"/>
          <w:sz w:val="28"/>
          <w:szCs w:val="28"/>
        </w:rPr>
        <w:t xml:space="preserve"> в которых миграция населения становится</w:t>
      </w:r>
      <w:r w:rsidR="00912810" w:rsidRPr="002E7714">
        <w:rPr>
          <w:rFonts w:ascii="Times New Roman" w:hAnsi="Times New Roman" w:cs="Times New Roman"/>
          <w:sz w:val="28"/>
          <w:szCs w:val="28"/>
        </w:rPr>
        <w:t xml:space="preserve"> </w:t>
      </w:r>
      <w:r w:rsidR="00FD43A7">
        <w:rPr>
          <w:rFonts w:ascii="Times New Roman" w:hAnsi="Times New Roman" w:cs="Times New Roman"/>
          <w:sz w:val="28"/>
          <w:szCs w:val="28"/>
          <w:lang w:val="kk-KZ"/>
        </w:rPr>
        <w:t>наиболее острой проблемой, об</w:t>
      </w:r>
      <w:r w:rsidR="00C4659A" w:rsidRPr="002E7714">
        <w:rPr>
          <w:rFonts w:ascii="Times New Roman" w:hAnsi="Times New Roman" w:cs="Times New Roman"/>
          <w:sz w:val="28"/>
          <w:szCs w:val="28"/>
          <w:lang w:val="kk-KZ"/>
        </w:rPr>
        <w:t>уславливающий дефицит специалистов высокой квалификации как в градообразующих, так и в инфраструктурных отраслях.</w:t>
      </w:r>
      <w:r w:rsidR="00466C82" w:rsidRPr="002E7714">
        <w:rPr>
          <w:rFonts w:ascii="Times New Roman" w:hAnsi="Times New Roman" w:cs="Times New Roman"/>
          <w:sz w:val="28"/>
          <w:szCs w:val="28"/>
          <w:lang w:val="kk-KZ"/>
        </w:rPr>
        <w:t xml:space="preserve"> Затрагиваются проблемы современного состояния </w:t>
      </w:r>
      <w:r w:rsidR="00466C82" w:rsidRPr="002E7714">
        <w:rPr>
          <w:rFonts w:ascii="Times New Roman" w:hAnsi="Times New Roman" w:cs="Times New Roman"/>
          <w:sz w:val="28"/>
          <w:szCs w:val="28"/>
        </w:rPr>
        <w:t xml:space="preserve">приграничных территорий, в которых для </w:t>
      </w:r>
      <w:r w:rsidR="000C1D39" w:rsidRPr="002E7714">
        <w:rPr>
          <w:rFonts w:ascii="Times New Roman" w:hAnsi="Times New Roman" w:cs="Times New Roman"/>
          <w:sz w:val="28"/>
          <w:szCs w:val="28"/>
        </w:rPr>
        <w:t>предупреждения доминирования в них экономики</w:t>
      </w:r>
      <w:r w:rsidR="00466C82" w:rsidRPr="002E7714">
        <w:rPr>
          <w:rFonts w:ascii="Times New Roman" w:hAnsi="Times New Roman" w:cs="Times New Roman"/>
          <w:sz w:val="28"/>
          <w:szCs w:val="28"/>
        </w:rPr>
        <w:t xml:space="preserve"> приграничных регионов </w:t>
      </w:r>
      <w:r w:rsidR="005C7FC1" w:rsidRPr="002E7714">
        <w:rPr>
          <w:rFonts w:ascii="Times New Roman" w:hAnsi="Times New Roman" w:cs="Times New Roman"/>
          <w:sz w:val="28"/>
          <w:szCs w:val="28"/>
        </w:rPr>
        <w:t>соседних стран</w:t>
      </w:r>
      <w:r w:rsidR="00466C82" w:rsidRPr="002E7714">
        <w:rPr>
          <w:rFonts w:ascii="Times New Roman" w:hAnsi="Times New Roman" w:cs="Times New Roman"/>
          <w:sz w:val="28"/>
          <w:szCs w:val="28"/>
        </w:rPr>
        <w:t xml:space="preserve">, демографического давления и стихийной внешней миграции со стороны трудоизбыточных регионов </w:t>
      </w:r>
      <w:r w:rsidR="005C7FC1" w:rsidRPr="002E7714">
        <w:rPr>
          <w:rFonts w:ascii="Times New Roman" w:hAnsi="Times New Roman" w:cs="Times New Roman"/>
          <w:sz w:val="28"/>
          <w:szCs w:val="28"/>
        </w:rPr>
        <w:t>сопредельных государств</w:t>
      </w:r>
      <w:r w:rsidR="00466C82" w:rsidRPr="002E7714">
        <w:rPr>
          <w:rFonts w:ascii="Times New Roman" w:hAnsi="Times New Roman" w:cs="Times New Roman"/>
          <w:sz w:val="28"/>
          <w:szCs w:val="28"/>
        </w:rPr>
        <w:t xml:space="preserve">, </w:t>
      </w:r>
      <w:r w:rsidR="005C7FC1" w:rsidRPr="002E7714">
        <w:rPr>
          <w:rFonts w:ascii="Times New Roman" w:hAnsi="Times New Roman" w:cs="Times New Roman"/>
          <w:sz w:val="28"/>
          <w:szCs w:val="28"/>
        </w:rPr>
        <w:t xml:space="preserve">необходима государственная поддержка, направленная на </w:t>
      </w:r>
      <w:r w:rsidR="00466C82" w:rsidRPr="002E7714">
        <w:rPr>
          <w:rFonts w:ascii="Times New Roman" w:hAnsi="Times New Roman" w:cs="Times New Roman"/>
          <w:sz w:val="28"/>
          <w:szCs w:val="28"/>
        </w:rPr>
        <w:t>развит</w:t>
      </w:r>
      <w:r w:rsidR="005C7FC1" w:rsidRPr="002E7714">
        <w:rPr>
          <w:rFonts w:ascii="Times New Roman" w:hAnsi="Times New Roman" w:cs="Times New Roman"/>
          <w:sz w:val="28"/>
          <w:szCs w:val="28"/>
        </w:rPr>
        <w:t>ие экономического потенциала и обеспечение</w:t>
      </w:r>
      <w:r w:rsidR="00466C82" w:rsidRPr="002E7714">
        <w:rPr>
          <w:rFonts w:ascii="Times New Roman" w:hAnsi="Times New Roman" w:cs="Times New Roman"/>
          <w:sz w:val="28"/>
          <w:szCs w:val="28"/>
        </w:rPr>
        <w:t xml:space="preserve"> заселенности</w:t>
      </w:r>
      <w:r w:rsidR="005C7FC1" w:rsidRPr="002E7714">
        <w:rPr>
          <w:rFonts w:ascii="Times New Roman" w:hAnsi="Times New Roman" w:cs="Times New Roman"/>
          <w:sz w:val="28"/>
          <w:szCs w:val="28"/>
        </w:rPr>
        <w:t xml:space="preserve"> приграничья</w:t>
      </w:r>
      <w:r w:rsidR="00466C82" w:rsidRPr="002E7714">
        <w:rPr>
          <w:rFonts w:ascii="Times New Roman" w:hAnsi="Times New Roman" w:cs="Times New Roman"/>
          <w:sz w:val="28"/>
          <w:szCs w:val="28"/>
        </w:rPr>
        <w:t>.</w:t>
      </w:r>
      <w:r w:rsidR="00C541D9" w:rsidRPr="002E7714">
        <w:rPr>
          <w:rFonts w:ascii="Times New Roman" w:hAnsi="Times New Roman" w:cs="Times New Roman"/>
          <w:sz w:val="28"/>
          <w:szCs w:val="28"/>
        </w:rPr>
        <w:t xml:space="preserve"> Особое внимание уделяется роли маятниковых миграций, </w:t>
      </w:r>
      <w:r w:rsidR="00370B49" w:rsidRPr="002E7714">
        <w:rPr>
          <w:rFonts w:ascii="Times New Roman" w:hAnsi="Times New Roman" w:cs="Times New Roman"/>
          <w:sz w:val="28"/>
          <w:szCs w:val="28"/>
        </w:rPr>
        <w:t xml:space="preserve">а также легальной и нелегальной трудовой миграции </w:t>
      </w:r>
      <w:r w:rsidR="00B80CBB" w:rsidRPr="002E7714">
        <w:rPr>
          <w:rFonts w:ascii="Times New Roman" w:hAnsi="Times New Roman" w:cs="Times New Roman"/>
          <w:sz w:val="28"/>
          <w:szCs w:val="28"/>
        </w:rPr>
        <w:t xml:space="preserve">в процессе становления и развития столичной агломерации </w:t>
      </w:r>
      <w:r w:rsidR="00382994" w:rsidRPr="002E7714">
        <w:rPr>
          <w:rFonts w:ascii="Times New Roman" w:hAnsi="Times New Roman" w:cs="Times New Roman"/>
          <w:sz w:val="28"/>
          <w:szCs w:val="28"/>
        </w:rPr>
        <w:t>[50].</w:t>
      </w:r>
    </w:p>
    <w:p w:rsidR="00D43442" w:rsidRPr="002E7714" w:rsidRDefault="0092767B" w:rsidP="00C423A8">
      <w:pPr>
        <w:spacing w:after="0" w:line="240" w:lineRule="auto"/>
        <w:ind w:firstLine="709"/>
        <w:jc w:val="both"/>
        <w:rPr>
          <w:rFonts w:ascii="Times New Roman" w:hAnsi="Times New Roman" w:cs="Times New Roman"/>
          <w:color w:val="000000"/>
          <w:sz w:val="28"/>
          <w:szCs w:val="28"/>
        </w:rPr>
      </w:pPr>
      <w:r w:rsidRPr="002E7714">
        <w:rPr>
          <w:rFonts w:ascii="Times New Roman" w:hAnsi="Times New Roman" w:cs="Times New Roman"/>
          <w:sz w:val="28"/>
          <w:szCs w:val="28"/>
        </w:rPr>
        <w:t>Исследованию соци</w:t>
      </w:r>
      <w:r w:rsidR="005079D2" w:rsidRPr="002E7714">
        <w:rPr>
          <w:rFonts w:ascii="Times New Roman" w:hAnsi="Times New Roman" w:cs="Times New Roman"/>
          <w:sz w:val="28"/>
          <w:szCs w:val="28"/>
        </w:rPr>
        <w:t>ально-демографических процессов,</w:t>
      </w:r>
      <w:r w:rsidRPr="002E7714">
        <w:rPr>
          <w:rFonts w:ascii="Times New Roman" w:hAnsi="Times New Roman" w:cs="Times New Roman"/>
          <w:sz w:val="28"/>
          <w:szCs w:val="28"/>
        </w:rPr>
        <w:t xml:space="preserve"> </w:t>
      </w:r>
      <w:r w:rsidR="005079D2" w:rsidRPr="002E7714">
        <w:rPr>
          <w:rFonts w:ascii="Times New Roman" w:hAnsi="Times New Roman" w:cs="Times New Roman"/>
          <w:sz w:val="28"/>
          <w:szCs w:val="28"/>
        </w:rPr>
        <w:t xml:space="preserve">тенденций динамики естественного и механического движения населения, </w:t>
      </w:r>
      <w:r w:rsidRPr="002E7714">
        <w:rPr>
          <w:rFonts w:ascii="Times New Roman" w:hAnsi="Times New Roman" w:cs="Times New Roman"/>
          <w:sz w:val="28"/>
          <w:szCs w:val="28"/>
        </w:rPr>
        <w:t>протекающих в Республике Казахстан в постсоветское время</w:t>
      </w:r>
      <w:r w:rsidRPr="002E7714">
        <w:rPr>
          <w:rFonts w:ascii="Times New Roman" w:eastAsia="Calibri" w:hAnsi="Times New Roman" w:cs="Times New Roman"/>
          <w:sz w:val="28"/>
          <w:szCs w:val="28"/>
          <w:lang w:eastAsia="en-US"/>
        </w:rPr>
        <w:t xml:space="preserve"> посвящены работы </w:t>
      </w:r>
      <w:r w:rsidR="00C04264" w:rsidRPr="002E7714">
        <w:rPr>
          <w:rFonts w:ascii="Times New Roman" w:eastAsia="Calibri" w:hAnsi="Times New Roman" w:cs="Times New Roman"/>
          <w:sz w:val="28"/>
          <w:szCs w:val="28"/>
          <w:lang w:eastAsia="en-US"/>
        </w:rPr>
        <w:t>Г.Н.</w:t>
      </w:r>
      <w:r w:rsidR="00C04264" w:rsidRPr="002E7714">
        <w:rPr>
          <w:rFonts w:ascii="Times New Roman" w:hAnsi="Times New Roman" w:cs="Times New Roman"/>
          <w:color w:val="000000"/>
          <w:sz w:val="28"/>
          <w:szCs w:val="28"/>
        </w:rPr>
        <w:t xml:space="preserve">  </w:t>
      </w:r>
      <w:r w:rsidR="00C06BFC" w:rsidRPr="002E7714">
        <w:rPr>
          <w:rFonts w:ascii="Times New Roman" w:eastAsia="Calibri" w:hAnsi="Times New Roman" w:cs="Times New Roman"/>
          <w:sz w:val="28"/>
          <w:szCs w:val="28"/>
          <w:lang w:eastAsia="en-US"/>
        </w:rPr>
        <w:t>Нюсуповой</w:t>
      </w:r>
      <w:r w:rsidR="00C04264" w:rsidRPr="002E7714">
        <w:rPr>
          <w:rFonts w:ascii="Times New Roman" w:eastAsia="Calibri" w:hAnsi="Times New Roman" w:cs="Times New Roman"/>
          <w:sz w:val="28"/>
          <w:szCs w:val="28"/>
          <w:lang w:eastAsia="en-US"/>
        </w:rPr>
        <w:t xml:space="preserve">. </w:t>
      </w:r>
      <w:r w:rsidR="00D50092" w:rsidRPr="002E7714">
        <w:rPr>
          <w:rFonts w:ascii="Times New Roman" w:eastAsia="Calibri" w:hAnsi="Times New Roman" w:cs="Times New Roman"/>
          <w:sz w:val="28"/>
          <w:szCs w:val="28"/>
          <w:lang w:eastAsia="en-US"/>
        </w:rPr>
        <w:t xml:space="preserve">По мнению, ученого </w:t>
      </w:r>
      <w:r w:rsidR="00D50092" w:rsidRPr="002E7714">
        <w:rPr>
          <w:rFonts w:ascii="Times New Roman" w:hAnsi="Times New Roman" w:cs="Times New Roman"/>
          <w:sz w:val="28"/>
          <w:szCs w:val="28"/>
        </w:rPr>
        <w:t xml:space="preserve">Казахстан относится к странам мира, где </w:t>
      </w:r>
      <w:r w:rsidR="00D50092" w:rsidRPr="002E7714">
        <w:rPr>
          <w:rFonts w:ascii="Times New Roman" w:hAnsi="Times New Roman" w:cs="Times New Roman"/>
          <w:sz w:val="28"/>
          <w:szCs w:val="28"/>
        </w:rPr>
        <w:lastRenderedPageBreak/>
        <w:t>наблюдаются наиболее сильные миграционные процессы, связанные с глобализацией мировой экономики, неравномерностью социально-экономического развития, что в конечном итоге приводит к</w:t>
      </w:r>
      <w:r w:rsidR="002A55AA">
        <w:rPr>
          <w:rFonts w:ascii="Times New Roman" w:hAnsi="Times New Roman" w:cs="Times New Roman"/>
          <w:sz w:val="28"/>
          <w:szCs w:val="28"/>
          <w:lang w:val="kk-KZ"/>
        </w:rPr>
        <w:t xml:space="preserve"> </w:t>
      </w:r>
      <w:r w:rsidR="00D50092" w:rsidRPr="002E7714">
        <w:rPr>
          <w:rFonts w:ascii="Times New Roman" w:hAnsi="Times New Roman" w:cs="Times New Roman"/>
          <w:sz w:val="28"/>
          <w:szCs w:val="28"/>
        </w:rPr>
        <w:t>усилению миграционных процессов в</w:t>
      </w:r>
      <w:r w:rsidR="002A55AA">
        <w:rPr>
          <w:rFonts w:ascii="Times New Roman" w:hAnsi="Times New Roman" w:cs="Times New Roman"/>
          <w:sz w:val="28"/>
          <w:szCs w:val="28"/>
          <w:lang w:val="kk-KZ"/>
        </w:rPr>
        <w:t xml:space="preserve"> </w:t>
      </w:r>
      <w:r w:rsidR="00D50092" w:rsidRPr="002E7714">
        <w:rPr>
          <w:rFonts w:ascii="Times New Roman" w:hAnsi="Times New Roman" w:cs="Times New Roman"/>
          <w:sz w:val="28"/>
          <w:szCs w:val="28"/>
        </w:rPr>
        <w:t>современном мире</w:t>
      </w:r>
      <w:r w:rsidR="00844A8B" w:rsidRPr="002E7714">
        <w:rPr>
          <w:rFonts w:ascii="Times New Roman" w:hAnsi="Times New Roman" w:cs="Times New Roman"/>
          <w:sz w:val="28"/>
          <w:szCs w:val="28"/>
        </w:rPr>
        <w:t>. Указывается специфика активных миграционных процессов, обуславливающих п</w:t>
      </w:r>
      <w:r w:rsidR="0000578D" w:rsidRPr="002E7714">
        <w:rPr>
          <w:rFonts w:ascii="Times New Roman" w:hAnsi="Times New Roman" w:cs="Times New Roman"/>
          <w:sz w:val="28"/>
          <w:szCs w:val="28"/>
        </w:rPr>
        <w:t xml:space="preserve">рямое влияние на половозрастную </w:t>
      </w:r>
      <w:r w:rsidR="00844A8B" w:rsidRPr="002E7714">
        <w:rPr>
          <w:rFonts w:ascii="Times New Roman" w:hAnsi="Times New Roman" w:cs="Times New Roman"/>
          <w:sz w:val="28"/>
          <w:szCs w:val="28"/>
        </w:rPr>
        <w:t>и</w:t>
      </w:r>
      <w:r w:rsidR="002A55AA">
        <w:rPr>
          <w:rFonts w:ascii="Times New Roman" w:hAnsi="Times New Roman" w:cs="Times New Roman"/>
          <w:sz w:val="28"/>
          <w:szCs w:val="28"/>
          <w:lang w:val="kk-KZ"/>
        </w:rPr>
        <w:t xml:space="preserve"> </w:t>
      </w:r>
      <w:r w:rsidR="00844A8B" w:rsidRPr="002E7714">
        <w:rPr>
          <w:rFonts w:ascii="Times New Roman" w:hAnsi="Times New Roman" w:cs="Times New Roman"/>
          <w:sz w:val="28"/>
          <w:szCs w:val="28"/>
        </w:rPr>
        <w:t>этническую структуру населения Республики Казахстан</w:t>
      </w:r>
      <w:r w:rsidR="001111C5" w:rsidRPr="002E7714">
        <w:rPr>
          <w:rFonts w:ascii="Times New Roman" w:hAnsi="Times New Roman" w:cs="Times New Roman"/>
          <w:sz w:val="28"/>
          <w:szCs w:val="28"/>
        </w:rPr>
        <w:t>, приводится группировка регионов по масштабам миграции и</w:t>
      </w:r>
      <w:r w:rsidR="002A55AA">
        <w:rPr>
          <w:rFonts w:ascii="Times New Roman" w:hAnsi="Times New Roman" w:cs="Times New Roman"/>
          <w:sz w:val="28"/>
          <w:szCs w:val="28"/>
          <w:lang w:val="kk-KZ"/>
        </w:rPr>
        <w:t xml:space="preserve"> </w:t>
      </w:r>
      <w:r w:rsidR="001111C5" w:rsidRPr="002E7714">
        <w:rPr>
          <w:rFonts w:ascii="Times New Roman" w:hAnsi="Times New Roman" w:cs="Times New Roman"/>
          <w:sz w:val="28"/>
          <w:szCs w:val="28"/>
        </w:rPr>
        <w:t>уровню миграционной подвижности населения</w:t>
      </w:r>
      <w:r w:rsidR="0000578D" w:rsidRPr="002E7714">
        <w:rPr>
          <w:rFonts w:ascii="Times New Roman" w:hAnsi="Times New Roman" w:cs="Times New Roman"/>
          <w:sz w:val="28"/>
          <w:szCs w:val="28"/>
        </w:rPr>
        <w:t>, рассматривается география стран в</w:t>
      </w:r>
      <w:r w:rsidR="004667D7" w:rsidRPr="002E7714">
        <w:rPr>
          <w:rFonts w:ascii="Times New Roman" w:hAnsi="Times New Roman" w:cs="Times New Roman"/>
          <w:sz w:val="28"/>
          <w:szCs w:val="28"/>
        </w:rPr>
        <w:t xml:space="preserve">ыбытий и прибытий мигрантов, динамика сальдо внешней и внутренней миграции </w:t>
      </w:r>
      <w:r w:rsidR="000D0645" w:rsidRPr="002E7714">
        <w:rPr>
          <w:rFonts w:ascii="Times New Roman" w:hAnsi="Times New Roman" w:cs="Times New Roman"/>
          <w:sz w:val="28"/>
          <w:szCs w:val="28"/>
        </w:rPr>
        <w:t>[51].</w:t>
      </w:r>
      <w:r w:rsidR="00D50092" w:rsidRPr="002E7714">
        <w:rPr>
          <w:rFonts w:ascii="Times New Roman" w:hAnsi="Times New Roman" w:cs="Times New Roman"/>
          <w:sz w:val="28"/>
          <w:szCs w:val="28"/>
        </w:rPr>
        <w:t xml:space="preserve"> </w:t>
      </w:r>
    </w:p>
    <w:p w:rsidR="002C1AD9" w:rsidRPr="002E7714" w:rsidRDefault="002C1AD9" w:rsidP="00C423A8">
      <w:pPr>
        <w:spacing w:after="0" w:line="240" w:lineRule="auto"/>
        <w:ind w:right="-2" w:firstLine="709"/>
        <w:contextualSpacing/>
        <w:jc w:val="both"/>
        <w:rPr>
          <w:rFonts w:ascii="Times New Roman" w:hAnsi="Times New Roman" w:cs="Times New Roman"/>
          <w:iCs/>
          <w:sz w:val="28"/>
          <w:szCs w:val="28"/>
        </w:rPr>
      </w:pPr>
      <w:r w:rsidRPr="002E7714">
        <w:rPr>
          <w:rFonts w:ascii="Times New Roman" w:hAnsi="Times New Roman" w:cs="Times New Roman"/>
          <w:iCs/>
          <w:sz w:val="28"/>
          <w:szCs w:val="28"/>
        </w:rPr>
        <w:t xml:space="preserve">В исследованиях З.Т. Ауезовой по оценке демографического потенциала </w:t>
      </w:r>
      <w:r w:rsidR="009236CB" w:rsidRPr="002E7714">
        <w:rPr>
          <w:rFonts w:ascii="Times New Roman" w:hAnsi="Times New Roman" w:cs="Times New Roman"/>
          <w:iCs/>
          <w:sz w:val="28"/>
          <w:szCs w:val="28"/>
        </w:rPr>
        <w:t xml:space="preserve">территории </w:t>
      </w:r>
      <w:r w:rsidRPr="002E7714">
        <w:rPr>
          <w:rFonts w:ascii="Times New Roman" w:hAnsi="Times New Roman" w:cs="Times New Roman"/>
          <w:iCs/>
          <w:sz w:val="28"/>
          <w:szCs w:val="28"/>
        </w:rPr>
        <w:t>используется методика расчета рейтинга конкурентоспособн</w:t>
      </w:r>
      <w:r w:rsidR="009236CB" w:rsidRPr="002E7714">
        <w:rPr>
          <w:rFonts w:ascii="Times New Roman" w:hAnsi="Times New Roman" w:cs="Times New Roman"/>
          <w:iCs/>
          <w:sz w:val="28"/>
          <w:szCs w:val="28"/>
        </w:rPr>
        <w:t>ости (</w:t>
      </w:r>
      <w:r w:rsidR="009236CB" w:rsidRPr="002E7714">
        <w:rPr>
          <w:rFonts w:ascii="Times New Roman" w:hAnsi="Times New Roman" w:cs="Times New Roman"/>
          <w:iCs/>
          <w:sz w:val="28"/>
          <w:szCs w:val="28"/>
          <w:lang w:val="en-US"/>
        </w:rPr>
        <w:t>IMD</w:t>
      </w:r>
      <w:r w:rsidR="009236CB" w:rsidRPr="002E7714">
        <w:rPr>
          <w:rFonts w:ascii="Times New Roman" w:hAnsi="Times New Roman" w:cs="Times New Roman"/>
          <w:iCs/>
          <w:sz w:val="28"/>
          <w:szCs w:val="28"/>
        </w:rPr>
        <w:t xml:space="preserve">). Одной из таких </w:t>
      </w:r>
      <w:r w:rsidR="00457000" w:rsidRPr="002E7714">
        <w:rPr>
          <w:rFonts w:ascii="Times New Roman" w:hAnsi="Times New Roman" w:cs="Times New Roman"/>
          <w:iCs/>
          <w:sz w:val="28"/>
          <w:szCs w:val="28"/>
        </w:rPr>
        <w:t>работ является статья «</w:t>
      </w:r>
      <w:r w:rsidR="00E62334" w:rsidRPr="002E7714">
        <w:rPr>
          <w:rFonts w:ascii="Times New Roman" w:hAnsi="Times New Roman" w:cs="Times New Roman"/>
          <w:iCs/>
          <w:sz w:val="28"/>
          <w:szCs w:val="28"/>
          <w:lang w:val="en-US"/>
        </w:rPr>
        <w:t>A</w:t>
      </w:r>
      <w:r w:rsidR="00457000" w:rsidRPr="002E7714">
        <w:rPr>
          <w:rFonts w:ascii="Times New Roman" w:hAnsi="Times New Roman" w:cs="Times New Roman"/>
          <w:iCs/>
          <w:sz w:val="28"/>
          <w:szCs w:val="28"/>
          <w:lang w:val="en-US"/>
        </w:rPr>
        <w:t>ssessment</w:t>
      </w:r>
      <w:r w:rsidR="00457000" w:rsidRPr="002E7714">
        <w:rPr>
          <w:rFonts w:ascii="Times New Roman" w:hAnsi="Times New Roman" w:cs="Times New Roman"/>
          <w:iCs/>
          <w:sz w:val="28"/>
          <w:szCs w:val="28"/>
        </w:rPr>
        <w:t xml:space="preserve"> </w:t>
      </w:r>
      <w:r w:rsidR="00457000" w:rsidRPr="002E7714">
        <w:rPr>
          <w:rFonts w:ascii="Times New Roman" w:hAnsi="Times New Roman" w:cs="Times New Roman"/>
          <w:iCs/>
          <w:sz w:val="28"/>
          <w:szCs w:val="28"/>
          <w:lang w:val="en-US"/>
        </w:rPr>
        <w:t>of</w:t>
      </w:r>
      <w:r w:rsidR="00457000" w:rsidRPr="002E7714">
        <w:rPr>
          <w:rFonts w:ascii="Times New Roman" w:hAnsi="Times New Roman" w:cs="Times New Roman"/>
          <w:iCs/>
          <w:sz w:val="28"/>
          <w:szCs w:val="28"/>
        </w:rPr>
        <w:t xml:space="preserve"> </w:t>
      </w:r>
      <w:r w:rsidR="00457000" w:rsidRPr="002E7714">
        <w:rPr>
          <w:rFonts w:ascii="Times New Roman" w:hAnsi="Times New Roman" w:cs="Times New Roman"/>
          <w:iCs/>
          <w:sz w:val="28"/>
          <w:szCs w:val="28"/>
          <w:lang w:val="en-US"/>
        </w:rPr>
        <w:t>the</w:t>
      </w:r>
      <w:r w:rsidR="00457000" w:rsidRPr="002E7714">
        <w:rPr>
          <w:rFonts w:ascii="Times New Roman" w:hAnsi="Times New Roman" w:cs="Times New Roman"/>
          <w:iCs/>
          <w:sz w:val="28"/>
          <w:szCs w:val="28"/>
        </w:rPr>
        <w:t xml:space="preserve"> </w:t>
      </w:r>
      <w:r w:rsidR="00457000" w:rsidRPr="002E7714">
        <w:rPr>
          <w:rFonts w:ascii="Times New Roman" w:hAnsi="Times New Roman" w:cs="Times New Roman"/>
          <w:iCs/>
          <w:sz w:val="28"/>
          <w:szCs w:val="28"/>
          <w:lang w:val="en-US"/>
        </w:rPr>
        <w:t>Central</w:t>
      </w:r>
      <w:r w:rsidR="00457000" w:rsidRPr="002E7714">
        <w:rPr>
          <w:rFonts w:ascii="Times New Roman" w:hAnsi="Times New Roman" w:cs="Times New Roman"/>
          <w:iCs/>
          <w:sz w:val="28"/>
          <w:szCs w:val="28"/>
        </w:rPr>
        <w:t xml:space="preserve"> </w:t>
      </w:r>
      <w:r w:rsidR="00457000" w:rsidRPr="002E7714">
        <w:rPr>
          <w:rFonts w:ascii="Times New Roman" w:hAnsi="Times New Roman" w:cs="Times New Roman"/>
          <w:iCs/>
          <w:sz w:val="28"/>
          <w:szCs w:val="28"/>
          <w:lang w:val="en-US"/>
        </w:rPr>
        <w:t>Kazakhstan</w:t>
      </w:r>
      <w:r w:rsidR="00457000" w:rsidRPr="002E7714">
        <w:rPr>
          <w:rFonts w:ascii="Times New Roman" w:hAnsi="Times New Roman" w:cs="Times New Roman"/>
          <w:iCs/>
          <w:sz w:val="28"/>
          <w:szCs w:val="28"/>
        </w:rPr>
        <w:t xml:space="preserve"> </w:t>
      </w:r>
      <w:r w:rsidR="00E62334" w:rsidRPr="002E7714">
        <w:rPr>
          <w:rFonts w:ascii="Times New Roman" w:hAnsi="Times New Roman" w:cs="Times New Roman"/>
          <w:iCs/>
          <w:sz w:val="28"/>
          <w:szCs w:val="28"/>
          <w:lang w:val="en-US"/>
        </w:rPr>
        <w:t>r</w:t>
      </w:r>
      <w:r w:rsidR="00457000" w:rsidRPr="002E7714">
        <w:rPr>
          <w:rFonts w:ascii="Times New Roman" w:hAnsi="Times New Roman" w:cs="Times New Roman"/>
          <w:iCs/>
          <w:sz w:val="28"/>
          <w:szCs w:val="28"/>
          <w:lang w:val="en-US"/>
        </w:rPr>
        <w:t>egions</w:t>
      </w:r>
      <w:r w:rsidR="00457000" w:rsidRPr="002E7714">
        <w:rPr>
          <w:rFonts w:ascii="Times New Roman" w:hAnsi="Times New Roman" w:cs="Times New Roman"/>
          <w:iCs/>
          <w:sz w:val="28"/>
          <w:szCs w:val="28"/>
        </w:rPr>
        <w:t xml:space="preserve">’ </w:t>
      </w:r>
      <w:r w:rsidR="00457000" w:rsidRPr="002E7714">
        <w:rPr>
          <w:rFonts w:ascii="Times New Roman" w:hAnsi="Times New Roman" w:cs="Times New Roman"/>
          <w:iCs/>
          <w:sz w:val="28"/>
          <w:szCs w:val="28"/>
          <w:lang w:val="en-US"/>
        </w:rPr>
        <w:t>potential</w:t>
      </w:r>
      <w:r w:rsidR="00457000" w:rsidRPr="002E7714">
        <w:rPr>
          <w:rFonts w:ascii="Times New Roman" w:hAnsi="Times New Roman" w:cs="Times New Roman"/>
          <w:iCs/>
          <w:sz w:val="28"/>
          <w:szCs w:val="28"/>
        </w:rPr>
        <w:t xml:space="preserve"> </w:t>
      </w:r>
      <w:r w:rsidR="00457000" w:rsidRPr="002E7714">
        <w:rPr>
          <w:rFonts w:ascii="Times New Roman" w:hAnsi="Times New Roman" w:cs="Times New Roman"/>
          <w:iCs/>
          <w:sz w:val="28"/>
          <w:szCs w:val="28"/>
          <w:lang w:val="en-US"/>
        </w:rPr>
        <w:t>according</w:t>
      </w:r>
      <w:r w:rsidR="00FB657E">
        <w:rPr>
          <w:rFonts w:ascii="Times New Roman" w:hAnsi="Times New Roman" w:cs="Times New Roman"/>
          <w:iCs/>
          <w:sz w:val="28"/>
          <w:szCs w:val="28"/>
        </w:rPr>
        <w:t xml:space="preserve"> </w:t>
      </w:r>
      <w:r w:rsidR="00457000" w:rsidRPr="002E7714">
        <w:rPr>
          <w:rFonts w:ascii="Times New Roman" w:hAnsi="Times New Roman" w:cs="Times New Roman"/>
          <w:iCs/>
          <w:sz w:val="28"/>
          <w:szCs w:val="28"/>
          <w:lang w:val="en-US"/>
        </w:rPr>
        <w:t>to</w:t>
      </w:r>
      <w:r w:rsidR="00457000" w:rsidRPr="002E7714">
        <w:rPr>
          <w:rFonts w:ascii="Times New Roman" w:hAnsi="Times New Roman" w:cs="Times New Roman"/>
          <w:iCs/>
          <w:sz w:val="28"/>
          <w:szCs w:val="28"/>
        </w:rPr>
        <w:t xml:space="preserve"> </w:t>
      </w:r>
      <w:r w:rsidR="00457000" w:rsidRPr="002E7714">
        <w:rPr>
          <w:rFonts w:ascii="Times New Roman" w:hAnsi="Times New Roman" w:cs="Times New Roman"/>
          <w:iCs/>
          <w:sz w:val="28"/>
          <w:szCs w:val="28"/>
          <w:lang w:val="en-US"/>
        </w:rPr>
        <w:t>methodology</w:t>
      </w:r>
      <w:r w:rsidR="00457000" w:rsidRPr="002E7714">
        <w:rPr>
          <w:rFonts w:ascii="Times New Roman" w:hAnsi="Times New Roman" w:cs="Times New Roman"/>
          <w:iCs/>
          <w:sz w:val="28"/>
          <w:szCs w:val="28"/>
        </w:rPr>
        <w:t xml:space="preserve"> </w:t>
      </w:r>
      <w:r w:rsidR="00457000" w:rsidRPr="002E7714">
        <w:rPr>
          <w:rFonts w:ascii="Times New Roman" w:hAnsi="Times New Roman" w:cs="Times New Roman"/>
          <w:iCs/>
          <w:sz w:val="28"/>
          <w:szCs w:val="28"/>
          <w:lang w:val="en-US"/>
        </w:rPr>
        <w:t>of</w:t>
      </w:r>
      <w:r w:rsidR="00457000" w:rsidRPr="002E7714">
        <w:rPr>
          <w:rFonts w:ascii="Times New Roman" w:hAnsi="Times New Roman" w:cs="Times New Roman"/>
          <w:iCs/>
          <w:sz w:val="28"/>
          <w:szCs w:val="28"/>
        </w:rPr>
        <w:t xml:space="preserve"> </w:t>
      </w:r>
      <w:r w:rsidR="00457000" w:rsidRPr="002E7714">
        <w:rPr>
          <w:rFonts w:ascii="Times New Roman" w:hAnsi="Times New Roman" w:cs="Times New Roman"/>
          <w:iCs/>
          <w:sz w:val="28"/>
          <w:szCs w:val="28"/>
          <w:lang w:val="en-US"/>
        </w:rPr>
        <w:t>competitiveness</w:t>
      </w:r>
      <w:r w:rsidR="00457000" w:rsidRPr="002E7714">
        <w:rPr>
          <w:rFonts w:ascii="Times New Roman" w:hAnsi="Times New Roman" w:cs="Times New Roman"/>
          <w:iCs/>
          <w:sz w:val="28"/>
          <w:szCs w:val="28"/>
        </w:rPr>
        <w:t xml:space="preserve"> </w:t>
      </w:r>
      <w:r w:rsidR="00457000" w:rsidRPr="002E7714">
        <w:rPr>
          <w:rFonts w:ascii="Times New Roman" w:hAnsi="Times New Roman" w:cs="Times New Roman"/>
          <w:iCs/>
          <w:sz w:val="28"/>
          <w:szCs w:val="28"/>
          <w:lang w:val="en-US"/>
        </w:rPr>
        <w:t>rating</w:t>
      </w:r>
      <w:r w:rsidR="00457000" w:rsidRPr="002E7714">
        <w:rPr>
          <w:rFonts w:ascii="Times New Roman" w:hAnsi="Times New Roman" w:cs="Times New Roman"/>
          <w:iCs/>
          <w:sz w:val="28"/>
          <w:szCs w:val="28"/>
        </w:rPr>
        <w:t xml:space="preserve"> </w:t>
      </w:r>
      <w:r w:rsidR="00457000" w:rsidRPr="002E7714">
        <w:rPr>
          <w:rFonts w:ascii="Times New Roman" w:hAnsi="Times New Roman" w:cs="Times New Roman"/>
          <w:iCs/>
          <w:sz w:val="28"/>
          <w:szCs w:val="28"/>
          <w:lang w:val="en-US"/>
        </w:rPr>
        <w:t>calculation</w:t>
      </w:r>
      <w:r w:rsidR="00457000" w:rsidRPr="002E7714">
        <w:rPr>
          <w:rFonts w:ascii="Times New Roman" w:hAnsi="Times New Roman" w:cs="Times New Roman"/>
          <w:iCs/>
          <w:sz w:val="28"/>
          <w:szCs w:val="28"/>
        </w:rPr>
        <w:t xml:space="preserve"> (</w:t>
      </w:r>
      <w:r w:rsidR="00457000" w:rsidRPr="002E7714">
        <w:rPr>
          <w:rFonts w:ascii="Times New Roman" w:hAnsi="Times New Roman" w:cs="Times New Roman"/>
          <w:iCs/>
          <w:sz w:val="28"/>
          <w:szCs w:val="28"/>
          <w:lang w:val="en-US"/>
        </w:rPr>
        <w:t>IMD</w:t>
      </w:r>
      <w:r w:rsidR="00457000" w:rsidRPr="002E7714">
        <w:rPr>
          <w:rFonts w:ascii="Times New Roman" w:hAnsi="Times New Roman" w:cs="Times New Roman"/>
          <w:iCs/>
          <w:sz w:val="28"/>
          <w:szCs w:val="28"/>
        </w:rPr>
        <w:t>)»</w:t>
      </w:r>
      <w:r w:rsidR="00E62334" w:rsidRPr="002E7714">
        <w:rPr>
          <w:rFonts w:ascii="Times New Roman" w:hAnsi="Times New Roman" w:cs="Times New Roman"/>
          <w:iCs/>
          <w:sz w:val="28"/>
          <w:szCs w:val="28"/>
        </w:rPr>
        <w:t>, в которой прослеживается вз</w:t>
      </w:r>
      <w:r w:rsidR="00B75BA5">
        <w:rPr>
          <w:rFonts w:ascii="Times New Roman" w:hAnsi="Times New Roman" w:cs="Times New Roman"/>
          <w:iCs/>
          <w:sz w:val="28"/>
          <w:szCs w:val="28"/>
        </w:rPr>
        <w:t xml:space="preserve">аимосвязь численности </w:t>
      </w:r>
      <w:r w:rsidR="002B2633" w:rsidRPr="002E7714">
        <w:rPr>
          <w:rFonts w:ascii="Times New Roman" w:hAnsi="Times New Roman" w:cs="Times New Roman"/>
          <w:iCs/>
          <w:sz w:val="28"/>
          <w:szCs w:val="28"/>
        </w:rPr>
        <w:t>и плотности населения</w:t>
      </w:r>
      <w:r w:rsidR="00E62334" w:rsidRPr="002E7714">
        <w:rPr>
          <w:rFonts w:ascii="Times New Roman" w:hAnsi="Times New Roman" w:cs="Times New Roman"/>
          <w:iCs/>
          <w:sz w:val="28"/>
          <w:szCs w:val="28"/>
        </w:rPr>
        <w:t xml:space="preserve"> </w:t>
      </w:r>
      <w:r w:rsidR="002B2633" w:rsidRPr="002E7714">
        <w:rPr>
          <w:rFonts w:ascii="Times New Roman" w:hAnsi="Times New Roman" w:cs="Times New Roman"/>
          <w:iCs/>
          <w:sz w:val="28"/>
          <w:szCs w:val="28"/>
        </w:rPr>
        <w:t xml:space="preserve">с отрицательным сальдо миграции </w:t>
      </w:r>
      <w:r w:rsidR="00E62334" w:rsidRPr="002E7714">
        <w:rPr>
          <w:rFonts w:ascii="Times New Roman" w:hAnsi="Times New Roman" w:cs="Times New Roman"/>
          <w:sz w:val="28"/>
          <w:szCs w:val="28"/>
        </w:rPr>
        <w:t>[52].</w:t>
      </w:r>
    </w:p>
    <w:p w:rsidR="00063596" w:rsidRPr="002E7714" w:rsidRDefault="00063596" w:rsidP="00C423A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Поскольку миграция населения является процессом, протекающим во времени и пространстве, для ее изучения использованы пространственно-временной и исторический подходы. В соответствии с используемыми подходами определены методы исследования миграции населения, как совокупность специальных приемов, используемых для определения различных характеристик миграционного процесса (объема, интенсивности, направлений), а также для выявления факторов, ме</w:t>
      </w:r>
      <w:r w:rsidR="000D0645" w:rsidRPr="002E7714">
        <w:rPr>
          <w:rFonts w:ascii="Times New Roman" w:hAnsi="Times New Roman" w:cs="Times New Roman"/>
          <w:sz w:val="28"/>
          <w:szCs w:val="28"/>
        </w:rPr>
        <w:t xml:space="preserve">ханизмов и последствий миграций. </w:t>
      </w:r>
    </w:p>
    <w:p w:rsidR="00063596" w:rsidRPr="002E7714" w:rsidRDefault="00063596" w:rsidP="005E2821">
      <w:pPr>
        <w:spacing w:after="0" w:line="240" w:lineRule="auto"/>
        <w:ind w:firstLine="709"/>
        <w:jc w:val="both"/>
        <w:rPr>
          <w:rFonts w:ascii="Times New Roman" w:hAnsi="Times New Roman" w:cs="Times New Roman"/>
          <w:color w:val="FF0000"/>
          <w:sz w:val="16"/>
          <w:szCs w:val="16"/>
        </w:rPr>
      </w:pPr>
      <w:r w:rsidRPr="002E7714">
        <w:rPr>
          <w:rFonts w:ascii="Times New Roman" w:hAnsi="Times New Roman" w:cs="Times New Roman"/>
          <w:sz w:val="28"/>
          <w:szCs w:val="28"/>
        </w:rPr>
        <w:t>Географическое исследование миграционных процессов предусматривает территориальность, динамичность и комплексность анализа. Территориальность подхода к изучению миграции населения заключается в том, что показатели миграции населения рассматриваются в определенных границах территории, в пределах того или иного района. Территориальные исследования, являются, по существу, порайонными исследованиями</w:t>
      </w:r>
      <w:r w:rsidRPr="002E7714">
        <w:rPr>
          <w:rFonts w:ascii="Times New Roman" w:hAnsi="Times New Roman" w:cs="Times New Roman"/>
          <w:sz w:val="24"/>
          <w:szCs w:val="24"/>
        </w:rPr>
        <w:t xml:space="preserve"> </w:t>
      </w:r>
      <w:r w:rsidRPr="002E7714">
        <w:rPr>
          <w:rFonts w:ascii="Times New Roman" w:hAnsi="Times New Roman" w:cs="Times New Roman"/>
          <w:sz w:val="28"/>
          <w:szCs w:val="28"/>
        </w:rPr>
        <w:t>[</w:t>
      </w:r>
      <w:r w:rsidR="00F16CAE" w:rsidRPr="002E7714">
        <w:rPr>
          <w:rFonts w:ascii="Times New Roman" w:hAnsi="Times New Roman" w:cs="Times New Roman"/>
          <w:sz w:val="28"/>
          <w:szCs w:val="28"/>
        </w:rPr>
        <w:t>53</w:t>
      </w:r>
      <w:r w:rsidRPr="002E7714">
        <w:rPr>
          <w:rFonts w:ascii="Times New Roman" w:hAnsi="Times New Roman" w:cs="Times New Roman"/>
          <w:sz w:val="28"/>
          <w:szCs w:val="28"/>
        </w:rPr>
        <w:t>].</w:t>
      </w:r>
    </w:p>
    <w:p w:rsidR="00063596" w:rsidRPr="002E7714" w:rsidRDefault="00063596"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Учет миграции населения всегда был более трудным и сложным по сравнению с учетом естественного движения населения, что обусловлено как трудностями в организации самого учета, так и недостаточно разработанной теорией миграционного движения.</w:t>
      </w:r>
    </w:p>
    <w:p w:rsidR="00063596" w:rsidRPr="00DF741E" w:rsidRDefault="00063596" w:rsidP="005E2821">
      <w:pPr>
        <w:spacing w:after="0" w:line="240" w:lineRule="auto"/>
        <w:ind w:firstLine="709"/>
        <w:jc w:val="both"/>
        <w:rPr>
          <w:rFonts w:ascii="Times New Roman" w:hAnsi="Times New Roman" w:cs="Times New Roman"/>
          <w:color w:val="FF0000"/>
          <w:sz w:val="28"/>
          <w:szCs w:val="28"/>
        </w:rPr>
      </w:pPr>
      <w:r w:rsidRPr="002E7714">
        <w:rPr>
          <w:rFonts w:ascii="Times New Roman" w:hAnsi="Times New Roman" w:cs="Times New Roman"/>
          <w:sz w:val="28"/>
          <w:szCs w:val="28"/>
        </w:rPr>
        <w:t xml:space="preserve">Важнейшим методом изучения миграции </w:t>
      </w:r>
      <w:r w:rsidR="000D6314" w:rsidRPr="002E7714">
        <w:rPr>
          <w:rFonts w:ascii="Times New Roman" w:hAnsi="Times New Roman" w:cs="Times New Roman"/>
          <w:sz w:val="28"/>
          <w:szCs w:val="28"/>
        </w:rPr>
        <w:t xml:space="preserve">населения </w:t>
      </w:r>
      <w:r w:rsidRPr="002E7714">
        <w:rPr>
          <w:rFonts w:ascii="Times New Roman" w:hAnsi="Times New Roman" w:cs="Times New Roman"/>
          <w:sz w:val="28"/>
          <w:szCs w:val="28"/>
        </w:rPr>
        <w:t>как явления массового и имеющего многофакторную природу географы считают статистический метод, предполагающий обработку и анализ статистической информации. По мнению В.В. Покшишевского (1973), только статистический метод может вскрыть под видимой беспорядочностью определенные закономерные тенденции</w:t>
      </w:r>
      <w:r w:rsidRPr="002E7714">
        <w:rPr>
          <w:rFonts w:ascii="Times New Roman" w:hAnsi="Times New Roman" w:cs="Times New Roman"/>
        </w:rPr>
        <w:t xml:space="preserve"> </w:t>
      </w:r>
      <w:r w:rsidR="005310B5">
        <w:rPr>
          <w:rFonts w:ascii="Times New Roman" w:hAnsi="Times New Roman" w:cs="Times New Roman"/>
          <w:sz w:val="28"/>
          <w:szCs w:val="28"/>
        </w:rPr>
        <w:t>[40</w:t>
      </w:r>
      <w:r w:rsidR="006A1C88" w:rsidRPr="002E7714">
        <w:rPr>
          <w:rFonts w:ascii="Times New Roman" w:hAnsi="Times New Roman" w:cs="Times New Roman"/>
          <w:sz w:val="28"/>
          <w:szCs w:val="28"/>
        </w:rPr>
        <w:t>,</w:t>
      </w:r>
      <w:r w:rsidRPr="002E7714">
        <w:rPr>
          <w:rFonts w:ascii="Times New Roman" w:hAnsi="Times New Roman" w:cs="Times New Roman"/>
          <w:sz w:val="28"/>
          <w:szCs w:val="28"/>
        </w:rPr>
        <w:t xml:space="preserve"> </w:t>
      </w:r>
      <w:r w:rsidR="002A55AA" w:rsidRPr="005310B5">
        <w:rPr>
          <w:rFonts w:ascii="Times New Roman" w:hAnsi="Times New Roman" w:cs="Times New Roman"/>
          <w:sz w:val="28"/>
          <w:szCs w:val="28"/>
        </w:rPr>
        <w:t>с</w:t>
      </w:r>
      <w:r w:rsidRPr="005310B5">
        <w:rPr>
          <w:rFonts w:ascii="Times New Roman" w:hAnsi="Times New Roman" w:cs="Times New Roman"/>
          <w:sz w:val="28"/>
          <w:szCs w:val="28"/>
        </w:rPr>
        <w:t>.</w:t>
      </w:r>
      <w:r w:rsidR="002A55AA" w:rsidRPr="005310B5">
        <w:rPr>
          <w:rFonts w:ascii="Times New Roman" w:hAnsi="Times New Roman" w:cs="Times New Roman"/>
          <w:sz w:val="28"/>
          <w:szCs w:val="28"/>
          <w:lang w:val="kk-KZ"/>
        </w:rPr>
        <w:t xml:space="preserve"> </w:t>
      </w:r>
      <w:r w:rsidRPr="005310B5">
        <w:rPr>
          <w:rFonts w:ascii="Times New Roman" w:hAnsi="Times New Roman" w:cs="Times New Roman"/>
          <w:sz w:val="28"/>
          <w:szCs w:val="28"/>
        </w:rPr>
        <w:t>36].</w:t>
      </w:r>
      <w:r w:rsidR="00DF741E" w:rsidRPr="005310B5">
        <w:rPr>
          <w:rFonts w:ascii="Times New Roman" w:hAnsi="Times New Roman" w:cs="Times New Roman"/>
          <w:sz w:val="28"/>
          <w:szCs w:val="28"/>
        </w:rPr>
        <w:t xml:space="preserve"> </w:t>
      </w:r>
    </w:p>
    <w:p w:rsidR="00063596" w:rsidRPr="002E7714" w:rsidRDefault="00063596"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Основной статистический метод изучения миграции населения заключается в непосредственной регистрации в Управлении</w:t>
      </w:r>
      <w:r w:rsidR="0065099D" w:rsidRPr="002E7714">
        <w:rPr>
          <w:rFonts w:ascii="Times New Roman" w:hAnsi="Times New Roman" w:cs="Times New Roman"/>
          <w:sz w:val="28"/>
          <w:szCs w:val="28"/>
        </w:rPr>
        <w:t xml:space="preserve"> миграционной службы органов Министерства внутренних дел</w:t>
      </w:r>
      <w:r w:rsidRPr="002E7714">
        <w:rPr>
          <w:rFonts w:ascii="Times New Roman" w:hAnsi="Times New Roman" w:cs="Times New Roman"/>
          <w:sz w:val="28"/>
          <w:szCs w:val="28"/>
        </w:rPr>
        <w:t xml:space="preserve"> Республики Казахстан каждого отдельного случая передвижения как в месте выбытия, так и в месте прибытия мигрантов внутри страны, иммиграции и эмиграции. По статистическим </w:t>
      </w:r>
      <w:r w:rsidRPr="002E7714">
        <w:rPr>
          <w:rFonts w:ascii="Times New Roman" w:hAnsi="Times New Roman" w:cs="Times New Roman"/>
          <w:sz w:val="28"/>
          <w:szCs w:val="28"/>
        </w:rPr>
        <w:lastRenderedPageBreak/>
        <w:t xml:space="preserve">талонам прибытия/убытия определяется число прибывших и выбывших за конкретный период, состав мигрантов, направления миграции. </w:t>
      </w:r>
    </w:p>
    <w:p w:rsidR="00FD43A7" w:rsidRDefault="00063596"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Дополнительные сведения к данным текущего учета дают результаты переписей населения, включающие в себя специальные вопросы по миграции. Переписи населения считаются наиболее ценным статистическим источником информации о миграции, предоставляющим основополагающий материал для изучения миграции населения даже в тех случаях, когда их программы не содержат вопросов, направленных непосредственно на характеристику миграции. </w:t>
      </w:r>
    </w:p>
    <w:p w:rsidR="00063596" w:rsidRPr="002E7714" w:rsidRDefault="00063596"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диссертационном исследовании использованы данные Первой Всероссийской переписи населения 1897 г., </w:t>
      </w:r>
      <w:r w:rsidR="00E14907" w:rsidRPr="002E7714">
        <w:rPr>
          <w:rFonts w:ascii="Times New Roman" w:hAnsi="Times New Roman" w:cs="Times New Roman"/>
          <w:sz w:val="28"/>
          <w:szCs w:val="28"/>
        </w:rPr>
        <w:t xml:space="preserve">советского периодов: </w:t>
      </w:r>
      <w:r w:rsidRPr="002E7714">
        <w:rPr>
          <w:rFonts w:ascii="Times New Roman" w:hAnsi="Times New Roman" w:cs="Times New Roman"/>
          <w:sz w:val="28"/>
          <w:szCs w:val="28"/>
        </w:rPr>
        <w:t>1926, 1939, 1959, 1970, 1979, 1989 гг., Республики Казахстан</w:t>
      </w:r>
      <w:r w:rsidR="00E14907" w:rsidRPr="002E7714">
        <w:rPr>
          <w:rFonts w:ascii="Times New Roman" w:hAnsi="Times New Roman" w:cs="Times New Roman"/>
          <w:sz w:val="28"/>
          <w:szCs w:val="28"/>
        </w:rPr>
        <w:t>:</w:t>
      </w:r>
      <w:r w:rsidRPr="002E7714">
        <w:rPr>
          <w:rFonts w:ascii="Times New Roman" w:hAnsi="Times New Roman" w:cs="Times New Roman"/>
          <w:sz w:val="28"/>
          <w:szCs w:val="28"/>
        </w:rPr>
        <w:t xml:space="preserve"> 1999 и 2009 гг.  </w:t>
      </w:r>
    </w:p>
    <w:p w:rsidR="00063596" w:rsidRDefault="00063596"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Как и любой сложный процесс, миграцию населения можно описать только с помощью системы показателей, освещающих ту или иную сторону миграции. Несмотря на разнообразие возможных классификационных оснований для показателей миграции, традиционно наиболее распространенным является их деление по отношению к соизмерителю абсолютные и относительные (рисунок 3). Начинать исследование следует именно с основных количественных показателей, характеризующих миграционные потоки [</w:t>
      </w:r>
      <w:r w:rsidR="006404C5" w:rsidRPr="002E7714">
        <w:rPr>
          <w:rFonts w:ascii="Times New Roman" w:hAnsi="Times New Roman" w:cs="Times New Roman"/>
          <w:sz w:val="28"/>
          <w:szCs w:val="28"/>
        </w:rPr>
        <w:t>53</w:t>
      </w:r>
      <w:r w:rsidR="006E4600" w:rsidRPr="002E7714">
        <w:rPr>
          <w:rFonts w:ascii="Times New Roman" w:hAnsi="Times New Roman" w:cs="Times New Roman"/>
          <w:sz w:val="28"/>
          <w:szCs w:val="28"/>
        </w:rPr>
        <w:t xml:space="preserve">, </w:t>
      </w:r>
      <w:r w:rsidR="002A55AA" w:rsidRPr="002E7714">
        <w:rPr>
          <w:rFonts w:ascii="Times New Roman" w:hAnsi="Times New Roman" w:cs="Times New Roman"/>
          <w:sz w:val="28"/>
          <w:szCs w:val="28"/>
        </w:rPr>
        <w:t>с</w:t>
      </w:r>
      <w:r w:rsidRPr="002E7714">
        <w:rPr>
          <w:rFonts w:ascii="Times New Roman" w:hAnsi="Times New Roman" w:cs="Times New Roman"/>
          <w:sz w:val="28"/>
          <w:szCs w:val="28"/>
        </w:rPr>
        <w:t xml:space="preserve">. 42]. </w:t>
      </w:r>
    </w:p>
    <w:p w:rsidR="00F61725" w:rsidRDefault="00F61725" w:rsidP="00CA19A9">
      <w:pPr>
        <w:spacing w:after="0" w:line="240" w:lineRule="auto"/>
        <w:ind w:firstLine="567"/>
        <w:jc w:val="both"/>
        <w:rPr>
          <w:rFonts w:ascii="Times New Roman" w:hAnsi="Times New Roman" w:cs="Times New Roman"/>
          <w:sz w:val="28"/>
          <w:szCs w:val="28"/>
        </w:rPr>
      </w:pPr>
    </w:p>
    <w:p w:rsidR="00063596" w:rsidRPr="002E7714" w:rsidRDefault="00063596" w:rsidP="002A55AA">
      <w:pPr>
        <w:spacing w:after="0" w:line="240" w:lineRule="auto"/>
        <w:jc w:val="center"/>
        <w:rPr>
          <w:rFonts w:ascii="Times New Roman" w:hAnsi="Times New Roman" w:cs="Times New Roman"/>
          <w:sz w:val="28"/>
          <w:szCs w:val="28"/>
        </w:rPr>
      </w:pPr>
      <w:r w:rsidRPr="002E7714">
        <w:rPr>
          <w:rFonts w:ascii="Times New Roman" w:hAnsi="Times New Roman" w:cs="Times New Roman"/>
          <w:noProof/>
          <w:sz w:val="28"/>
          <w:szCs w:val="28"/>
        </w:rPr>
        <w:drawing>
          <wp:inline distT="0" distB="0" distL="0" distR="0" wp14:anchorId="24C2F213" wp14:editId="65CD9ACB">
            <wp:extent cx="5570855" cy="38004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1264"/>
                    <a:stretch/>
                  </pic:blipFill>
                  <pic:spPr bwMode="auto">
                    <a:xfrm>
                      <a:off x="0" y="0"/>
                      <a:ext cx="5595998" cy="3817628"/>
                    </a:xfrm>
                    <a:prstGeom prst="rect">
                      <a:avLst/>
                    </a:prstGeom>
                    <a:noFill/>
                    <a:ln>
                      <a:noFill/>
                    </a:ln>
                    <a:extLst>
                      <a:ext uri="{53640926-AAD7-44D8-BBD7-CCE9431645EC}">
                        <a14:shadowObscured xmlns:a14="http://schemas.microsoft.com/office/drawing/2010/main"/>
                      </a:ext>
                    </a:extLst>
                  </pic:spPr>
                </pic:pic>
              </a:graphicData>
            </a:graphic>
          </wp:inline>
        </w:drawing>
      </w:r>
    </w:p>
    <w:p w:rsidR="002A55AA" w:rsidRPr="002A55AA" w:rsidRDefault="002A55AA" w:rsidP="002A55AA">
      <w:pPr>
        <w:spacing w:after="0" w:line="240" w:lineRule="auto"/>
        <w:jc w:val="center"/>
        <w:rPr>
          <w:rFonts w:ascii="Times New Roman" w:hAnsi="Times New Roman" w:cs="Times New Roman"/>
          <w:sz w:val="16"/>
          <w:szCs w:val="16"/>
          <w:lang w:val="kk-KZ"/>
        </w:rPr>
      </w:pPr>
    </w:p>
    <w:p w:rsidR="00063596" w:rsidRPr="002E7714" w:rsidRDefault="00484916" w:rsidP="002A55AA">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Рисунок 3 – Показатели</w:t>
      </w:r>
      <w:r w:rsidR="00063596" w:rsidRPr="002E7714">
        <w:rPr>
          <w:rFonts w:ascii="Times New Roman" w:hAnsi="Times New Roman" w:cs="Times New Roman"/>
          <w:sz w:val="28"/>
          <w:szCs w:val="28"/>
        </w:rPr>
        <w:t xml:space="preserve"> миграции населения</w:t>
      </w:r>
      <w:r w:rsidR="008A4311">
        <w:rPr>
          <w:rFonts w:ascii="Times New Roman" w:hAnsi="Times New Roman" w:cs="Times New Roman"/>
          <w:sz w:val="28"/>
          <w:szCs w:val="28"/>
        </w:rPr>
        <w:t xml:space="preserve"> </w:t>
      </w:r>
    </w:p>
    <w:p w:rsidR="00063596" w:rsidRPr="002E7714" w:rsidRDefault="00063596" w:rsidP="00CA19A9">
      <w:pPr>
        <w:pStyle w:val="a3"/>
        <w:spacing w:before="0" w:beforeAutospacing="0" w:after="0" w:afterAutospacing="0" w:line="307" w:lineRule="atLeast"/>
        <w:ind w:firstLine="567"/>
        <w:jc w:val="both"/>
        <w:textAlignment w:val="baseline"/>
        <w:rPr>
          <w:sz w:val="28"/>
          <w:szCs w:val="28"/>
        </w:rPr>
      </w:pPr>
    </w:p>
    <w:p w:rsidR="00F61725" w:rsidRDefault="00F61725" w:rsidP="005E2821">
      <w:pPr>
        <w:pStyle w:val="a3"/>
        <w:spacing w:before="0" w:beforeAutospacing="0" w:after="0" w:afterAutospacing="0" w:line="307" w:lineRule="atLeast"/>
        <w:ind w:firstLine="709"/>
        <w:jc w:val="both"/>
        <w:textAlignment w:val="baseline"/>
        <w:rPr>
          <w:sz w:val="28"/>
          <w:szCs w:val="28"/>
        </w:rPr>
      </w:pPr>
      <w:r w:rsidRPr="002E7714">
        <w:rPr>
          <w:sz w:val="28"/>
          <w:szCs w:val="28"/>
        </w:rPr>
        <w:t xml:space="preserve">В работе использована методика расчета основных показателей миграции населения, утвержденная </w:t>
      </w:r>
      <w:r w:rsidRPr="002E7714">
        <w:rPr>
          <w:spacing w:val="2"/>
          <w:sz w:val="28"/>
          <w:szCs w:val="28"/>
        </w:rPr>
        <w:t xml:space="preserve">Бюро </w:t>
      </w:r>
      <w:r w:rsidRPr="002E7714">
        <w:rPr>
          <w:bCs/>
          <w:sz w:val="28"/>
          <w:szCs w:val="28"/>
        </w:rPr>
        <w:t xml:space="preserve">национальной статистики Агентства по </w:t>
      </w:r>
      <w:r w:rsidRPr="002E7714">
        <w:rPr>
          <w:bCs/>
          <w:sz w:val="28"/>
          <w:szCs w:val="28"/>
        </w:rPr>
        <w:lastRenderedPageBreak/>
        <w:t xml:space="preserve">стратегическому планированию и реформам Республики Казахстан и данные официальной статистики Департаментов статистики Костанайской, Северо-Казахстанской, Павлодарской Акмолинской областей, г. Нур-Султан </w:t>
      </w:r>
      <w:r w:rsidRPr="002E7714">
        <w:rPr>
          <w:sz w:val="28"/>
          <w:szCs w:val="28"/>
        </w:rPr>
        <w:t xml:space="preserve">[54, 55]. </w:t>
      </w:r>
    </w:p>
    <w:p w:rsidR="00F61725" w:rsidRPr="002E7714" w:rsidRDefault="00F61725"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К базовым абсолютным характеристикам в миграции относят численность прибывших (прибытий) и выбывших (выбытий), разность между ними – сальдо миграции (чистая миграция, нетто-миграция) и их сумму –  объем миграции, миграционный оборот (валовая миграция, брутто-миграция).</w:t>
      </w:r>
    </w:p>
    <w:p w:rsidR="00F61725" w:rsidRPr="002E7714" w:rsidRDefault="00F61725"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Количество прибывших и выбывших являются исходными первичными показателями, которые содержатся в статистической отчетности или в сводных материалах специальных обследований. «Число прибывших» – число лиц, въехавших на территорию из-за ее пределов за отчетный период в связи с изменением места жительства; «число выбывших» – число лиц, выехавших с территории за ее пределы за отчетный период в связи с изменением места жительства [56].</w:t>
      </w:r>
    </w:p>
    <w:p w:rsidR="00063596" w:rsidRDefault="00063596" w:rsidP="005E2821">
      <w:pPr>
        <w:spacing w:after="0" w:line="240" w:lineRule="auto"/>
        <w:ind w:firstLine="709"/>
        <w:jc w:val="both"/>
        <w:textAlignment w:val="baseline"/>
        <w:rPr>
          <w:rFonts w:ascii="Times New Roman" w:hAnsi="Times New Roman" w:cs="Times New Roman"/>
          <w:sz w:val="28"/>
          <w:szCs w:val="28"/>
          <w:lang w:val="kk-KZ"/>
        </w:rPr>
      </w:pPr>
      <w:r w:rsidRPr="002E7714">
        <w:rPr>
          <w:rFonts w:ascii="Times New Roman" w:hAnsi="Times New Roman" w:cs="Times New Roman"/>
          <w:sz w:val="28"/>
          <w:szCs w:val="28"/>
        </w:rPr>
        <w:t xml:space="preserve">Для анализа результативности передвижений исчисляется абсолютный показатель сальдо миграции: </w:t>
      </w:r>
    </w:p>
    <w:p w:rsidR="005E2821" w:rsidRPr="005E2821" w:rsidRDefault="005E2821" w:rsidP="005E2821">
      <w:pPr>
        <w:spacing w:after="0" w:line="240" w:lineRule="auto"/>
        <w:ind w:firstLine="709"/>
        <w:jc w:val="both"/>
        <w:textAlignment w:val="baseline"/>
        <w:rPr>
          <w:rFonts w:ascii="Times New Roman" w:hAnsi="Times New Roman" w:cs="Times New Roman"/>
          <w:sz w:val="28"/>
          <w:szCs w:val="28"/>
          <w:lang w:val="kk-KZ"/>
        </w:rPr>
      </w:pPr>
    </w:p>
    <w:p w:rsidR="00063596" w:rsidRPr="002E7714" w:rsidRDefault="00063596" w:rsidP="00CA19A9">
      <w:pPr>
        <w:spacing w:after="0" w:line="240" w:lineRule="auto"/>
        <w:ind w:firstLine="567"/>
        <w:jc w:val="center"/>
        <w:textAlignment w:val="baseline"/>
        <w:rPr>
          <w:rFonts w:ascii="Times New Roman" w:eastAsia="Times New Roman" w:hAnsi="Times New Roman" w:cs="Times New Roman"/>
          <w:spacing w:val="2"/>
          <w:sz w:val="28"/>
          <w:szCs w:val="28"/>
        </w:rPr>
      </w:pPr>
      <w:r w:rsidRPr="002A55AA">
        <w:rPr>
          <w:rFonts w:ascii="Times New Roman" w:eastAsia="Times New Roman" w:hAnsi="Times New Roman" w:cs="Times New Roman"/>
          <w:spacing w:val="2"/>
          <w:sz w:val="28"/>
          <w:szCs w:val="28"/>
        </w:rPr>
        <w:t xml:space="preserve">                                       </w:t>
      </w:r>
      <w:r w:rsidRPr="002A55AA">
        <w:rPr>
          <w:rFonts w:ascii="Times New Roman" w:eastAsia="Times New Roman" w:hAnsi="Times New Roman" w:cs="Times New Roman"/>
          <w:spacing w:val="2"/>
          <w:sz w:val="28"/>
          <w:szCs w:val="28"/>
          <w:lang w:val="en-US"/>
        </w:rPr>
        <w:t>Sm</w:t>
      </w:r>
      <w:r w:rsidRPr="002A55AA">
        <w:rPr>
          <w:rFonts w:ascii="Times New Roman" w:eastAsia="Times New Roman" w:hAnsi="Times New Roman" w:cs="Times New Roman"/>
          <w:spacing w:val="2"/>
          <w:sz w:val="28"/>
          <w:szCs w:val="28"/>
        </w:rPr>
        <w:t xml:space="preserve"> = P – V</w:t>
      </w:r>
      <w:r w:rsidRPr="002E7714">
        <w:rPr>
          <w:rFonts w:ascii="Times New Roman" w:eastAsia="Times New Roman" w:hAnsi="Times New Roman" w:cs="Times New Roman"/>
          <w:spacing w:val="2"/>
          <w:sz w:val="28"/>
          <w:szCs w:val="28"/>
        </w:rPr>
        <w:t xml:space="preserve">                         </w:t>
      </w:r>
      <w:r w:rsidR="00825616" w:rsidRPr="002E7714">
        <w:rPr>
          <w:rFonts w:ascii="Times New Roman" w:eastAsia="Times New Roman" w:hAnsi="Times New Roman" w:cs="Times New Roman"/>
          <w:spacing w:val="2"/>
          <w:sz w:val="28"/>
          <w:szCs w:val="28"/>
        </w:rPr>
        <w:t xml:space="preserve">           </w:t>
      </w:r>
      <w:r w:rsidR="002A55AA">
        <w:rPr>
          <w:rFonts w:ascii="Times New Roman" w:eastAsia="Times New Roman" w:hAnsi="Times New Roman" w:cs="Times New Roman"/>
          <w:spacing w:val="2"/>
          <w:sz w:val="28"/>
          <w:szCs w:val="28"/>
          <w:lang w:val="kk-KZ"/>
        </w:rPr>
        <w:t xml:space="preserve">      </w:t>
      </w:r>
      <w:r w:rsidR="00825616" w:rsidRPr="002E7714">
        <w:rPr>
          <w:rFonts w:ascii="Times New Roman" w:eastAsia="Times New Roman" w:hAnsi="Times New Roman" w:cs="Times New Roman"/>
          <w:spacing w:val="2"/>
          <w:sz w:val="28"/>
          <w:szCs w:val="28"/>
        </w:rPr>
        <w:t xml:space="preserve">                   </w:t>
      </w:r>
      <w:r w:rsidRPr="002E7714">
        <w:rPr>
          <w:rFonts w:ascii="Times New Roman" w:eastAsia="Times New Roman" w:hAnsi="Times New Roman" w:cs="Times New Roman"/>
          <w:spacing w:val="2"/>
          <w:sz w:val="28"/>
          <w:szCs w:val="28"/>
        </w:rPr>
        <w:t xml:space="preserve"> (1)</w:t>
      </w:r>
    </w:p>
    <w:p w:rsidR="005E2821" w:rsidRDefault="005E2821" w:rsidP="005E2821">
      <w:pPr>
        <w:spacing w:after="0" w:line="240" w:lineRule="auto"/>
        <w:jc w:val="both"/>
        <w:textAlignment w:val="baseline"/>
        <w:rPr>
          <w:rFonts w:ascii="Times New Roman" w:eastAsia="Times New Roman" w:hAnsi="Times New Roman" w:cs="Times New Roman"/>
          <w:spacing w:val="2"/>
          <w:sz w:val="28"/>
          <w:szCs w:val="28"/>
          <w:lang w:val="kk-KZ"/>
        </w:rPr>
      </w:pPr>
    </w:p>
    <w:p w:rsidR="005E2821" w:rsidRDefault="00063596" w:rsidP="005E2821">
      <w:pPr>
        <w:spacing w:after="0" w:line="240" w:lineRule="auto"/>
        <w:jc w:val="both"/>
        <w:textAlignment w:val="baseline"/>
        <w:rPr>
          <w:rFonts w:ascii="Times New Roman" w:eastAsia="Times New Roman" w:hAnsi="Times New Roman" w:cs="Times New Roman"/>
          <w:spacing w:val="2"/>
          <w:sz w:val="28"/>
          <w:szCs w:val="28"/>
          <w:lang w:val="kk-KZ"/>
        </w:rPr>
      </w:pPr>
      <w:r w:rsidRPr="002E7714">
        <w:rPr>
          <w:rFonts w:ascii="Times New Roman" w:eastAsia="Times New Roman" w:hAnsi="Times New Roman" w:cs="Times New Roman"/>
          <w:spacing w:val="2"/>
          <w:sz w:val="28"/>
          <w:szCs w:val="28"/>
        </w:rPr>
        <w:t xml:space="preserve">где </w:t>
      </w:r>
      <w:r w:rsidRPr="002E7714">
        <w:rPr>
          <w:rFonts w:ascii="Times New Roman" w:eastAsia="Times New Roman" w:hAnsi="Times New Roman" w:cs="Times New Roman"/>
          <w:spacing w:val="2"/>
          <w:sz w:val="28"/>
          <w:szCs w:val="28"/>
          <w:lang w:val="en-US"/>
        </w:rPr>
        <w:t>Sm</w:t>
      </w:r>
      <w:r w:rsidRPr="002E7714">
        <w:rPr>
          <w:rFonts w:ascii="Times New Roman" w:eastAsia="Times New Roman" w:hAnsi="Times New Roman" w:cs="Times New Roman"/>
          <w:spacing w:val="2"/>
          <w:sz w:val="28"/>
          <w:szCs w:val="28"/>
        </w:rPr>
        <w:t xml:space="preserve"> – сальдо миграции, </w:t>
      </w:r>
    </w:p>
    <w:p w:rsidR="005E2821" w:rsidRDefault="00063596" w:rsidP="005E2821">
      <w:pPr>
        <w:spacing w:after="0" w:line="240" w:lineRule="auto"/>
        <w:ind w:firstLine="462"/>
        <w:jc w:val="both"/>
        <w:textAlignment w:val="baseline"/>
        <w:rPr>
          <w:rFonts w:ascii="Times New Roman" w:eastAsia="Times New Roman" w:hAnsi="Times New Roman" w:cs="Times New Roman"/>
          <w:spacing w:val="2"/>
          <w:sz w:val="28"/>
          <w:szCs w:val="28"/>
          <w:lang w:val="kk-KZ"/>
        </w:rPr>
      </w:pPr>
      <w:r w:rsidRPr="002E7714">
        <w:rPr>
          <w:rFonts w:ascii="Times New Roman" w:eastAsia="Times New Roman" w:hAnsi="Times New Roman" w:cs="Times New Roman"/>
          <w:spacing w:val="2"/>
          <w:sz w:val="28"/>
          <w:szCs w:val="28"/>
        </w:rPr>
        <w:t>P – число прибывших (прибытий);  </w:t>
      </w:r>
    </w:p>
    <w:p w:rsidR="00063596" w:rsidRPr="002E7714" w:rsidRDefault="00063596" w:rsidP="005E2821">
      <w:pPr>
        <w:spacing w:after="0" w:line="240" w:lineRule="auto"/>
        <w:ind w:firstLine="462"/>
        <w:jc w:val="both"/>
        <w:textAlignment w:val="baseline"/>
        <w:rPr>
          <w:rFonts w:ascii="Times New Roman" w:hAnsi="Times New Roman" w:cs="Times New Roman"/>
          <w:sz w:val="28"/>
          <w:szCs w:val="28"/>
        </w:rPr>
      </w:pPr>
      <w:r w:rsidRPr="002E7714">
        <w:rPr>
          <w:rFonts w:ascii="Times New Roman" w:eastAsia="Times New Roman" w:hAnsi="Times New Roman" w:cs="Times New Roman"/>
          <w:spacing w:val="2"/>
          <w:sz w:val="28"/>
          <w:szCs w:val="28"/>
        </w:rPr>
        <w:t>V – число выбывших (выбытий).</w:t>
      </w:r>
    </w:p>
    <w:p w:rsidR="00063596" w:rsidRPr="002E7714" w:rsidRDefault="00063596" w:rsidP="005E2821">
      <w:pPr>
        <w:spacing w:after="0" w:line="240" w:lineRule="auto"/>
        <w:ind w:firstLine="709"/>
        <w:jc w:val="both"/>
        <w:textAlignment w:val="baseline"/>
        <w:rPr>
          <w:rFonts w:ascii="Times New Roman" w:hAnsi="Times New Roman" w:cs="Times New Roman"/>
          <w:sz w:val="28"/>
          <w:szCs w:val="28"/>
        </w:rPr>
      </w:pPr>
      <w:r w:rsidRPr="002E7714">
        <w:rPr>
          <w:rFonts w:ascii="Times New Roman" w:hAnsi="Times New Roman" w:cs="Times New Roman"/>
          <w:sz w:val="28"/>
          <w:szCs w:val="28"/>
        </w:rPr>
        <w:t xml:space="preserve">Для сальдо миграции с положительным показателем используется термин «миграционный прирост», для отрицательного </w:t>
      </w:r>
      <w:r w:rsidRPr="002E7714">
        <w:rPr>
          <w:rFonts w:ascii="Times New Roman" w:eastAsia="Times New Roman" w:hAnsi="Times New Roman" w:cs="Times New Roman"/>
          <w:spacing w:val="2"/>
          <w:sz w:val="28"/>
          <w:szCs w:val="28"/>
        </w:rPr>
        <w:t>–</w:t>
      </w:r>
      <w:r w:rsidRPr="002E7714">
        <w:rPr>
          <w:rFonts w:ascii="Times New Roman" w:hAnsi="Times New Roman" w:cs="Times New Roman"/>
          <w:sz w:val="28"/>
          <w:szCs w:val="28"/>
        </w:rPr>
        <w:t xml:space="preserve"> «миграционная убыль». </w:t>
      </w:r>
    </w:p>
    <w:p w:rsidR="00063596" w:rsidRDefault="00063596" w:rsidP="005E2821">
      <w:pPr>
        <w:spacing w:after="0" w:line="240" w:lineRule="auto"/>
        <w:ind w:firstLine="709"/>
        <w:jc w:val="both"/>
        <w:textAlignment w:val="baseline"/>
        <w:rPr>
          <w:rFonts w:ascii="Times New Roman" w:hAnsi="Times New Roman" w:cs="Times New Roman"/>
          <w:sz w:val="28"/>
          <w:szCs w:val="28"/>
          <w:lang w:val="kk-KZ"/>
        </w:rPr>
      </w:pPr>
      <w:r w:rsidRPr="002E7714">
        <w:rPr>
          <w:rFonts w:ascii="Times New Roman" w:hAnsi="Times New Roman" w:cs="Times New Roman"/>
          <w:sz w:val="28"/>
          <w:szCs w:val="28"/>
        </w:rPr>
        <w:t xml:space="preserve">Анализ объема миграционных потоков выявляется по показателю миграционного оборота, как сумма числа прибывших за отчетный период на территорию и выбывших за ее пределы: </w:t>
      </w:r>
    </w:p>
    <w:p w:rsidR="005E2821" w:rsidRPr="005E2821" w:rsidRDefault="005E2821" w:rsidP="00CA19A9">
      <w:pPr>
        <w:spacing w:after="0" w:line="240" w:lineRule="auto"/>
        <w:ind w:firstLine="567"/>
        <w:jc w:val="both"/>
        <w:textAlignment w:val="baseline"/>
        <w:rPr>
          <w:rFonts w:ascii="Times New Roman" w:hAnsi="Times New Roman" w:cs="Times New Roman"/>
          <w:sz w:val="28"/>
          <w:szCs w:val="28"/>
          <w:lang w:val="kk-KZ"/>
        </w:rPr>
      </w:pPr>
    </w:p>
    <w:p w:rsidR="00063596" w:rsidRPr="002E7714" w:rsidRDefault="00063596" w:rsidP="00CA19A9">
      <w:pPr>
        <w:spacing w:after="0" w:line="240" w:lineRule="auto"/>
        <w:ind w:firstLine="567"/>
        <w:jc w:val="center"/>
        <w:textAlignment w:val="baseline"/>
        <w:rPr>
          <w:rFonts w:ascii="Times New Roman" w:hAnsi="Times New Roman" w:cs="Times New Roman"/>
          <w:spacing w:val="2"/>
          <w:sz w:val="28"/>
          <w:szCs w:val="28"/>
        </w:rPr>
      </w:pPr>
      <w:r w:rsidRPr="002E7714">
        <w:rPr>
          <w:rFonts w:ascii="Times New Roman" w:eastAsia="Times New Roman" w:hAnsi="Times New Roman" w:cs="Times New Roman"/>
          <w:spacing w:val="2"/>
          <w:sz w:val="28"/>
          <w:szCs w:val="28"/>
        </w:rPr>
        <w:t xml:space="preserve">                                        </w:t>
      </w:r>
      <w:r w:rsidRPr="002A55AA">
        <w:rPr>
          <w:rFonts w:ascii="Times New Roman" w:eastAsia="Times New Roman" w:hAnsi="Times New Roman" w:cs="Times New Roman"/>
          <w:spacing w:val="2"/>
          <w:sz w:val="28"/>
          <w:szCs w:val="28"/>
        </w:rPr>
        <w:t>Q = P + V</w:t>
      </w:r>
      <w:r w:rsidRPr="002E7714">
        <w:rPr>
          <w:rFonts w:ascii="Times New Roman" w:eastAsia="Times New Roman" w:hAnsi="Times New Roman" w:cs="Times New Roman"/>
          <w:spacing w:val="2"/>
          <w:sz w:val="28"/>
          <w:szCs w:val="28"/>
        </w:rPr>
        <w:t xml:space="preserve">                 </w:t>
      </w:r>
      <w:r w:rsidR="002A55AA">
        <w:rPr>
          <w:rFonts w:ascii="Times New Roman" w:eastAsia="Times New Roman" w:hAnsi="Times New Roman" w:cs="Times New Roman"/>
          <w:spacing w:val="2"/>
          <w:sz w:val="28"/>
          <w:szCs w:val="28"/>
          <w:lang w:val="kk-KZ"/>
        </w:rPr>
        <w:t xml:space="preserve">      </w:t>
      </w:r>
      <w:r w:rsidRPr="002E7714">
        <w:rPr>
          <w:rFonts w:ascii="Times New Roman" w:eastAsia="Times New Roman" w:hAnsi="Times New Roman" w:cs="Times New Roman"/>
          <w:spacing w:val="2"/>
          <w:sz w:val="28"/>
          <w:szCs w:val="28"/>
        </w:rPr>
        <w:t xml:space="preserve">        </w:t>
      </w:r>
      <w:r w:rsidR="00825616" w:rsidRPr="002E7714">
        <w:rPr>
          <w:rFonts w:ascii="Times New Roman" w:eastAsia="Times New Roman" w:hAnsi="Times New Roman" w:cs="Times New Roman"/>
          <w:spacing w:val="2"/>
          <w:sz w:val="28"/>
          <w:szCs w:val="28"/>
        </w:rPr>
        <w:t xml:space="preserve">                              </w:t>
      </w:r>
      <w:r w:rsidRPr="002E7714">
        <w:rPr>
          <w:rFonts w:ascii="Times New Roman" w:eastAsia="Times New Roman" w:hAnsi="Times New Roman" w:cs="Times New Roman"/>
          <w:spacing w:val="2"/>
          <w:sz w:val="28"/>
          <w:szCs w:val="28"/>
        </w:rPr>
        <w:t xml:space="preserve">  (2)</w:t>
      </w:r>
    </w:p>
    <w:p w:rsidR="005E2821" w:rsidRDefault="005E2821" w:rsidP="00CA19A9">
      <w:pPr>
        <w:spacing w:after="0" w:line="240" w:lineRule="auto"/>
        <w:ind w:firstLine="567"/>
        <w:jc w:val="both"/>
        <w:textAlignment w:val="baseline"/>
        <w:rPr>
          <w:rFonts w:ascii="Times New Roman" w:eastAsia="Times New Roman" w:hAnsi="Times New Roman" w:cs="Times New Roman"/>
          <w:spacing w:val="2"/>
          <w:sz w:val="28"/>
          <w:szCs w:val="28"/>
          <w:lang w:val="kk-KZ"/>
        </w:rPr>
      </w:pPr>
    </w:p>
    <w:p w:rsidR="005E2821" w:rsidRDefault="00063596" w:rsidP="005E2821">
      <w:pPr>
        <w:spacing w:after="0" w:line="240" w:lineRule="auto"/>
        <w:jc w:val="both"/>
        <w:textAlignment w:val="baseline"/>
        <w:rPr>
          <w:rFonts w:ascii="Times New Roman" w:eastAsia="Times New Roman" w:hAnsi="Times New Roman" w:cs="Times New Roman"/>
          <w:spacing w:val="2"/>
          <w:sz w:val="28"/>
          <w:szCs w:val="28"/>
          <w:lang w:val="kk-KZ"/>
        </w:rPr>
      </w:pPr>
      <w:r w:rsidRPr="002E7714">
        <w:rPr>
          <w:rFonts w:ascii="Times New Roman" w:eastAsia="Times New Roman" w:hAnsi="Times New Roman" w:cs="Times New Roman"/>
          <w:spacing w:val="2"/>
          <w:sz w:val="28"/>
          <w:szCs w:val="28"/>
        </w:rPr>
        <w:t>где Q – валовая миграция; </w:t>
      </w:r>
    </w:p>
    <w:p w:rsidR="005E2821" w:rsidRDefault="00063596" w:rsidP="005E2821">
      <w:pPr>
        <w:spacing w:after="0" w:line="240" w:lineRule="auto"/>
        <w:ind w:firstLine="462"/>
        <w:jc w:val="both"/>
        <w:textAlignment w:val="baseline"/>
        <w:rPr>
          <w:rFonts w:ascii="Times New Roman" w:eastAsia="Times New Roman" w:hAnsi="Times New Roman" w:cs="Times New Roman"/>
          <w:spacing w:val="2"/>
          <w:sz w:val="28"/>
          <w:szCs w:val="28"/>
          <w:lang w:val="kk-KZ"/>
        </w:rPr>
      </w:pPr>
      <w:r w:rsidRPr="002E7714">
        <w:rPr>
          <w:rFonts w:ascii="Times New Roman" w:eastAsia="Times New Roman" w:hAnsi="Times New Roman" w:cs="Times New Roman"/>
          <w:spacing w:val="2"/>
          <w:sz w:val="28"/>
          <w:szCs w:val="28"/>
        </w:rPr>
        <w:t>P</w:t>
      </w:r>
      <w:r w:rsidR="00C57482" w:rsidRPr="002E7714">
        <w:rPr>
          <w:rFonts w:ascii="Times New Roman" w:eastAsia="Times New Roman" w:hAnsi="Times New Roman" w:cs="Times New Roman"/>
          <w:spacing w:val="2"/>
          <w:sz w:val="28"/>
          <w:szCs w:val="28"/>
        </w:rPr>
        <w:t xml:space="preserve"> – число прибывших (прибытий); </w:t>
      </w:r>
    </w:p>
    <w:p w:rsidR="00063596" w:rsidRPr="002E7714" w:rsidRDefault="00063596" w:rsidP="005E2821">
      <w:pPr>
        <w:spacing w:after="0" w:line="240" w:lineRule="auto"/>
        <w:ind w:firstLine="462"/>
        <w:jc w:val="both"/>
        <w:textAlignment w:val="baseline"/>
        <w:rPr>
          <w:rFonts w:ascii="Times New Roman" w:hAnsi="Times New Roman" w:cs="Times New Roman"/>
          <w:sz w:val="28"/>
          <w:szCs w:val="28"/>
        </w:rPr>
      </w:pPr>
      <w:r w:rsidRPr="002E7714">
        <w:rPr>
          <w:rFonts w:ascii="Times New Roman" w:eastAsia="Times New Roman" w:hAnsi="Times New Roman" w:cs="Times New Roman"/>
          <w:spacing w:val="2"/>
          <w:sz w:val="28"/>
          <w:szCs w:val="28"/>
        </w:rPr>
        <w:t>V – число выбывших (выбытий).</w:t>
      </w:r>
      <w:r w:rsidRPr="002E7714">
        <w:rPr>
          <w:rFonts w:ascii="Times New Roman" w:hAnsi="Times New Roman" w:cs="Times New Roman"/>
          <w:spacing w:val="2"/>
          <w:sz w:val="28"/>
          <w:szCs w:val="28"/>
        </w:rPr>
        <w:t xml:space="preserve"> </w:t>
      </w:r>
    </w:p>
    <w:p w:rsidR="00063596" w:rsidRPr="002E7714" w:rsidRDefault="00063596"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Для анализа и прогноза используются относительные количественные характеристики миграции, которые рассчитываются путем соотнесения абсолютных показателей с другими демографическими характеристиками, например, с численностью населения или между собой. К ним относятся: коэффициенты интенсивности миграции, коэффициенты результативности миграции и группа структурных показателей.</w:t>
      </w:r>
    </w:p>
    <w:p w:rsidR="00063596" w:rsidRPr="002E7714" w:rsidRDefault="00063596" w:rsidP="005E2821">
      <w:pPr>
        <w:spacing w:after="0" w:line="240" w:lineRule="auto"/>
        <w:ind w:firstLine="709"/>
        <w:jc w:val="both"/>
        <w:textAlignment w:val="baseline"/>
        <w:rPr>
          <w:rFonts w:ascii="Times New Roman" w:hAnsi="Times New Roman" w:cs="Times New Roman"/>
          <w:sz w:val="28"/>
          <w:szCs w:val="28"/>
        </w:rPr>
      </w:pPr>
      <w:r w:rsidRPr="002E7714">
        <w:rPr>
          <w:rFonts w:ascii="Times New Roman" w:hAnsi="Times New Roman" w:cs="Times New Roman"/>
          <w:spacing w:val="2"/>
          <w:sz w:val="28"/>
          <w:szCs w:val="28"/>
        </w:rPr>
        <w:t>Коэффициенты</w:t>
      </w:r>
      <w:r w:rsidR="00033AB3" w:rsidRPr="002E7714">
        <w:rPr>
          <w:rFonts w:ascii="Times New Roman" w:hAnsi="Times New Roman" w:cs="Times New Roman"/>
          <w:spacing w:val="2"/>
          <w:sz w:val="28"/>
          <w:szCs w:val="28"/>
        </w:rPr>
        <w:t xml:space="preserve">, характеризующие интенсивность </w:t>
      </w:r>
      <w:r w:rsidRPr="002E7714">
        <w:rPr>
          <w:rFonts w:ascii="Times New Roman" w:hAnsi="Times New Roman" w:cs="Times New Roman"/>
          <w:spacing w:val="2"/>
          <w:sz w:val="28"/>
          <w:szCs w:val="28"/>
        </w:rPr>
        <w:t>миграции отражают различия в миграционной подвижности населения или его различных групп на определенной территории за ряд лет и позволяют сопоставить процессы миграции по отдельным территориям и неравнозначным периодам времени.</w:t>
      </w:r>
    </w:p>
    <w:p w:rsidR="00063596" w:rsidRDefault="00063596" w:rsidP="005E2821">
      <w:pPr>
        <w:spacing w:after="0" w:line="240" w:lineRule="auto"/>
        <w:ind w:firstLine="709"/>
        <w:jc w:val="both"/>
        <w:textAlignment w:val="baseline"/>
        <w:rPr>
          <w:rFonts w:ascii="Times New Roman" w:hAnsi="Times New Roman" w:cs="Times New Roman"/>
          <w:spacing w:val="2"/>
          <w:sz w:val="28"/>
          <w:szCs w:val="28"/>
          <w:lang w:val="kk-KZ"/>
        </w:rPr>
      </w:pPr>
      <w:r w:rsidRPr="002E7714">
        <w:rPr>
          <w:rFonts w:ascii="Times New Roman" w:hAnsi="Times New Roman" w:cs="Times New Roman"/>
          <w:i/>
          <w:spacing w:val="2"/>
          <w:sz w:val="28"/>
          <w:szCs w:val="28"/>
        </w:rPr>
        <w:lastRenderedPageBreak/>
        <w:t>Коэффициент интенсивности по прибытию</w:t>
      </w:r>
      <w:r w:rsidRPr="002E7714">
        <w:rPr>
          <w:rFonts w:ascii="Times New Roman" w:hAnsi="Times New Roman" w:cs="Times New Roman"/>
          <w:spacing w:val="2"/>
          <w:sz w:val="28"/>
          <w:szCs w:val="28"/>
        </w:rPr>
        <w:t xml:space="preserve"> рассчитывается путем деления количества прибывших мигрантов за год на среднегодовую численность постоянного населения и умножается на 1000. </w:t>
      </w:r>
    </w:p>
    <w:p w:rsidR="005E2821" w:rsidRPr="005E2821" w:rsidRDefault="005E2821" w:rsidP="00CA19A9">
      <w:pPr>
        <w:spacing w:after="0" w:line="240" w:lineRule="auto"/>
        <w:ind w:firstLine="567"/>
        <w:jc w:val="both"/>
        <w:textAlignment w:val="baseline"/>
        <w:rPr>
          <w:rFonts w:ascii="Times New Roman" w:hAnsi="Times New Roman" w:cs="Times New Roman"/>
          <w:spacing w:val="2"/>
          <w:sz w:val="28"/>
          <w:szCs w:val="28"/>
          <w:lang w:val="kk-KZ"/>
        </w:rPr>
      </w:pPr>
    </w:p>
    <w:p w:rsidR="00063596" w:rsidRPr="002E7714" w:rsidRDefault="00063596" w:rsidP="00CA19A9">
      <w:pPr>
        <w:spacing w:after="0" w:line="240" w:lineRule="auto"/>
        <w:ind w:firstLine="567"/>
        <w:jc w:val="center"/>
        <w:textAlignment w:val="baseline"/>
        <w:rPr>
          <w:rFonts w:ascii="Times New Roman" w:hAnsi="Times New Roman" w:cs="Times New Roman"/>
          <w:spacing w:val="2"/>
          <w:sz w:val="28"/>
          <w:szCs w:val="28"/>
        </w:rPr>
      </w:pPr>
      <w:r w:rsidRPr="002E7714">
        <w:rPr>
          <w:rFonts w:ascii="Times New Roman" w:hAnsi="Times New Roman" w:cs="Times New Roman"/>
          <w:spacing w:val="2"/>
          <w:sz w:val="28"/>
          <w:szCs w:val="28"/>
        </w:rPr>
        <w:t xml:space="preserve">                                      </w:t>
      </w:r>
      <w:r w:rsidRPr="002A55AA">
        <w:rPr>
          <w:rFonts w:ascii="Times New Roman" w:hAnsi="Times New Roman" w:cs="Times New Roman"/>
          <w:spacing w:val="2"/>
          <w:sz w:val="28"/>
          <w:szCs w:val="28"/>
        </w:rPr>
        <w:t>К</w:t>
      </w:r>
      <w:r w:rsidRPr="002A55AA">
        <w:rPr>
          <w:rFonts w:ascii="Times New Roman" w:hAnsi="Times New Roman" w:cs="Times New Roman"/>
          <w:spacing w:val="2"/>
          <w:sz w:val="28"/>
          <w:szCs w:val="28"/>
          <w:vertAlign w:val="subscript"/>
        </w:rPr>
        <w:t>р</w:t>
      </w:r>
      <w:r w:rsidRPr="002A55AA">
        <w:rPr>
          <w:rFonts w:ascii="Times New Roman" w:hAnsi="Times New Roman" w:cs="Times New Roman"/>
          <w:spacing w:val="2"/>
          <w:sz w:val="28"/>
          <w:szCs w:val="28"/>
        </w:rPr>
        <w:t xml:space="preserve"> = </w:t>
      </w:r>
      <m:oMath>
        <m:f>
          <m:fPr>
            <m:ctrlPr>
              <w:rPr>
                <w:rFonts w:ascii="Cambria Math" w:hAnsi="Cambria Math" w:cs="Times New Roman"/>
                <w:spacing w:val="2"/>
                <w:sz w:val="28"/>
                <w:szCs w:val="28"/>
                <w:lang w:val="en-US"/>
              </w:rPr>
            </m:ctrlPr>
          </m:fPr>
          <m:num>
            <m:r>
              <m:rPr>
                <m:sty m:val="p"/>
              </m:rPr>
              <w:rPr>
                <w:rFonts w:ascii="Cambria Math" w:hAnsi="Cambria Math" w:cs="Times New Roman"/>
                <w:spacing w:val="2"/>
                <w:sz w:val="28"/>
                <w:szCs w:val="28"/>
                <w:lang w:val="en-US"/>
              </w:rPr>
              <m:t>P</m:t>
            </m:r>
          </m:num>
          <m:den>
            <m:r>
              <m:rPr>
                <m:sty m:val="p"/>
              </m:rPr>
              <w:rPr>
                <w:rFonts w:ascii="Cambria Math" w:hAnsi="Cambria Math" w:cs="Times New Roman"/>
                <w:spacing w:val="2"/>
                <w:sz w:val="28"/>
                <w:szCs w:val="28"/>
                <w:lang w:val="en-US"/>
              </w:rPr>
              <m:t>H</m:t>
            </m:r>
          </m:den>
        </m:f>
        <m:r>
          <m:rPr>
            <m:sty m:val="p"/>
          </m:rPr>
          <w:rPr>
            <w:rFonts w:ascii="Cambria Math" w:hAnsi="Cambria Math" w:cs="Times New Roman"/>
            <w:spacing w:val="2"/>
            <w:sz w:val="28"/>
            <w:szCs w:val="28"/>
          </w:rPr>
          <m:t>*1000</m:t>
        </m:r>
      </m:oMath>
      <w:r w:rsidRPr="002E7714">
        <w:rPr>
          <w:rFonts w:ascii="Times New Roman" w:hAnsi="Times New Roman" w:cs="Times New Roman"/>
          <w:spacing w:val="2"/>
          <w:sz w:val="28"/>
          <w:szCs w:val="28"/>
        </w:rPr>
        <w:t xml:space="preserve">             </w:t>
      </w:r>
      <w:r w:rsidR="002A55AA">
        <w:rPr>
          <w:rFonts w:ascii="Times New Roman" w:hAnsi="Times New Roman" w:cs="Times New Roman"/>
          <w:spacing w:val="2"/>
          <w:sz w:val="28"/>
          <w:szCs w:val="28"/>
          <w:lang w:val="kk-KZ"/>
        </w:rPr>
        <w:t xml:space="preserve">         </w:t>
      </w:r>
      <w:r w:rsidRPr="002E7714">
        <w:rPr>
          <w:rFonts w:ascii="Times New Roman" w:hAnsi="Times New Roman" w:cs="Times New Roman"/>
          <w:spacing w:val="2"/>
          <w:sz w:val="28"/>
          <w:szCs w:val="28"/>
        </w:rPr>
        <w:t xml:space="preserve">                                      (3)</w:t>
      </w:r>
    </w:p>
    <w:p w:rsidR="002A55AA" w:rsidRDefault="002A55AA" w:rsidP="005E2821">
      <w:pPr>
        <w:spacing w:after="0" w:line="240" w:lineRule="auto"/>
        <w:jc w:val="both"/>
        <w:textAlignment w:val="baseline"/>
        <w:rPr>
          <w:rFonts w:ascii="Times New Roman" w:hAnsi="Times New Roman" w:cs="Times New Roman"/>
          <w:spacing w:val="2"/>
          <w:sz w:val="28"/>
          <w:szCs w:val="28"/>
          <w:lang w:val="kk-KZ"/>
        </w:rPr>
      </w:pPr>
    </w:p>
    <w:p w:rsidR="005E2821" w:rsidRDefault="00063596" w:rsidP="005E2821">
      <w:pPr>
        <w:spacing w:after="0" w:line="240" w:lineRule="auto"/>
        <w:jc w:val="both"/>
        <w:textAlignment w:val="baseline"/>
        <w:rPr>
          <w:rFonts w:ascii="Times New Roman" w:hAnsi="Times New Roman" w:cs="Times New Roman"/>
          <w:spacing w:val="2"/>
          <w:sz w:val="28"/>
          <w:szCs w:val="28"/>
          <w:lang w:val="kk-KZ"/>
        </w:rPr>
      </w:pPr>
      <w:r w:rsidRPr="002E7714">
        <w:rPr>
          <w:rFonts w:ascii="Times New Roman" w:hAnsi="Times New Roman" w:cs="Times New Roman"/>
          <w:spacing w:val="2"/>
          <w:sz w:val="28"/>
          <w:szCs w:val="28"/>
        </w:rPr>
        <w:t>где K</w:t>
      </w:r>
      <w:r w:rsidRPr="002E7714">
        <w:rPr>
          <w:rFonts w:ascii="Times New Roman" w:hAnsi="Times New Roman" w:cs="Times New Roman"/>
          <w:spacing w:val="2"/>
          <w:sz w:val="28"/>
          <w:szCs w:val="28"/>
          <w:bdr w:val="none" w:sz="0" w:space="0" w:color="auto" w:frame="1"/>
          <w:vertAlign w:val="subscript"/>
        </w:rPr>
        <w:t>p</w:t>
      </w:r>
      <w:r w:rsidRPr="002E7714">
        <w:rPr>
          <w:rFonts w:ascii="Times New Roman" w:hAnsi="Times New Roman" w:cs="Times New Roman"/>
          <w:spacing w:val="2"/>
          <w:sz w:val="28"/>
          <w:szCs w:val="28"/>
        </w:rPr>
        <w:t xml:space="preserve"> – коэффициент интенсивности по прибытию;</w:t>
      </w:r>
    </w:p>
    <w:p w:rsidR="005E2821" w:rsidRDefault="00063596" w:rsidP="005E2821">
      <w:pPr>
        <w:spacing w:after="0" w:line="240" w:lineRule="auto"/>
        <w:ind w:firstLine="434"/>
        <w:jc w:val="both"/>
        <w:textAlignment w:val="baseline"/>
        <w:rPr>
          <w:rFonts w:ascii="Times New Roman" w:hAnsi="Times New Roman" w:cs="Times New Roman"/>
          <w:spacing w:val="2"/>
          <w:sz w:val="28"/>
          <w:szCs w:val="28"/>
          <w:lang w:val="kk-KZ"/>
        </w:rPr>
      </w:pPr>
      <w:r w:rsidRPr="002E7714">
        <w:rPr>
          <w:rFonts w:ascii="Times New Roman" w:hAnsi="Times New Roman" w:cs="Times New Roman"/>
          <w:spacing w:val="2"/>
          <w:sz w:val="28"/>
          <w:szCs w:val="28"/>
        </w:rPr>
        <w:t xml:space="preserve">P – число прибывших (прибытий); </w:t>
      </w:r>
    </w:p>
    <w:p w:rsidR="00063596" w:rsidRPr="002E7714" w:rsidRDefault="00063596" w:rsidP="005E2821">
      <w:pPr>
        <w:spacing w:after="0" w:line="240" w:lineRule="auto"/>
        <w:ind w:firstLine="434"/>
        <w:jc w:val="both"/>
        <w:textAlignment w:val="baseline"/>
        <w:rPr>
          <w:rFonts w:ascii="Times New Roman" w:hAnsi="Times New Roman" w:cs="Times New Roman"/>
          <w:spacing w:val="2"/>
          <w:sz w:val="28"/>
          <w:szCs w:val="28"/>
        </w:rPr>
      </w:pPr>
      <w:r w:rsidRPr="002E7714">
        <w:rPr>
          <w:rFonts w:ascii="Times New Roman" w:hAnsi="Times New Roman" w:cs="Times New Roman"/>
          <w:spacing w:val="2"/>
          <w:sz w:val="28"/>
          <w:szCs w:val="28"/>
        </w:rPr>
        <w:t>H – среднегодовая численность населения.</w:t>
      </w:r>
    </w:p>
    <w:p w:rsidR="00063596" w:rsidRDefault="00063596" w:rsidP="005E2821">
      <w:pPr>
        <w:spacing w:after="0" w:line="240" w:lineRule="auto"/>
        <w:ind w:firstLine="709"/>
        <w:jc w:val="both"/>
        <w:textAlignment w:val="baseline"/>
        <w:rPr>
          <w:rFonts w:ascii="Times New Roman" w:hAnsi="Times New Roman" w:cs="Times New Roman"/>
          <w:spacing w:val="2"/>
          <w:sz w:val="28"/>
          <w:szCs w:val="28"/>
          <w:lang w:val="kk-KZ"/>
        </w:rPr>
      </w:pPr>
      <w:r w:rsidRPr="002E7714">
        <w:rPr>
          <w:rFonts w:ascii="Times New Roman" w:hAnsi="Times New Roman" w:cs="Times New Roman"/>
          <w:i/>
          <w:spacing w:val="2"/>
          <w:sz w:val="28"/>
          <w:szCs w:val="28"/>
        </w:rPr>
        <w:t>Коэффициент интенсивности по выбытию</w:t>
      </w:r>
      <w:r w:rsidRPr="002E7714">
        <w:rPr>
          <w:rFonts w:ascii="Times New Roman" w:hAnsi="Times New Roman" w:cs="Times New Roman"/>
          <w:spacing w:val="2"/>
          <w:sz w:val="28"/>
          <w:szCs w:val="28"/>
        </w:rPr>
        <w:t xml:space="preserve"> рассчитывается путем деления количества выбывших мигрантов за год на среднегодовую численность постоянного населения и умножается на 1000. </w:t>
      </w:r>
    </w:p>
    <w:p w:rsidR="005E2821" w:rsidRPr="005E2821" w:rsidRDefault="005E2821" w:rsidP="00CA19A9">
      <w:pPr>
        <w:spacing w:after="0" w:line="240" w:lineRule="auto"/>
        <w:ind w:firstLine="567"/>
        <w:jc w:val="both"/>
        <w:textAlignment w:val="baseline"/>
        <w:rPr>
          <w:rFonts w:ascii="Times New Roman" w:hAnsi="Times New Roman" w:cs="Times New Roman"/>
          <w:spacing w:val="2"/>
          <w:sz w:val="28"/>
          <w:szCs w:val="28"/>
          <w:lang w:val="kk-KZ"/>
        </w:rPr>
      </w:pPr>
    </w:p>
    <w:p w:rsidR="00063596" w:rsidRPr="002E7714" w:rsidRDefault="00063596" w:rsidP="00CA19A9">
      <w:pPr>
        <w:spacing w:after="0" w:line="240" w:lineRule="auto"/>
        <w:ind w:firstLine="567"/>
        <w:jc w:val="center"/>
        <w:textAlignment w:val="baseline"/>
        <w:rPr>
          <w:rFonts w:ascii="Times New Roman" w:hAnsi="Times New Roman" w:cs="Times New Roman"/>
          <w:spacing w:val="2"/>
          <w:sz w:val="28"/>
          <w:szCs w:val="28"/>
        </w:rPr>
      </w:pPr>
      <w:r w:rsidRPr="002E7714">
        <w:rPr>
          <w:rFonts w:ascii="Times New Roman" w:hAnsi="Times New Roman" w:cs="Times New Roman"/>
          <w:spacing w:val="2"/>
          <w:sz w:val="28"/>
          <w:szCs w:val="28"/>
        </w:rPr>
        <w:t xml:space="preserve">                                      </w:t>
      </w:r>
      <w:r w:rsidRPr="002A55AA">
        <w:rPr>
          <w:rFonts w:ascii="Times New Roman" w:hAnsi="Times New Roman" w:cs="Times New Roman"/>
          <w:spacing w:val="2"/>
          <w:sz w:val="28"/>
          <w:szCs w:val="28"/>
          <w:lang w:val="en-US"/>
        </w:rPr>
        <w:t>K</w:t>
      </w:r>
      <w:r w:rsidRPr="002A55AA">
        <w:rPr>
          <w:rFonts w:ascii="Times New Roman" w:hAnsi="Times New Roman" w:cs="Times New Roman"/>
          <w:spacing w:val="2"/>
          <w:sz w:val="28"/>
          <w:szCs w:val="28"/>
          <w:vertAlign w:val="subscript"/>
          <w:lang w:val="en-US"/>
        </w:rPr>
        <w:t>v</w:t>
      </w:r>
      <w:r w:rsidRPr="002A55AA">
        <w:rPr>
          <w:rFonts w:ascii="Times New Roman" w:hAnsi="Times New Roman" w:cs="Times New Roman"/>
          <w:spacing w:val="2"/>
          <w:sz w:val="28"/>
          <w:szCs w:val="28"/>
          <w:vertAlign w:val="subscript"/>
        </w:rPr>
        <w:t xml:space="preserve"> </w:t>
      </w:r>
      <w:r w:rsidRPr="002A55AA">
        <w:rPr>
          <w:rFonts w:ascii="Times New Roman" w:hAnsi="Times New Roman" w:cs="Times New Roman"/>
          <w:spacing w:val="2"/>
          <w:sz w:val="28"/>
          <w:szCs w:val="28"/>
        </w:rPr>
        <w:t xml:space="preserve">= </w:t>
      </w:r>
      <m:oMath>
        <m:f>
          <m:fPr>
            <m:ctrlPr>
              <w:rPr>
                <w:rFonts w:ascii="Cambria Math" w:hAnsi="Cambria Math" w:cs="Times New Roman"/>
                <w:spacing w:val="2"/>
                <w:sz w:val="28"/>
                <w:szCs w:val="28"/>
                <w:lang w:val="en-US"/>
              </w:rPr>
            </m:ctrlPr>
          </m:fPr>
          <m:num>
            <m:r>
              <m:rPr>
                <m:sty m:val="p"/>
              </m:rPr>
              <w:rPr>
                <w:rFonts w:ascii="Cambria Math" w:hAnsi="Cambria Math" w:cs="Times New Roman"/>
                <w:spacing w:val="2"/>
                <w:sz w:val="28"/>
                <w:szCs w:val="28"/>
                <w:lang w:val="en-US"/>
              </w:rPr>
              <m:t>V</m:t>
            </m:r>
          </m:num>
          <m:den>
            <m:r>
              <m:rPr>
                <m:sty m:val="p"/>
              </m:rPr>
              <w:rPr>
                <w:rFonts w:ascii="Cambria Math" w:hAnsi="Cambria Math" w:cs="Times New Roman"/>
                <w:spacing w:val="2"/>
                <w:sz w:val="28"/>
                <w:szCs w:val="28"/>
                <w:lang w:val="en-US"/>
              </w:rPr>
              <m:t>H</m:t>
            </m:r>
          </m:den>
        </m:f>
        <m:r>
          <m:rPr>
            <m:sty m:val="p"/>
          </m:rPr>
          <w:rPr>
            <w:rFonts w:ascii="Cambria Math" w:hAnsi="Cambria Math" w:cs="Times New Roman"/>
            <w:spacing w:val="2"/>
            <w:sz w:val="28"/>
            <w:szCs w:val="28"/>
          </w:rPr>
          <m:t>*1000</m:t>
        </m:r>
      </m:oMath>
      <w:r w:rsidRPr="002A55AA">
        <w:rPr>
          <w:rFonts w:ascii="Times New Roman" w:hAnsi="Times New Roman" w:cs="Times New Roman"/>
          <w:spacing w:val="2"/>
          <w:sz w:val="28"/>
          <w:szCs w:val="28"/>
        </w:rPr>
        <w:t xml:space="preserve"> </w:t>
      </w:r>
      <w:r w:rsidRPr="002E7714">
        <w:rPr>
          <w:rFonts w:ascii="Times New Roman" w:hAnsi="Times New Roman" w:cs="Times New Roman"/>
          <w:spacing w:val="2"/>
          <w:sz w:val="28"/>
          <w:szCs w:val="28"/>
        </w:rPr>
        <w:t xml:space="preserve">               </w:t>
      </w:r>
      <w:r w:rsidR="002A55AA">
        <w:rPr>
          <w:rFonts w:ascii="Times New Roman" w:hAnsi="Times New Roman" w:cs="Times New Roman"/>
          <w:spacing w:val="2"/>
          <w:sz w:val="28"/>
          <w:szCs w:val="28"/>
          <w:lang w:val="kk-KZ"/>
        </w:rPr>
        <w:t xml:space="preserve">         </w:t>
      </w:r>
      <w:r w:rsidRPr="002E7714">
        <w:rPr>
          <w:rFonts w:ascii="Times New Roman" w:hAnsi="Times New Roman" w:cs="Times New Roman"/>
          <w:spacing w:val="2"/>
          <w:sz w:val="28"/>
          <w:szCs w:val="28"/>
        </w:rPr>
        <w:t xml:space="preserve">    </w:t>
      </w:r>
      <w:r w:rsidR="00825616" w:rsidRPr="002E7714">
        <w:rPr>
          <w:rFonts w:ascii="Times New Roman" w:hAnsi="Times New Roman" w:cs="Times New Roman"/>
          <w:spacing w:val="2"/>
          <w:sz w:val="28"/>
          <w:szCs w:val="28"/>
        </w:rPr>
        <w:t xml:space="preserve">                             </w:t>
      </w:r>
      <w:r w:rsidRPr="002E7714">
        <w:rPr>
          <w:rFonts w:ascii="Times New Roman" w:hAnsi="Times New Roman" w:cs="Times New Roman"/>
          <w:spacing w:val="2"/>
          <w:sz w:val="28"/>
          <w:szCs w:val="28"/>
        </w:rPr>
        <w:t xml:space="preserve">   (4)</w:t>
      </w:r>
    </w:p>
    <w:p w:rsidR="005E2821" w:rsidRDefault="005E2821" w:rsidP="00CA19A9">
      <w:pPr>
        <w:spacing w:after="0" w:line="240" w:lineRule="auto"/>
        <w:ind w:firstLine="567"/>
        <w:jc w:val="both"/>
        <w:textAlignment w:val="baseline"/>
        <w:rPr>
          <w:rFonts w:ascii="Times New Roman" w:hAnsi="Times New Roman" w:cs="Times New Roman"/>
          <w:spacing w:val="2"/>
          <w:sz w:val="28"/>
          <w:szCs w:val="28"/>
          <w:lang w:val="kk-KZ"/>
        </w:rPr>
      </w:pPr>
    </w:p>
    <w:p w:rsidR="005E2821" w:rsidRDefault="00063596" w:rsidP="005E2821">
      <w:pPr>
        <w:spacing w:after="0" w:line="240" w:lineRule="auto"/>
        <w:jc w:val="both"/>
        <w:textAlignment w:val="baseline"/>
        <w:rPr>
          <w:rFonts w:ascii="Times New Roman" w:hAnsi="Times New Roman" w:cs="Times New Roman"/>
          <w:spacing w:val="2"/>
          <w:sz w:val="28"/>
          <w:szCs w:val="28"/>
          <w:lang w:val="kk-KZ"/>
        </w:rPr>
      </w:pPr>
      <w:r w:rsidRPr="002E7714">
        <w:rPr>
          <w:rFonts w:ascii="Times New Roman" w:hAnsi="Times New Roman" w:cs="Times New Roman"/>
          <w:spacing w:val="2"/>
          <w:sz w:val="28"/>
          <w:szCs w:val="28"/>
        </w:rPr>
        <w:t>где K</w:t>
      </w:r>
      <w:r w:rsidRPr="002E7714">
        <w:rPr>
          <w:rFonts w:ascii="Times New Roman" w:hAnsi="Times New Roman" w:cs="Times New Roman"/>
          <w:spacing w:val="2"/>
          <w:sz w:val="28"/>
          <w:szCs w:val="28"/>
          <w:bdr w:val="none" w:sz="0" w:space="0" w:color="auto" w:frame="1"/>
          <w:vertAlign w:val="subscript"/>
        </w:rPr>
        <w:t xml:space="preserve">v </w:t>
      </w:r>
      <w:r w:rsidRPr="002E7714">
        <w:rPr>
          <w:rFonts w:ascii="Times New Roman" w:hAnsi="Times New Roman" w:cs="Times New Roman"/>
          <w:spacing w:val="2"/>
          <w:sz w:val="28"/>
          <w:szCs w:val="28"/>
        </w:rPr>
        <w:t xml:space="preserve">– коэффициент интенсивности по выбытию; </w:t>
      </w:r>
    </w:p>
    <w:p w:rsidR="005E2821" w:rsidRDefault="00063596" w:rsidP="005E2821">
      <w:pPr>
        <w:spacing w:after="0" w:line="240" w:lineRule="auto"/>
        <w:ind w:firstLine="462"/>
        <w:jc w:val="both"/>
        <w:textAlignment w:val="baseline"/>
        <w:rPr>
          <w:rFonts w:ascii="Times New Roman" w:hAnsi="Times New Roman" w:cs="Times New Roman"/>
          <w:spacing w:val="2"/>
          <w:sz w:val="28"/>
          <w:szCs w:val="28"/>
          <w:lang w:val="kk-KZ"/>
        </w:rPr>
      </w:pPr>
      <w:r w:rsidRPr="002E7714">
        <w:rPr>
          <w:rFonts w:ascii="Times New Roman" w:hAnsi="Times New Roman" w:cs="Times New Roman"/>
          <w:spacing w:val="2"/>
          <w:sz w:val="28"/>
          <w:szCs w:val="28"/>
        </w:rPr>
        <w:t xml:space="preserve">V – число выбывших (выбытий); </w:t>
      </w:r>
    </w:p>
    <w:p w:rsidR="00063596" w:rsidRPr="002E7714" w:rsidRDefault="00063596" w:rsidP="005E2821">
      <w:pPr>
        <w:spacing w:after="0" w:line="240" w:lineRule="auto"/>
        <w:ind w:firstLine="462"/>
        <w:jc w:val="both"/>
        <w:textAlignment w:val="baseline"/>
        <w:rPr>
          <w:rFonts w:ascii="Times New Roman" w:hAnsi="Times New Roman" w:cs="Times New Roman"/>
          <w:spacing w:val="2"/>
          <w:sz w:val="28"/>
          <w:szCs w:val="28"/>
        </w:rPr>
      </w:pPr>
      <w:r w:rsidRPr="002E7714">
        <w:rPr>
          <w:rFonts w:ascii="Times New Roman" w:hAnsi="Times New Roman" w:cs="Times New Roman"/>
          <w:spacing w:val="2"/>
          <w:sz w:val="28"/>
          <w:szCs w:val="28"/>
        </w:rPr>
        <w:t>H – среднегодовая численность населения.</w:t>
      </w:r>
    </w:p>
    <w:p w:rsidR="005E2821" w:rsidRDefault="00063596" w:rsidP="005E2821">
      <w:pPr>
        <w:spacing w:after="0" w:line="240" w:lineRule="auto"/>
        <w:ind w:firstLine="709"/>
        <w:jc w:val="both"/>
        <w:textAlignment w:val="baseline"/>
        <w:rPr>
          <w:rFonts w:ascii="Times New Roman" w:hAnsi="Times New Roman" w:cs="Times New Roman"/>
          <w:spacing w:val="2"/>
          <w:sz w:val="28"/>
          <w:szCs w:val="28"/>
          <w:lang w:val="kk-KZ"/>
        </w:rPr>
      </w:pPr>
      <w:r w:rsidRPr="002E7714">
        <w:rPr>
          <w:rFonts w:ascii="Times New Roman" w:hAnsi="Times New Roman" w:cs="Times New Roman"/>
          <w:i/>
          <w:spacing w:val="2"/>
          <w:sz w:val="28"/>
          <w:szCs w:val="28"/>
        </w:rPr>
        <w:t>Коэффициент интенсивности миграционного оборота</w:t>
      </w:r>
      <w:r w:rsidRPr="002E7714">
        <w:rPr>
          <w:rFonts w:ascii="Times New Roman" w:hAnsi="Times New Roman" w:cs="Times New Roman"/>
          <w:spacing w:val="2"/>
          <w:sz w:val="28"/>
          <w:szCs w:val="28"/>
        </w:rPr>
        <w:t xml:space="preserve"> рассчитывается путем деления абсолютного показателя миграционного прироста за год на среднегодовую численность постоянного населения и умножается на 1000.</w:t>
      </w:r>
    </w:p>
    <w:p w:rsidR="00063596" w:rsidRPr="002E7714" w:rsidRDefault="00063596" w:rsidP="00CA19A9">
      <w:pPr>
        <w:spacing w:after="0" w:line="240" w:lineRule="auto"/>
        <w:ind w:firstLine="567"/>
        <w:jc w:val="both"/>
        <w:textAlignment w:val="baseline"/>
        <w:rPr>
          <w:rFonts w:ascii="Times New Roman" w:hAnsi="Times New Roman" w:cs="Times New Roman"/>
          <w:spacing w:val="2"/>
          <w:sz w:val="28"/>
          <w:szCs w:val="28"/>
        </w:rPr>
      </w:pPr>
      <w:r w:rsidRPr="002E7714">
        <w:rPr>
          <w:rFonts w:ascii="Times New Roman" w:hAnsi="Times New Roman" w:cs="Times New Roman"/>
          <w:spacing w:val="2"/>
          <w:sz w:val="28"/>
          <w:szCs w:val="28"/>
        </w:rPr>
        <w:t xml:space="preserve">  </w:t>
      </w:r>
    </w:p>
    <w:p w:rsidR="00063596" w:rsidRPr="002E7714" w:rsidRDefault="00063596" w:rsidP="00CA19A9">
      <w:pPr>
        <w:spacing w:after="0" w:line="240" w:lineRule="auto"/>
        <w:ind w:firstLine="567"/>
        <w:jc w:val="center"/>
        <w:textAlignment w:val="baseline"/>
        <w:rPr>
          <w:rFonts w:ascii="Times New Roman" w:hAnsi="Times New Roman" w:cs="Times New Roman"/>
          <w:spacing w:val="2"/>
          <w:sz w:val="28"/>
          <w:szCs w:val="28"/>
        </w:rPr>
      </w:pPr>
      <w:r w:rsidRPr="002E7714">
        <w:rPr>
          <w:rFonts w:ascii="Times New Roman" w:hAnsi="Times New Roman" w:cs="Times New Roman"/>
          <w:spacing w:val="2"/>
          <w:sz w:val="28"/>
          <w:szCs w:val="28"/>
        </w:rPr>
        <w:t xml:space="preserve">                                      </w:t>
      </w:r>
      <w:r w:rsidRPr="002A55AA">
        <w:rPr>
          <w:rFonts w:ascii="Times New Roman" w:hAnsi="Times New Roman" w:cs="Times New Roman"/>
          <w:spacing w:val="2"/>
          <w:sz w:val="28"/>
          <w:szCs w:val="28"/>
          <w:lang w:val="en-US"/>
        </w:rPr>
        <w:t>K</w:t>
      </w:r>
      <w:r w:rsidRPr="002A55AA">
        <w:rPr>
          <w:rFonts w:ascii="Times New Roman" w:hAnsi="Times New Roman" w:cs="Times New Roman"/>
          <w:spacing w:val="2"/>
          <w:sz w:val="28"/>
          <w:szCs w:val="28"/>
          <w:vertAlign w:val="subscript"/>
          <w:lang w:val="en-US"/>
        </w:rPr>
        <w:t>o</w:t>
      </w:r>
      <w:r w:rsidRPr="002A55AA">
        <w:rPr>
          <w:rFonts w:ascii="Times New Roman" w:hAnsi="Times New Roman" w:cs="Times New Roman"/>
          <w:spacing w:val="2"/>
          <w:sz w:val="28"/>
          <w:szCs w:val="28"/>
        </w:rPr>
        <w:t xml:space="preserve"> = </w:t>
      </w:r>
      <m:oMath>
        <m:f>
          <m:fPr>
            <m:ctrlPr>
              <w:rPr>
                <w:rFonts w:ascii="Cambria Math" w:hAnsi="Cambria Math" w:cs="Times New Roman"/>
                <w:spacing w:val="2"/>
                <w:sz w:val="28"/>
                <w:szCs w:val="28"/>
                <w:lang w:val="en-US"/>
              </w:rPr>
            </m:ctrlPr>
          </m:fPr>
          <m:num>
            <m:r>
              <m:rPr>
                <m:sty m:val="p"/>
              </m:rPr>
              <w:rPr>
                <w:rFonts w:ascii="Cambria Math" w:hAnsi="Cambria Math" w:cs="Times New Roman"/>
                <w:spacing w:val="2"/>
                <w:sz w:val="28"/>
                <w:szCs w:val="28"/>
                <w:lang w:val="en-US"/>
              </w:rPr>
              <m:t>P</m:t>
            </m:r>
            <m:r>
              <m:rPr>
                <m:sty m:val="p"/>
              </m:rPr>
              <w:rPr>
                <w:rFonts w:ascii="Cambria Math" w:hAnsi="Cambria Math" w:cs="Times New Roman"/>
                <w:spacing w:val="2"/>
                <w:sz w:val="28"/>
                <w:szCs w:val="28"/>
              </w:rPr>
              <m:t>+</m:t>
            </m:r>
            <m:r>
              <m:rPr>
                <m:sty m:val="p"/>
              </m:rPr>
              <w:rPr>
                <w:rFonts w:ascii="Cambria Math" w:hAnsi="Cambria Math" w:cs="Times New Roman"/>
                <w:spacing w:val="2"/>
                <w:sz w:val="28"/>
                <w:szCs w:val="28"/>
                <w:lang w:val="en-US"/>
              </w:rPr>
              <m:t>V</m:t>
            </m:r>
          </m:num>
          <m:den>
            <m:r>
              <m:rPr>
                <m:sty m:val="p"/>
              </m:rPr>
              <w:rPr>
                <w:rFonts w:ascii="Cambria Math" w:hAnsi="Cambria Math" w:cs="Times New Roman"/>
                <w:spacing w:val="2"/>
                <w:sz w:val="28"/>
                <w:szCs w:val="28"/>
                <w:lang w:val="en-US"/>
              </w:rPr>
              <m:t>H</m:t>
            </m:r>
          </m:den>
        </m:f>
        <m:r>
          <m:rPr>
            <m:sty m:val="p"/>
          </m:rPr>
          <w:rPr>
            <w:rFonts w:ascii="Cambria Math" w:hAnsi="Cambria Math" w:cs="Times New Roman"/>
            <w:spacing w:val="2"/>
            <w:sz w:val="28"/>
            <w:szCs w:val="28"/>
          </w:rPr>
          <m:t>*1000</m:t>
        </m:r>
      </m:oMath>
      <w:r w:rsidRPr="002E7714">
        <w:rPr>
          <w:rFonts w:ascii="Times New Roman" w:hAnsi="Times New Roman" w:cs="Times New Roman"/>
          <w:spacing w:val="2"/>
          <w:sz w:val="28"/>
          <w:szCs w:val="28"/>
        </w:rPr>
        <w:t xml:space="preserve">                    </w:t>
      </w:r>
      <w:r w:rsidR="002A55AA">
        <w:rPr>
          <w:rFonts w:ascii="Times New Roman" w:hAnsi="Times New Roman" w:cs="Times New Roman"/>
          <w:spacing w:val="2"/>
          <w:sz w:val="28"/>
          <w:szCs w:val="28"/>
          <w:lang w:val="kk-KZ"/>
        </w:rPr>
        <w:t xml:space="preserve">         </w:t>
      </w:r>
      <w:r w:rsidRPr="002E7714">
        <w:rPr>
          <w:rFonts w:ascii="Times New Roman" w:hAnsi="Times New Roman" w:cs="Times New Roman"/>
          <w:spacing w:val="2"/>
          <w:sz w:val="28"/>
          <w:szCs w:val="28"/>
        </w:rPr>
        <w:t xml:space="preserve">                            (5)</w:t>
      </w:r>
    </w:p>
    <w:p w:rsidR="005E2821" w:rsidRDefault="005E2821" w:rsidP="00CA19A9">
      <w:pPr>
        <w:spacing w:after="0" w:line="240" w:lineRule="auto"/>
        <w:ind w:firstLine="567"/>
        <w:jc w:val="both"/>
        <w:textAlignment w:val="baseline"/>
        <w:rPr>
          <w:rFonts w:ascii="Times New Roman" w:hAnsi="Times New Roman" w:cs="Times New Roman"/>
          <w:spacing w:val="2"/>
          <w:sz w:val="28"/>
          <w:szCs w:val="28"/>
          <w:lang w:val="kk-KZ"/>
        </w:rPr>
      </w:pPr>
    </w:p>
    <w:p w:rsidR="005E2821" w:rsidRDefault="00063596" w:rsidP="005E2821">
      <w:pPr>
        <w:spacing w:after="0" w:line="240" w:lineRule="auto"/>
        <w:jc w:val="both"/>
        <w:textAlignment w:val="baseline"/>
        <w:rPr>
          <w:rFonts w:ascii="Times New Roman" w:hAnsi="Times New Roman" w:cs="Times New Roman"/>
          <w:spacing w:val="2"/>
          <w:sz w:val="28"/>
          <w:szCs w:val="28"/>
          <w:lang w:val="kk-KZ"/>
        </w:rPr>
      </w:pPr>
      <w:r w:rsidRPr="002E7714">
        <w:rPr>
          <w:rFonts w:ascii="Times New Roman" w:hAnsi="Times New Roman" w:cs="Times New Roman"/>
          <w:spacing w:val="2"/>
          <w:sz w:val="28"/>
          <w:szCs w:val="28"/>
        </w:rPr>
        <w:t>где K</w:t>
      </w:r>
      <w:r w:rsidRPr="002E7714">
        <w:rPr>
          <w:rFonts w:ascii="Times New Roman" w:hAnsi="Times New Roman" w:cs="Times New Roman"/>
          <w:spacing w:val="2"/>
          <w:sz w:val="28"/>
          <w:szCs w:val="28"/>
          <w:bdr w:val="none" w:sz="0" w:space="0" w:color="auto" w:frame="1"/>
          <w:vertAlign w:val="subscript"/>
        </w:rPr>
        <w:t xml:space="preserve">о </w:t>
      </w:r>
      <w:r w:rsidRPr="002E7714">
        <w:rPr>
          <w:rFonts w:ascii="Times New Roman" w:hAnsi="Times New Roman" w:cs="Times New Roman"/>
          <w:spacing w:val="2"/>
          <w:sz w:val="28"/>
          <w:szCs w:val="28"/>
        </w:rPr>
        <w:t xml:space="preserve">– коэффициент интенсивности миграционного оборота; </w:t>
      </w:r>
    </w:p>
    <w:p w:rsidR="005E2821" w:rsidRDefault="00063596" w:rsidP="005E2821">
      <w:pPr>
        <w:spacing w:after="0" w:line="240" w:lineRule="auto"/>
        <w:ind w:firstLine="448"/>
        <w:jc w:val="both"/>
        <w:textAlignment w:val="baseline"/>
        <w:rPr>
          <w:rFonts w:ascii="Times New Roman" w:hAnsi="Times New Roman" w:cs="Times New Roman"/>
          <w:spacing w:val="2"/>
          <w:sz w:val="28"/>
          <w:szCs w:val="28"/>
          <w:lang w:val="kk-KZ"/>
        </w:rPr>
      </w:pPr>
      <w:r w:rsidRPr="002E7714">
        <w:rPr>
          <w:rFonts w:ascii="Times New Roman" w:hAnsi="Times New Roman" w:cs="Times New Roman"/>
          <w:spacing w:val="2"/>
          <w:sz w:val="28"/>
          <w:szCs w:val="28"/>
        </w:rPr>
        <w:t xml:space="preserve">P – число прибывших (прибытий); </w:t>
      </w:r>
    </w:p>
    <w:p w:rsidR="005E2821" w:rsidRDefault="00063596" w:rsidP="005E2821">
      <w:pPr>
        <w:spacing w:after="0" w:line="240" w:lineRule="auto"/>
        <w:ind w:firstLine="448"/>
        <w:jc w:val="both"/>
        <w:textAlignment w:val="baseline"/>
        <w:rPr>
          <w:rFonts w:ascii="Times New Roman" w:hAnsi="Times New Roman" w:cs="Times New Roman"/>
          <w:spacing w:val="2"/>
          <w:sz w:val="28"/>
          <w:szCs w:val="28"/>
          <w:lang w:val="kk-KZ"/>
        </w:rPr>
      </w:pPr>
      <w:r w:rsidRPr="002E7714">
        <w:rPr>
          <w:rFonts w:ascii="Times New Roman" w:hAnsi="Times New Roman" w:cs="Times New Roman"/>
          <w:spacing w:val="2"/>
          <w:sz w:val="28"/>
          <w:szCs w:val="28"/>
        </w:rPr>
        <w:t xml:space="preserve">V – число выбывших (выбытий); </w:t>
      </w:r>
    </w:p>
    <w:p w:rsidR="00063596" w:rsidRPr="002E7714" w:rsidRDefault="00063596" w:rsidP="005E2821">
      <w:pPr>
        <w:spacing w:after="0" w:line="240" w:lineRule="auto"/>
        <w:ind w:firstLine="448"/>
        <w:jc w:val="both"/>
        <w:textAlignment w:val="baseline"/>
        <w:rPr>
          <w:rFonts w:ascii="Times New Roman" w:hAnsi="Times New Roman" w:cs="Times New Roman"/>
          <w:spacing w:val="2"/>
          <w:sz w:val="28"/>
          <w:szCs w:val="28"/>
        </w:rPr>
      </w:pPr>
      <w:r w:rsidRPr="002E7714">
        <w:rPr>
          <w:rFonts w:ascii="Times New Roman" w:hAnsi="Times New Roman" w:cs="Times New Roman"/>
          <w:spacing w:val="2"/>
          <w:sz w:val="28"/>
          <w:szCs w:val="28"/>
        </w:rPr>
        <w:t>Н – среднегодовая численность населения.</w:t>
      </w:r>
    </w:p>
    <w:p w:rsidR="00063596" w:rsidRDefault="00063596" w:rsidP="005E2821">
      <w:pPr>
        <w:spacing w:after="0" w:line="240" w:lineRule="auto"/>
        <w:ind w:firstLine="709"/>
        <w:jc w:val="both"/>
        <w:textAlignment w:val="baseline"/>
        <w:rPr>
          <w:rFonts w:ascii="Times New Roman" w:eastAsia="Times New Roman" w:hAnsi="Times New Roman" w:cs="Times New Roman"/>
          <w:spacing w:val="2"/>
          <w:sz w:val="28"/>
          <w:szCs w:val="28"/>
          <w:lang w:val="kk-KZ"/>
        </w:rPr>
      </w:pPr>
      <w:r w:rsidRPr="002E7714">
        <w:rPr>
          <w:rFonts w:ascii="Times New Roman" w:hAnsi="Times New Roman" w:cs="Times New Roman"/>
          <w:i/>
          <w:spacing w:val="2"/>
          <w:sz w:val="28"/>
          <w:szCs w:val="28"/>
        </w:rPr>
        <w:t>Коэффициент миграционного прироста</w:t>
      </w:r>
      <w:r w:rsidRPr="002E7714">
        <w:rPr>
          <w:rFonts w:ascii="Times New Roman" w:hAnsi="Times New Roman" w:cs="Times New Roman"/>
          <w:spacing w:val="2"/>
          <w:sz w:val="28"/>
          <w:szCs w:val="28"/>
        </w:rPr>
        <w:t xml:space="preserve"> </w:t>
      </w:r>
      <w:r w:rsidRPr="002E7714">
        <w:rPr>
          <w:rFonts w:ascii="Times New Roman" w:hAnsi="Times New Roman" w:cs="Times New Roman"/>
          <w:sz w:val="28"/>
          <w:szCs w:val="28"/>
        </w:rPr>
        <w:t xml:space="preserve">характеризует размеры и результаты миграционного обмена, представляет отношение числа прибывших, выбывших или сальдо миграции к среднегодовой численности населения данной территории и </w:t>
      </w:r>
      <w:r w:rsidRPr="002E7714">
        <w:rPr>
          <w:rFonts w:ascii="Times New Roman" w:eastAsia="Times New Roman" w:hAnsi="Times New Roman" w:cs="Times New Roman"/>
          <w:spacing w:val="2"/>
          <w:sz w:val="28"/>
          <w:szCs w:val="28"/>
        </w:rPr>
        <w:t xml:space="preserve">умножается на 1000. </w:t>
      </w:r>
    </w:p>
    <w:p w:rsidR="005E2821" w:rsidRPr="005E2821" w:rsidRDefault="005E2821" w:rsidP="00CA19A9">
      <w:pPr>
        <w:spacing w:after="0" w:line="240" w:lineRule="auto"/>
        <w:ind w:firstLine="567"/>
        <w:jc w:val="both"/>
        <w:textAlignment w:val="baseline"/>
        <w:rPr>
          <w:rFonts w:ascii="Times New Roman" w:eastAsia="Times New Roman" w:hAnsi="Times New Roman" w:cs="Times New Roman"/>
          <w:spacing w:val="2"/>
          <w:sz w:val="28"/>
          <w:szCs w:val="28"/>
          <w:lang w:val="kk-KZ"/>
        </w:rPr>
      </w:pPr>
    </w:p>
    <w:p w:rsidR="00063596" w:rsidRPr="002E7714" w:rsidRDefault="00063596" w:rsidP="00CA19A9">
      <w:pPr>
        <w:spacing w:after="0" w:line="240" w:lineRule="auto"/>
        <w:ind w:firstLine="567"/>
        <w:jc w:val="center"/>
        <w:textAlignment w:val="baseline"/>
        <w:rPr>
          <w:rFonts w:ascii="Times New Roman" w:eastAsia="Times New Roman" w:hAnsi="Times New Roman" w:cs="Times New Roman"/>
          <w:spacing w:val="2"/>
          <w:sz w:val="28"/>
          <w:szCs w:val="28"/>
        </w:rPr>
      </w:pPr>
      <w:r w:rsidRPr="002E7714">
        <w:rPr>
          <w:rFonts w:ascii="Times New Roman" w:eastAsia="Times New Roman" w:hAnsi="Times New Roman" w:cs="Times New Roman"/>
          <w:spacing w:val="2"/>
          <w:sz w:val="28"/>
          <w:szCs w:val="28"/>
        </w:rPr>
        <w:t xml:space="preserve">                              </w:t>
      </w:r>
      <w:r w:rsidR="002A55AA">
        <w:rPr>
          <w:rFonts w:ascii="Times New Roman" w:eastAsia="Times New Roman" w:hAnsi="Times New Roman" w:cs="Times New Roman"/>
          <w:spacing w:val="2"/>
          <w:sz w:val="28"/>
          <w:szCs w:val="28"/>
          <w:lang w:val="kk-KZ"/>
        </w:rPr>
        <w:t xml:space="preserve">  </w:t>
      </w:r>
      <w:r w:rsidRPr="002E7714">
        <w:rPr>
          <w:rFonts w:ascii="Times New Roman" w:eastAsia="Times New Roman" w:hAnsi="Times New Roman" w:cs="Times New Roman"/>
          <w:spacing w:val="2"/>
          <w:sz w:val="28"/>
          <w:szCs w:val="28"/>
        </w:rPr>
        <w:t xml:space="preserve">       </w:t>
      </w:r>
      <w:r w:rsidRPr="002E7714">
        <w:rPr>
          <w:rFonts w:ascii="Times New Roman" w:eastAsia="Times New Roman" w:hAnsi="Times New Roman" w:cs="Times New Roman"/>
          <w:b/>
          <w:spacing w:val="2"/>
          <w:sz w:val="28"/>
          <w:szCs w:val="28"/>
        </w:rPr>
        <w:t xml:space="preserve"> </w:t>
      </w:r>
      <w:r w:rsidRPr="002A55AA">
        <w:rPr>
          <w:rFonts w:ascii="Times New Roman" w:eastAsia="Times New Roman" w:hAnsi="Times New Roman" w:cs="Times New Roman"/>
          <w:spacing w:val="2"/>
          <w:sz w:val="28"/>
          <w:szCs w:val="28"/>
        </w:rPr>
        <w:t>K</w:t>
      </w:r>
      <w:r w:rsidRPr="002A55AA">
        <w:rPr>
          <w:rFonts w:ascii="Times New Roman" w:eastAsia="Times New Roman" w:hAnsi="Times New Roman" w:cs="Times New Roman"/>
          <w:spacing w:val="2"/>
          <w:sz w:val="28"/>
          <w:szCs w:val="28"/>
          <w:bdr w:val="none" w:sz="0" w:space="0" w:color="auto" w:frame="1"/>
          <w:vertAlign w:val="subscript"/>
          <w:lang w:val="en-US"/>
        </w:rPr>
        <w:t>Sm</w:t>
      </w:r>
      <m:oMath>
        <m:r>
          <w:rPr>
            <w:rFonts w:ascii="Cambria Math" w:eastAsia="Times New Roman" w:hAnsi="Cambria Math" w:cs="Times New Roman"/>
            <w:spacing w:val="2"/>
            <w:sz w:val="28"/>
            <w:szCs w:val="28"/>
            <w:bdr w:val="none" w:sz="0" w:space="0" w:color="auto" w:frame="1"/>
            <w:vertAlign w:val="subscript"/>
          </w:rPr>
          <m:t>=</m:t>
        </m:r>
        <m:f>
          <m:fPr>
            <m:ctrlPr>
              <w:rPr>
                <w:rFonts w:ascii="Cambria Math" w:eastAsia="Times New Roman" w:hAnsi="Cambria Math" w:cs="Times New Roman"/>
                <w:i/>
                <w:spacing w:val="2"/>
                <w:sz w:val="28"/>
                <w:szCs w:val="28"/>
                <w:bdr w:val="none" w:sz="0" w:space="0" w:color="auto" w:frame="1"/>
                <w:vertAlign w:val="subscript"/>
                <w:lang w:val="en-US"/>
              </w:rPr>
            </m:ctrlPr>
          </m:fPr>
          <m:num>
            <m:r>
              <m:rPr>
                <m:sty m:val="p"/>
              </m:rPr>
              <w:rPr>
                <w:rFonts w:ascii="Cambria Math" w:eastAsia="Times New Roman" w:hAnsi="Cambria Math" w:cs="Times New Roman"/>
                <w:spacing w:val="2"/>
                <w:sz w:val="28"/>
                <w:szCs w:val="28"/>
                <w:bdr w:val="none" w:sz="0" w:space="0" w:color="auto" w:frame="1"/>
                <w:vertAlign w:val="subscript"/>
                <w:lang w:val="en-US"/>
              </w:rPr>
              <m:t>Sm</m:t>
            </m:r>
          </m:num>
          <m:den>
            <m:r>
              <m:rPr>
                <m:sty m:val="p"/>
              </m:rPr>
              <w:rPr>
                <w:rFonts w:ascii="Cambria Math" w:eastAsia="Times New Roman" w:hAnsi="Cambria Math" w:cs="Times New Roman"/>
                <w:spacing w:val="2"/>
                <w:sz w:val="28"/>
                <w:szCs w:val="28"/>
                <w:bdr w:val="none" w:sz="0" w:space="0" w:color="auto" w:frame="1"/>
                <w:vertAlign w:val="subscript"/>
                <w:lang w:val="en-US"/>
              </w:rPr>
              <m:t>H</m:t>
            </m:r>
          </m:den>
        </m:f>
      </m:oMath>
      <w:r w:rsidRPr="002A55AA">
        <w:rPr>
          <w:rFonts w:ascii="Times New Roman" w:eastAsia="Times New Roman" w:hAnsi="Times New Roman" w:cs="Times New Roman"/>
          <w:spacing w:val="2"/>
          <w:sz w:val="28"/>
          <w:szCs w:val="28"/>
          <w:bdr w:val="none" w:sz="0" w:space="0" w:color="auto" w:frame="1"/>
          <w:vertAlign w:val="subscript"/>
        </w:rPr>
        <w:t>*</w:t>
      </w:r>
      <w:r w:rsidRPr="002A55AA">
        <w:rPr>
          <w:rFonts w:ascii="Times New Roman" w:eastAsia="Times New Roman" w:hAnsi="Times New Roman" w:cs="Times New Roman"/>
          <w:spacing w:val="2"/>
          <w:sz w:val="28"/>
          <w:szCs w:val="28"/>
          <w:bdr w:val="none" w:sz="0" w:space="0" w:color="auto" w:frame="1"/>
        </w:rPr>
        <w:t xml:space="preserve">1000 </w:t>
      </w:r>
      <w:r w:rsidRPr="002E7714">
        <w:rPr>
          <w:rFonts w:ascii="Times New Roman" w:eastAsia="Times New Roman" w:hAnsi="Times New Roman" w:cs="Times New Roman"/>
          <w:spacing w:val="2"/>
          <w:sz w:val="28"/>
          <w:szCs w:val="28"/>
          <w:bdr w:val="none" w:sz="0" w:space="0" w:color="auto" w:frame="1"/>
        </w:rPr>
        <w:t xml:space="preserve">            </w:t>
      </w:r>
      <w:r w:rsidR="002A55AA">
        <w:rPr>
          <w:rFonts w:ascii="Times New Roman" w:eastAsia="Times New Roman" w:hAnsi="Times New Roman" w:cs="Times New Roman"/>
          <w:spacing w:val="2"/>
          <w:sz w:val="28"/>
          <w:szCs w:val="28"/>
          <w:bdr w:val="none" w:sz="0" w:space="0" w:color="auto" w:frame="1"/>
          <w:lang w:val="kk-KZ"/>
        </w:rPr>
        <w:t xml:space="preserve">         </w:t>
      </w:r>
      <w:r w:rsidRPr="002E7714">
        <w:rPr>
          <w:rFonts w:ascii="Times New Roman" w:eastAsia="Times New Roman" w:hAnsi="Times New Roman" w:cs="Times New Roman"/>
          <w:spacing w:val="2"/>
          <w:sz w:val="28"/>
          <w:szCs w:val="28"/>
          <w:bdr w:val="none" w:sz="0" w:space="0" w:color="auto" w:frame="1"/>
        </w:rPr>
        <w:t xml:space="preserve"> </w:t>
      </w:r>
      <w:r w:rsidR="00825616" w:rsidRPr="002E7714">
        <w:rPr>
          <w:rFonts w:ascii="Times New Roman" w:eastAsia="Times New Roman" w:hAnsi="Times New Roman" w:cs="Times New Roman"/>
          <w:spacing w:val="2"/>
          <w:sz w:val="28"/>
          <w:szCs w:val="28"/>
          <w:bdr w:val="none" w:sz="0" w:space="0" w:color="auto" w:frame="1"/>
        </w:rPr>
        <w:t xml:space="preserve">                              </w:t>
      </w:r>
      <w:r w:rsidRPr="002E7714">
        <w:rPr>
          <w:rFonts w:ascii="Times New Roman" w:eastAsia="Times New Roman" w:hAnsi="Times New Roman" w:cs="Times New Roman"/>
          <w:spacing w:val="2"/>
          <w:sz w:val="28"/>
          <w:szCs w:val="28"/>
          <w:bdr w:val="none" w:sz="0" w:space="0" w:color="auto" w:frame="1"/>
        </w:rPr>
        <w:t xml:space="preserve">    (6)</w:t>
      </w:r>
    </w:p>
    <w:p w:rsidR="005E2821" w:rsidRDefault="005E2821" w:rsidP="005E2821">
      <w:pPr>
        <w:spacing w:after="0" w:line="240" w:lineRule="auto"/>
        <w:jc w:val="both"/>
        <w:textAlignment w:val="baseline"/>
        <w:rPr>
          <w:rFonts w:ascii="Times New Roman" w:eastAsia="Times New Roman" w:hAnsi="Times New Roman" w:cs="Times New Roman"/>
          <w:spacing w:val="2"/>
          <w:sz w:val="28"/>
          <w:szCs w:val="28"/>
          <w:lang w:val="kk-KZ"/>
        </w:rPr>
      </w:pPr>
    </w:p>
    <w:p w:rsidR="005E2821" w:rsidRDefault="00063596" w:rsidP="005E2821">
      <w:pPr>
        <w:spacing w:after="0" w:line="240" w:lineRule="auto"/>
        <w:jc w:val="both"/>
        <w:textAlignment w:val="baseline"/>
        <w:rPr>
          <w:rFonts w:ascii="Times New Roman" w:eastAsia="Times New Roman" w:hAnsi="Times New Roman" w:cs="Times New Roman"/>
          <w:spacing w:val="2"/>
          <w:sz w:val="28"/>
          <w:szCs w:val="28"/>
          <w:vertAlign w:val="subscript"/>
          <w:lang w:val="kk-KZ"/>
        </w:rPr>
      </w:pPr>
      <w:r w:rsidRPr="002E7714">
        <w:rPr>
          <w:rFonts w:ascii="Times New Roman" w:eastAsia="Times New Roman" w:hAnsi="Times New Roman" w:cs="Times New Roman"/>
          <w:spacing w:val="2"/>
          <w:sz w:val="28"/>
          <w:szCs w:val="28"/>
        </w:rPr>
        <w:t>где K</w:t>
      </w:r>
      <w:r w:rsidRPr="002E7714">
        <w:rPr>
          <w:rFonts w:ascii="Times New Roman" w:eastAsia="Times New Roman" w:hAnsi="Times New Roman" w:cs="Times New Roman"/>
          <w:spacing w:val="2"/>
          <w:sz w:val="28"/>
          <w:szCs w:val="28"/>
          <w:bdr w:val="none" w:sz="0" w:space="0" w:color="auto" w:frame="1"/>
          <w:vertAlign w:val="subscript"/>
          <w:lang w:val="en-US"/>
        </w:rPr>
        <w:t>Sm</w:t>
      </w:r>
      <w:r w:rsidRPr="002E7714">
        <w:rPr>
          <w:rFonts w:ascii="Times New Roman" w:eastAsia="Times New Roman" w:hAnsi="Times New Roman" w:cs="Times New Roman"/>
          <w:spacing w:val="2"/>
          <w:sz w:val="28"/>
          <w:szCs w:val="28"/>
          <w:bdr w:val="none" w:sz="0" w:space="0" w:color="auto" w:frame="1"/>
          <w:vertAlign w:val="subscript"/>
        </w:rPr>
        <w:t xml:space="preserve"> </w:t>
      </w:r>
      <w:r w:rsidRPr="002E7714">
        <w:rPr>
          <w:rFonts w:ascii="Times New Roman" w:eastAsia="Times New Roman" w:hAnsi="Times New Roman" w:cs="Times New Roman"/>
          <w:spacing w:val="2"/>
          <w:sz w:val="28"/>
          <w:szCs w:val="28"/>
        </w:rPr>
        <w:t>– коэффициент миграционного прироста;</w:t>
      </w:r>
      <w:r w:rsidRPr="002E7714">
        <w:rPr>
          <w:rFonts w:ascii="Times New Roman" w:eastAsia="Times New Roman" w:hAnsi="Times New Roman" w:cs="Times New Roman"/>
          <w:spacing w:val="2"/>
          <w:sz w:val="28"/>
          <w:szCs w:val="28"/>
          <w:vertAlign w:val="subscript"/>
        </w:rPr>
        <w:t xml:space="preserve"> </w:t>
      </w:r>
    </w:p>
    <w:p w:rsidR="005E2821" w:rsidRDefault="00063596" w:rsidP="005E2821">
      <w:pPr>
        <w:spacing w:after="0" w:line="240" w:lineRule="auto"/>
        <w:ind w:left="476"/>
        <w:jc w:val="both"/>
        <w:textAlignment w:val="baseline"/>
        <w:rPr>
          <w:rFonts w:ascii="Times New Roman" w:eastAsia="Times New Roman" w:hAnsi="Times New Roman" w:cs="Times New Roman"/>
          <w:spacing w:val="2"/>
          <w:sz w:val="28"/>
          <w:szCs w:val="28"/>
          <w:lang w:val="kk-KZ"/>
        </w:rPr>
      </w:pPr>
      <w:r w:rsidRPr="002E7714">
        <w:rPr>
          <w:rFonts w:ascii="Times New Roman" w:eastAsia="Times New Roman" w:hAnsi="Times New Roman" w:cs="Times New Roman"/>
          <w:spacing w:val="2"/>
          <w:sz w:val="28"/>
          <w:szCs w:val="28"/>
          <w:lang w:val="en-US"/>
        </w:rPr>
        <w:t>Sm</w:t>
      </w:r>
      <w:r w:rsidRPr="002E7714">
        <w:rPr>
          <w:rFonts w:ascii="Times New Roman" w:eastAsia="Times New Roman" w:hAnsi="Times New Roman" w:cs="Times New Roman"/>
          <w:spacing w:val="2"/>
          <w:sz w:val="28"/>
          <w:szCs w:val="28"/>
        </w:rPr>
        <w:t xml:space="preserve"> – сальдо миграции;  </w:t>
      </w:r>
    </w:p>
    <w:p w:rsidR="00063596" w:rsidRPr="002E7714" w:rsidRDefault="00063596" w:rsidP="005E2821">
      <w:pPr>
        <w:spacing w:after="0" w:line="240" w:lineRule="auto"/>
        <w:ind w:left="476"/>
        <w:jc w:val="both"/>
        <w:textAlignment w:val="baseline"/>
        <w:rPr>
          <w:rFonts w:ascii="Times New Roman" w:eastAsia="Times New Roman" w:hAnsi="Times New Roman" w:cs="Times New Roman"/>
          <w:spacing w:val="2"/>
          <w:sz w:val="28"/>
          <w:szCs w:val="28"/>
        </w:rPr>
      </w:pPr>
      <w:r w:rsidRPr="002E7714">
        <w:rPr>
          <w:rFonts w:ascii="Times New Roman" w:eastAsia="Times New Roman" w:hAnsi="Times New Roman" w:cs="Times New Roman"/>
          <w:spacing w:val="2"/>
          <w:sz w:val="28"/>
          <w:szCs w:val="28"/>
        </w:rPr>
        <w:t>Н – среднегодовая численность населения.</w:t>
      </w:r>
    </w:p>
    <w:p w:rsidR="00063596" w:rsidRDefault="00063596" w:rsidP="005E2821">
      <w:pPr>
        <w:spacing w:after="0" w:line="240" w:lineRule="auto"/>
        <w:ind w:firstLine="709"/>
        <w:jc w:val="both"/>
        <w:textAlignment w:val="baseline"/>
        <w:rPr>
          <w:rFonts w:ascii="Times New Roman" w:hAnsi="Times New Roman" w:cs="Times New Roman"/>
          <w:spacing w:val="2"/>
          <w:sz w:val="28"/>
          <w:szCs w:val="28"/>
          <w:lang w:val="kk-KZ"/>
        </w:rPr>
      </w:pPr>
      <w:r w:rsidRPr="002E7714">
        <w:rPr>
          <w:rFonts w:ascii="Times New Roman" w:hAnsi="Times New Roman" w:cs="Times New Roman"/>
          <w:i/>
          <w:spacing w:val="2"/>
          <w:sz w:val="28"/>
          <w:szCs w:val="28"/>
        </w:rPr>
        <w:t>Коэффициент результативности миграции</w:t>
      </w:r>
      <w:r w:rsidRPr="002E7714">
        <w:rPr>
          <w:rFonts w:ascii="Times New Roman" w:hAnsi="Times New Roman" w:cs="Times New Roman"/>
          <w:spacing w:val="2"/>
          <w:sz w:val="28"/>
          <w:szCs w:val="28"/>
        </w:rPr>
        <w:t xml:space="preserve"> представляет соотношение между числом выбывающих из той или иной территории на каждую тысячу прибывших. Выражается числом выбывших в расчете на 1000 прибывших и рассчитывается по формуле</w:t>
      </w:r>
      <w:r w:rsidR="002A55AA">
        <w:rPr>
          <w:rFonts w:ascii="Times New Roman" w:hAnsi="Times New Roman" w:cs="Times New Roman"/>
          <w:spacing w:val="2"/>
          <w:sz w:val="28"/>
          <w:szCs w:val="28"/>
          <w:lang w:val="kk-KZ"/>
        </w:rPr>
        <w:t xml:space="preserve"> (7)</w:t>
      </w:r>
      <w:r w:rsidRPr="002E7714">
        <w:rPr>
          <w:rFonts w:ascii="Times New Roman" w:hAnsi="Times New Roman" w:cs="Times New Roman"/>
          <w:spacing w:val="2"/>
          <w:sz w:val="28"/>
          <w:szCs w:val="28"/>
        </w:rPr>
        <w:t xml:space="preserve">: </w:t>
      </w:r>
    </w:p>
    <w:p w:rsidR="00063596" w:rsidRPr="002E7714" w:rsidRDefault="00063596" w:rsidP="00CA19A9">
      <w:pPr>
        <w:spacing w:after="0" w:line="240" w:lineRule="auto"/>
        <w:ind w:firstLine="567"/>
        <w:jc w:val="center"/>
        <w:textAlignment w:val="baseline"/>
        <w:rPr>
          <w:rFonts w:ascii="Times New Roman" w:hAnsi="Times New Roman" w:cs="Times New Roman"/>
          <w:spacing w:val="2"/>
          <w:sz w:val="28"/>
          <w:szCs w:val="28"/>
        </w:rPr>
      </w:pPr>
      <w:r w:rsidRPr="002E7714">
        <w:rPr>
          <w:rFonts w:ascii="Times New Roman" w:hAnsi="Times New Roman" w:cs="Times New Roman"/>
          <w:spacing w:val="2"/>
          <w:sz w:val="28"/>
          <w:szCs w:val="28"/>
        </w:rPr>
        <w:lastRenderedPageBreak/>
        <w:t xml:space="preserve">                   </w:t>
      </w:r>
      <w:r w:rsidR="002A55AA">
        <w:rPr>
          <w:rFonts w:ascii="Times New Roman" w:hAnsi="Times New Roman" w:cs="Times New Roman"/>
          <w:spacing w:val="2"/>
          <w:sz w:val="28"/>
          <w:szCs w:val="28"/>
          <w:lang w:val="kk-KZ"/>
        </w:rPr>
        <w:t xml:space="preserve">      </w:t>
      </w:r>
      <w:r w:rsidRPr="002E7714">
        <w:rPr>
          <w:rFonts w:ascii="Times New Roman" w:hAnsi="Times New Roman" w:cs="Times New Roman"/>
          <w:spacing w:val="2"/>
          <w:sz w:val="28"/>
          <w:szCs w:val="28"/>
        </w:rPr>
        <w:t xml:space="preserve">                  </w:t>
      </w:r>
      <w:r w:rsidRPr="002A55AA">
        <w:rPr>
          <w:rFonts w:ascii="Times New Roman" w:hAnsi="Times New Roman" w:cs="Times New Roman"/>
          <w:spacing w:val="2"/>
          <w:sz w:val="28"/>
          <w:szCs w:val="28"/>
        </w:rPr>
        <w:t>K</w:t>
      </w:r>
      <w:r w:rsidRPr="002A55AA">
        <w:rPr>
          <w:rFonts w:ascii="Times New Roman" w:hAnsi="Times New Roman" w:cs="Times New Roman"/>
          <w:spacing w:val="2"/>
          <w:sz w:val="28"/>
          <w:szCs w:val="28"/>
          <w:bdr w:val="none" w:sz="0" w:space="0" w:color="auto" w:frame="1"/>
          <w:vertAlign w:val="subscript"/>
        </w:rPr>
        <w:t xml:space="preserve">tc </w:t>
      </w:r>
      <w:r w:rsidRPr="002A55AA">
        <w:rPr>
          <w:rFonts w:ascii="Times New Roman" w:hAnsi="Times New Roman" w:cs="Times New Roman"/>
          <w:spacing w:val="2"/>
          <w:sz w:val="28"/>
          <w:szCs w:val="28"/>
        </w:rPr>
        <w:t xml:space="preserve"> = </w:t>
      </w:r>
      <m:oMath>
        <m:f>
          <m:fPr>
            <m:ctrlPr>
              <w:rPr>
                <w:rFonts w:ascii="Cambria Math" w:hAnsi="Cambria Math" w:cs="Times New Roman"/>
                <w:spacing w:val="2"/>
                <w:sz w:val="28"/>
                <w:szCs w:val="28"/>
                <w:lang w:val="en-US"/>
              </w:rPr>
            </m:ctrlPr>
          </m:fPr>
          <m:num>
            <m:r>
              <m:rPr>
                <m:sty m:val="p"/>
              </m:rPr>
              <w:rPr>
                <w:rFonts w:ascii="Cambria Math" w:hAnsi="Cambria Math" w:cs="Times New Roman"/>
                <w:spacing w:val="2"/>
                <w:sz w:val="28"/>
                <w:szCs w:val="28"/>
                <w:lang w:val="en-US"/>
              </w:rPr>
              <m:t>V</m:t>
            </m:r>
          </m:num>
          <m:den>
            <m:r>
              <m:rPr>
                <m:sty m:val="p"/>
              </m:rPr>
              <w:rPr>
                <w:rFonts w:ascii="Cambria Math" w:hAnsi="Cambria Math" w:cs="Times New Roman"/>
                <w:spacing w:val="2"/>
                <w:sz w:val="28"/>
                <w:szCs w:val="28"/>
                <w:lang w:val="en-US"/>
              </w:rPr>
              <m:t>P</m:t>
            </m:r>
          </m:den>
        </m:f>
        <m:r>
          <m:rPr>
            <m:sty m:val="p"/>
          </m:rPr>
          <w:rPr>
            <w:rFonts w:ascii="Cambria Math" w:hAnsi="Cambria Math" w:cs="Times New Roman"/>
            <w:spacing w:val="2"/>
            <w:sz w:val="28"/>
            <w:szCs w:val="28"/>
          </w:rPr>
          <m:t>*1000</m:t>
        </m:r>
      </m:oMath>
      <w:r w:rsidRPr="002E7714">
        <w:rPr>
          <w:rFonts w:ascii="Times New Roman" w:hAnsi="Times New Roman" w:cs="Times New Roman"/>
          <w:spacing w:val="2"/>
          <w:sz w:val="28"/>
          <w:szCs w:val="28"/>
        </w:rPr>
        <w:t xml:space="preserve">         </w:t>
      </w:r>
      <w:r w:rsidR="00825616" w:rsidRPr="002E7714">
        <w:rPr>
          <w:rFonts w:ascii="Times New Roman" w:hAnsi="Times New Roman" w:cs="Times New Roman"/>
          <w:spacing w:val="2"/>
          <w:sz w:val="28"/>
          <w:szCs w:val="28"/>
        </w:rPr>
        <w:t xml:space="preserve">                </w:t>
      </w:r>
      <w:r w:rsidR="002A55AA">
        <w:rPr>
          <w:rFonts w:ascii="Times New Roman" w:hAnsi="Times New Roman" w:cs="Times New Roman"/>
          <w:spacing w:val="2"/>
          <w:sz w:val="28"/>
          <w:szCs w:val="28"/>
          <w:lang w:val="kk-KZ"/>
        </w:rPr>
        <w:t xml:space="preserve">     </w:t>
      </w:r>
      <w:r w:rsidR="00825616" w:rsidRPr="002E7714">
        <w:rPr>
          <w:rFonts w:ascii="Times New Roman" w:hAnsi="Times New Roman" w:cs="Times New Roman"/>
          <w:spacing w:val="2"/>
          <w:sz w:val="28"/>
          <w:szCs w:val="28"/>
        </w:rPr>
        <w:t xml:space="preserve">          </w:t>
      </w:r>
      <w:r w:rsidRPr="002E7714">
        <w:rPr>
          <w:rFonts w:ascii="Times New Roman" w:hAnsi="Times New Roman" w:cs="Times New Roman"/>
          <w:spacing w:val="2"/>
          <w:sz w:val="28"/>
          <w:szCs w:val="28"/>
        </w:rPr>
        <w:t xml:space="preserve">              (7)</w:t>
      </w:r>
    </w:p>
    <w:p w:rsidR="005E2821" w:rsidRDefault="005E2821" w:rsidP="00CA19A9">
      <w:pPr>
        <w:spacing w:after="0" w:line="240" w:lineRule="auto"/>
        <w:ind w:firstLine="567"/>
        <w:jc w:val="both"/>
        <w:textAlignment w:val="baseline"/>
        <w:rPr>
          <w:rFonts w:ascii="Times New Roman" w:hAnsi="Times New Roman" w:cs="Times New Roman"/>
          <w:spacing w:val="2"/>
          <w:sz w:val="28"/>
          <w:szCs w:val="28"/>
          <w:lang w:val="kk-KZ"/>
        </w:rPr>
      </w:pPr>
    </w:p>
    <w:p w:rsidR="005E2821" w:rsidRDefault="00063596" w:rsidP="005E2821">
      <w:pPr>
        <w:spacing w:after="0" w:line="240" w:lineRule="auto"/>
        <w:jc w:val="both"/>
        <w:textAlignment w:val="baseline"/>
        <w:rPr>
          <w:rFonts w:ascii="Times New Roman" w:hAnsi="Times New Roman" w:cs="Times New Roman"/>
          <w:spacing w:val="2"/>
          <w:sz w:val="28"/>
          <w:szCs w:val="28"/>
          <w:lang w:val="kk-KZ"/>
        </w:rPr>
      </w:pPr>
      <w:r w:rsidRPr="002E7714">
        <w:rPr>
          <w:rFonts w:ascii="Times New Roman" w:hAnsi="Times New Roman" w:cs="Times New Roman"/>
          <w:spacing w:val="2"/>
          <w:sz w:val="28"/>
          <w:szCs w:val="28"/>
        </w:rPr>
        <w:t>где K</w:t>
      </w:r>
      <w:r w:rsidRPr="002E7714">
        <w:rPr>
          <w:rFonts w:ascii="Times New Roman" w:hAnsi="Times New Roman" w:cs="Times New Roman"/>
          <w:spacing w:val="2"/>
          <w:sz w:val="28"/>
          <w:szCs w:val="28"/>
          <w:bdr w:val="none" w:sz="0" w:space="0" w:color="auto" w:frame="1"/>
          <w:vertAlign w:val="subscript"/>
        </w:rPr>
        <w:t xml:space="preserve">tc </w:t>
      </w:r>
      <w:r w:rsidRPr="002E7714">
        <w:rPr>
          <w:rFonts w:ascii="Times New Roman" w:hAnsi="Times New Roman" w:cs="Times New Roman"/>
          <w:spacing w:val="2"/>
          <w:sz w:val="28"/>
          <w:szCs w:val="28"/>
        </w:rPr>
        <w:t>– коэффициент результативности миграции;</w:t>
      </w:r>
    </w:p>
    <w:p w:rsidR="005E2821" w:rsidRDefault="00063596" w:rsidP="005E2821">
      <w:pPr>
        <w:spacing w:after="0" w:line="240" w:lineRule="auto"/>
        <w:ind w:firstLine="476"/>
        <w:jc w:val="both"/>
        <w:textAlignment w:val="baseline"/>
        <w:rPr>
          <w:rFonts w:ascii="Times New Roman" w:hAnsi="Times New Roman" w:cs="Times New Roman"/>
          <w:spacing w:val="2"/>
          <w:sz w:val="28"/>
          <w:szCs w:val="28"/>
          <w:lang w:val="kk-KZ"/>
        </w:rPr>
      </w:pPr>
      <w:r w:rsidRPr="002E7714">
        <w:rPr>
          <w:rFonts w:ascii="Times New Roman" w:hAnsi="Times New Roman" w:cs="Times New Roman"/>
          <w:spacing w:val="2"/>
          <w:sz w:val="28"/>
          <w:szCs w:val="28"/>
        </w:rPr>
        <w:t xml:space="preserve">V – число выбывших (выбытий); </w:t>
      </w:r>
    </w:p>
    <w:p w:rsidR="00063596" w:rsidRPr="002E7714" w:rsidRDefault="00063596" w:rsidP="005E2821">
      <w:pPr>
        <w:spacing w:after="0" w:line="240" w:lineRule="auto"/>
        <w:ind w:firstLine="476"/>
        <w:jc w:val="both"/>
        <w:textAlignment w:val="baseline"/>
        <w:rPr>
          <w:rFonts w:ascii="Times New Roman" w:hAnsi="Times New Roman" w:cs="Times New Roman"/>
          <w:spacing w:val="2"/>
          <w:sz w:val="28"/>
          <w:szCs w:val="28"/>
        </w:rPr>
      </w:pPr>
      <w:r w:rsidRPr="002E7714">
        <w:rPr>
          <w:rFonts w:ascii="Times New Roman" w:hAnsi="Times New Roman" w:cs="Times New Roman"/>
          <w:spacing w:val="2"/>
          <w:sz w:val="28"/>
          <w:szCs w:val="28"/>
        </w:rPr>
        <w:t>P – число прибывших (прибытий).</w:t>
      </w:r>
    </w:p>
    <w:p w:rsidR="00063596" w:rsidRPr="002E7714" w:rsidRDefault="00063596" w:rsidP="002A55AA">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Диагностика миграционных процессов Северного Казахстана осуществлялась </w:t>
      </w:r>
      <w:r w:rsidR="00F61725">
        <w:rPr>
          <w:rFonts w:ascii="Times New Roman" w:hAnsi="Times New Roman" w:cs="Times New Roman"/>
          <w:sz w:val="28"/>
          <w:szCs w:val="28"/>
        </w:rPr>
        <w:t>по следующим показателям</w:t>
      </w:r>
      <w:r w:rsidRPr="002E7714">
        <w:rPr>
          <w:rFonts w:ascii="Times New Roman" w:hAnsi="Times New Roman" w:cs="Times New Roman"/>
          <w:sz w:val="28"/>
          <w:szCs w:val="28"/>
        </w:rPr>
        <w:t>:</w:t>
      </w:r>
    </w:p>
    <w:p w:rsidR="00063596" w:rsidRPr="002E7714" w:rsidRDefault="00063596" w:rsidP="002A55AA">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pacing w:val="2"/>
          <w:sz w:val="28"/>
          <w:szCs w:val="28"/>
        </w:rPr>
        <w:t>–</w:t>
      </w:r>
      <w:r w:rsidRPr="002E7714">
        <w:rPr>
          <w:rFonts w:ascii="Times New Roman" w:hAnsi="Times New Roman" w:cs="Times New Roman"/>
          <w:sz w:val="28"/>
          <w:szCs w:val="28"/>
        </w:rPr>
        <w:t xml:space="preserve"> для анализа динамики миграционных процессов применялись абсолютные и относительные показатели: сальдо миграции, миграционный оборот; коэффициенты интенсивности по прибытию, выбытию, миграционному обороту, результативности миграции;   </w:t>
      </w:r>
    </w:p>
    <w:p w:rsidR="00063596" w:rsidRPr="002E7714" w:rsidRDefault="00063596" w:rsidP="002A55AA">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pacing w:val="2"/>
          <w:sz w:val="28"/>
          <w:szCs w:val="28"/>
        </w:rPr>
        <w:t>–</w:t>
      </w:r>
      <w:r w:rsidRPr="002E7714">
        <w:rPr>
          <w:rFonts w:ascii="Times New Roman" w:hAnsi="Times New Roman" w:cs="Times New Roman"/>
          <w:sz w:val="28"/>
          <w:szCs w:val="28"/>
        </w:rPr>
        <w:t xml:space="preserve"> среди структурных или специальных показа</w:t>
      </w:r>
      <w:r w:rsidR="00694D79">
        <w:rPr>
          <w:rFonts w:ascii="Times New Roman" w:hAnsi="Times New Roman" w:cs="Times New Roman"/>
          <w:sz w:val="28"/>
          <w:szCs w:val="28"/>
        </w:rPr>
        <w:t>телей миграции рассмотрены этнически</w:t>
      </w:r>
      <w:r w:rsidRPr="002E7714">
        <w:rPr>
          <w:rFonts w:ascii="Times New Roman" w:hAnsi="Times New Roman" w:cs="Times New Roman"/>
          <w:sz w:val="28"/>
          <w:szCs w:val="28"/>
        </w:rPr>
        <w:t xml:space="preserve">й, половой, возрастной состав мигрантов, их распределение по профессиональным группам, уровню </w:t>
      </w:r>
      <w:r w:rsidR="008B2C16">
        <w:rPr>
          <w:rFonts w:ascii="Times New Roman" w:hAnsi="Times New Roman" w:cs="Times New Roman"/>
          <w:sz w:val="28"/>
          <w:szCs w:val="28"/>
        </w:rPr>
        <w:t>образования</w:t>
      </w:r>
      <w:r w:rsidR="00CD1B6A">
        <w:rPr>
          <w:rFonts w:ascii="Times New Roman" w:hAnsi="Times New Roman" w:cs="Times New Roman"/>
          <w:sz w:val="28"/>
          <w:szCs w:val="28"/>
        </w:rPr>
        <w:t>;</w:t>
      </w:r>
      <w:r w:rsidRPr="002E7714">
        <w:rPr>
          <w:rFonts w:ascii="Times New Roman" w:hAnsi="Times New Roman" w:cs="Times New Roman"/>
          <w:sz w:val="28"/>
          <w:szCs w:val="28"/>
        </w:rPr>
        <w:t xml:space="preserve"> </w:t>
      </w:r>
    </w:p>
    <w:p w:rsidR="00063596" w:rsidRPr="002E7714" w:rsidRDefault="00063596" w:rsidP="002A55AA">
      <w:pPr>
        <w:pStyle w:val="a3"/>
        <w:spacing w:before="0" w:beforeAutospacing="0" w:after="0" w:afterAutospacing="0"/>
        <w:ind w:firstLine="709"/>
        <w:jc w:val="both"/>
        <w:rPr>
          <w:color w:val="000000"/>
          <w:sz w:val="28"/>
          <w:szCs w:val="28"/>
        </w:rPr>
      </w:pPr>
      <w:r w:rsidRPr="002E7714">
        <w:rPr>
          <w:spacing w:val="2"/>
          <w:sz w:val="28"/>
          <w:szCs w:val="28"/>
        </w:rPr>
        <w:t>–</w:t>
      </w:r>
      <w:r w:rsidRPr="002E7714">
        <w:rPr>
          <w:sz w:val="28"/>
          <w:szCs w:val="28"/>
        </w:rPr>
        <w:t xml:space="preserve"> с целью выявления территориальных различий в динамике миграц</w:t>
      </w:r>
      <w:r w:rsidR="00F61725">
        <w:rPr>
          <w:sz w:val="28"/>
          <w:szCs w:val="28"/>
        </w:rPr>
        <w:t xml:space="preserve">ионных процессов рассчитаны </w:t>
      </w:r>
      <w:r w:rsidR="00F61725">
        <w:rPr>
          <w:spacing w:val="2"/>
          <w:sz w:val="28"/>
          <w:szCs w:val="28"/>
        </w:rPr>
        <w:t>коэффициенты</w:t>
      </w:r>
      <w:r w:rsidR="00F61725" w:rsidRPr="002E7714">
        <w:rPr>
          <w:spacing w:val="2"/>
          <w:sz w:val="28"/>
          <w:szCs w:val="28"/>
        </w:rPr>
        <w:t xml:space="preserve"> прибытия, выбытия, миграционного оборота, миграционного прироста за 2000-2009 гг., </w:t>
      </w:r>
      <w:r w:rsidR="002A55AA">
        <w:rPr>
          <w:spacing w:val="2"/>
          <w:sz w:val="28"/>
          <w:szCs w:val="28"/>
          <w:lang w:val="kk-KZ"/>
        </w:rPr>
        <w:t xml:space="preserve">                                                        </w:t>
      </w:r>
      <w:r w:rsidR="00F61725" w:rsidRPr="002E7714">
        <w:rPr>
          <w:spacing w:val="2"/>
          <w:sz w:val="28"/>
          <w:szCs w:val="28"/>
        </w:rPr>
        <w:t>2010-2019 гг</w:t>
      </w:r>
      <w:r w:rsidR="00F61725">
        <w:rPr>
          <w:spacing w:val="2"/>
          <w:sz w:val="28"/>
          <w:szCs w:val="28"/>
        </w:rPr>
        <w:t>.</w:t>
      </w:r>
      <w:r w:rsidR="00F61725">
        <w:rPr>
          <w:sz w:val="28"/>
          <w:szCs w:val="28"/>
        </w:rPr>
        <w:t xml:space="preserve"> для </w:t>
      </w:r>
      <w:r w:rsidRPr="002E7714">
        <w:rPr>
          <w:sz w:val="28"/>
          <w:szCs w:val="28"/>
        </w:rPr>
        <w:t xml:space="preserve">городов и районов Северного Казахстана </w:t>
      </w:r>
      <w:r w:rsidR="00F61725">
        <w:rPr>
          <w:sz w:val="28"/>
          <w:szCs w:val="28"/>
        </w:rPr>
        <w:t>и на основании полученных расчетов создан картографический материал</w:t>
      </w:r>
      <w:r w:rsidRPr="002E7714">
        <w:rPr>
          <w:color w:val="000000"/>
          <w:sz w:val="28"/>
          <w:szCs w:val="28"/>
        </w:rPr>
        <w:t xml:space="preserve">; </w:t>
      </w:r>
    </w:p>
    <w:p w:rsidR="00063596" w:rsidRPr="002E7714" w:rsidRDefault="00063596" w:rsidP="002A55AA">
      <w:pPr>
        <w:spacing w:after="0" w:line="240" w:lineRule="auto"/>
        <w:ind w:firstLine="709"/>
        <w:jc w:val="both"/>
        <w:rPr>
          <w:rFonts w:ascii="Times New Roman" w:hAnsi="Times New Roman" w:cs="Times New Roman"/>
          <w:spacing w:val="2"/>
          <w:sz w:val="28"/>
          <w:szCs w:val="28"/>
        </w:rPr>
      </w:pPr>
      <w:r w:rsidRPr="002E7714">
        <w:rPr>
          <w:rFonts w:ascii="Times New Roman" w:hAnsi="Times New Roman" w:cs="Times New Roman"/>
          <w:spacing w:val="2"/>
          <w:sz w:val="28"/>
          <w:szCs w:val="28"/>
        </w:rPr>
        <w:t>– с целью создания комплексной характеристики пространственных различий миграционной ситуации Северного Казахстана, проведена балльная оценка на основани</w:t>
      </w:r>
      <w:r w:rsidR="00E915EC">
        <w:rPr>
          <w:rFonts w:ascii="Times New Roman" w:hAnsi="Times New Roman" w:cs="Times New Roman"/>
          <w:spacing w:val="2"/>
          <w:sz w:val="28"/>
          <w:szCs w:val="28"/>
        </w:rPr>
        <w:t xml:space="preserve">и сопряженного анализа основных </w:t>
      </w:r>
      <w:r w:rsidRPr="002E7714">
        <w:rPr>
          <w:rFonts w:ascii="Times New Roman" w:hAnsi="Times New Roman" w:cs="Times New Roman"/>
          <w:spacing w:val="2"/>
          <w:sz w:val="28"/>
          <w:szCs w:val="28"/>
        </w:rPr>
        <w:t>отно</w:t>
      </w:r>
      <w:r w:rsidR="00E915EC">
        <w:rPr>
          <w:rFonts w:ascii="Times New Roman" w:hAnsi="Times New Roman" w:cs="Times New Roman"/>
          <w:spacing w:val="2"/>
          <w:sz w:val="28"/>
          <w:szCs w:val="28"/>
        </w:rPr>
        <w:t xml:space="preserve">сительных показателей миграции </w:t>
      </w:r>
      <w:r w:rsidRPr="002E7714">
        <w:rPr>
          <w:rFonts w:ascii="Times New Roman" w:hAnsi="Times New Roman" w:cs="Times New Roman"/>
          <w:spacing w:val="2"/>
          <w:sz w:val="28"/>
          <w:szCs w:val="28"/>
        </w:rPr>
        <w:t xml:space="preserve">с определением осредненных показателей за </w:t>
      </w:r>
      <w:r w:rsidR="002A55AA">
        <w:rPr>
          <w:rFonts w:ascii="Times New Roman" w:hAnsi="Times New Roman" w:cs="Times New Roman"/>
          <w:spacing w:val="2"/>
          <w:sz w:val="28"/>
          <w:szCs w:val="28"/>
          <w:lang w:val="kk-KZ"/>
        </w:rPr>
        <w:t xml:space="preserve">                                                                           </w:t>
      </w:r>
      <w:r w:rsidR="00D72EAF">
        <w:rPr>
          <w:rFonts w:ascii="Times New Roman" w:hAnsi="Times New Roman" w:cs="Times New Roman"/>
          <w:sz w:val="28"/>
          <w:szCs w:val="28"/>
        </w:rPr>
        <w:t>2000</w:t>
      </w:r>
      <w:r w:rsidRPr="002E7714">
        <w:rPr>
          <w:rFonts w:ascii="Times New Roman" w:hAnsi="Times New Roman" w:cs="Times New Roman"/>
          <w:sz w:val="28"/>
          <w:szCs w:val="28"/>
        </w:rPr>
        <w:t xml:space="preserve">-2019 гг. </w:t>
      </w:r>
      <w:r w:rsidR="00825616" w:rsidRPr="002E7714">
        <w:rPr>
          <w:rFonts w:ascii="Times New Roman" w:hAnsi="Times New Roman" w:cs="Times New Roman"/>
          <w:spacing w:val="2"/>
          <w:sz w:val="28"/>
          <w:szCs w:val="28"/>
        </w:rPr>
        <w:t>(таблица</w:t>
      </w:r>
      <w:r w:rsidRPr="002E7714">
        <w:rPr>
          <w:rFonts w:ascii="Times New Roman" w:hAnsi="Times New Roman" w:cs="Times New Roman"/>
          <w:spacing w:val="2"/>
          <w:sz w:val="28"/>
          <w:szCs w:val="28"/>
        </w:rPr>
        <w:t xml:space="preserve"> 3). </w:t>
      </w:r>
    </w:p>
    <w:p w:rsidR="00F61725" w:rsidRDefault="00F61725" w:rsidP="002A55AA">
      <w:pPr>
        <w:spacing w:after="0" w:line="240" w:lineRule="auto"/>
        <w:ind w:firstLine="709"/>
        <w:rPr>
          <w:rFonts w:ascii="Times New Roman" w:hAnsi="Times New Roman" w:cs="Times New Roman"/>
          <w:sz w:val="28"/>
          <w:szCs w:val="28"/>
        </w:rPr>
      </w:pPr>
    </w:p>
    <w:p w:rsidR="00063596" w:rsidRPr="002E7714" w:rsidRDefault="00063596" w:rsidP="002A55AA">
      <w:pPr>
        <w:spacing w:after="0" w:line="240" w:lineRule="auto"/>
        <w:jc w:val="both"/>
        <w:rPr>
          <w:rFonts w:ascii="Times New Roman" w:hAnsi="Times New Roman" w:cs="Times New Roman"/>
          <w:spacing w:val="2"/>
          <w:sz w:val="28"/>
          <w:szCs w:val="28"/>
        </w:rPr>
      </w:pPr>
      <w:r w:rsidRPr="002E7714">
        <w:rPr>
          <w:rFonts w:ascii="Times New Roman" w:hAnsi="Times New Roman" w:cs="Times New Roman"/>
          <w:sz w:val="28"/>
          <w:szCs w:val="28"/>
        </w:rPr>
        <w:t xml:space="preserve">Таблица 3 – </w:t>
      </w:r>
      <w:r w:rsidRPr="002E7714">
        <w:rPr>
          <w:rFonts w:ascii="Times New Roman" w:hAnsi="Times New Roman" w:cs="Times New Roman"/>
          <w:spacing w:val="2"/>
          <w:sz w:val="28"/>
          <w:szCs w:val="28"/>
        </w:rPr>
        <w:t>Типологические показатели для балльной оценки миграционной ситуации</w:t>
      </w:r>
    </w:p>
    <w:p w:rsidR="00063596" w:rsidRPr="002A55AA" w:rsidRDefault="00063596" w:rsidP="002A55AA">
      <w:pPr>
        <w:spacing w:after="0" w:line="240" w:lineRule="auto"/>
        <w:jc w:val="right"/>
        <w:rPr>
          <w:rFonts w:ascii="Times New Roman" w:hAnsi="Times New Roman" w:cs="Times New Roman"/>
          <w:spacing w:val="2"/>
          <w:sz w:val="16"/>
          <w:szCs w:val="16"/>
        </w:rPr>
      </w:pPr>
    </w:p>
    <w:tbl>
      <w:tblPr>
        <w:tblStyle w:val="a7"/>
        <w:tblW w:w="0" w:type="auto"/>
        <w:tblInd w:w="108" w:type="dxa"/>
        <w:tblLayout w:type="fixed"/>
        <w:tblLook w:val="04A0" w:firstRow="1" w:lastRow="0" w:firstColumn="1" w:lastColumn="0" w:noHBand="0" w:noVBand="1"/>
      </w:tblPr>
      <w:tblGrid>
        <w:gridCol w:w="1134"/>
        <w:gridCol w:w="2256"/>
        <w:gridCol w:w="1528"/>
        <w:gridCol w:w="1421"/>
        <w:gridCol w:w="1905"/>
        <w:gridCol w:w="1429"/>
      </w:tblGrid>
      <w:tr w:rsidR="002A55AA" w:rsidRPr="005E2821" w:rsidTr="00CD1B6A">
        <w:trPr>
          <w:trHeight w:val="173"/>
        </w:trPr>
        <w:tc>
          <w:tcPr>
            <w:tcW w:w="1134" w:type="dxa"/>
            <w:vMerge w:val="restart"/>
            <w:tcBorders>
              <w:tl2br w:val="nil"/>
            </w:tcBorders>
            <w:vAlign w:val="center"/>
          </w:tcPr>
          <w:p w:rsidR="002A55AA" w:rsidRPr="00CD1B6A" w:rsidRDefault="002A55AA" w:rsidP="002A55AA">
            <w:pPr>
              <w:jc w:val="center"/>
              <w:rPr>
                <w:rFonts w:ascii="Times New Roman" w:hAnsi="Times New Roman"/>
                <w:sz w:val="24"/>
                <w:szCs w:val="24"/>
              </w:rPr>
            </w:pPr>
            <w:r w:rsidRPr="00CD1B6A">
              <w:rPr>
                <w:rFonts w:ascii="Times New Roman" w:hAnsi="Times New Roman"/>
                <w:sz w:val="24"/>
                <w:szCs w:val="24"/>
              </w:rPr>
              <w:t>Баллы</w:t>
            </w:r>
          </w:p>
        </w:tc>
        <w:tc>
          <w:tcPr>
            <w:tcW w:w="8539" w:type="dxa"/>
            <w:gridSpan w:val="5"/>
            <w:vAlign w:val="center"/>
          </w:tcPr>
          <w:p w:rsidR="002A55AA" w:rsidRPr="00CD1B6A" w:rsidRDefault="002A55AA" w:rsidP="002A55AA">
            <w:pPr>
              <w:ind w:right="-51"/>
              <w:jc w:val="center"/>
              <w:rPr>
                <w:rFonts w:ascii="Times New Roman" w:hAnsi="Times New Roman"/>
                <w:sz w:val="24"/>
                <w:szCs w:val="24"/>
              </w:rPr>
            </w:pPr>
            <w:r w:rsidRPr="00CD1B6A">
              <w:rPr>
                <w:rFonts w:ascii="Times New Roman" w:hAnsi="Times New Roman"/>
                <w:sz w:val="24"/>
                <w:szCs w:val="24"/>
              </w:rPr>
              <w:t>Показатели</w:t>
            </w:r>
          </w:p>
        </w:tc>
      </w:tr>
      <w:tr w:rsidR="002A55AA" w:rsidRPr="005E2821" w:rsidTr="00CD1B6A">
        <w:trPr>
          <w:trHeight w:val="350"/>
        </w:trPr>
        <w:tc>
          <w:tcPr>
            <w:tcW w:w="1134" w:type="dxa"/>
            <w:vMerge/>
            <w:tcBorders>
              <w:tl2br w:val="nil"/>
            </w:tcBorders>
            <w:vAlign w:val="center"/>
          </w:tcPr>
          <w:p w:rsidR="002A55AA" w:rsidRPr="00CD1B6A" w:rsidRDefault="002A55AA" w:rsidP="002A55AA">
            <w:pPr>
              <w:jc w:val="center"/>
              <w:rPr>
                <w:rFonts w:ascii="Times New Roman" w:hAnsi="Times New Roman"/>
                <w:b/>
                <w:sz w:val="24"/>
                <w:szCs w:val="24"/>
              </w:rPr>
            </w:pPr>
          </w:p>
        </w:tc>
        <w:tc>
          <w:tcPr>
            <w:tcW w:w="2256" w:type="dxa"/>
            <w:vMerge w:val="restart"/>
            <w:vAlign w:val="center"/>
          </w:tcPr>
          <w:p w:rsidR="002A55AA" w:rsidRPr="00CD1B6A" w:rsidRDefault="002A55AA" w:rsidP="002A55AA">
            <w:pPr>
              <w:ind w:right="-50"/>
              <w:jc w:val="center"/>
              <w:rPr>
                <w:rFonts w:ascii="Times New Roman" w:hAnsi="Times New Roman"/>
                <w:i/>
                <w:sz w:val="24"/>
                <w:szCs w:val="24"/>
              </w:rPr>
            </w:pPr>
            <w:r w:rsidRPr="00CD1B6A">
              <w:rPr>
                <w:rFonts w:ascii="Times New Roman" w:hAnsi="Times New Roman"/>
                <w:i/>
                <w:sz w:val="24"/>
                <w:szCs w:val="24"/>
              </w:rPr>
              <w:t>результативность миграции, человек</w:t>
            </w:r>
          </w:p>
        </w:tc>
        <w:tc>
          <w:tcPr>
            <w:tcW w:w="6283" w:type="dxa"/>
            <w:gridSpan w:val="4"/>
            <w:tcBorders>
              <w:bottom w:val="single" w:sz="4" w:space="0" w:color="auto"/>
            </w:tcBorders>
            <w:vAlign w:val="center"/>
          </w:tcPr>
          <w:p w:rsidR="002A55AA" w:rsidRPr="00CD1B6A" w:rsidRDefault="002A55AA" w:rsidP="002A55AA">
            <w:pPr>
              <w:jc w:val="center"/>
              <w:rPr>
                <w:rFonts w:ascii="Times New Roman" w:hAnsi="Times New Roman"/>
                <w:i/>
                <w:sz w:val="24"/>
                <w:szCs w:val="24"/>
              </w:rPr>
            </w:pPr>
            <w:r w:rsidRPr="00CD1B6A">
              <w:rPr>
                <w:rFonts w:ascii="Times New Roman" w:hAnsi="Times New Roman"/>
                <w:i/>
                <w:sz w:val="24"/>
                <w:szCs w:val="24"/>
              </w:rPr>
              <w:t>на 1000 человек населения</w:t>
            </w:r>
          </w:p>
        </w:tc>
      </w:tr>
      <w:tr w:rsidR="002A55AA" w:rsidRPr="005E2821" w:rsidTr="00CD1B6A">
        <w:trPr>
          <w:trHeight w:val="195"/>
        </w:trPr>
        <w:tc>
          <w:tcPr>
            <w:tcW w:w="1134" w:type="dxa"/>
            <w:vMerge/>
            <w:tcBorders>
              <w:bottom w:val="single" w:sz="4" w:space="0" w:color="000000"/>
            </w:tcBorders>
            <w:vAlign w:val="center"/>
          </w:tcPr>
          <w:p w:rsidR="002A55AA" w:rsidRPr="00CD1B6A" w:rsidRDefault="002A55AA" w:rsidP="002A55AA">
            <w:pPr>
              <w:jc w:val="center"/>
              <w:rPr>
                <w:rFonts w:ascii="Times New Roman" w:hAnsi="Times New Roman"/>
                <w:b/>
                <w:sz w:val="24"/>
                <w:szCs w:val="24"/>
              </w:rPr>
            </w:pPr>
          </w:p>
        </w:tc>
        <w:tc>
          <w:tcPr>
            <w:tcW w:w="2256" w:type="dxa"/>
            <w:vMerge/>
            <w:vAlign w:val="center"/>
          </w:tcPr>
          <w:p w:rsidR="002A55AA" w:rsidRPr="00CD1B6A" w:rsidRDefault="002A55AA" w:rsidP="002A55AA">
            <w:pPr>
              <w:jc w:val="center"/>
              <w:rPr>
                <w:rFonts w:ascii="Times New Roman" w:hAnsi="Times New Roman"/>
                <w:i/>
                <w:sz w:val="24"/>
                <w:szCs w:val="24"/>
              </w:rPr>
            </w:pPr>
          </w:p>
        </w:tc>
        <w:tc>
          <w:tcPr>
            <w:tcW w:w="1528" w:type="dxa"/>
            <w:tcBorders>
              <w:top w:val="single" w:sz="4" w:space="0" w:color="auto"/>
              <w:right w:val="single" w:sz="4" w:space="0" w:color="auto"/>
            </w:tcBorders>
            <w:vAlign w:val="center"/>
          </w:tcPr>
          <w:p w:rsidR="002A55AA" w:rsidRPr="00CD1B6A" w:rsidRDefault="002A55AA" w:rsidP="002A55AA">
            <w:pPr>
              <w:ind w:left="-68" w:right="-76"/>
              <w:jc w:val="center"/>
              <w:rPr>
                <w:rFonts w:ascii="Times New Roman" w:hAnsi="Times New Roman"/>
                <w:i/>
                <w:sz w:val="24"/>
                <w:szCs w:val="24"/>
              </w:rPr>
            </w:pPr>
            <w:r w:rsidRPr="00CD1B6A">
              <w:rPr>
                <w:rFonts w:ascii="Times New Roman" w:hAnsi="Times New Roman"/>
                <w:i/>
                <w:sz w:val="24"/>
                <w:szCs w:val="24"/>
              </w:rPr>
              <w:t>прибывших</w:t>
            </w:r>
          </w:p>
        </w:tc>
        <w:tc>
          <w:tcPr>
            <w:tcW w:w="1421" w:type="dxa"/>
            <w:tcBorders>
              <w:top w:val="single" w:sz="4" w:space="0" w:color="auto"/>
              <w:left w:val="single" w:sz="4" w:space="0" w:color="auto"/>
              <w:right w:val="single" w:sz="4" w:space="0" w:color="auto"/>
            </w:tcBorders>
            <w:vAlign w:val="center"/>
          </w:tcPr>
          <w:p w:rsidR="002A55AA" w:rsidRPr="00CD1B6A" w:rsidRDefault="002A55AA" w:rsidP="002A55AA">
            <w:pPr>
              <w:ind w:left="-68" w:right="-76"/>
              <w:jc w:val="center"/>
              <w:rPr>
                <w:rFonts w:ascii="Times New Roman" w:hAnsi="Times New Roman"/>
                <w:i/>
                <w:sz w:val="24"/>
                <w:szCs w:val="24"/>
              </w:rPr>
            </w:pPr>
            <w:r w:rsidRPr="00CD1B6A">
              <w:rPr>
                <w:rFonts w:ascii="Times New Roman" w:hAnsi="Times New Roman"/>
                <w:i/>
                <w:sz w:val="24"/>
                <w:szCs w:val="24"/>
              </w:rPr>
              <w:t>выбывших</w:t>
            </w:r>
          </w:p>
        </w:tc>
        <w:tc>
          <w:tcPr>
            <w:tcW w:w="1905" w:type="dxa"/>
            <w:tcBorders>
              <w:top w:val="single" w:sz="4" w:space="0" w:color="auto"/>
              <w:left w:val="single" w:sz="4" w:space="0" w:color="auto"/>
              <w:right w:val="single" w:sz="4" w:space="0" w:color="auto"/>
            </w:tcBorders>
            <w:vAlign w:val="center"/>
          </w:tcPr>
          <w:p w:rsidR="002A55AA" w:rsidRPr="00CD1B6A" w:rsidRDefault="002A55AA" w:rsidP="002A55AA">
            <w:pPr>
              <w:jc w:val="center"/>
              <w:rPr>
                <w:rFonts w:ascii="Times New Roman" w:hAnsi="Times New Roman"/>
                <w:i/>
                <w:sz w:val="24"/>
                <w:szCs w:val="24"/>
              </w:rPr>
            </w:pPr>
            <w:r w:rsidRPr="00CD1B6A">
              <w:rPr>
                <w:rFonts w:ascii="Times New Roman" w:hAnsi="Times New Roman"/>
                <w:i/>
                <w:sz w:val="24"/>
                <w:szCs w:val="24"/>
              </w:rPr>
              <w:t>миграционный прирост</w:t>
            </w:r>
          </w:p>
        </w:tc>
        <w:tc>
          <w:tcPr>
            <w:tcW w:w="1429" w:type="dxa"/>
            <w:tcBorders>
              <w:top w:val="single" w:sz="4" w:space="0" w:color="auto"/>
              <w:left w:val="single" w:sz="4" w:space="0" w:color="auto"/>
            </w:tcBorders>
            <w:vAlign w:val="center"/>
          </w:tcPr>
          <w:p w:rsidR="002A55AA" w:rsidRPr="00CD1B6A" w:rsidRDefault="002A55AA" w:rsidP="002A55AA">
            <w:pPr>
              <w:ind w:left="-51" w:right="-66"/>
              <w:jc w:val="center"/>
              <w:rPr>
                <w:rFonts w:ascii="Times New Roman" w:hAnsi="Times New Roman"/>
                <w:i/>
                <w:sz w:val="24"/>
                <w:szCs w:val="24"/>
              </w:rPr>
            </w:pPr>
            <w:r w:rsidRPr="00CD1B6A">
              <w:rPr>
                <w:rFonts w:ascii="Times New Roman" w:hAnsi="Times New Roman"/>
                <w:i/>
                <w:sz w:val="24"/>
                <w:szCs w:val="24"/>
              </w:rPr>
              <w:t>миграцион</w:t>
            </w:r>
            <w:r w:rsidRPr="00CD1B6A">
              <w:rPr>
                <w:rFonts w:ascii="Times New Roman" w:hAnsi="Times New Roman"/>
                <w:i/>
                <w:sz w:val="24"/>
                <w:szCs w:val="24"/>
                <w:lang w:val="kk-KZ"/>
              </w:rPr>
              <w:t xml:space="preserve"> </w:t>
            </w:r>
            <w:r w:rsidRPr="00CD1B6A">
              <w:rPr>
                <w:rFonts w:ascii="Times New Roman" w:hAnsi="Times New Roman"/>
                <w:i/>
                <w:sz w:val="24"/>
                <w:szCs w:val="24"/>
              </w:rPr>
              <w:t>ный оборот</w:t>
            </w:r>
          </w:p>
        </w:tc>
      </w:tr>
      <w:tr w:rsidR="00063596" w:rsidRPr="005E2821" w:rsidTr="00CD1B6A">
        <w:tc>
          <w:tcPr>
            <w:tcW w:w="1134" w:type="dxa"/>
            <w:tcBorders>
              <w:top w:val="single" w:sz="4" w:space="0" w:color="000000"/>
            </w:tcBorders>
            <w:vAlign w:val="center"/>
          </w:tcPr>
          <w:p w:rsidR="00063596" w:rsidRPr="00CD1B6A" w:rsidRDefault="00063596" w:rsidP="00CD1B6A">
            <w:pPr>
              <w:ind w:right="-69"/>
              <w:rPr>
                <w:rFonts w:ascii="Times New Roman" w:hAnsi="Times New Roman"/>
                <w:sz w:val="24"/>
                <w:szCs w:val="24"/>
              </w:rPr>
            </w:pPr>
            <w:r w:rsidRPr="00CD1B6A">
              <w:rPr>
                <w:rFonts w:ascii="Times New Roman" w:hAnsi="Times New Roman"/>
                <w:sz w:val="24"/>
                <w:szCs w:val="24"/>
              </w:rPr>
              <w:t>0 баллов</w:t>
            </w:r>
          </w:p>
        </w:tc>
        <w:tc>
          <w:tcPr>
            <w:tcW w:w="2256" w:type="dxa"/>
            <w:vAlign w:val="center"/>
          </w:tcPr>
          <w:p w:rsidR="00063596" w:rsidRPr="00CD1B6A" w:rsidRDefault="00063596" w:rsidP="002A55AA">
            <w:pPr>
              <w:ind w:right="-69"/>
              <w:jc w:val="center"/>
              <w:rPr>
                <w:rFonts w:ascii="Times New Roman" w:hAnsi="Times New Roman"/>
                <w:sz w:val="24"/>
                <w:szCs w:val="24"/>
              </w:rPr>
            </w:pPr>
            <w:r w:rsidRPr="00CD1B6A">
              <w:rPr>
                <w:rFonts w:ascii="Times New Roman" w:hAnsi="Times New Roman"/>
                <w:sz w:val="24"/>
                <w:szCs w:val="24"/>
              </w:rPr>
              <w:t>250,1</w:t>
            </w:r>
          </w:p>
        </w:tc>
        <w:tc>
          <w:tcPr>
            <w:tcW w:w="1528" w:type="dxa"/>
            <w:tcBorders>
              <w:right w:val="single" w:sz="4" w:space="0" w:color="auto"/>
            </w:tcBorders>
            <w:vAlign w:val="center"/>
          </w:tcPr>
          <w:p w:rsidR="00063596" w:rsidRPr="00CD1B6A" w:rsidRDefault="00063596" w:rsidP="002A55AA">
            <w:pPr>
              <w:ind w:right="-69"/>
              <w:jc w:val="center"/>
              <w:rPr>
                <w:rFonts w:ascii="Times New Roman" w:hAnsi="Times New Roman"/>
                <w:sz w:val="24"/>
                <w:szCs w:val="24"/>
              </w:rPr>
            </w:pPr>
            <w:r w:rsidRPr="00CD1B6A">
              <w:rPr>
                <w:rFonts w:ascii="Times New Roman" w:hAnsi="Times New Roman"/>
                <w:sz w:val="24"/>
                <w:szCs w:val="24"/>
              </w:rPr>
              <w:t>менее 20,0</w:t>
            </w:r>
          </w:p>
        </w:tc>
        <w:tc>
          <w:tcPr>
            <w:tcW w:w="1421" w:type="dxa"/>
            <w:tcBorders>
              <w:left w:val="single" w:sz="4" w:space="0" w:color="auto"/>
              <w:right w:val="single" w:sz="4" w:space="0" w:color="auto"/>
            </w:tcBorders>
            <w:vAlign w:val="center"/>
          </w:tcPr>
          <w:p w:rsidR="00063596" w:rsidRPr="00CD1B6A" w:rsidRDefault="00063596" w:rsidP="002A55AA">
            <w:pPr>
              <w:ind w:right="-69"/>
              <w:jc w:val="center"/>
              <w:rPr>
                <w:rFonts w:ascii="Times New Roman" w:hAnsi="Times New Roman"/>
                <w:sz w:val="24"/>
                <w:szCs w:val="24"/>
              </w:rPr>
            </w:pPr>
            <w:r w:rsidRPr="00CD1B6A">
              <w:rPr>
                <w:rFonts w:ascii="Times New Roman" w:hAnsi="Times New Roman"/>
                <w:sz w:val="24"/>
                <w:szCs w:val="24"/>
              </w:rPr>
              <w:t>50,1 и более</w:t>
            </w:r>
          </w:p>
        </w:tc>
        <w:tc>
          <w:tcPr>
            <w:tcW w:w="1905" w:type="dxa"/>
            <w:tcBorders>
              <w:left w:val="single" w:sz="4" w:space="0" w:color="auto"/>
              <w:right w:val="single" w:sz="4" w:space="0" w:color="auto"/>
            </w:tcBorders>
            <w:vAlign w:val="center"/>
          </w:tcPr>
          <w:p w:rsidR="00063596" w:rsidRPr="00CD1B6A" w:rsidRDefault="00415882" w:rsidP="002A55AA">
            <w:pPr>
              <w:ind w:right="-69"/>
              <w:jc w:val="center"/>
              <w:rPr>
                <w:rFonts w:ascii="Times New Roman" w:hAnsi="Times New Roman"/>
                <w:sz w:val="24"/>
                <w:szCs w:val="24"/>
              </w:rPr>
            </w:pPr>
            <w:r w:rsidRPr="00CD1B6A">
              <w:rPr>
                <w:rFonts w:ascii="Times New Roman" w:hAnsi="Times New Roman"/>
                <w:sz w:val="24"/>
                <w:szCs w:val="24"/>
              </w:rPr>
              <w:t xml:space="preserve">минус </w:t>
            </w:r>
            <w:r w:rsidR="00063596" w:rsidRPr="00CD1B6A">
              <w:rPr>
                <w:rFonts w:ascii="Times New Roman" w:hAnsi="Times New Roman"/>
                <w:sz w:val="24"/>
                <w:szCs w:val="24"/>
              </w:rPr>
              <w:t>15,1</w:t>
            </w:r>
          </w:p>
        </w:tc>
        <w:tc>
          <w:tcPr>
            <w:tcW w:w="1429" w:type="dxa"/>
            <w:tcBorders>
              <w:left w:val="single" w:sz="4" w:space="0" w:color="auto"/>
            </w:tcBorders>
            <w:vAlign w:val="center"/>
          </w:tcPr>
          <w:p w:rsidR="00063596" w:rsidRPr="00CD1B6A" w:rsidRDefault="00063596" w:rsidP="002A55AA">
            <w:pPr>
              <w:ind w:right="-69"/>
              <w:jc w:val="center"/>
              <w:rPr>
                <w:rFonts w:ascii="Times New Roman" w:hAnsi="Times New Roman"/>
                <w:sz w:val="24"/>
                <w:szCs w:val="24"/>
              </w:rPr>
            </w:pPr>
            <w:r w:rsidRPr="00CD1B6A">
              <w:rPr>
                <w:rFonts w:ascii="Times New Roman" w:hAnsi="Times New Roman"/>
                <w:sz w:val="24"/>
                <w:szCs w:val="24"/>
              </w:rPr>
              <w:t>менее 50,0</w:t>
            </w:r>
          </w:p>
        </w:tc>
      </w:tr>
      <w:tr w:rsidR="00063596" w:rsidRPr="005E2821" w:rsidTr="00CD1B6A">
        <w:tc>
          <w:tcPr>
            <w:tcW w:w="1134" w:type="dxa"/>
            <w:tcBorders>
              <w:top w:val="single" w:sz="4" w:space="0" w:color="auto"/>
            </w:tcBorders>
            <w:vAlign w:val="center"/>
          </w:tcPr>
          <w:p w:rsidR="00063596" w:rsidRPr="00CD1B6A" w:rsidRDefault="00063596" w:rsidP="00CD1B6A">
            <w:pPr>
              <w:ind w:right="-69"/>
              <w:rPr>
                <w:rFonts w:ascii="Times New Roman" w:hAnsi="Times New Roman"/>
                <w:sz w:val="24"/>
                <w:szCs w:val="24"/>
              </w:rPr>
            </w:pPr>
            <w:r w:rsidRPr="00CD1B6A">
              <w:rPr>
                <w:rFonts w:ascii="Times New Roman" w:hAnsi="Times New Roman"/>
                <w:sz w:val="24"/>
                <w:szCs w:val="24"/>
              </w:rPr>
              <w:t>1 балл</w:t>
            </w:r>
          </w:p>
        </w:tc>
        <w:tc>
          <w:tcPr>
            <w:tcW w:w="2256" w:type="dxa"/>
            <w:vAlign w:val="center"/>
          </w:tcPr>
          <w:p w:rsidR="00063596" w:rsidRPr="00CD1B6A" w:rsidRDefault="00063596" w:rsidP="002A55AA">
            <w:pPr>
              <w:ind w:right="-69"/>
              <w:jc w:val="center"/>
              <w:rPr>
                <w:rFonts w:ascii="Times New Roman" w:hAnsi="Times New Roman"/>
                <w:sz w:val="24"/>
                <w:szCs w:val="24"/>
              </w:rPr>
            </w:pPr>
            <w:r w:rsidRPr="00CD1B6A">
              <w:rPr>
                <w:rFonts w:ascii="Times New Roman" w:hAnsi="Times New Roman"/>
                <w:sz w:val="24"/>
                <w:szCs w:val="24"/>
              </w:rPr>
              <w:t>200,1 – 250,0</w:t>
            </w:r>
          </w:p>
        </w:tc>
        <w:tc>
          <w:tcPr>
            <w:tcW w:w="1528" w:type="dxa"/>
            <w:tcBorders>
              <w:right w:val="single" w:sz="4" w:space="0" w:color="auto"/>
            </w:tcBorders>
            <w:vAlign w:val="center"/>
          </w:tcPr>
          <w:p w:rsidR="00063596" w:rsidRPr="00CD1B6A" w:rsidRDefault="00063596" w:rsidP="002A55AA">
            <w:pPr>
              <w:ind w:right="-69"/>
              <w:jc w:val="center"/>
              <w:rPr>
                <w:rFonts w:ascii="Times New Roman" w:hAnsi="Times New Roman"/>
                <w:sz w:val="24"/>
                <w:szCs w:val="24"/>
              </w:rPr>
            </w:pPr>
            <w:r w:rsidRPr="00CD1B6A">
              <w:rPr>
                <w:rFonts w:ascii="Times New Roman" w:hAnsi="Times New Roman"/>
                <w:sz w:val="24"/>
                <w:szCs w:val="24"/>
              </w:rPr>
              <w:t>20,1-30,0</w:t>
            </w:r>
          </w:p>
        </w:tc>
        <w:tc>
          <w:tcPr>
            <w:tcW w:w="1421" w:type="dxa"/>
            <w:tcBorders>
              <w:left w:val="single" w:sz="4" w:space="0" w:color="auto"/>
              <w:right w:val="single" w:sz="4" w:space="0" w:color="auto"/>
            </w:tcBorders>
            <w:vAlign w:val="center"/>
          </w:tcPr>
          <w:p w:rsidR="00063596" w:rsidRPr="00CD1B6A" w:rsidRDefault="00063596" w:rsidP="002A55AA">
            <w:pPr>
              <w:ind w:right="-69"/>
              <w:jc w:val="center"/>
              <w:rPr>
                <w:rFonts w:ascii="Times New Roman" w:hAnsi="Times New Roman"/>
                <w:sz w:val="24"/>
                <w:szCs w:val="24"/>
              </w:rPr>
            </w:pPr>
            <w:r w:rsidRPr="00CD1B6A">
              <w:rPr>
                <w:rFonts w:ascii="Times New Roman" w:hAnsi="Times New Roman"/>
                <w:sz w:val="24"/>
                <w:szCs w:val="24"/>
              </w:rPr>
              <w:t>40,1-50,0</w:t>
            </w:r>
          </w:p>
        </w:tc>
        <w:tc>
          <w:tcPr>
            <w:tcW w:w="1905" w:type="dxa"/>
            <w:tcBorders>
              <w:left w:val="single" w:sz="4" w:space="0" w:color="auto"/>
              <w:right w:val="single" w:sz="4" w:space="0" w:color="auto"/>
            </w:tcBorders>
            <w:vAlign w:val="center"/>
          </w:tcPr>
          <w:p w:rsidR="00063596" w:rsidRPr="00CD1B6A" w:rsidRDefault="00063596" w:rsidP="00CD1B6A">
            <w:pPr>
              <w:ind w:right="-69"/>
              <w:jc w:val="center"/>
              <w:rPr>
                <w:rFonts w:ascii="Times New Roman" w:hAnsi="Times New Roman"/>
                <w:sz w:val="24"/>
                <w:szCs w:val="24"/>
              </w:rPr>
            </w:pPr>
            <w:r w:rsidRPr="00CD1B6A">
              <w:rPr>
                <w:rFonts w:ascii="Times New Roman" w:hAnsi="Times New Roman"/>
                <w:sz w:val="24"/>
                <w:szCs w:val="24"/>
              </w:rPr>
              <w:t xml:space="preserve">0 </w:t>
            </w:r>
            <w:r w:rsidRPr="00CD1B6A">
              <w:rPr>
                <w:rFonts w:ascii="Times New Roman" w:hAnsi="Times New Roman"/>
                <w:spacing w:val="2"/>
                <w:sz w:val="24"/>
                <w:szCs w:val="24"/>
              </w:rPr>
              <w:t>–</w:t>
            </w:r>
            <w:r w:rsidR="00621873" w:rsidRPr="00CD1B6A">
              <w:rPr>
                <w:rFonts w:ascii="Times New Roman" w:hAnsi="Times New Roman"/>
                <w:sz w:val="24"/>
                <w:szCs w:val="24"/>
              </w:rPr>
              <w:t xml:space="preserve"> минус </w:t>
            </w:r>
            <w:r w:rsidRPr="00CD1B6A">
              <w:rPr>
                <w:rFonts w:ascii="Times New Roman" w:hAnsi="Times New Roman"/>
                <w:sz w:val="24"/>
                <w:szCs w:val="24"/>
              </w:rPr>
              <w:t>15</w:t>
            </w:r>
          </w:p>
        </w:tc>
        <w:tc>
          <w:tcPr>
            <w:tcW w:w="1429" w:type="dxa"/>
            <w:tcBorders>
              <w:left w:val="single" w:sz="4" w:space="0" w:color="auto"/>
            </w:tcBorders>
            <w:vAlign w:val="center"/>
          </w:tcPr>
          <w:p w:rsidR="00063596" w:rsidRPr="00CD1B6A" w:rsidRDefault="00063596" w:rsidP="002A55AA">
            <w:pPr>
              <w:ind w:right="-69"/>
              <w:jc w:val="center"/>
              <w:rPr>
                <w:rFonts w:ascii="Times New Roman" w:hAnsi="Times New Roman"/>
                <w:sz w:val="24"/>
                <w:szCs w:val="24"/>
              </w:rPr>
            </w:pPr>
            <w:r w:rsidRPr="00CD1B6A">
              <w:rPr>
                <w:rFonts w:ascii="Times New Roman" w:hAnsi="Times New Roman"/>
                <w:sz w:val="24"/>
                <w:szCs w:val="24"/>
              </w:rPr>
              <w:t>50,1-60,0</w:t>
            </w:r>
          </w:p>
        </w:tc>
      </w:tr>
      <w:tr w:rsidR="00063596" w:rsidRPr="005E2821" w:rsidTr="00CD1B6A">
        <w:tc>
          <w:tcPr>
            <w:tcW w:w="1134" w:type="dxa"/>
            <w:vAlign w:val="center"/>
          </w:tcPr>
          <w:p w:rsidR="00063596" w:rsidRPr="00CD1B6A" w:rsidRDefault="00063596" w:rsidP="00CD1B6A">
            <w:pPr>
              <w:ind w:right="-69"/>
              <w:rPr>
                <w:rFonts w:ascii="Times New Roman" w:hAnsi="Times New Roman"/>
                <w:sz w:val="24"/>
                <w:szCs w:val="24"/>
              </w:rPr>
            </w:pPr>
            <w:r w:rsidRPr="00CD1B6A">
              <w:rPr>
                <w:rFonts w:ascii="Times New Roman" w:hAnsi="Times New Roman"/>
                <w:sz w:val="24"/>
                <w:szCs w:val="24"/>
              </w:rPr>
              <w:t>2 балла</w:t>
            </w:r>
          </w:p>
        </w:tc>
        <w:tc>
          <w:tcPr>
            <w:tcW w:w="2256" w:type="dxa"/>
            <w:vAlign w:val="center"/>
          </w:tcPr>
          <w:p w:rsidR="00063596" w:rsidRPr="00CD1B6A" w:rsidRDefault="00063596" w:rsidP="002A55AA">
            <w:pPr>
              <w:ind w:right="-69"/>
              <w:jc w:val="center"/>
              <w:rPr>
                <w:rFonts w:ascii="Times New Roman" w:hAnsi="Times New Roman"/>
                <w:sz w:val="24"/>
                <w:szCs w:val="24"/>
              </w:rPr>
            </w:pPr>
            <w:r w:rsidRPr="00CD1B6A">
              <w:rPr>
                <w:rFonts w:ascii="Times New Roman" w:hAnsi="Times New Roman"/>
                <w:sz w:val="24"/>
                <w:szCs w:val="24"/>
              </w:rPr>
              <w:t>150,1–  200,0</w:t>
            </w:r>
          </w:p>
        </w:tc>
        <w:tc>
          <w:tcPr>
            <w:tcW w:w="1528" w:type="dxa"/>
            <w:tcBorders>
              <w:right w:val="single" w:sz="4" w:space="0" w:color="auto"/>
            </w:tcBorders>
            <w:vAlign w:val="center"/>
          </w:tcPr>
          <w:p w:rsidR="00063596" w:rsidRPr="00CD1B6A" w:rsidRDefault="00063596" w:rsidP="002A55AA">
            <w:pPr>
              <w:ind w:right="-69"/>
              <w:jc w:val="center"/>
              <w:rPr>
                <w:rFonts w:ascii="Times New Roman" w:hAnsi="Times New Roman"/>
                <w:sz w:val="24"/>
                <w:szCs w:val="24"/>
              </w:rPr>
            </w:pPr>
            <w:r w:rsidRPr="00CD1B6A">
              <w:rPr>
                <w:rFonts w:ascii="Times New Roman" w:hAnsi="Times New Roman"/>
                <w:sz w:val="24"/>
                <w:szCs w:val="24"/>
              </w:rPr>
              <w:t>30,1-40,0</w:t>
            </w:r>
          </w:p>
        </w:tc>
        <w:tc>
          <w:tcPr>
            <w:tcW w:w="1421" w:type="dxa"/>
            <w:tcBorders>
              <w:left w:val="single" w:sz="4" w:space="0" w:color="auto"/>
              <w:right w:val="single" w:sz="4" w:space="0" w:color="auto"/>
            </w:tcBorders>
            <w:vAlign w:val="center"/>
          </w:tcPr>
          <w:p w:rsidR="00063596" w:rsidRPr="00CD1B6A" w:rsidRDefault="00063596" w:rsidP="002A55AA">
            <w:pPr>
              <w:ind w:right="-69"/>
              <w:jc w:val="center"/>
              <w:rPr>
                <w:rFonts w:ascii="Times New Roman" w:hAnsi="Times New Roman"/>
                <w:sz w:val="24"/>
                <w:szCs w:val="24"/>
              </w:rPr>
            </w:pPr>
            <w:r w:rsidRPr="00CD1B6A">
              <w:rPr>
                <w:rFonts w:ascii="Times New Roman" w:hAnsi="Times New Roman"/>
                <w:sz w:val="24"/>
                <w:szCs w:val="24"/>
              </w:rPr>
              <w:t>30,1-40,0</w:t>
            </w:r>
          </w:p>
        </w:tc>
        <w:tc>
          <w:tcPr>
            <w:tcW w:w="1905" w:type="dxa"/>
            <w:tcBorders>
              <w:left w:val="single" w:sz="4" w:space="0" w:color="auto"/>
              <w:right w:val="single" w:sz="4" w:space="0" w:color="auto"/>
            </w:tcBorders>
            <w:vAlign w:val="center"/>
          </w:tcPr>
          <w:p w:rsidR="00063596" w:rsidRPr="00CD1B6A" w:rsidRDefault="00063596" w:rsidP="00CD1B6A">
            <w:pPr>
              <w:ind w:right="-69"/>
              <w:jc w:val="center"/>
              <w:rPr>
                <w:rFonts w:ascii="Times New Roman" w:hAnsi="Times New Roman"/>
                <w:sz w:val="24"/>
                <w:szCs w:val="24"/>
              </w:rPr>
            </w:pPr>
            <w:r w:rsidRPr="00CD1B6A">
              <w:rPr>
                <w:rFonts w:ascii="Times New Roman" w:hAnsi="Times New Roman"/>
                <w:sz w:val="24"/>
                <w:szCs w:val="24"/>
              </w:rPr>
              <w:t>0,1</w:t>
            </w:r>
            <w:r w:rsidR="00621873" w:rsidRPr="00CD1B6A">
              <w:rPr>
                <w:rFonts w:ascii="Times New Roman" w:hAnsi="Times New Roman"/>
                <w:sz w:val="24"/>
                <w:szCs w:val="24"/>
              </w:rPr>
              <w:t xml:space="preserve"> </w:t>
            </w:r>
            <w:r w:rsidR="00621873" w:rsidRPr="00CD1B6A">
              <w:rPr>
                <w:rFonts w:ascii="Times New Roman" w:hAnsi="Times New Roman"/>
                <w:spacing w:val="2"/>
                <w:sz w:val="24"/>
                <w:szCs w:val="24"/>
              </w:rPr>
              <w:t>–</w:t>
            </w:r>
            <w:r w:rsidRPr="00CD1B6A">
              <w:rPr>
                <w:rFonts w:ascii="Times New Roman" w:hAnsi="Times New Roman"/>
                <w:sz w:val="24"/>
                <w:szCs w:val="24"/>
              </w:rPr>
              <w:t xml:space="preserve"> </w:t>
            </w:r>
            <w:r w:rsidR="00621873" w:rsidRPr="00CD1B6A">
              <w:rPr>
                <w:rFonts w:ascii="Times New Roman" w:hAnsi="Times New Roman"/>
                <w:spacing w:val="2"/>
                <w:sz w:val="24"/>
                <w:szCs w:val="24"/>
              </w:rPr>
              <w:t>плюс</w:t>
            </w:r>
            <w:r w:rsidRPr="00CD1B6A">
              <w:rPr>
                <w:rFonts w:ascii="Times New Roman" w:hAnsi="Times New Roman"/>
                <w:sz w:val="24"/>
                <w:szCs w:val="24"/>
              </w:rPr>
              <w:t xml:space="preserve"> 15</w:t>
            </w:r>
          </w:p>
        </w:tc>
        <w:tc>
          <w:tcPr>
            <w:tcW w:w="1429" w:type="dxa"/>
            <w:tcBorders>
              <w:left w:val="single" w:sz="4" w:space="0" w:color="auto"/>
            </w:tcBorders>
            <w:vAlign w:val="center"/>
          </w:tcPr>
          <w:p w:rsidR="00063596" w:rsidRPr="00CD1B6A" w:rsidRDefault="00063596" w:rsidP="002A55AA">
            <w:pPr>
              <w:ind w:right="-69"/>
              <w:jc w:val="center"/>
              <w:rPr>
                <w:rFonts w:ascii="Times New Roman" w:hAnsi="Times New Roman"/>
                <w:sz w:val="24"/>
                <w:szCs w:val="24"/>
              </w:rPr>
            </w:pPr>
            <w:r w:rsidRPr="00CD1B6A">
              <w:rPr>
                <w:rFonts w:ascii="Times New Roman" w:hAnsi="Times New Roman"/>
                <w:sz w:val="24"/>
                <w:szCs w:val="24"/>
              </w:rPr>
              <w:t>60,1-70,0</w:t>
            </w:r>
          </w:p>
        </w:tc>
      </w:tr>
      <w:tr w:rsidR="00063596" w:rsidRPr="005E2821" w:rsidTr="00CD1B6A">
        <w:tc>
          <w:tcPr>
            <w:tcW w:w="1134" w:type="dxa"/>
            <w:vAlign w:val="center"/>
          </w:tcPr>
          <w:p w:rsidR="00063596" w:rsidRPr="00CD1B6A" w:rsidRDefault="00063596" w:rsidP="00CD1B6A">
            <w:pPr>
              <w:ind w:right="-69"/>
              <w:rPr>
                <w:rFonts w:ascii="Times New Roman" w:hAnsi="Times New Roman"/>
                <w:sz w:val="24"/>
                <w:szCs w:val="24"/>
              </w:rPr>
            </w:pPr>
            <w:r w:rsidRPr="00CD1B6A">
              <w:rPr>
                <w:rFonts w:ascii="Times New Roman" w:hAnsi="Times New Roman"/>
                <w:sz w:val="24"/>
                <w:szCs w:val="24"/>
              </w:rPr>
              <w:t>3 балла</w:t>
            </w:r>
          </w:p>
        </w:tc>
        <w:tc>
          <w:tcPr>
            <w:tcW w:w="2256" w:type="dxa"/>
            <w:vAlign w:val="center"/>
          </w:tcPr>
          <w:p w:rsidR="00063596" w:rsidRPr="00CD1B6A" w:rsidRDefault="00063596" w:rsidP="002A55AA">
            <w:pPr>
              <w:ind w:right="-69"/>
              <w:jc w:val="center"/>
              <w:rPr>
                <w:rFonts w:ascii="Times New Roman" w:hAnsi="Times New Roman"/>
                <w:sz w:val="24"/>
                <w:szCs w:val="24"/>
              </w:rPr>
            </w:pPr>
            <w:r w:rsidRPr="00CD1B6A">
              <w:rPr>
                <w:rFonts w:ascii="Times New Roman" w:hAnsi="Times New Roman"/>
                <w:sz w:val="24"/>
                <w:szCs w:val="24"/>
              </w:rPr>
              <w:t>100,1 –150,0</w:t>
            </w:r>
          </w:p>
        </w:tc>
        <w:tc>
          <w:tcPr>
            <w:tcW w:w="1528" w:type="dxa"/>
            <w:tcBorders>
              <w:right w:val="single" w:sz="4" w:space="0" w:color="auto"/>
            </w:tcBorders>
            <w:vAlign w:val="center"/>
          </w:tcPr>
          <w:p w:rsidR="00063596" w:rsidRPr="00CD1B6A" w:rsidRDefault="00063596" w:rsidP="002A55AA">
            <w:pPr>
              <w:ind w:right="-69"/>
              <w:jc w:val="center"/>
              <w:rPr>
                <w:rFonts w:ascii="Times New Roman" w:hAnsi="Times New Roman"/>
                <w:sz w:val="24"/>
                <w:szCs w:val="24"/>
              </w:rPr>
            </w:pPr>
            <w:r w:rsidRPr="00CD1B6A">
              <w:rPr>
                <w:rFonts w:ascii="Times New Roman" w:hAnsi="Times New Roman"/>
                <w:sz w:val="24"/>
                <w:szCs w:val="24"/>
              </w:rPr>
              <w:t>40,1-50,0</w:t>
            </w:r>
          </w:p>
        </w:tc>
        <w:tc>
          <w:tcPr>
            <w:tcW w:w="1421" w:type="dxa"/>
            <w:tcBorders>
              <w:left w:val="single" w:sz="4" w:space="0" w:color="auto"/>
              <w:right w:val="single" w:sz="4" w:space="0" w:color="auto"/>
            </w:tcBorders>
            <w:vAlign w:val="center"/>
          </w:tcPr>
          <w:p w:rsidR="00063596" w:rsidRPr="00CD1B6A" w:rsidRDefault="00063596" w:rsidP="002A55AA">
            <w:pPr>
              <w:ind w:right="-69"/>
              <w:jc w:val="center"/>
              <w:rPr>
                <w:rFonts w:ascii="Times New Roman" w:hAnsi="Times New Roman"/>
                <w:sz w:val="24"/>
                <w:szCs w:val="24"/>
              </w:rPr>
            </w:pPr>
            <w:r w:rsidRPr="00CD1B6A">
              <w:rPr>
                <w:rFonts w:ascii="Times New Roman" w:hAnsi="Times New Roman"/>
                <w:sz w:val="24"/>
                <w:szCs w:val="24"/>
              </w:rPr>
              <w:t>20,1-30,0</w:t>
            </w:r>
          </w:p>
        </w:tc>
        <w:tc>
          <w:tcPr>
            <w:tcW w:w="1905" w:type="dxa"/>
            <w:tcBorders>
              <w:left w:val="single" w:sz="4" w:space="0" w:color="auto"/>
              <w:right w:val="single" w:sz="4" w:space="0" w:color="auto"/>
            </w:tcBorders>
            <w:vAlign w:val="center"/>
          </w:tcPr>
          <w:p w:rsidR="00063596" w:rsidRPr="00CD1B6A" w:rsidRDefault="00621873" w:rsidP="002A55AA">
            <w:pPr>
              <w:ind w:right="-69"/>
              <w:jc w:val="center"/>
              <w:rPr>
                <w:rFonts w:ascii="Times New Roman" w:hAnsi="Times New Roman"/>
                <w:sz w:val="24"/>
                <w:szCs w:val="24"/>
              </w:rPr>
            </w:pPr>
            <w:r w:rsidRPr="00CD1B6A">
              <w:rPr>
                <w:rFonts w:ascii="Times New Roman" w:hAnsi="Times New Roman"/>
                <w:sz w:val="24"/>
                <w:szCs w:val="24"/>
              </w:rPr>
              <w:t xml:space="preserve">плюс </w:t>
            </w:r>
            <w:r w:rsidR="00063596" w:rsidRPr="00CD1B6A">
              <w:rPr>
                <w:rFonts w:ascii="Times New Roman" w:hAnsi="Times New Roman"/>
                <w:sz w:val="24"/>
                <w:szCs w:val="24"/>
              </w:rPr>
              <w:t xml:space="preserve">15 </w:t>
            </w:r>
            <w:r w:rsidR="00063596" w:rsidRPr="00CD1B6A">
              <w:rPr>
                <w:rFonts w:ascii="Times New Roman" w:hAnsi="Times New Roman"/>
                <w:spacing w:val="2"/>
                <w:sz w:val="24"/>
                <w:szCs w:val="24"/>
              </w:rPr>
              <w:t xml:space="preserve">– </w:t>
            </w:r>
            <w:r w:rsidRPr="00CD1B6A">
              <w:rPr>
                <w:rFonts w:ascii="Times New Roman" w:hAnsi="Times New Roman"/>
                <w:sz w:val="24"/>
                <w:szCs w:val="24"/>
              </w:rPr>
              <w:t xml:space="preserve">плюс </w:t>
            </w:r>
            <w:r w:rsidR="00063596" w:rsidRPr="00CD1B6A">
              <w:rPr>
                <w:rFonts w:ascii="Times New Roman" w:hAnsi="Times New Roman"/>
                <w:spacing w:val="2"/>
                <w:sz w:val="24"/>
                <w:szCs w:val="24"/>
              </w:rPr>
              <w:t>30</w:t>
            </w:r>
          </w:p>
        </w:tc>
        <w:tc>
          <w:tcPr>
            <w:tcW w:w="1429" w:type="dxa"/>
            <w:tcBorders>
              <w:left w:val="single" w:sz="4" w:space="0" w:color="auto"/>
            </w:tcBorders>
            <w:vAlign w:val="center"/>
          </w:tcPr>
          <w:p w:rsidR="00063596" w:rsidRPr="00CD1B6A" w:rsidRDefault="00063596" w:rsidP="002A55AA">
            <w:pPr>
              <w:ind w:right="-69"/>
              <w:jc w:val="center"/>
              <w:rPr>
                <w:rFonts w:ascii="Times New Roman" w:hAnsi="Times New Roman"/>
                <w:sz w:val="24"/>
                <w:szCs w:val="24"/>
              </w:rPr>
            </w:pPr>
            <w:r w:rsidRPr="00CD1B6A">
              <w:rPr>
                <w:rFonts w:ascii="Times New Roman" w:hAnsi="Times New Roman"/>
                <w:sz w:val="24"/>
                <w:szCs w:val="24"/>
              </w:rPr>
              <w:t>70,1-80,0</w:t>
            </w:r>
          </w:p>
        </w:tc>
      </w:tr>
      <w:tr w:rsidR="00063596" w:rsidRPr="005E2821" w:rsidTr="00CD1B6A">
        <w:tc>
          <w:tcPr>
            <w:tcW w:w="1134" w:type="dxa"/>
            <w:vAlign w:val="center"/>
          </w:tcPr>
          <w:p w:rsidR="00063596" w:rsidRPr="00CD1B6A" w:rsidRDefault="00063596" w:rsidP="00CD1B6A">
            <w:pPr>
              <w:ind w:right="-69" w:firstLine="34"/>
              <w:rPr>
                <w:rFonts w:ascii="Times New Roman" w:hAnsi="Times New Roman"/>
                <w:sz w:val="24"/>
                <w:szCs w:val="24"/>
              </w:rPr>
            </w:pPr>
            <w:r w:rsidRPr="00CD1B6A">
              <w:rPr>
                <w:rFonts w:ascii="Times New Roman" w:hAnsi="Times New Roman"/>
                <w:sz w:val="24"/>
                <w:szCs w:val="24"/>
              </w:rPr>
              <w:t xml:space="preserve">4 балла </w:t>
            </w:r>
          </w:p>
        </w:tc>
        <w:tc>
          <w:tcPr>
            <w:tcW w:w="2256" w:type="dxa"/>
            <w:vAlign w:val="center"/>
          </w:tcPr>
          <w:p w:rsidR="00063596" w:rsidRPr="00CD1B6A" w:rsidRDefault="00063596" w:rsidP="002A55AA">
            <w:pPr>
              <w:ind w:right="-69" w:firstLine="34"/>
              <w:jc w:val="center"/>
              <w:rPr>
                <w:rFonts w:ascii="Times New Roman" w:hAnsi="Times New Roman"/>
                <w:sz w:val="24"/>
                <w:szCs w:val="24"/>
              </w:rPr>
            </w:pPr>
            <w:r w:rsidRPr="00CD1B6A">
              <w:rPr>
                <w:rFonts w:ascii="Times New Roman" w:hAnsi="Times New Roman"/>
                <w:sz w:val="24"/>
                <w:szCs w:val="24"/>
              </w:rPr>
              <w:t>менее 100,0</w:t>
            </w:r>
          </w:p>
        </w:tc>
        <w:tc>
          <w:tcPr>
            <w:tcW w:w="1528" w:type="dxa"/>
            <w:tcBorders>
              <w:right w:val="single" w:sz="4" w:space="0" w:color="auto"/>
            </w:tcBorders>
            <w:vAlign w:val="center"/>
          </w:tcPr>
          <w:p w:rsidR="00063596" w:rsidRPr="00CD1B6A" w:rsidRDefault="00063596" w:rsidP="002A55AA">
            <w:pPr>
              <w:ind w:right="-69" w:firstLine="34"/>
              <w:jc w:val="center"/>
              <w:rPr>
                <w:rFonts w:ascii="Times New Roman" w:hAnsi="Times New Roman"/>
                <w:sz w:val="24"/>
                <w:szCs w:val="24"/>
              </w:rPr>
            </w:pPr>
            <w:r w:rsidRPr="00CD1B6A">
              <w:rPr>
                <w:rFonts w:ascii="Times New Roman" w:hAnsi="Times New Roman"/>
                <w:sz w:val="24"/>
                <w:szCs w:val="24"/>
              </w:rPr>
              <w:t>50,1 и более</w:t>
            </w:r>
          </w:p>
        </w:tc>
        <w:tc>
          <w:tcPr>
            <w:tcW w:w="1421" w:type="dxa"/>
            <w:tcBorders>
              <w:left w:val="single" w:sz="4" w:space="0" w:color="auto"/>
              <w:right w:val="single" w:sz="4" w:space="0" w:color="auto"/>
            </w:tcBorders>
            <w:vAlign w:val="center"/>
          </w:tcPr>
          <w:p w:rsidR="00063596" w:rsidRPr="00CD1B6A" w:rsidRDefault="00063596" w:rsidP="002A55AA">
            <w:pPr>
              <w:ind w:right="-69" w:firstLine="34"/>
              <w:jc w:val="center"/>
              <w:rPr>
                <w:rFonts w:ascii="Times New Roman" w:hAnsi="Times New Roman"/>
                <w:sz w:val="24"/>
                <w:szCs w:val="24"/>
              </w:rPr>
            </w:pPr>
            <w:r w:rsidRPr="00CD1B6A">
              <w:rPr>
                <w:rFonts w:ascii="Times New Roman" w:hAnsi="Times New Roman"/>
                <w:sz w:val="24"/>
                <w:szCs w:val="24"/>
              </w:rPr>
              <w:t>менее 20,0</w:t>
            </w:r>
          </w:p>
        </w:tc>
        <w:tc>
          <w:tcPr>
            <w:tcW w:w="1905" w:type="dxa"/>
            <w:tcBorders>
              <w:left w:val="single" w:sz="4" w:space="0" w:color="auto"/>
              <w:right w:val="single" w:sz="4" w:space="0" w:color="auto"/>
            </w:tcBorders>
            <w:vAlign w:val="center"/>
          </w:tcPr>
          <w:p w:rsidR="00063596" w:rsidRPr="00CD1B6A" w:rsidRDefault="00415882" w:rsidP="002A55AA">
            <w:pPr>
              <w:ind w:right="-69" w:firstLine="34"/>
              <w:jc w:val="center"/>
              <w:rPr>
                <w:rFonts w:ascii="Times New Roman" w:hAnsi="Times New Roman"/>
                <w:sz w:val="24"/>
                <w:szCs w:val="24"/>
              </w:rPr>
            </w:pPr>
            <w:r w:rsidRPr="00CD1B6A">
              <w:rPr>
                <w:rFonts w:ascii="Times New Roman" w:hAnsi="Times New Roman"/>
                <w:sz w:val="24"/>
                <w:szCs w:val="24"/>
              </w:rPr>
              <w:t xml:space="preserve">плюс </w:t>
            </w:r>
            <w:r w:rsidR="00063596" w:rsidRPr="00CD1B6A">
              <w:rPr>
                <w:rFonts w:ascii="Times New Roman" w:hAnsi="Times New Roman"/>
                <w:spacing w:val="2"/>
                <w:sz w:val="24"/>
                <w:szCs w:val="24"/>
              </w:rPr>
              <w:t>30,1 и б</w:t>
            </w:r>
            <w:r w:rsidR="00063596" w:rsidRPr="00CD1B6A">
              <w:rPr>
                <w:rFonts w:ascii="Times New Roman" w:hAnsi="Times New Roman"/>
                <w:sz w:val="24"/>
                <w:szCs w:val="24"/>
              </w:rPr>
              <w:t>олее</w:t>
            </w:r>
          </w:p>
        </w:tc>
        <w:tc>
          <w:tcPr>
            <w:tcW w:w="1429" w:type="dxa"/>
            <w:tcBorders>
              <w:left w:val="single" w:sz="4" w:space="0" w:color="auto"/>
            </w:tcBorders>
            <w:vAlign w:val="center"/>
          </w:tcPr>
          <w:p w:rsidR="00063596" w:rsidRPr="00CD1B6A" w:rsidRDefault="00063596" w:rsidP="002A55AA">
            <w:pPr>
              <w:ind w:right="-69" w:firstLine="34"/>
              <w:jc w:val="center"/>
              <w:rPr>
                <w:rFonts w:ascii="Times New Roman" w:hAnsi="Times New Roman"/>
                <w:sz w:val="24"/>
                <w:szCs w:val="24"/>
              </w:rPr>
            </w:pPr>
            <w:r w:rsidRPr="00CD1B6A">
              <w:rPr>
                <w:rFonts w:ascii="Times New Roman" w:hAnsi="Times New Roman"/>
                <w:sz w:val="24"/>
                <w:szCs w:val="24"/>
              </w:rPr>
              <w:t>80,1 и более</w:t>
            </w:r>
          </w:p>
        </w:tc>
      </w:tr>
    </w:tbl>
    <w:p w:rsidR="00063596" w:rsidRPr="005E2821" w:rsidRDefault="00063596" w:rsidP="005E2821">
      <w:pPr>
        <w:spacing w:after="0" w:line="240" w:lineRule="auto"/>
        <w:ind w:firstLine="709"/>
        <w:jc w:val="both"/>
        <w:rPr>
          <w:rFonts w:ascii="Times New Roman" w:hAnsi="Times New Roman" w:cs="Times New Roman"/>
          <w:sz w:val="28"/>
          <w:szCs w:val="28"/>
          <w:lang w:val="en-US"/>
        </w:rPr>
      </w:pPr>
    </w:p>
    <w:p w:rsidR="00F61725" w:rsidRPr="002E7714" w:rsidRDefault="00F61725" w:rsidP="002A55AA">
      <w:pPr>
        <w:spacing w:after="0" w:line="240" w:lineRule="auto"/>
        <w:ind w:firstLine="709"/>
        <w:jc w:val="both"/>
        <w:rPr>
          <w:rFonts w:ascii="Times New Roman" w:hAnsi="Times New Roman" w:cs="Times New Roman"/>
          <w:sz w:val="24"/>
          <w:szCs w:val="24"/>
        </w:rPr>
      </w:pPr>
      <w:r w:rsidRPr="002E7714">
        <w:rPr>
          <w:rFonts w:ascii="Times New Roman" w:hAnsi="Times New Roman" w:cs="Times New Roman"/>
          <w:spacing w:val="2"/>
          <w:sz w:val="28"/>
          <w:szCs w:val="28"/>
        </w:rPr>
        <w:t xml:space="preserve">По каждому из типологических показателей в зависимости от значения городу или району присваивался балл 0,1,2,3 или 4. Характеристики, оцененные как позитивные, благоприятно воздействующие на миграционную ситуацию: коэффициент прибытия, миграционный оборот, оценивались по возрастающей от 0 до 4, негативные по убывающей от 4 до 0. </w:t>
      </w:r>
      <w:r w:rsidRPr="002E7714">
        <w:rPr>
          <w:rFonts w:ascii="Times New Roman" w:hAnsi="Times New Roman" w:cs="Times New Roman"/>
          <w:sz w:val="28"/>
          <w:szCs w:val="28"/>
        </w:rPr>
        <w:t xml:space="preserve">В результате </w:t>
      </w:r>
      <w:r w:rsidRPr="002E7714">
        <w:rPr>
          <w:rFonts w:ascii="Times New Roman" w:hAnsi="Times New Roman" w:cs="Times New Roman"/>
          <w:sz w:val="28"/>
          <w:szCs w:val="28"/>
        </w:rPr>
        <w:lastRenderedPageBreak/>
        <w:t>суммирования баллов по четырем типологическим признакам административно-территориальные единицы, многократно получавшие наибольшие и наименьшие значения, группировались в верхней и в нижней части типологической таблицы</w:t>
      </w:r>
      <w:r w:rsidRPr="002E7714">
        <w:rPr>
          <w:rFonts w:ascii="Times New Roman" w:hAnsi="Times New Roman" w:cs="Times New Roman"/>
          <w:sz w:val="24"/>
          <w:szCs w:val="24"/>
        </w:rPr>
        <w:t xml:space="preserve"> </w:t>
      </w:r>
      <w:r w:rsidRPr="002E7714">
        <w:rPr>
          <w:rFonts w:ascii="Times New Roman" w:hAnsi="Times New Roman" w:cs="Times New Roman"/>
          <w:sz w:val="28"/>
          <w:szCs w:val="28"/>
        </w:rPr>
        <w:t>[57].</w:t>
      </w:r>
    </w:p>
    <w:p w:rsidR="00063596" w:rsidRPr="002E7714" w:rsidRDefault="00063596" w:rsidP="002A55AA">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К первой группе с количеством 10-20 баллов относятся территории с благоприятной миграционной ситуацией, подразделяющие в свою очередь на благополучную (16-20 баллов) и относительно благополучную (10-15 баллов); ко второй группе относятся территории с неблагоприятной миграционной ситуацией с количеством 0-9 баллов: неблагополучная (6-9 баллов) и кризисная (0-5 баллов)</w:t>
      </w:r>
      <w:r w:rsidR="00BC2F97">
        <w:rPr>
          <w:rFonts w:ascii="Times New Roman" w:hAnsi="Times New Roman" w:cs="Times New Roman"/>
          <w:sz w:val="28"/>
          <w:szCs w:val="28"/>
        </w:rPr>
        <w:t xml:space="preserve"> [</w:t>
      </w:r>
      <w:r w:rsidR="00BC2F97" w:rsidRPr="002E7714">
        <w:rPr>
          <w:rFonts w:ascii="Times New Roman" w:hAnsi="Times New Roman" w:cs="Times New Roman"/>
          <w:sz w:val="28"/>
          <w:szCs w:val="28"/>
        </w:rPr>
        <w:t>58].</w:t>
      </w:r>
    </w:p>
    <w:p w:rsidR="00063596" w:rsidRPr="002E7714" w:rsidRDefault="00063596" w:rsidP="002A55AA">
      <w:pPr>
        <w:pStyle w:val="a3"/>
        <w:spacing w:before="0" w:beforeAutospacing="0" w:after="0" w:afterAutospacing="0"/>
        <w:ind w:firstLine="709"/>
        <w:jc w:val="both"/>
        <w:rPr>
          <w:sz w:val="28"/>
          <w:szCs w:val="28"/>
        </w:rPr>
      </w:pPr>
      <w:r w:rsidRPr="002E7714">
        <w:rPr>
          <w:spacing w:val="2"/>
          <w:sz w:val="28"/>
          <w:szCs w:val="28"/>
        </w:rPr>
        <w:t>Для оценки интенсивности миграционных связей Северного Казахстана с городами республиканского значения и областями республики использовался коэффициент интенсивности межрегиональных связей (</w:t>
      </w:r>
      <w:r w:rsidRPr="002E7714">
        <w:rPr>
          <w:sz w:val="28"/>
          <w:szCs w:val="28"/>
        </w:rPr>
        <w:t>КИМС), введенный в научный оборот Л.Л. Рыбаковским (1973) [</w:t>
      </w:r>
      <w:r w:rsidR="006404C5" w:rsidRPr="002E7714">
        <w:rPr>
          <w:sz w:val="28"/>
          <w:szCs w:val="28"/>
        </w:rPr>
        <w:t>59</w:t>
      </w:r>
      <w:r w:rsidRPr="002E7714">
        <w:rPr>
          <w:sz w:val="28"/>
          <w:szCs w:val="28"/>
        </w:rPr>
        <w:t xml:space="preserve">]. </w:t>
      </w:r>
    </w:p>
    <w:p w:rsidR="00063596" w:rsidRPr="002E7714" w:rsidRDefault="00063596" w:rsidP="002A55AA">
      <w:pPr>
        <w:pStyle w:val="a3"/>
        <w:spacing w:before="0" w:beforeAutospacing="0" w:after="0" w:afterAutospacing="0"/>
        <w:ind w:firstLine="709"/>
        <w:jc w:val="both"/>
        <w:rPr>
          <w:sz w:val="28"/>
          <w:szCs w:val="28"/>
        </w:rPr>
      </w:pPr>
      <w:r w:rsidRPr="002E7714">
        <w:rPr>
          <w:sz w:val="28"/>
          <w:szCs w:val="28"/>
        </w:rPr>
        <w:t>КИМС используется для определения интенсивности притока мигрантов из одной территории в другую, а также для сопоставления миграционных взаимоотношений между территориями.</w:t>
      </w:r>
    </w:p>
    <w:p w:rsidR="005E2821" w:rsidRDefault="00063596" w:rsidP="002A55AA">
      <w:pPr>
        <w:spacing w:after="0" w:line="240" w:lineRule="auto"/>
        <w:ind w:firstLine="709"/>
        <w:jc w:val="both"/>
        <w:rPr>
          <w:rFonts w:ascii="Times New Roman" w:hAnsi="Times New Roman" w:cs="Times New Roman"/>
          <w:sz w:val="28"/>
          <w:szCs w:val="28"/>
          <w:lang w:val="kk-KZ"/>
        </w:rPr>
      </w:pPr>
      <w:r w:rsidRPr="002E7714">
        <w:rPr>
          <w:rFonts w:ascii="Times New Roman" w:hAnsi="Times New Roman" w:cs="Times New Roman"/>
          <w:sz w:val="28"/>
          <w:szCs w:val="28"/>
        </w:rPr>
        <w:t>КИМС по прибытию из области i в область j рассчитывается следующим образом:</w:t>
      </w:r>
      <w:r w:rsidRPr="002E7714">
        <w:rPr>
          <w:rFonts w:ascii="Times New Roman" w:hAnsi="Times New Roman" w:cs="Times New Roman"/>
          <w:sz w:val="28"/>
          <w:szCs w:val="28"/>
        </w:rPr>
        <w:cr/>
      </w:r>
    </w:p>
    <w:p w:rsidR="00063596" w:rsidRPr="005E2821" w:rsidRDefault="00063596" w:rsidP="00CA19A9">
      <w:pPr>
        <w:spacing w:after="0" w:line="240" w:lineRule="auto"/>
        <w:ind w:firstLine="567"/>
        <w:jc w:val="both"/>
        <w:rPr>
          <w:rFonts w:ascii="Times New Roman" w:hAnsi="Times New Roman" w:cs="Times New Roman"/>
          <w:sz w:val="24"/>
          <w:szCs w:val="24"/>
          <w:lang w:val="kk-KZ"/>
        </w:rPr>
      </w:pPr>
      <w:r w:rsidRPr="005E2821">
        <w:rPr>
          <w:rFonts w:ascii="Times New Roman" w:hAnsi="Times New Roman" w:cs="Times New Roman"/>
          <w:sz w:val="28"/>
          <w:szCs w:val="24"/>
          <w:lang w:val="kk-KZ"/>
        </w:rPr>
        <w:t xml:space="preserve">            </w:t>
      </w:r>
      <w:r w:rsidR="002A55AA">
        <w:rPr>
          <w:rFonts w:ascii="Times New Roman" w:hAnsi="Times New Roman" w:cs="Times New Roman"/>
          <w:sz w:val="28"/>
          <w:szCs w:val="24"/>
          <w:lang w:val="kk-KZ"/>
        </w:rPr>
        <w:t xml:space="preserve">     </w:t>
      </w:r>
      <w:r w:rsidRPr="005E2821">
        <w:rPr>
          <w:rFonts w:ascii="Times New Roman" w:hAnsi="Times New Roman" w:cs="Times New Roman"/>
          <w:sz w:val="28"/>
          <w:szCs w:val="24"/>
          <w:lang w:val="kk-KZ"/>
        </w:rPr>
        <w:t xml:space="preserve">        </w:t>
      </w:r>
      <m:oMath>
        <m:sSub>
          <m:sSubPr>
            <m:ctrlPr>
              <w:rPr>
                <w:rFonts w:ascii="Cambria Math" w:hAnsi="Cambria Math" w:cs="Times New Roman"/>
                <w:i/>
                <w:sz w:val="28"/>
                <w:szCs w:val="24"/>
              </w:rPr>
            </m:ctrlPr>
          </m:sSubPr>
          <m:e>
            <m:r>
              <w:rPr>
                <w:rFonts w:ascii="Cambria Math" w:hAnsi="Cambria Math" w:cs="Times New Roman"/>
                <w:sz w:val="28"/>
                <w:szCs w:val="24"/>
                <w:lang w:val="kk-KZ"/>
              </w:rPr>
              <m:t>K</m:t>
            </m:r>
          </m:e>
          <m:sub>
            <m:r>
              <w:rPr>
                <w:rFonts w:ascii="Cambria Math" w:hAnsi="Cambria Math" w:cs="Times New Roman"/>
                <w:sz w:val="28"/>
                <w:szCs w:val="24"/>
                <w:lang w:val="kk-KZ"/>
              </w:rPr>
              <m:t>ij</m:t>
            </m:r>
          </m:sub>
        </m:sSub>
        <m:r>
          <w:rPr>
            <w:rFonts w:ascii="Cambria Math" w:hAnsi="Cambria Math" w:cs="Times New Roman"/>
            <w:sz w:val="28"/>
            <w:szCs w:val="24"/>
            <w:lang w:val="kk-KZ"/>
          </w:rPr>
          <m:t xml:space="preserve">= </m:t>
        </m:r>
        <m:f>
          <m:fPr>
            <m:ctrlPr>
              <w:rPr>
                <w:rFonts w:ascii="Cambria Math" w:hAnsi="Cambria Math" w:cs="Times New Roman"/>
                <w:i/>
                <w:sz w:val="28"/>
                <w:szCs w:val="24"/>
              </w:rPr>
            </m:ctrlPr>
          </m:fPr>
          <m:num>
            <m:r>
              <m:rPr>
                <m:sty m:val="p"/>
              </m:rPr>
              <w:rPr>
                <w:rFonts w:ascii="Cambria Math" w:hAnsi="Cambria Math" w:cs="Times New Roman"/>
                <w:sz w:val="28"/>
                <w:szCs w:val="28"/>
                <w:lang w:val="kk-KZ"/>
              </w:rPr>
              <m:t>Vij</m:t>
            </m:r>
          </m:num>
          <m:den>
            <m:r>
              <m:rPr>
                <m:sty m:val="p"/>
              </m:rPr>
              <w:rPr>
                <w:rFonts w:ascii="Cambria Math" w:hAnsi="Cambria Math" w:cs="Times New Roman"/>
                <w:sz w:val="28"/>
                <w:szCs w:val="28"/>
                <w:lang w:val="kk-KZ"/>
              </w:rPr>
              <m:t>di</m:t>
            </m:r>
          </m:den>
        </m:f>
        <m:r>
          <w:rPr>
            <w:rFonts w:ascii="Cambria Math" w:hAnsi="Cambria Math" w:cs="Times New Roman"/>
            <w:sz w:val="28"/>
            <w:szCs w:val="24"/>
            <w:lang w:val="kk-KZ"/>
          </w:rPr>
          <m:t>=</m:t>
        </m:r>
        <m:f>
          <m:fPr>
            <m:ctrlPr>
              <w:rPr>
                <w:rFonts w:ascii="Cambria Math" w:hAnsi="Cambria Math" w:cs="Times New Roman"/>
                <w:i/>
                <w:sz w:val="28"/>
                <w:szCs w:val="24"/>
              </w:rPr>
            </m:ctrlPr>
          </m:fPr>
          <m:num>
            <m:sSub>
              <m:sSubPr>
                <m:ctrlPr>
                  <w:rPr>
                    <w:rFonts w:ascii="Cambria Math" w:hAnsi="Cambria Math" w:cs="Times New Roman"/>
                    <w:i/>
                    <w:sz w:val="28"/>
                    <w:szCs w:val="24"/>
                  </w:rPr>
                </m:ctrlPr>
              </m:sSubPr>
              <m:e>
                <m:r>
                  <w:rPr>
                    <w:rFonts w:ascii="Cambria Math" w:hAnsi="Cambria Math" w:cs="Times New Roman"/>
                    <w:sz w:val="28"/>
                    <w:szCs w:val="24"/>
                    <w:lang w:val="kk-KZ"/>
                  </w:rPr>
                  <m:t>M</m:t>
                </m:r>
              </m:e>
              <m:sub>
                <m:r>
                  <w:rPr>
                    <w:rFonts w:ascii="Cambria Math" w:hAnsi="Cambria Math" w:cs="Times New Roman"/>
                    <w:sz w:val="28"/>
                    <w:szCs w:val="24"/>
                    <w:lang w:val="kk-KZ"/>
                  </w:rPr>
                  <m:t>ij</m:t>
                </m:r>
              </m:sub>
            </m:sSub>
          </m:num>
          <m:den>
            <m:nary>
              <m:naryPr>
                <m:chr m:val="∑"/>
                <m:limLoc m:val="undOvr"/>
                <m:ctrlPr>
                  <w:rPr>
                    <w:rFonts w:ascii="Cambria Math" w:hAnsi="Cambria Math" w:cs="Times New Roman"/>
                    <w:i/>
                    <w:sz w:val="28"/>
                    <w:szCs w:val="24"/>
                  </w:rPr>
                </m:ctrlPr>
              </m:naryPr>
              <m:sub>
                <m:r>
                  <w:rPr>
                    <w:rFonts w:ascii="Cambria Math" w:hAnsi="Cambria Math" w:cs="Times New Roman"/>
                    <w:sz w:val="28"/>
                    <w:szCs w:val="24"/>
                    <w:lang w:val="kk-KZ"/>
                  </w:rPr>
                  <m:t>i=1</m:t>
                </m:r>
              </m:sub>
              <m:sup>
                <m:r>
                  <w:rPr>
                    <w:rFonts w:ascii="Cambria Math" w:hAnsi="Cambria Math" w:cs="Times New Roman"/>
                    <w:sz w:val="28"/>
                    <w:szCs w:val="24"/>
                    <w:lang w:val="kk-KZ"/>
                  </w:rPr>
                  <m:t>m</m:t>
                </m:r>
              </m:sup>
              <m:e>
                <m:sSub>
                  <m:sSubPr>
                    <m:ctrlPr>
                      <w:rPr>
                        <w:rFonts w:ascii="Cambria Math" w:hAnsi="Cambria Math" w:cs="Times New Roman"/>
                        <w:i/>
                        <w:sz w:val="28"/>
                        <w:szCs w:val="24"/>
                      </w:rPr>
                    </m:ctrlPr>
                  </m:sSubPr>
                  <m:e>
                    <m:r>
                      <w:rPr>
                        <w:rFonts w:ascii="Cambria Math" w:hAnsi="Cambria Math" w:cs="Times New Roman"/>
                        <w:sz w:val="28"/>
                        <w:szCs w:val="24"/>
                        <w:lang w:val="kk-KZ"/>
                      </w:rPr>
                      <m:t>M</m:t>
                    </m:r>
                  </m:e>
                  <m:sub>
                    <m:r>
                      <w:rPr>
                        <w:rFonts w:ascii="Cambria Math" w:hAnsi="Cambria Math" w:cs="Times New Roman"/>
                        <w:sz w:val="28"/>
                        <w:szCs w:val="24"/>
                        <w:lang w:val="kk-KZ"/>
                      </w:rPr>
                      <m:t>ij</m:t>
                    </m:r>
                  </m:sub>
                </m:sSub>
              </m:e>
            </m:nary>
          </m:den>
        </m:f>
        <m:r>
          <w:rPr>
            <w:rFonts w:ascii="Cambria Math" w:hAnsi="Cambria Math" w:cs="Times New Roman"/>
            <w:sz w:val="28"/>
            <w:szCs w:val="24"/>
            <w:lang w:val="kk-KZ"/>
          </w:rPr>
          <m:t xml:space="preserve"> ÷ </m:t>
        </m:r>
        <m:f>
          <m:fPr>
            <m:ctrlPr>
              <w:rPr>
                <w:rFonts w:ascii="Cambria Math" w:hAnsi="Cambria Math" w:cs="Times New Roman"/>
                <w:i/>
                <w:sz w:val="28"/>
                <w:szCs w:val="24"/>
              </w:rPr>
            </m:ctrlPr>
          </m:fPr>
          <m:num>
            <m:sSub>
              <m:sSubPr>
                <m:ctrlPr>
                  <w:rPr>
                    <w:rFonts w:ascii="Cambria Math" w:hAnsi="Cambria Math" w:cs="Times New Roman"/>
                    <w:i/>
                    <w:sz w:val="28"/>
                    <w:szCs w:val="24"/>
                  </w:rPr>
                </m:ctrlPr>
              </m:sSubPr>
              <m:e>
                <m:r>
                  <w:rPr>
                    <w:rFonts w:ascii="Cambria Math" w:hAnsi="Cambria Math" w:cs="Times New Roman"/>
                    <w:sz w:val="28"/>
                    <w:szCs w:val="24"/>
                    <w:lang w:val="kk-KZ"/>
                  </w:rPr>
                  <m:t>S</m:t>
                </m:r>
              </m:e>
              <m:sub>
                <m:r>
                  <w:rPr>
                    <w:rFonts w:ascii="Cambria Math" w:hAnsi="Cambria Math" w:cs="Times New Roman"/>
                    <w:sz w:val="28"/>
                    <w:szCs w:val="24"/>
                    <w:lang w:val="kk-KZ"/>
                  </w:rPr>
                  <m:t>i</m:t>
                </m:r>
              </m:sub>
            </m:sSub>
          </m:num>
          <m:den>
            <m:nary>
              <m:naryPr>
                <m:chr m:val="∑"/>
                <m:limLoc m:val="undOvr"/>
                <m:ctrlPr>
                  <w:rPr>
                    <w:rFonts w:ascii="Cambria Math" w:hAnsi="Cambria Math" w:cs="Times New Roman"/>
                    <w:i/>
                    <w:sz w:val="28"/>
                    <w:szCs w:val="24"/>
                  </w:rPr>
                </m:ctrlPr>
              </m:naryPr>
              <m:sub>
                <m:r>
                  <w:rPr>
                    <w:rFonts w:ascii="Cambria Math" w:hAnsi="Cambria Math" w:cs="Times New Roman"/>
                    <w:sz w:val="28"/>
                    <w:szCs w:val="24"/>
                    <w:lang w:val="kk-KZ"/>
                  </w:rPr>
                  <m:t>i=1</m:t>
                </m:r>
              </m:sub>
              <m:sup>
                <m:r>
                  <w:rPr>
                    <w:rFonts w:ascii="Cambria Math" w:hAnsi="Cambria Math" w:cs="Times New Roman"/>
                    <w:sz w:val="28"/>
                    <w:szCs w:val="24"/>
                    <w:lang w:val="kk-KZ"/>
                  </w:rPr>
                  <m:t>m</m:t>
                </m:r>
              </m:sup>
              <m:e>
                <m:sSub>
                  <m:sSubPr>
                    <m:ctrlPr>
                      <w:rPr>
                        <w:rFonts w:ascii="Cambria Math" w:hAnsi="Cambria Math" w:cs="Times New Roman"/>
                        <w:i/>
                        <w:sz w:val="28"/>
                        <w:szCs w:val="24"/>
                      </w:rPr>
                    </m:ctrlPr>
                  </m:sSubPr>
                  <m:e>
                    <m:r>
                      <w:rPr>
                        <w:rFonts w:ascii="Cambria Math" w:hAnsi="Cambria Math" w:cs="Times New Roman"/>
                        <w:sz w:val="28"/>
                        <w:szCs w:val="24"/>
                        <w:lang w:val="kk-KZ"/>
                      </w:rPr>
                      <m:t>S</m:t>
                    </m:r>
                  </m:e>
                  <m:sub>
                    <m:r>
                      <w:rPr>
                        <w:rFonts w:ascii="Cambria Math" w:hAnsi="Cambria Math" w:cs="Times New Roman"/>
                        <w:sz w:val="28"/>
                        <w:szCs w:val="24"/>
                        <w:lang w:val="kk-KZ"/>
                      </w:rPr>
                      <m:t>i</m:t>
                    </m:r>
                  </m:sub>
                </m:sSub>
              </m:e>
            </m:nary>
          </m:den>
        </m:f>
        <m:r>
          <w:rPr>
            <w:rFonts w:ascii="Cambria Math" w:hAnsi="Cambria Math" w:cs="Times New Roman"/>
            <w:sz w:val="28"/>
            <w:szCs w:val="24"/>
            <w:lang w:val="kk-KZ"/>
          </w:rPr>
          <m:t xml:space="preserve"> = </m:t>
        </m:r>
        <m:f>
          <m:fPr>
            <m:ctrlPr>
              <w:rPr>
                <w:rFonts w:ascii="Cambria Math" w:hAnsi="Cambria Math" w:cs="Times New Roman"/>
                <w:i/>
                <w:sz w:val="28"/>
                <w:szCs w:val="24"/>
              </w:rPr>
            </m:ctrlPr>
          </m:fPr>
          <m:num>
            <m:sSub>
              <m:sSubPr>
                <m:ctrlPr>
                  <w:rPr>
                    <w:rFonts w:ascii="Cambria Math" w:hAnsi="Cambria Math" w:cs="Times New Roman"/>
                    <w:i/>
                    <w:sz w:val="28"/>
                    <w:szCs w:val="24"/>
                  </w:rPr>
                </m:ctrlPr>
              </m:sSubPr>
              <m:e>
                <m:r>
                  <w:rPr>
                    <w:rFonts w:ascii="Cambria Math" w:hAnsi="Cambria Math" w:cs="Times New Roman"/>
                    <w:sz w:val="28"/>
                    <w:szCs w:val="24"/>
                    <w:lang w:val="kk-KZ"/>
                  </w:rPr>
                  <m:t>M</m:t>
                </m:r>
              </m:e>
              <m:sub>
                <m:r>
                  <w:rPr>
                    <w:rFonts w:ascii="Cambria Math" w:hAnsi="Cambria Math" w:cs="Times New Roman"/>
                    <w:sz w:val="28"/>
                    <w:szCs w:val="24"/>
                    <w:lang w:val="kk-KZ"/>
                  </w:rPr>
                  <m:t>ij</m:t>
                </m:r>
              </m:sub>
            </m:sSub>
            <m:nary>
              <m:naryPr>
                <m:chr m:val="∑"/>
                <m:limLoc m:val="undOvr"/>
                <m:ctrlPr>
                  <w:rPr>
                    <w:rFonts w:ascii="Cambria Math" w:hAnsi="Cambria Math" w:cs="Times New Roman"/>
                    <w:i/>
                    <w:sz w:val="28"/>
                    <w:szCs w:val="24"/>
                  </w:rPr>
                </m:ctrlPr>
              </m:naryPr>
              <m:sub>
                <m:r>
                  <w:rPr>
                    <w:rFonts w:ascii="Cambria Math" w:hAnsi="Cambria Math" w:cs="Times New Roman"/>
                    <w:sz w:val="28"/>
                    <w:szCs w:val="24"/>
                    <w:lang w:val="kk-KZ"/>
                  </w:rPr>
                  <m:t>i=1</m:t>
                </m:r>
              </m:sub>
              <m:sup>
                <m:r>
                  <w:rPr>
                    <w:rFonts w:ascii="Cambria Math" w:hAnsi="Cambria Math" w:cs="Times New Roman"/>
                    <w:sz w:val="28"/>
                    <w:szCs w:val="24"/>
                    <w:lang w:val="kk-KZ"/>
                  </w:rPr>
                  <m:t>m</m:t>
                </m:r>
              </m:sup>
              <m:e>
                <m:sSub>
                  <m:sSubPr>
                    <m:ctrlPr>
                      <w:rPr>
                        <w:rFonts w:ascii="Cambria Math" w:hAnsi="Cambria Math" w:cs="Times New Roman"/>
                        <w:i/>
                        <w:sz w:val="28"/>
                        <w:szCs w:val="24"/>
                      </w:rPr>
                    </m:ctrlPr>
                  </m:sSubPr>
                  <m:e>
                    <m:r>
                      <w:rPr>
                        <w:rFonts w:ascii="Cambria Math" w:hAnsi="Cambria Math" w:cs="Times New Roman"/>
                        <w:sz w:val="28"/>
                        <w:szCs w:val="24"/>
                        <w:lang w:val="kk-KZ"/>
                      </w:rPr>
                      <m:t>S</m:t>
                    </m:r>
                  </m:e>
                  <m:sub>
                    <m:r>
                      <w:rPr>
                        <w:rFonts w:ascii="Cambria Math" w:hAnsi="Cambria Math" w:cs="Times New Roman"/>
                        <w:sz w:val="28"/>
                        <w:szCs w:val="24"/>
                        <w:lang w:val="kk-KZ"/>
                      </w:rPr>
                      <m:t>i</m:t>
                    </m:r>
                  </m:sub>
                </m:sSub>
              </m:e>
            </m:nary>
          </m:num>
          <m:den>
            <m:sSub>
              <m:sSubPr>
                <m:ctrlPr>
                  <w:rPr>
                    <w:rFonts w:ascii="Cambria Math" w:hAnsi="Cambria Math" w:cs="Times New Roman"/>
                    <w:i/>
                    <w:sz w:val="28"/>
                    <w:szCs w:val="24"/>
                  </w:rPr>
                </m:ctrlPr>
              </m:sSubPr>
              <m:e>
                <m:r>
                  <w:rPr>
                    <w:rFonts w:ascii="Cambria Math" w:hAnsi="Cambria Math" w:cs="Times New Roman"/>
                    <w:sz w:val="28"/>
                    <w:szCs w:val="24"/>
                    <w:lang w:val="kk-KZ"/>
                  </w:rPr>
                  <m:t>S</m:t>
                </m:r>
              </m:e>
              <m:sub>
                <m:r>
                  <w:rPr>
                    <w:rFonts w:ascii="Cambria Math" w:hAnsi="Cambria Math" w:cs="Times New Roman"/>
                    <w:sz w:val="28"/>
                    <w:szCs w:val="24"/>
                    <w:lang w:val="kk-KZ"/>
                  </w:rPr>
                  <m:t>i</m:t>
                </m:r>
              </m:sub>
            </m:sSub>
            <m:nary>
              <m:naryPr>
                <m:chr m:val="∑"/>
                <m:limLoc m:val="undOvr"/>
                <m:ctrlPr>
                  <w:rPr>
                    <w:rFonts w:ascii="Cambria Math" w:hAnsi="Cambria Math" w:cs="Times New Roman"/>
                    <w:i/>
                    <w:sz w:val="28"/>
                    <w:szCs w:val="24"/>
                  </w:rPr>
                </m:ctrlPr>
              </m:naryPr>
              <m:sub>
                <m:r>
                  <w:rPr>
                    <w:rFonts w:ascii="Cambria Math" w:hAnsi="Cambria Math" w:cs="Times New Roman"/>
                    <w:sz w:val="28"/>
                    <w:szCs w:val="24"/>
                    <w:lang w:val="kk-KZ"/>
                  </w:rPr>
                  <m:t>i=1</m:t>
                </m:r>
              </m:sub>
              <m:sup>
                <m:r>
                  <w:rPr>
                    <w:rFonts w:ascii="Cambria Math" w:hAnsi="Cambria Math" w:cs="Times New Roman"/>
                    <w:sz w:val="28"/>
                    <w:szCs w:val="24"/>
                    <w:lang w:val="kk-KZ"/>
                  </w:rPr>
                  <m:t>m</m:t>
                </m:r>
              </m:sup>
              <m:e>
                <m:sSub>
                  <m:sSubPr>
                    <m:ctrlPr>
                      <w:rPr>
                        <w:rFonts w:ascii="Cambria Math" w:hAnsi="Cambria Math" w:cs="Times New Roman"/>
                        <w:i/>
                        <w:sz w:val="28"/>
                        <w:szCs w:val="24"/>
                      </w:rPr>
                    </m:ctrlPr>
                  </m:sSubPr>
                  <m:e>
                    <m:r>
                      <w:rPr>
                        <w:rFonts w:ascii="Cambria Math" w:hAnsi="Cambria Math" w:cs="Times New Roman"/>
                        <w:sz w:val="28"/>
                        <w:szCs w:val="24"/>
                        <w:lang w:val="kk-KZ"/>
                      </w:rPr>
                      <m:t>M</m:t>
                    </m:r>
                  </m:e>
                  <m:sub>
                    <m:r>
                      <w:rPr>
                        <w:rFonts w:ascii="Cambria Math" w:hAnsi="Cambria Math" w:cs="Times New Roman"/>
                        <w:sz w:val="28"/>
                        <w:szCs w:val="24"/>
                        <w:lang w:val="kk-KZ"/>
                      </w:rPr>
                      <m:t>ij</m:t>
                    </m:r>
                  </m:sub>
                </m:sSub>
              </m:e>
            </m:nary>
          </m:den>
        </m:f>
      </m:oMath>
      <w:r w:rsidRPr="005E2821">
        <w:rPr>
          <w:rFonts w:ascii="Times New Roman" w:hAnsi="Times New Roman" w:cs="Times New Roman"/>
          <w:sz w:val="28"/>
          <w:szCs w:val="24"/>
          <w:lang w:val="kk-KZ"/>
        </w:rPr>
        <w:t xml:space="preserve">          </w:t>
      </w:r>
      <w:r w:rsidR="002A55AA">
        <w:rPr>
          <w:rFonts w:ascii="Times New Roman" w:hAnsi="Times New Roman" w:cs="Times New Roman"/>
          <w:sz w:val="28"/>
          <w:szCs w:val="24"/>
          <w:lang w:val="kk-KZ"/>
        </w:rPr>
        <w:t xml:space="preserve">                      (9)</w:t>
      </w:r>
    </w:p>
    <w:p w:rsidR="005E2821" w:rsidRDefault="005E2821" w:rsidP="00CA19A9">
      <w:pPr>
        <w:spacing w:after="0" w:line="240" w:lineRule="auto"/>
        <w:ind w:firstLine="567"/>
        <w:jc w:val="both"/>
        <w:rPr>
          <w:rFonts w:ascii="Times New Roman" w:hAnsi="Times New Roman" w:cs="Times New Roman"/>
          <w:sz w:val="28"/>
          <w:szCs w:val="28"/>
          <w:lang w:val="kk-KZ"/>
        </w:rPr>
      </w:pPr>
    </w:p>
    <w:p w:rsidR="00063596" w:rsidRPr="002E7714" w:rsidRDefault="00063596" w:rsidP="005E2821">
      <w:pPr>
        <w:spacing w:after="0" w:line="240" w:lineRule="auto"/>
        <w:jc w:val="both"/>
        <w:rPr>
          <w:rFonts w:ascii="Times New Roman" w:hAnsi="Times New Roman" w:cs="Times New Roman"/>
          <w:sz w:val="28"/>
          <w:szCs w:val="28"/>
        </w:rPr>
      </w:pPr>
      <w:r w:rsidRPr="002E7714">
        <w:rPr>
          <w:rFonts w:ascii="Times New Roman" w:hAnsi="Times New Roman" w:cs="Times New Roman"/>
          <w:sz w:val="28"/>
          <w:szCs w:val="28"/>
        </w:rPr>
        <w:t>где Kij – коэффициент интенсивности межрегиональных миграционных связей i-го области выхода с j-м областью вселения (КИМС по прибытию);</w:t>
      </w:r>
    </w:p>
    <w:p w:rsidR="00063596" w:rsidRPr="002E7714" w:rsidRDefault="00063596" w:rsidP="00BD0106">
      <w:pPr>
        <w:spacing w:after="0" w:line="240" w:lineRule="auto"/>
        <w:ind w:firstLine="462"/>
        <w:jc w:val="both"/>
        <w:rPr>
          <w:rFonts w:ascii="Times New Roman" w:hAnsi="Times New Roman" w:cs="Times New Roman"/>
          <w:sz w:val="28"/>
          <w:szCs w:val="28"/>
        </w:rPr>
      </w:pPr>
      <w:r w:rsidRPr="002E7714">
        <w:rPr>
          <w:rFonts w:ascii="Times New Roman" w:hAnsi="Times New Roman" w:cs="Times New Roman"/>
          <w:sz w:val="28"/>
          <w:szCs w:val="28"/>
        </w:rPr>
        <w:t xml:space="preserve">Vij – доля i-го области выхода в общем числе прибывающего населения </w:t>
      </w:r>
      <w:r w:rsidR="00BD0106">
        <w:rPr>
          <w:rFonts w:ascii="Times New Roman" w:hAnsi="Times New Roman" w:cs="Times New Roman"/>
          <w:sz w:val="28"/>
          <w:szCs w:val="28"/>
          <w:lang w:val="kk-KZ"/>
        </w:rPr>
        <w:t xml:space="preserve">                        </w:t>
      </w:r>
      <w:r w:rsidRPr="002E7714">
        <w:rPr>
          <w:rFonts w:ascii="Times New Roman" w:hAnsi="Times New Roman" w:cs="Times New Roman"/>
          <w:sz w:val="28"/>
          <w:szCs w:val="28"/>
        </w:rPr>
        <w:t xml:space="preserve">в j-й область вселения; </w:t>
      </w:r>
    </w:p>
    <w:p w:rsidR="00063596" w:rsidRPr="002E7714" w:rsidRDefault="00063596" w:rsidP="00BD0106">
      <w:pPr>
        <w:spacing w:after="0" w:line="240" w:lineRule="auto"/>
        <w:ind w:firstLine="462"/>
        <w:jc w:val="both"/>
        <w:rPr>
          <w:rFonts w:ascii="Times New Roman" w:hAnsi="Times New Roman" w:cs="Times New Roman"/>
          <w:sz w:val="28"/>
          <w:szCs w:val="28"/>
        </w:rPr>
      </w:pPr>
      <w:r w:rsidRPr="002E7714">
        <w:rPr>
          <w:rFonts w:ascii="Times New Roman" w:hAnsi="Times New Roman" w:cs="Times New Roman"/>
          <w:sz w:val="28"/>
          <w:szCs w:val="28"/>
        </w:rPr>
        <w:t>di – удельный вес i-го области выхода в суммарной численности населения всех областей;</w:t>
      </w:r>
    </w:p>
    <w:p w:rsidR="00063596" w:rsidRPr="002E7714" w:rsidRDefault="00063596" w:rsidP="00BD0106">
      <w:pPr>
        <w:spacing w:after="0" w:line="240" w:lineRule="auto"/>
        <w:ind w:firstLine="462"/>
        <w:jc w:val="both"/>
        <w:rPr>
          <w:rFonts w:ascii="Times New Roman" w:hAnsi="Times New Roman" w:cs="Times New Roman"/>
          <w:sz w:val="28"/>
          <w:szCs w:val="28"/>
        </w:rPr>
      </w:pPr>
      <w:r w:rsidRPr="002E7714">
        <w:rPr>
          <w:rFonts w:ascii="Times New Roman" w:hAnsi="Times New Roman" w:cs="Times New Roman"/>
          <w:sz w:val="28"/>
          <w:szCs w:val="28"/>
        </w:rPr>
        <w:t>Si – численность населения района выхода мигрантов;</w:t>
      </w:r>
    </w:p>
    <w:p w:rsidR="00063596" w:rsidRPr="002E7714" w:rsidRDefault="00063596" w:rsidP="00BD0106">
      <w:pPr>
        <w:spacing w:after="0" w:line="240" w:lineRule="auto"/>
        <w:ind w:firstLine="462"/>
        <w:jc w:val="both"/>
        <w:rPr>
          <w:rFonts w:ascii="Times New Roman" w:hAnsi="Times New Roman" w:cs="Times New Roman"/>
          <w:sz w:val="28"/>
          <w:szCs w:val="28"/>
        </w:rPr>
      </w:pPr>
      <w:r w:rsidRPr="002E7714">
        <w:rPr>
          <w:rFonts w:ascii="Times New Roman" w:hAnsi="Times New Roman" w:cs="Times New Roman"/>
          <w:sz w:val="28"/>
          <w:szCs w:val="28"/>
        </w:rPr>
        <w:t xml:space="preserve">Мij – число мигрантов, прибывших из i-го района выхода в j-й район вселения; </w:t>
      </w:r>
    </w:p>
    <w:p w:rsidR="00063596" w:rsidRPr="002E7714" w:rsidRDefault="00E94909" w:rsidP="00BD0106">
      <w:pPr>
        <w:spacing w:after="0" w:line="240" w:lineRule="auto"/>
        <w:ind w:firstLine="462"/>
        <w:jc w:val="both"/>
        <w:rPr>
          <w:rFonts w:ascii="Times New Roman" w:hAnsi="Times New Roman" w:cs="Times New Roman"/>
          <w:sz w:val="28"/>
          <w:szCs w:val="28"/>
        </w:rPr>
      </w:pPr>
      <m:oMath>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ij</m:t>
                </m:r>
              </m:sub>
            </m:sSub>
          </m:e>
        </m:nary>
      </m:oMath>
      <w:r w:rsidR="00063596" w:rsidRPr="002E7714">
        <w:rPr>
          <w:rFonts w:ascii="Times New Roman" w:hAnsi="Times New Roman" w:cs="Times New Roman"/>
          <w:sz w:val="28"/>
          <w:szCs w:val="28"/>
        </w:rPr>
        <w:t xml:space="preserve">– общая численность прибывших в область j из всех областей, с которыми область j поддерживает миграционные связи; </w:t>
      </w:r>
    </w:p>
    <w:p w:rsidR="00063596" w:rsidRPr="002E7714" w:rsidRDefault="00E94909" w:rsidP="00BD0106">
      <w:pPr>
        <w:spacing w:after="0" w:line="240" w:lineRule="auto"/>
        <w:ind w:firstLine="462"/>
        <w:jc w:val="both"/>
        <w:rPr>
          <w:rFonts w:ascii="Times New Roman" w:hAnsi="Times New Roman" w:cs="Times New Roman"/>
          <w:sz w:val="28"/>
          <w:szCs w:val="28"/>
        </w:rPr>
      </w:pPr>
      <m:oMath>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e>
        </m:nary>
      </m:oMath>
      <w:r w:rsidR="00063596" w:rsidRPr="002E7714">
        <w:rPr>
          <w:rFonts w:ascii="Times New Roman" w:hAnsi="Times New Roman" w:cs="Times New Roman"/>
          <w:sz w:val="28"/>
          <w:szCs w:val="28"/>
        </w:rPr>
        <w:t xml:space="preserve">– общая численность населения областей выхода, с которыми область j поддерживает миграционные связи; </w:t>
      </w:r>
    </w:p>
    <w:p w:rsidR="00063596" w:rsidRPr="002E7714" w:rsidRDefault="00063596" w:rsidP="00BD0106">
      <w:pPr>
        <w:spacing w:after="0" w:line="240" w:lineRule="auto"/>
        <w:ind w:firstLine="462"/>
        <w:jc w:val="both"/>
        <w:rPr>
          <w:rFonts w:ascii="Times New Roman" w:hAnsi="Times New Roman" w:cs="Times New Roman"/>
          <w:sz w:val="28"/>
          <w:szCs w:val="28"/>
        </w:rPr>
      </w:pPr>
      <w:r w:rsidRPr="002E7714">
        <w:rPr>
          <w:rFonts w:ascii="Times New Roman" w:hAnsi="Times New Roman" w:cs="Times New Roman"/>
          <w:sz w:val="28"/>
          <w:szCs w:val="28"/>
        </w:rPr>
        <w:t xml:space="preserve">m – число всех областей выхода. </w:t>
      </w:r>
    </w:p>
    <w:p w:rsidR="00063596" w:rsidRPr="002E7714" w:rsidRDefault="00063596" w:rsidP="005E2821">
      <w:pPr>
        <w:spacing w:after="0" w:line="240" w:lineRule="auto"/>
        <w:ind w:firstLine="709"/>
        <w:jc w:val="both"/>
        <w:rPr>
          <w:rFonts w:ascii="Times New Roman" w:hAnsi="Times New Roman" w:cs="Times New Roman"/>
          <w:i/>
          <w:color w:val="FF0000"/>
          <w:sz w:val="20"/>
          <w:szCs w:val="20"/>
        </w:rPr>
      </w:pPr>
      <w:r w:rsidRPr="002E7714">
        <w:rPr>
          <w:rFonts w:ascii="Times New Roman" w:hAnsi="Times New Roman" w:cs="Times New Roman"/>
          <w:sz w:val="28"/>
          <w:szCs w:val="28"/>
        </w:rPr>
        <w:t>Л.Л. Рыбаковский приводит классификацию значения КИМС, в которой выделяет следующие группы: несущественные св</w:t>
      </w:r>
      <w:r w:rsidR="00606490" w:rsidRPr="002E7714">
        <w:rPr>
          <w:rFonts w:ascii="Times New Roman" w:hAnsi="Times New Roman" w:cs="Times New Roman"/>
          <w:sz w:val="28"/>
          <w:szCs w:val="28"/>
        </w:rPr>
        <w:t xml:space="preserve">язи (&lt;0,39); заметные </w:t>
      </w:r>
      <w:r w:rsidR="00BD0106">
        <w:rPr>
          <w:rFonts w:ascii="Times New Roman" w:hAnsi="Times New Roman" w:cs="Times New Roman"/>
          <w:sz w:val="28"/>
          <w:szCs w:val="28"/>
          <w:lang w:val="kk-KZ"/>
        </w:rPr>
        <w:t xml:space="preserve">                                                                     </w:t>
      </w:r>
      <w:r w:rsidR="00606490" w:rsidRPr="002E7714">
        <w:rPr>
          <w:rFonts w:ascii="Times New Roman" w:hAnsi="Times New Roman" w:cs="Times New Roman"/>
          <w:sz w:val="28"/>
          <w:szCs w:val="28"/>
        </w:rPr>
        <w:t>(0,40-</w:t>
      </w:r>
      <w:r w:rsidRPr="002E7714">
        <w:rPr>
          <w:rFonts w:ascii="Times New Roman" w:hAnsi="Times New Roman" w:cs="Times New Roman"/>
          <w:sz w:val="28"/>
          <w:szCs w:val="28"/>
        </w:rPr>
        <w:t>0,79); средние (0,80-1,24); повышенные (1,25-2,49); высокие связи (&gt;2,5); «очень высокие связи» (&gt;10) [</w:t>
      </w:r>
      <w:r w:rsidR="006404C5" w:rsidRPr="002E7714">
        <w:rPr>
          <w:rFonts w:ascii="Times New Roman" w:hAnsi="Times New Roman" w:cs="Times New Roman"/>
          <w:sz w:val="28"/>
          <w:szCs w:val="28"/>
        </w:rPr>
        <w:t>60</w:t>
      </w:r>
      <w:r w:rsidR="00BD0106">
        <w:rPr>
          <w:rFonts w:ascii="Times New Roman" w:hAnsi="Times New Roman" w:cs="Times New Roman"/>
          <w:sz w:val="28"/>
          <w:szCs w:val="28"/>
          <w:lang w:val="kk-KZ"/>
        </w:rPr>
        <w:t>-</w:t>
      </w:r>
      <w:r w:rsidR="006404C5" w:rsidRPr="002E7714">
        <w:rPr>
          <w:rFonts w:ascii="Times New Roman" w:hAnsi="Times New Roman" w:cs="Times New Roman"/>
          <w:sz w:val="28"/>
          <w:szCs w:val="28"/>
        </w:rPr>
        <w:t>62</w:t>
      </w:r>
      <w:r w:rsidRPr="002E7714">
        <w:rPr>
          <w:rFonts w:ascii="Times New Roman" w:hAnsi="Times New Roman" w:cs="Times New Roman"/>
          <w:sz w:val="28"/>
          <w:szCs w:val="28"/>
        </w:rPr>
        <w:t>].</w:t>
      </w:r>
    </w:p>
    <w:p w:rsidR="00063596" w:rsidRPr="002E7714" w:rsidRDefault="00063596"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Для расчета коэффициента интенсивности миграционных связей </w:t>
      </w:r>
      <w:r w:rsidR="00366D4E" w:rsidRPr="002E7714">
        <w:rPr>
          <w:rFonts w:ascii="Times New Roman" w:hAnsi="Times New Roman" w:cs="Times New Roman"/>
          <w:sz w:val="28"/>
          <w:szCs w:val="28"/>
        </w:rPr>
        <w:t xml:space="preserve">нами </w:t>
      </w:r>
      <w:r w:rsidRPr="002E7714">
        <w:rPr>
          <w:rFonts w:ascii="Times New Roman" w:hAnsi="Times New Roman" w:cs="Times New Roman"/>
          <w:sz w:val="28"/>
          <w:szCs w:val="28"/>
        </w:rPr>
        <w:t xml:space="preserve">использованы показатели среднегодовой численности населения тринадцати областей и городов республиканского значения Нур-Султан, Алматы и </w:t>
      </w:r>
      <w:r w:rsidRPr="002E7714">
        <w:rPr>
          <w:rFonts w:ascii="Times New Roman" w:hAnsi="Times New Roman" w:cs="Times New Roman"/>
          <w:sz w:val="28"/>
          <w:szCs w:val="28"/>
        </w:rPr>
        <w:lastRenderedPageBreak/>
        <w:t xml:space="preserve">Шымкент, а также общий миграционный поток в исследуемый регион из всех областей и городов республиканского значения осредненные за </w:t>
      </w:r>
      <w:r w:rsidR="00464DE2">
        <w:rPr>
          <w:rFonts w:ascii="Times New Roman" w:hAnsi="Times New Roman" w:cs="Times New Roman"/>
          <w:sz w:val="28"/>
          <w:szCs w:val="28"/>
        </w:rPr>
        <w:t>пять лет</w:t>
      </w:r>
      <w:r w:rsidRPr="002E7714">
        <w:rPr>
          <w:rFonts w:ascii="Times New Roman" w:hAnsi="Times New Roman" w:cs="Times New Roman"/>
          <w:sz w:val="28"/>
          <w:szCs w:val="28"/>
        </w:rPr>
        <w:t>. Для выявления динамики КИМС расчеты производ</w:t>
      </w:r>
      <w:r w:rsidR="00E06554" w:rsidRPr="002E7714">
        <w:rPr>
          <w:rFonts w:ascii="Times New Roman" w:hAnsi="Times New Roman" w:cs="Times New Roman"/>
          <w:sz w:val="28"/>
          <w:szCs w:val="28"/>
        </w:rPr>
        <w:t xml:space="preserve">ились по двум периодам </w:t>
      </w:r>
      <w:r w:rsidR="00BD0106">
        <w:rPr>
          <w:rFonts w:ascii="Times New Roman" w:hAnsi="Times New Roman" w:cs="Times New Roman"/>
          <w:sz w:val="28"/>
          <w:szCs w:val="28"/>
          <w:lang w:val="kk-KZ"/>
        </w:rPr>
        <w:t xml:space="preserve">                                                                                                              </w:t>
      </w:r>
      <w:r w:rsidR="00E06554" w:rsidRPr="002E7714">
        <w:rPr>
          <w:rFonts w:ascii="Times New Roman" w:hAnsi="Times New Roman" w:cs="Times New Roman"/>
          <w:sz w:val="28"/>
          <w:szCs w:val="28"/>
        </w:rPr>
        <w:t>2000-2004 и 2016-2020</w:t>
      </w:r>
      <w:r w:rsidRPr="002E7714">
        <w:rPr>
          <w:rFonts w:ascii="Times New Roman" w:hAnsi="Times New Roman" w:cs="Times New Roman"/>
          <w:sz w:val="28"/>
          <w:szCs w:val="28"/>
        </w:rPr>
        <w:t xml:space="preserve"> гг. </w:t>
      </w:r>
    </w:p>
    <w:p w:rsidR="00063596" w:rsidRPr="002E7714" w:rsidRDefault="00063596" w:rsidP="005E2821">
      <w:pPr>
        <w:spacing w:after="0" w:line="240" w:lineRule="auto"/>
        <w:ind w:firstLine="709"/>
        <w:jc w:val="both"/>
        <w:rPr>
          <w:rFonts w:ascii="Times New Roman" w:hAnsi="Times New Roman" w:cs="Times New Roman"/>
          <w:sz w:val="24"/>
          <w:szCs w:val="24"/>
        </w:rPr>
      </w:pPr>
      <w:r w:rsidRPr="002E7714">
        <w:rPr>
          <w:rFonts w:ascii="Times New Roman" w:hAnsi="Times New Roman" w:cs="Times New Roman"/>
          <w:sz w:val="28"/>
          <w:szCs w:val="28"/>
        </w:rPr>
        <w:t xml:space="preserve">КИМС по прибытию рассчитывался путем деления доли конкретной области в миграционном потоке Северного Казахстана на удельный вес области в общей численности населения Республики Казахстан. Аналогично проведены расчеты КИМС по выбытию из Северного Казахстана. Для выявления «зон миграционного тяготения» оценивались только значения КИМС равные 1,25 и выше. Под </w:t>
      </w:r>
      <w:r w:rsidR="005F7CCD">
        <w:rPr>
          <w:rFonts w:ascii="Times New Roman" w:hAnsi="Times New Roman" w:cs="Times New Roman"/>
          <w:sz w:val="28"/>
          <w:szCs w:val="28"/>
        </w:rPr>
        <w:t>«зоной</w:t>
      </w:r>
      <w:r w:rsidRPr="002E7714">
        <w:rPr>
          <w:rFonts w:ascii="Times New Roman" w:hAnsi="Times New Roman" w:cs="Times New Roman"/>
          <w:sz w:val="28"/>
          <w:szCs w:val="28"/>
        </w:rPr>
        <w:t xml:space="preserve"> миграционного тяготения» понимается территория, </w:t>
      </w:r>
      <w:r w:rsidR="005F7CCD">
        <w:rPr>
          <w:rFonts w:ascii="Times New Roman" w:hAnsi="Times New Roman" w:cs="Times New Roman"/>
          <w:sz w:val="28"/>
          <w:szCs w:val="28"/>
        </w:rPr>
        <w:t>характеризующаяся</w:t>
      </w:r>
      <w:r w:rsidRPr="002E7714">
        <w:rPr>
          <w:rFonts w:ascii="Times New Roman" w:hAnsi="Times New Roman" w:cs="Times New Roman"/>
          <w:sz w:val="28"/>
          <w:szCs w:val="28"/>
        </w:rPr>
        <w:t xml:space="preserve"> высокой интенсивностью миграционных связей по отношению к определенному центру притяжения (для прибывающих потоков) или к центру диффузии (для выбывающих потоков)</w:t>
      </w:r>
      <w:r w:rsidRPr="002E7714">
        <w:rPr>
          <w:rFonts w:ascii="Times New Roman" w:hAnsi="Times New Roman" w:cs="Times New Roman"/>
          <w:sz w:val="24"/>
          <w:szCs w:val="24"/>
        </w:rPr>
        <w:t xml:space="preserve"> </w:t>
      </w:r>
      <w:r w:rsidRPr="002E7714">
        <w:rPr>
          <w:rFonts w:ascii="Times New Roman" w:hAnsi="Times New Roman" w:cs="Times New Roman"/>
          <w:sz w:val="28"/>
          <w:szCs w:val="28"/>
        </w:rPr>
        <w:t>[</w:t>
      </w:r>
      <w:r w:rsidR="006404C5" w:rsidRPr="002E7714">
        <w:rPr>
          <w:rFonts w:ascii="Times New Roman" w:hAnsi="Times New Roman" w:cs="Times New Roman"/>
          <w:sz w:val="28"/>
          <w:szCs w:val="28"/>
        </w:rPr>
        <w:t>63</w:t>
      </w:r>
      <w:r w:rsidRPr="002E7714">
        <w:rPr>
          <w:rFonts w:ascii="Times New Roman" w:hAnsi="Times New Roman" w:cs="Times New Roman"/>
          <w:sz w:val="28"/>
          <w:szCs w:val="28"/>
        </w:rPr>
        <w:t>].</w:t>
      </w:r>
    </w:p>
    <w:p w:rsidR="00063596" w:rsidRPr="002E7714" w:rsidRDefault="00063596"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практике регионального прогнозирования наибольшее распространение получили математические методы экстраполяции выявленных тенденций</w:t>
      </w:r>
      <w:r w:rsidR="00886973" w:rsidRPr="002E7714">
        <w:rPr>
          <w:rFonts w:ascii="Times New Roman" w:hAnsi="Times New Roman" w:cs="Times New Roman"/>
          <w:sz w:val="28"/>
          <w:szCs w:val="28"/>
        </w:rPr>
        <w:t>, основанные</w:t>
      </w:r>
      <w:r w:rsidRPr="002E7714">
        <w:rPr>
          <w:rFonts w:ascii="Times New Roman" w:hAnsi="Times New Roman" w:cs="Times New Roman"/>
          <w:sz w:val="28"/>
          <w:szCs w:val="28"/>
        </w:rPr>
        <w:t xml:space="preserve"> на предположении неизменности среднегодовых абсолютных приростов, а также среднегодовых темпов роста и прироста. Широко применяются для расчета общей численности населения только при отсутствии резких колебаний рождаемости, смертности и миграции</w:t>
      </w:r>
      <w:r w:rsidR="006404C5" w:rsidRPr="002E7714">
        <w:rPr>
          <w:rFonts w:ascii="Times New Roman" w:hAnsi="Times New Roman" w:cs="Times New Roman"/>
          <w:sz w:val="28"/>
          <w:szCs w:val="28"/>
        </w:rPr>
        <w:t xml:space="preserve"> [64</w:t>
      </w:r>
      <w:r w:rsidR="00886973" w:rsidRPr="002E7714">
        <w:rPr>
          <w:rFonts w:ascii="Times New Roman" w:hAnsi="Times New Roman" w:cs="Times New Roman"/>
          <w:sz w:val="28"/>
          <w:szCs w:val="28"/>
        </w:rPr>
        <w:t>].</w:t>
      </w:r>
      <w:r w:rsidRPr="002E7714">
        <w:rPr>
          <w:rFonts w:ascii="Times New Roman" w:hAnsi="Times New Roman" w:cs="Times New Roman"/>
          <w:sz w:val="28"/>
          <w:szCs w:val="28"/>
        </w:rPr>
        <w:t xml:space="preserve">  </w:t>
      </w:r>
    </w:p>
    <w:p w:rsidR="00063596" w:rsidRDefault="00063596" w:rsidP="005E2821">
      <w:pPr>
        <w:spacing w:after="0" w:line="240" w:lineRule="auto"/>
        <w:ind w:firstLine="709"/>
        <w:jc w:val="both"/>
        <w:rPr>
          <w:rFonts w:ascii="Times New Roman" w:hAnsi="Times New Roman" w:cs="Times New Roman"/>
          <w:sz w:val="28"/>
          <w:szCs w:val="28"/>
          <w:lang w:val="kk-KZ"/>
        </w:rPr>
      </w:pPr>
      <w:r w:rsidRPr="002E7714">
        <w:rPr>
          <w:rFonts w:ascii="Times New Roman" w:hAnsi="Times New Roman" w:cs="Times New Roman"/>
          <w:sz w:val="28"/>
          <w:szCs w:val="28"/>
        </w:rPr>
        <w:t>В основу прогноза была заложена гипотеза о неизменности коэффициента прироста (убыли) численности населения, т.е. при допущении сохранения среднегодовых абсолютных показателей рождаемости, смертности и постоянном сальдо миграции. Если эти показатели известны, то можно рассчитать численность населения на любое число лет вперед, просто предположив их неизменность на протяжении всего прогнозного периода.</w:t>
      </w:r>
      <w:r w:rsidR="00006029" w:rsidRPr="002E7714">
        <w:rPr>
          <w:rFonts w:ascii="Times New Roman" w:hAnsi="Times New Roman" w:cs="Times New Roman"/>
          <w:sz w:val="28"/>
          <w:szCs w:val="28"/>
        </w:rPr>
        <w:t xml:space="preserve"> </w:t>
      </w:r>
      <w:r w:rsidRPr="002E7714">
        <w:rPr>
          <w:rFonts w:ascii="Times New Roman" w:hAnsi="Times New Roman" w:cs="Times New Roman"/>
          <w:sz w:val="28"/>
          <w:szCs w:val="28"/>
        </w:rPr>
        <w:t xml:space="preserve">В таком случае численность населения изменяется в геометрической </w:t>
      </w:r>
      <w:r w:rsidR="001C6657">
        <w:rPr>
          <w:rFonts w:ascii="Times New Roman" w:hAnsi="Times New Roman" w:cs="Times New Roman"/>
          <w:sz w:val="28"/>
          <w:szCs w:val="28"/>
        </w:rPr>
        <w:t>п</w:t>
      </w:r>
      <w:r w:rsidRPr="002E7714">
        <w:rPr>
          <w:rFonts w:ascii="Times New Roman" w:hAnsi="Times New Roman" w:cs="Times New Roman"/>
          <w:sz w:val="28"/>
          <w:szCs w:val="28"/>
        </w:rPr>
        <w:t>рогрессии и прогнозирование на основе экспоненциальной функции осуществляется по формуле</w:t>
      </w:r>
      <w:r w:rsidR="00BD0106">
        <w:rPr>
          <w:rFonts w:ascii="Times New Roman" w:hAnsi="Times New Roman" w:cs="Times New Roman"/>
          <w:sz w:val="28"/>
          <w:szCs w:val="28"/>
          <w:lang w:val="kk-KZ"/>
        </w:rPr>
        <w:t xml:space="preserve"> (10)</w:t>
      </w:r>
      <w:r w:rsidRPr="002E7714">
        <w:rPr>
          <w:rFonts w:ascii="Times New Roman" w:hAnsi="Times New Roman" w:cs="Times New Roman"/>
          <w:sz w:val="28"/>
          <w:szCs w:val="28"/>
        </w:rPr>
        <w:t xml:space="preserve">: </w:t>
      </w:r>
    </w:p>
    <w:p w:rsidR="005E2821" w:rsidRPr="005E2821" w:rsidRDefault="005E2821" w:rsidP="005E2821">
      <w:pPr>
        <w:spacing w:after="0" w:line="240" w:lineRule="auto"/>
        <w:ind w:firstLine="709"/>
        <w:jc w:val="both"/>
        <w:rPr>
          <w:rFonts w:ascii="Times New Roman" w:hAnsi="Times New Roman" w:cs="Times New Roman"/>
          <w:sz w:val="28"/>
          <w:szCs w:val="28"/>
          <w:lang w:val="kk-KZ"/>
        </w:rPr>
      </w:pPr>
    </w:p>
    <w:p w:rsidR="00063596" w:rsidRPr="002E7714" w:rsidRDefault="00063596" w:rsidP="00CA19A9">
      <w:pPr>
        <w:spacing w:after="0" w:line="240" w:lineRule="auto"/>
        <w:ind w:firstLine="567"/>
        <w:jc w:val="center"/>
        <w:rPr>
          <w:rFonts w:ascii="Times New Roman" w:hAnsi="Times New Roman" w:cs="Times New Roman"/>
          <w:sz w:val="28"/>
          <w:szCs w:val="28"/>
        </w:rPr>
      </w:pPr>
      <w:r w:rsidRPr="002E7714">
        <w:rPr>
          <w:rFonts w:ascii="Times New Roman" w:hAnsi="Times New Roman" w:cs="Times New Roman"/>
          <w:sz w:val="28"/>
          <w:szCs w:val="28"/>
        </w:rPr>
        <w:t xml:space="preserve">              </w:t>
      </w:r>
      <w:r w:rsidR="00BD0106">
        <w:rPr>
          <w:rFonts w:ascii="Times New Roman" w:hAnsi="Times New Roman" w:cs="Times New Roman"/>
          <w:sz w:val="28"/>
          <w:szCs w:val="28"/>
          <w:lang w:val="kk-KZ"/>
        </w:rPr>
        <w:t xml:space="preserve">     </w:t>
      </w:r>
      <w:r w:rsidRPr="002E7714">
        <w:rPr>
          <w:rFonts w:ascii="Times New Roman" w:hAnsi="Times New Roman" w:cs="Times New Roman"/>
          <w:sz w:val="28"/>
          <w:szCs w:val="28"/>
        </w:rPr>
        <w:t xml:space="preserve">                          </w:t>
      </w:r>
      <w:r w:rsidR="00825616" w:rsidRPr="002E7714">
        <w:rPr>
          <w:rFonts w:ascii="Times New Roman" w:hAnsi="Times New Roman" w:cs="Times New Roman"/>
          <w:sz w:val="28"/>
          <w:szCs w:val="28"/>
        </w:rPr>
        <w:t xml:space="preserve">   </w:t>
      </w:r>
      <w:r w:rsidRPr="00BD0106">
        <w:rPr>
          <w:rFonts w:ascii="Times New Roman" w:hAnsi="Times New Roman" w:cs="Times New Roman"/>
          <w:sz w:val="28"/>
          <w:szCs w:val="28"/>
        </w:rPr>
        <w:t>Р</w:t>
      </w:r>
      <w:r w:rsidRPr="00BD0106">
        <w:rPr>
          <w:rFonts w:ascii="Times New Roman" w:hAnsi="Times New Roman" w:cs="Times New Roman"/>
          <w:sz w:val="28"/>
          <w:szCs w:val="28"/>
          <w:vertAlign w:val="subscript"/>
          <w:lang w:val="en-US"/>
        </w:rPr>
        <w:t>t</w:t>
      </w:r>
      <w:r w:rsidRPr="00BD0106">
        <w:rPr>
          <w:rFonts w:ascii="Times New Roman" w:hAnsi="Times New Roman" w:cs="Times New Roman"/>
          <w:sz w:val="28"/>
          <w:szCs w:val="28"/>
        </w:rPr>
        <w:t xml:space="preserve"> = Р</w:t>
      </w:r>
      <w:r w:rsidRPr="00BD0106">
        <w:rPr>
          <w:rFonts w:ascii="Times New Roman" w:hAnsi="Times New Roman" w:cs="Times New Roman"/>
          <w:sz w:val="28"/>
          <w:szCs w:val="28"/>
          <w:vertAlign w:val="subscript"/>
          <w:lang w:val="en-US"/>
        </w:rPr>
        <w:t>o</w:t>
      </w:r>
      <w:r w:rsidRPr="00BD0106">
        <w:rPr>
          <w:rFonts w:ascii="Times New Roman" w:hAnsi="Times New Roman" w:cs="Times New Roman"/>
          <w:sz w:val="28"/>
          <w:szCs w:val="28"/>
        </w:rPr>
        <w:t xml:space="preserve"> × </w:t>
      </w:r>
      <w:r w:rsidRPr="00BD0106">
        <w:rPr>
          <w:rFonts w:ascii="Times New Roman" w:hAnsi="Times New Roman" w:cs="Times New Roman"/>
          <w:sz w:val="28"/>
          <w:szCs w:val="28"/>
          <w:lang w:val="en-US"/>
        </w:rPr>
        <w:t>e</w:t>
      </w:r>
      <w:r w:rsidRPr="00BD0106">
        <w:rPr>
          <w:rFonts w:ascii="Times New Roman" w:hAnsi="Times New Roman" w:cs="Times New Roman"/>
          <w:sz w:val="28"/>
          <w:szCs w:val="28"/>
          <w:vertAlign w:val="superscript"/>
        </w:rPr>
        <w:t>¯</w:t>
      </w:r>
      <w:r w:rsidRPr="00BD0106">
        <w:rPr>
          <w:rFonts w:ascii="Times New Roman" w:hAnsi="Times New Roman" w:cs="Times New Roman"/>
          <w:sz w:val="28"/>
          <w:szCs w:val="28"/>
          <w:vertAlign w:val="superscript"/>
          <w:lang w:val="en-US"/>
        </w:rPr>
        <w:t>k</w:t>
      </w:r>
      <w:r w:rsidRPr="00BD0106">
        <w:rPr>
          <w:rFonts w:ascii="Times New Roman" w:hAnsi="Times New Roman" w:cs="Times New Roman"/>
          <w:sz w:val="28"/>
          <w:szCs w:val="28"/>
          <w:vertAlign w:val="superscript"/>
        </w:rPr>
        <w:t>×</w:t>
      </w:r>
      <w:r w:rsidRPr="00BD0106">
        <w:rPr>
          <w:rFonts w:ascii="Times New Roman" w:hAnsi="Times New Roman" w:cs="Times New Roman"/>
          <w:sz w:val="28"/>
          <w:szCs w:val="28"/>
          <w:vertAlign w:val="superscript"/>
          <w:lang w:val="en-US"/>
        </w:rPr>
        <w:t>t</w:t>
      </w:r>
      <w:r w:rsidRPr="002E7714">
        <w:rPr>
          <w:rFonts w:ascii="Times New Roman" w:hAnsi="Times New Roman" w:cs="Times New Roman"/>
          <w:sz w:val="28"/>
          <w:szCs w:val="28"/>
          <w:vertAlign w:val="superscript"/>
        </w:rPr>
        <w:t xml:space="preserve"> </w:t>
      </w:r>
      <w:r w:rsidRPr="002E7714">
        <w:rPr>
          <w:rFonts w:ascii="Times New Roman" w:hAnsi="Times New Roman" w:cs="Times New Roman"/>
          <w:sz w:val="28"/>
          <w:szCs w:val="28"/>
        </w:rPr>
        <w:t xml:space="preserve">                                                (10)</w:t>
      </w:r>
      <w:r w:rsidRPr="002E7714">
        <w:rPr>
          <w:rFonts w:ascii="Times New Roman" w:hAnsi="Times New Roman" w:cs="Times New Roman"/>
          <w:sz w:val="28"/>
          <w:szCs w:val="28"/>
          <w:vertAlign w:val="superscript"/>
        </w:rPr>
        <w:t xml:space="preserve"> </w:t>
      </w:r>
    </w:p>
    <w:p w:rsidR="00D641BC" w:rsidRPr="002E7714" w:rsidRDefault="00D641BC" w:rsidP="00CA19A9">
      <w:pPr>
        <w:spacing w:after="0" w:line="240" w:lineRule="auto"/>
        <w:ind w:firstLine="567"/>
        <w:jc w:val="both"/>
        <w:rPr>
          <w:rFonts w:ascii="Times New Roman" w:hAnsi="Times New Roman" w:cs="Times New Roman"/>
          <w:sz w:val="28"/>
          <w:szCs w:val="28"/>
        </w:rPr>
      </w:pPr>
    </w:p>
    <w:p w:rsidR="005E2821" w:rsidRDefault="00063596" w:rsidP="005E2821">
      <w:pPr>
        <w:spacing w:after="0" w:line="240" w:lineRule="auto"/>
        <w:jc w:val="both"/>
        <w:rPr>
          <w:rFonts w:ascii="Times New Roman" w:hAnsi="Times New Roman" w:cs="Times New Roman"/>
          <w:sz w:val="28"/>
          <w:szCs w:val="28"/>
          <w:lang w:val="kk-KZ"/>
        </w:rPr>
      </w:pPr>
      <w:r w:rsidRPr="002E7714">
        <w:rPr>
          <w:rFonts w:ascii="Times New Roman" w:hAnsi="Times New Roman" w:cs="Times New Roman"/>
          <w:sz w:val="28"/>
          <w:szCs w:val="28"/>
        </w:rPr>
        <w:t xml:space="preserve">где Рt – общая численность населения в конце прогнозного периода; </w:t>
      </w:r>
    </w:p>
    <w:p w:rsidR="005E2821" w:rsidRDefault="00063596" w:rsidP="005E2821">
      <w:pPr>
        <w:spacing w:after="0" w:line="240" w:lineRule="auto"/>
        <w:ind w:firstLine="434"/>
        <w:jc w:val="both"/>
        <w:rPr>
          <w:rFonts w:ascii="Times New Roman" w:hAnsi="Times New Roman" w:cs="Times New Roman"/>
          <w:sz w:val="28"/>
          <w:szCs w:val="28"/>
          <w:lang w:val="kk-KZ"/>
        </w:rPr>
      </w:pPr>
      <w:r w:rsidRPr="002E7714">
        <w:rPr>
          <w:rFonts w:ascii="Times New Roman" w:hAnsi="Times New Roman" w:cs="Times New Roman"/>
          <w:sz w:val="28"/>
          <w:szCs w:val="28"/>
        </w:rPr>
        <w:t>Р</w:t>
      </w:r>
      <w:r w:rsidRPr="002E7714">
        <w:rPr>
          <w:rFonts w:ascii="Times New Roman" w:hAnsi="Times New Roman" w:cs="Times New Roman"/>
          <w:sz w:val="28"/>
          <w:szCs w:val="28"/>
          <w:lang w:val="en-US"/>
        </w:rPr>
        <w:t>o</w:t>
      </w:r>
      <w:r w:rsidRPr="002E7714">
        <w:rPr>
          <w:rFonts w:ascii="Times New Roman" w:hAnsi="Times New Roman" w:cs="Times New Roman"/>
          <w:sz w:val="28"/>
          <w:szCs w:val="28"/>
        </w:rPr>
        <w:t xml:space="preserve"> – общая численность населения в начале прогнозного периода; </w:t>
      </w:r>
    </w:p>
    <w:p w:rsidR="005E2821" w:rsidRDefault="00063596" w:rsidP="005E2821">
      <w:pPr>
        <w:spacing w:after="0" w:line="240" w:lineRule="auto"/>
        <w:ind w:firstLine="434"/>
        <w:jc w:val="both"/>
        <w:rPr>
          <w:rFonts w:ascii="Times New Roman" w:hAnsi="Times New Roman" w:cs="Times New Roman"/>
          <w:sz w:val="28"/>
          <w:szCs w:val="28"/>
          <w:lang w:val="kk-KZ"/>
        </w:rPr>
      </w:pPr>
      <w:r w:rsidRPr="002E7714">
        <w:rPr>
          <w:rFonts w:ascii="Times New Roman" w:hAnsi="Times New Roman" w:cs="Times New Roman"/>
          <w:sz w:val="28"/>
          <w:szCs w:val="28"/>
        </w:rPr>
        <w:t xml:space="preserve">k – среднегодовые темпы прироста в прогнозном периоде; </w:t>
      </w:r>
    </w:p>
    <w:p w:rsidR="005E2821" w:rsidRDefault="00063596" w:rsidP="005E2821">
      <w:pPr>
        <w:spacing w:after="0" w:line="240" w:lineRule="auto"/>
        <w:ind w:firstLine="434"/>
        <w:jc w:val="both"/>
        <w:rPr>
          <w:rFonts w:ascii="Times New Roman" w:hAnsi="Times New Roman" w:cs="Times New Roman"/>
          <w:sz w:val="28"/>
          <w:szCs w:val="28"/>
          <w:lang w:val="kk-KZ"/>
        </w:rPr>
      </w:pPr>
      <w:r w:rsidRPr="002E7714">
        <w:rPr>
          <w:rFonts w:ascii="Times New Roman" w:hAnsi="Times New Roman" w:cs="Times New Roman"/>
          <w:sz w:val="28"/>
          <w:szCs w:val="28"/>
        </w:rPr>
        <w:t xml:space="preserve">t – величина прогнозного периода; </w:t>
      </w:r>
    </w:p>
    <w:p w:rsidR="00063596" w:rsidRPr="002E7714" w:rsidRDefault="00063596" w:rsidP="005E2821">
      <w:pPr>
        <w:spacing w:after="0" w:line="240" w:lineRule="auto"/>
        <w:ind w:firstLine="434"/>
        <w:jc w:val="both"/>
        <w:rPr>
          <w:rFonts w:ascii="Times New Roman" w:hAnsi="Times New Roman" w:cs="Times New Roman"/>
          <w:sz w:val="28"/>
          <w:szCs w:val="28"/>
        </w:rPr>
      </w:pPr>
      <w:r w:rsidRPr="002E7714">
        <w:rPr>
          <w:rFonts w:ascii="Times New Roman" w:hAnsi="Times New Roman" w:cs="Times New Roman"/>
          <w:sz w:val="28"/>
          <w:szCs w:val="28"/>
        </w:rPr>
        <w:t>е – основание натурального логарифма (e ≈2,7183).</w:t>
      </w:r>
    </w:p>
    <w:p w:rsidR="00063596" w:rsidRDefault="00063596" w:rsidP="00CA19A9">
      <w:pPr>
        <w:spacing w:after="0" w:line="240" w:lineRule="auto"/>
        <w:ind w:firstLine="567"/>
        <w:jc w:val="both"/>
        <w:rPr>
          <w:rFonts w:ascii="Times New Roman" w:hAnsi="Times New Roman" w:cs="Times New Roman"/>
          <w:sz w:val="28"/>
          <w:szCs w:val="28"/>
          <w:lang w:val="kk-KZ"/>
        </w:rPr>
      </w:pPr>
      <w:r w:rsidRPr="002E7714">
        <w:rPr>
          <w:rFonts w:ascii="Times New Roman" w:hAnsi="Times New Roman" w:cs="Times New Roman"/>
          <w:sz w:val="28"/>
          <w:szCs w:val="28"/>
        </w:rPr>
        <w:t>Коэффициент k для одного периода будет исчисляться следующим образом:</w:t>
      </w:r>
    </w:p>
    <w:p w:rsidR="005E2821" w:rsidRPr="005E2821" w:rsidRDefault="005E2821" w:rsidP="00CA19A9">
      <w:pPr>
        <w:spacing w:after="0" w:line="240" w:lineRule="auto"/>
        <w:ind w:firstLine="567"/>
        <w:jc w:val="both"/>
        <w:rPr>
          <w:rFonts w:ascii="Times New Roman" w:hAnsi="Times New Roman" w:cs="Times New Roman"/>
          <w:sz w:val="28"/>
          <w:szCs w:val="28"/>
          <w:lang w:val="kk-KZ"/>
        </w:rPr>
      </w:pPr>
    </w:p>
    <w:p w:rsidR="00063596" w:rsidRPr="002E7714" w:rsidRDefault="00063596" w:rsidP="00CA19A9">
      <w:pPr>
        <w:spacing w:after="0" w:line="240" w:lineRule="auto"/>
        <w:ind w:firstLine="708"/>
        <w:jc w:val="center"/>
        <w:rPr>
          <w:rFonts w:ascii="Times New Roman" w:hAnsi="Times New Roman" w:cs="Times New Roman"/>
          <w:sz w:val="32"/>
          <w:szCs w:val="32"/>
        </w:rPr>
      </w:pPr>
      <w:r w:rsidRPr="002E7714">
        <w:rPr>
          <w:rFonts w:ascii="Times New Roman" w:hAnsi="Times New Roman" w:cs="Times New Roman"/>
          <w:sz w:val="28"/>
          <w:szCs w:val="28"/>
        </w:rPr>
        <w:t xml:space="preserve">            </w:t>
      </w:r>
      <w:r w:rsidR="00BD0106">
        <w:rPr>
          <w:rFonts w:ascii="Times New Roman" w:hAnsi="Times New Roman" w:cs="Times New Roman"/>
          <w:sz w:val="28"/>
          <w:szCs w:val="28"/>
          <w:lang w:val="kk-KZ"/>
        </w:rPr>
        <w:t xml:space="preserve">        </w:t>
      </w:r>
      <w:r w:rsidRPr="002E7714">
        <w:rPr>
          <w:rFonts w:ascii="Times New Roman" w:hAnsi="Times New Roman" w:cs="Times New Roman"/>
          <w:sz w:val="28"/>
          <w:szCs w:val="28"/>
        </w:rPr>
        <w:t xml:space="preserve">                               </w:t>
      </w:r>
      <w:r w:rsidRPr="00BD0106">
        <w:rPr>
          <w:rFonts w:ascii="Times New Roman" w:hAnsi="Times New Roman" w:cs="Times New Roman"/>
          <w:sz w:val="28"/>
          <w:szCs w:val="28"/>
          <w:lang w:val="en-US"/>
        </w:rPr>
        <w:t>k</w:t>
      </w:r>
      <w:r w:rsidRPr="00BD0106">
        <w:rPr>
          <w:rFonts w:ascii="Times New Roman" w:hAnsi="Times New Roman" w:cs="Times New Roman"/>
          <w:sz w:val="28"/>
          <w:szCs w:val="28"/>
        </w:rPr>
        <w:t xml:space="preserve"> = </w:t>
      </w:r>
      <m:oMath>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P</m:t>
            </m:r>
            <m:r>
              <m:rPr>
                <m:sty m:val="p"/>
              </m:rPr>
              <w:rPr>
                <w:rFonts w:ascii="Cambria Math" w:hAnsi="Cambria Math" w:cs="Times New Roman"/>
                <w:sz w:val="28"/>
                <w:szCs w:val="28"/>
                <w:vertAlign w:val="subscript"/>
                <w:lang w:val="en-US"/>
              </w:rPr>
              <m:t>t</m:t>
            </m:r>
            <m:r>
              <m:rPr>
                <m:sty m:val="p"/>
              </m:rPr>
              <w:rPr>
                <w:rFonts w:ascii="Cambria Math" w:hAnsi="Cambria Math" w:cs="Times New Roman"/>
                <w:sz w:val="28"/>
                <w:szCs w:val="28"/>
              </w:rPr>
              <m:t xml:space="preserve"> - </m:t>
            </m:r>
            <m:r>
              <m:rPr>
                <m:sty m:val="p"/>
              </m:rPr>
              <w:rPr>
                <w:rFonts w:ascii="Cambria Math" w:hAnsi="Cambria Math" w:cs="Times New Roman"/>
                <w:sz w:val="28"/>
                <w:szCs w:val="28"/>
                <w:lang w:val="en-US"/>
              </w:rPr>
              <m:t>P</m:t>
            </m:r>
            <m:r>
              <m:rPr>
                <m:sty m:val="p"/>
              </m:rPr>
              <w:rPr>
                <w:rFonts w:ascii="Cambria Math" w:hAnsi="Cambria Math" w:cs="Times New Roman"/>
                <w:sz w:val="28"/>
                <w:szCs w:val="28"/>
                <w:vertAlign w:val="subscript"/>
                <w:lang w:val="en-US"/>
              </w:rPr>
              <m:t>o</m:t>
            </m:r>
          </m:num>
          <m:den>
            <m:r>
              <m:rPr>
                <m:sty m:val="p"/>
              </m:rPr>
              <w:rPr>
                <w:rFonts w:ascii="Cambria Math" w:hAnsi="Cambria Math" w:cs="Times New Roman"/>
                <w:sz w:val="28"/>
                <w:szCs w:val="28"/>
                <w:lang w:val="en-US"/>
              </w:rPr>
              <m:t>P</m:t>
            </m:r>
            <m:r>
              <m:rPr>
                <m:sty m:val="p"/>
              </m:rPr>
              <w:rPr>
                <w:rFonts w:ascii="Cambria Math" w:hAnsi="Cambria Math" w:cs="Times New Roman"/>
                <w:sz w:val="28"/>
                <w:szCs w:val="28"/>
                <w:vertAlign w:val="subscript"/>
                <w:lang w:val="en-US"/>
              </w:rPr>
              <m:t>o</m:t>
            </m:r>
          </m:den>
        </m:f>
      </m:oMath>
      <w:r w:rsidRPr="002E7714">
        <w:rPr>
          <w:rFonts w:ascii="Times New Roman" w:hAnsi="Times New Roman" w:cs="Times New Roman"/>
          <w:sz w:val="32"/>
          <w:szCs w:val="32"/>
        </w:rPr>
        <w:t xml:space="preserve">                                               </w:t>
      </w:r>
      <w:r w:rsidRPr="002E7714">
        <w:rPr>
          <w:rFonts w:ascii="Times New Roman" w:hAnsi="Times New Roman" w:cs="Times New Roman"/>
          <w:sz w:val="28"/>
          <w:szCs w:val="28"/>
        </w:rPr>
        <w:t>(11)</w:t>
      </w:r>
    </w:p>
    <w:p w:rsidR="00855949" w:rsidRPr="002E7714" w:rsidRDefault="00855949" w:rsidP="00CA19A9">
      <w:pPr>
        <w:spacing w:after="0" w:line="240" w:lineRule="auto"/>
        <w:ind w:firstLine="567"/>
        <w:jc w:val="both"/>
        <w:rPr>
          <w:rFonts w:ascii="Times New Roman" w:hAnsi="Times New Roman" w:cs="Times New Roman"/>
          <w:sz w:val="28"/>
          <w:szCs w:val="28"/>
        </w:rPr>
      </w:pPr>
    </w:p>
    <w:p w:rsidR="00063596" w:rsidRDefault="00063596" w:rsidP="00CA19A9">
      <w:pPr>
        <w:spacing w:after="0" w:line="240" w:lineRule="auto"/>
        <w:ind w:firstLine="567"/>
        <w:jc w:val="both"/>
        <w:rPr>
          <w:rFonts w:ascii="Times New Roman" w:hAnsi="Times New Roman" w:cs="Times New Roman"/>
          <w:sz w:val="28"/>
          <w:szCs w:val="28"/>
          <w:lang w:val="kk-KZ"/>
        </w:rPr>
      </w:pPr>
      <w:r w:rsidRPr="002E7714">
        <w:rPr>
          <w:rFonts w:ascii="Times New Roman" w:hAnsi="Times New Roman" w:cs="Times New Roman"/>
          <w:sz w:val="28"/>
          <w:szCs w:val="28"/>
        </w:rPr>
        <w:t>Предполагаемый коэффициент</w:t>
      </w:r>
      <w:r w:rsidR="00366D4E" w:rsidRPr="002E7714">
        <w:rPr>
          <w:rFonts w:ascii="Times New Roman" w:hAnsi="Times New Roman" w:cs="Times New Roman"/>
          <w:sz w:val="28"/>
          <w:szCs w:val="28"/>
        </w:rPr>
        <w:t xml:space="preserve"> прироста населения определялся нами</w:t>
      </w:r>
      <w:r w:rsidRPr="002E7714">
        <w:rPr>
          <w:rFonts w:ascii="Times New Roman" w:hAnsi="Times New Roman" w:cs="Times New Roman"/>
          <w:sz w:val="28"/>
          <w:szCs w:val="28"/>
        </w:rPr>
        <w:t xml:space="preserve"> с помощью метода усреднения, как простое среднее значение по пяти периодам: </w:t>
      </w:r>
      <w:r w:rsidRPr="002E7714">
        <w:rPr>
          <w:rFonts w:ascii="Times New Roman" w:hAnsi="Times New Roman" w:cs="Times New Roman"/>
          <w:sz w:val="28"/>
          <w:szCs w:val="28"/>
        </w:rPr>
        <w:lastRenderedPageBreak/>
        <w:t>2016-2017, 2017-2018, 2018-2019, 2019-2020, 2020-2021 гг. на основании данных официальной статистики с использованием следующей формулы</w:t>
      </w:r>
      <w:r w:rsidR="00BD0106">
        <w:rPr>
          <w:rFonts w:ascii="Times New Roman" w:hAnsi="Times New Roman" w:cs="Times New Roman"/>
          <w:sz w:val="28"/>
          <w:szCs w:val="28"/>
          <w:lang w:val="kk-KZ"/>
        </w:rPr>
        <w:t xml:space="preserve"> (12)</w:t>
      </w:r>
      <w:r w:rsidRPr="002E7714">
        <w:rPr>
          <w:rFonts w:ascii="Times New Roman" w:hAnsi="Times New Roman" w:cs="Times New Roman"/>
          <w:sz w:val="28"/>
          <w:szCs w:val="28"/>
        </w:rPr>
        <w:t xml:space="preserve">:  </w:t>
      </w:r>
    </w:p>
    <w:p w:rsidR="00BD0106" w:rsidRPr="00BD0106" w:rsidRDefault="00BD0106" w:rsidP="00CA19A9">
      <w:pPr>
        <w:spacing w:after="0" w:line="240" w:lineRule="auto"/>
        <w:ind w:firstLine="567"/>
        <w:jc w:val="both"/>
        <w:rPr>
          <w:rFonts w:ascii="Times New Roman" w:hAnsi="Times New Roman" w:cs="Times New Roman"/>
          <w:sz w:val="28"/>
          <w:szCs w:val="28"/>
          <w:lang w:val="kk-KZ"/>
        </w:rPr>
      </w:pPr>
    </w:p>
    <w:p w:rsidR="00063596" w:rsidRPr="002E7714" w:rsidRDefault="00063596" w:rsidP="00CA19A9">
      <w:pPr>
        <w:spacing w:after="0" w:line="240" w:lineRule="auto"/>
        <w:ind w:firstLine="567"/>
        <w:jc w:val="center"/>
        <w:rPr>
          <w:rFonts w:ascii="Times New Roman" w:hAnsi="Times New Roman" w:cs="Times New Roman"/>
          <w:b/>
          <w:sz w:val="28"/>
          <w:szCs w:val="28"/>
        </w:rPr>
      </w:pPr>
      <w:r w:rsidRPr="00BD0106">
        <w:rPr>
          <w:rFonts w:ascii="Times New Roman" w:hAnsi="Times New Roman" w:cs="Times New Roman"/>
          <w:sz w:val="28"/>
          <w:szCs w:val="28"/>
        </w:rPr>
        <w:t xml:space="preserve">                          </w:t>
      </w:r>
      <w:r w:rsidR="00BD0106" w:rsidRPr="00BD0106">
        <w:rPr>
          <w:rFonts w:ascii="Times New Roman" w:hAnsi="Times New Roman" w:cs="Times New Roman"/>
          <w:sz w:val="28"/>
          <w:szCs w:val="28"/>
          <w:lang w:val="kk-KZ"/>
        </w:rPr>
        <w:t xml:space="preserve">         </w:t>
      </w:r>
      <w:r w:rsidRPr="00BD0106">
        <w:rPr>
          <w:rFonts w:ascii="Times New Roman" w:hAnsi="Times New Roman" w:cs="Times New Roman"/>
          <w:sz w:val="28"/>
          <w:szCs w:val="28"/>
        </w:rPr>
        <w:t xml:space="preserve">                      </w:t>
      </w:r>
      <m:oMath>
        <m:acc>
          <m:accPr>
            <m:chr m:val="̅"/>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k</m:t>
            </m:r>
          </m:e>
        </m:acc>
        <m:r>
          <w:rPr>
            <w:rFonts w:ascii="Cambria Math" w:eastAsia="Cambria Math" w:hAnsi="Cambria Math" w:cs="Times New Roman"/>
            <w:sz w:val="28"/>
            <w:szCs w:val="28"/>
          </w:rPr>
          <m:t>=</m:t>
        </m:r>
        <m:f>
          <m:fPr>
            <m:ctrlPr>
              <w:rPr>
                <w:rFonts w:ascii="Cambria Math" w:hAnsi="Cambria Math" w:cs="Times New Roman"/>
                <w:sz w:val="28"/>
                <w:szCs w:val="28"/>
                <w:lang w:val="en-US"/>
              </w:rPr>
            </m:ctrlPr>
          </m:fPr>
          <m:num>
            <m:nary>
              <m:naryPr>
                <m:chr m:val="∑"/>
                <m:grow m:val="1"/>
                <m:ctrlPr>
                  <w:rPr>
                    <w:rFonts w:ascii="Cambria Math" w:hAnsi="Cambria Math" w:cs="Times New Roman"/>
                    <w:sz w:val="28"/>
                    <w:szCs w:val="28"/>
                    <w:lang w:val="en-US"/>
                  </w:rPr>
                </m:ctrlPr>
              </m:naryPr>
              <m:sub>
                <m:r>
                  <m:rPr>
                    <m:sty m:val="p"/>
                  </m:rPr>
                  <w:rPr>
                    <w:rFonts w:ascii="Cambria Math" w:eastAsia="Cambria Math" w:hAnsi="Cambria Math" w:cs="Times New Roman"/>
                    <w:sz w:val="28"/>
                    <w:szCs w:val="28"/>
                    <w:lang w:val="en-US"/>
                  </w:rPr>
                  <m:t>i</m:t>
                </m:r>
                <m:r>
                  <m:rPr>
                    <m:sty m:val="p"/>
                  </m:rPr>
                  <w:rPr>
                    <w:rFonts w:ascii="Cambria Math" w:eastAsia="Cambria Math" w:hAnsi="Cambria Math" w:cs="Times New Roman"/>
                    <w:sz w:val="28"/>
                    <w:szCs w:val="28"/>
                  </w:rPr>
                  <m:t>=1</m:t>
                </m:r>
              </m:sub>
              <m:sup>
                <m:r>
                  <m:rPr>
                    <m:sty m:val="p"/>
                  </m:rPr>
                  <w:rPr>
                    <w:rFonts w:ascii="Cambria Math" w:eastAsia="Cambria Math" w:hAnsi="Cambria Math" w:cs="Times New Roman"/>
                    <w:sz w:val="28"/>
                    <w:szCs w:val="28"/>
                    <w:lang w:val="en-US"/>
                  </w:rPr>
                  <m:t>t</m:t>
                </m:r>
              </m:sup>
              <m:e>
                <m:sSub>
                  <m:sSubPr>
                    <m:ctrlPr>
                      <w:rPr>
                        <w:rFonts w:ascii="Cambria Math" w:hAnsi="Cambria Math" w:cs="Times New Roman"/>
                        <w:sz w:val="28"/>
                        <w:szCs w:val="28"/>
                        <w:lang w:val="en-US"/>
                      </w:rPr>
                    </m:ctrlPr>
                  </m:sSubPr>
                  <m:e>
                    <m:r>
                      <m:rPr>
                        <m:sty m:val="p"/>
                      </m:rPr>
                      <w:rPr>
                        <w:rFonts w:ascii="Cambria Math" w:eastAsia="Cambria Math" w:hAnsi="Cambria Math" w:cs="Times New Roman"/>
                        <w:sz w:val="28"/>
                        <w:szCs w:val="28"/>
                        <w:lang w:val="en-US"/>
                      </w:rPr>
                      <m:t>k</m:t>
                    </m:r>
                  </m:e>
                  <m:sub>
                    <m:r>
                      <m:rPr>
                        <m:sty m:val="p"/>
                      </m:rPr>
                      <w:rPr>
                        <w:rFonts w:ascii="Cambria Math" w:eastAsia="Cambria Math" w:hAnsi="Cambria Math" w:cs="Times New Roman"/>
                        <w:sz w:val="28"/>
                        <w:szCs w:val="28"/>
                        <w:lang w:val="en-US"/>
                      </w:rPr>
                      <m:t>i</m:t>
                    </m:r>
                  </m:sub>
                </m:sSub>
              </m:e>
            </m:nary>
          </m:num>
          <m:den>
            <m:r>
              <m:rPr>
                <m:sty m:val="p"/>
              </m:rPr>
              <w:rPr>
                <w:rFonts w:ascii="Cambria Math" w:hAnsi="Cambria Math" w:cs="Times New Roman"/>
                <w:sz w:val="28"/>
                <w:szCs w:val="28"/>
                <w:lang w:val="en-US"/>
              </w:rPr>
              <m:t>t</m:t>
            </m:r>
          </m:den>
        </m:f>
      </m:oMath>
      <w:r w:rsidRPr="00BD0106">
        <w:rPr>
          <w:rFonts w:ascii="Times New Roman" w:hAnsi="Times New Roman" w:cs="Times New Roman"/>
          <w:sz w:val="28"/>
          <w:szCs w:val="28"/>
        </w:rPr>
        <w:t xml:space="preserve">                                                 </w:t>
      </w:r>
      <w:r w:rsidRPr="002E7714">
        <w:rPr>
          <w:rFonts w:ascii="Times New Roman" w:hAnsi="Times New Roman" w:cs="Times New Roman"/>
          <w:sz w:val="28"/>
          <w:szCs w:val="28"/>
        </w:rPr>
        <w:t>(12)</w:t>
      </w:r>
    </w:p>
    <w:p w:rsidR="00855949" w:rsidRPr="002E7714" w:rsidRDefault="00855949" w:rsidP="00CA19A9">
      <w:pPr>
        <w:spacing w:after="0" w:line="240" w:lineRule="auto"/>
        <w:ind w:firstLine="567"/>
        <w:jc w:val="both"/>
        <w:rPr>
          <w:rFonts w:ascii="Times New Roman" w:hAnsi="Times New Roman" w:cs="Times New Roman"/>
          <w:sz w:val="28"/>
          <w:szCs w:val="28"/>
        </w:rPr>
      </w:pPr>
    </w:p>
    <w:p w:rsidR="00063596" w:rsidRPr="002E7714" w:rsidRDefault="00063596" w:rsidP="005E2821">
      <w:pPr>
        <w:spacing w:after="0" w:line="240" w:lineRule="auto"/>
        <w:ind w:firstLine="709"/>
        <w:jc w:val="both"/>
        <w:rPr>
          <w:rFonts w:ascii="Times New Roman" w:hAnsi="Times New Roman" w:cs="Times New Roman"/>
          <w:sz w:val="24"/>
          <w:szCs w:val="24"/>
        </w:rPr>
      </w:pPr>
      <w:r w:rsidRPr="002E7714">
        <w:rPr>
          <w:rFonts w:ascii="Times New Roman" w:hAnsi="Times New Roman" w:cs="Times New Roman"/>
          <w:sz w:val="28"/>
          <w:szCs w:val="28"/>
        </w:rPr>
        <w:t>Расчеты произведены для региона в целом, а также по отдельным городам и районам, основываясь на том, что в нашем случае были взяты коэффициенты за пять лет с 2016 по 2021 гг. и проведены расчеты до 2026 г. или также на пять лет вперед, что соответствует краткосрочному периоду демографического прогнозирования [</w:t>
      </w:r>
      <w:r w:rsidR="006404C5" w:rsidRPr="002E7714">
        <w:rPr>
          <w:rFonts w:ascii="Times New Roman" w:hAnsi="Times New Roman" w:cs="Times New Roman"/>
          <w:sz w:val="28"/>
          <w:szCs w:val="28"/>
        </w:rPr>
        <w:t>65</w:t>
      </w:r>
      <w:r w:rsidRPr="002E7714">
        <w:rPr>
          <w:rFonts w:ascii="Times New Roman" w:hAnsi="Times New Roman" w:cs="Times New Roman"/>
          <w:sz w:val="28"/>
          <w:szCs w:val="28"/>
        </w:rPr>
        <w:t xml:space="preserve">]. </w:t>
      </w:r>
    </w:p>
    <w:p w:rsidR="00FD43A7" w:rsidRDefault="008B2C16" w:rsidP="005E28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063596" w:rsidRPr="002E7714">
        <w:rPr>
          <w:rFonts w:ascii="Times New Roman" w:hAnsi="Times New Roman" w:cs="Times New Roman"/>
          <w:sz w:val="28"/>
          <w:szCs w:val="28"/>
        </w:rPr>
        <w:t xml:space="preserve">реимуществом географического подхода является комплексность, направленность на пространственный анализ и возможность исследования миграционных процессов на разных территориальных уровнях организации. Специфика исследования региональной миграционной ситуации требует выделения в его структуре четырех фундаментальных аспектов: динамического, количественного, качественного и территориального. </w:t>
      </w:r>
    </w:p>
    <w:p w:rsidR="0076699C" w:rsidRDefault="00063596"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Детальный </w:t>
      </w:r>
      <w:r w:rsidR="00F156F3">
        <w:rPr>
          <w:rFonts w:ascii="Times New Roman" w:hAnsi="Times New Roman" w:cs="Times New Roman"/>
          <w:sz w:val="28"/>
          <w:szCs w:val="28"/>
        </w:rPr>
        <w:t xml:space="preserve">территориальный </w:t>
      </w:r>
      <w:r w:rsidRPr="002E7714">
        <w:rPr>
          <w:rFonts w:ascii="Times New Roman" w:hAnsi="Times New Roman" w:cs="Times New Roman"/>
          <w:sz w:val="28"/>
          <w:szCs w:val="28"/>
        </w:rPr>
        <w:t>анализ и углубленное изучение миграционной ситуации на</w:t>
      </w:r>
      <w:r w:rsidR="00F156F3">
        <w:rPr>
          <w:rFonts w:ascii="Times New Roman" w:hAnsi="Times New Roman" w:cs="Times New Roman"/>
          <w:sz w:val="28"/>
          <w:szCs w:val="28"/>
        </w:rPr>
        <w:t xml:space="preserve"> локальном уровне, на </w:t>
      </w:r>
      <w:r w:rsidRPr="002E7714">
        <w:rPr>
          <w:rFonts w:ascii="Times New Roman" w:hAnsi="Times New Roman" w:cs="Times New Roman"/>
          <w:sz w:val="28"/>
          <w:szCs w:val="28"/>
        </w:rPr>
        <w:t xml:space="preserve">уровне городов и районов </w:t>
      </w:r>
      <w:r w:rsidR="00F156F3">
        <w:rPr>
          <w:rFonts w:ascii="Times New Roman" w:hAnsi="Times New Roman" w:cs="Times New Roman"/>
          <w:sz w:val="28"/>
          <w:szCs w:val="28"/>
        </w:rPr>
        <w:t xml:space="preserve">Северного Казахстана </w:t>
      </w:r>
      <w:r w:rsidRPr="002E7714">
        <w:rPr>
          <w:rFonts w:ascii="Times New Roman" w:hAnsi="Times New Roman" w:cs="Times New Roman"/>
          <w:sz w:val="28"/>
          <w:szCs w:val="28"/>
        </w:rPr>
        <w:t xml:space="preserve">является необходимым условием для получения полной картины уникального демографического облика региона. </w:t>
      </w:r>
      <w:r w:rsidR="008B2C16">
        <w:rPr>
          <w:rFonts w:ascii="Times New Roman" w:hAnsi="Times New Roman" w:cs="Times New Roman"/>
          <w:sz w:val="28"/>
          <w:szCs w:val="28"/>
        </w:rPr>
        <w:t xml:space="preserve"> </w:t>
      </w: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5E2821" w:rsidRDefault="005E2821" w:rsidP="0076699C">
      <w:pPr>
        <w:spacing w:after="0" w:line="240" w:lineRule="auto"/>
        <w:ind w:firstLine="567"/>
        <w:jc w:val="both"/>
        <w:rPr>
          <w:rFonts w:ascii="Times New Roman" w:hAnsi="Times New Roman" w:cs="Times New Roman"/>
          <w:b/>
          <w:sz w:val="28"/>
          <w:szCs w:val="28"/>
          <w:lang w:val="kk-KZ"/>
        </w:rPr>
      </w:pPr>
    </w:p>
    <w:p w:rsidR="004E5D9C" w:rsidRPr="002E7714" w:rsidRDefault="00AF0D76" w:rsidP="005E2821">
      <w:pPr>
        <w:spacing w:after="0" w:line="240" w:lineRule="auto"/>
        <w:ind w:firstLine="709"/>
        <w:jc w:val="both"/>
        <w:rPr>
          <w:rFonts w:ascii="Times New Roman" w:hAnsi="Times New Roman" w:cs="Times New Roman"/>
          <w:b/>
          <w:sz w:val="28"/>
          <w:szCs w:val="28"/>
        </w:rPr>
      </w:pPr>
      <w:r w:rsidRPr="002E7714">
        <w:rPr>
          <w:rFonts w:ascii="Times New Roman" w:hAnsi="Times New Roman" w:cs="Times New Roman"/>
          <w:b/>
          <w:sz w:val="28"/>
          <w:szCs w:val="28"/>
        </w:rPr>
        <w:lastRenderedPageBreak/>
        <w:t>2</w:t>
      </w:r>
      <w:r w:rsidR="0051307F" w:rsidRPr="002E7714">
        <w:rPr>
          <w:rFonts w:ascii="Times New Roman" w:hAnsi="Times New Roman" w:cs="Times New Roman"/>
          <w:b/>
          <w:sz w:val="28"/>
          <w:szCs w:val="28"/>
        </w:rPr>
        <w:t xml:space="preserve"> </w:t>
      </w:r>
      <w:r w:rsidR="002F67D1" w:rsidRPr="002E7714">
        <w:rPr>
          <w:rFonts w:ascii="Times New Roman" w:hAnsi="Times New Roman" w:cs="Times New Roman"/>
          <w:b/>
          <w:sz w:val="28"/>
          <w:szCs w:val="28"/>
        </w:rPr>
        <w:t>СОЦИАЛЬНО-ЭКО</w:t>
      </w:r>
      <w:r w:rsidR="00D608AD" w:rsidRPr="002E7714">
        <w:rPr>
          <w:rFonts w:ascii="Times New Roman" w:hAnsi="Times New Roman" w:cs="Times New Roman"/>
          <w:b/>
          <w:sz w:val="28"/>
          <w:szCs w:val="28"/>
        </w:rPr>
        <w:t>НО</w:t>
      </w:r>
      <w:r w:rsidR="002F67D1" w:rsidRPr="002E7714">
        <w:rPr>
          <w:rFonts w:ascii="Times New Roman" w:hAnsi="Times New Roman" w:cs="Times New Roman"/>
          <w:b/>
          <w:sz w:val="28"/>
          <w:szCs w:val="28"/>
        </w:rPr>
        <w:t>МИЧЕСКИЕ ФАКТОРЫ И РЕГИОНАЛЬНЫЕ ОСОБ</w:t>
      </w:r>
      <w:r w:rsidRPr="002E7714">
        <w:rPr>
          <w:rFonts w:ascii="Times New Roman" w:hAnsi="Times New Roman" w:cs="Times New Roman"/>
          <w:b/>
          <w:sz w:val="28"/>
          <w:szCs w:val="28"/>
        </w:rPr>
        <w:t xml:space="preserve">ЕННОСТИ МИГРАЦИОННЫХ ПРОЦЕССОВ </w:t>
      </w:r>
      <w:r w:rsidR="002F67D1" w:rsidRPr="002E7714">
        <w:rPr>
          <w:rFonts w:ascii="Times New Roman" w:hAnsi="Times New Roman" w:cs="Times New Roman"/>
          <w:b/>
          <w:sz w:val="28"/>
          <w:szCs w:val="28"/>
        </w:rPr>
        <w:t>СЕВЕРНОГО КАЗАХСТАНА</w:t>
      </w:r>
    </w:p>
    <w:p w:rsidR="004E5D9C" w:rsidRPr="002E7714" w:rsidRDefault="004E5D9C" w:rsidP="005E2821">
      <w:pPr>
        <w:spacing w:after="0" w:line="240" w:lineRule="auto"/>
        <w:ind w:firstLine="709"/>
        <w:jc w:val="both"/>
        <w:rPr>
          <w:rFonts w:ascii="Times New Roman" w:hAnsi="Times New Roman" w:cs="Times New Roman"/>
          <w:b/>
          <w:sz w:val="28"/>
          <w:szCs w:val="28"/>
        </w:rPr>
      </w:pPr>
    </w:p>
    <w:p w:rsidR="009E5E41" w:rsidRPr="002E7714" w:rsidRDefault="009E5E41" w:rsidP="005E2821">
      <w:pPr>
        <w:spacing w:after="0" w:line="240" w:lineRule="auto"/>
        <w:ind w:firstLine="709"/>
        <w:jc w:val="both"/>
        <w:rPr>
          <w:rFonts w:ascii="Times New Roman" w:eastAsia="Times New Roman" w:hAnsi="Times New Roman" w:cs="Times New Roman"/>
          <w:sz w:val="24"/>
          <w:szCs w:val="24"/>
        </w:rPr>
      </w:pPr>
      <w:r w:rsidRPr="002E7714">
        <w:rPr>
          <w:rFonts w:ascii="Times New Roman" w:hAnsi="Times New Roman" w:cs="Times New Roman"/>
          <w:b/>
          <w:sz w:val="28"/>
          <w:szCs w:val="28"/>
        </w:rPr>
        <w:t xml:space="preserve">2.1 </w:t>
      </w:r>
      <w:r w:rsidRPr="002E7714">
        <w:rPr>
          <w:rFonts w:ascii="Times New Roman" w:eastAsia="Times New Roman" w:hAnsi="Times New Roman" w:cs="Times New Roman"/>
          <w:b/>
          <w:sz w:val="28"/>
          <w:szCs w:val="28"/>
        </w:rPr>
        <w:t>Исторические предпосылки формирования современной миграционно</w:t>
      </w:r>
      <w:r w:rsidR="006C43F9" w:rsidRPr="002E7714">
        <w:rPr>
          <w:rFonts w:ascii="Times New Roman" w:eastAsia="Times New Roman" w:hAnsi="Times New Roman" w:cs="Times New Roman"/>
          <w:b/>
          <w:sz w:val="28"/>
          <w:szCs w:val="28"/>
        </w:rPr>
        <w:t>й ситуации Северного Казахстана</w:t>
      </w:r>
      <w:r w:rsidRPr="002E7714">
        <w:rPr>
          <w:rFonts w:ascii="Times New Roman" w:eastAsia="Times New Roman" w:hAnsi="Times New Roman" w:cs="Times New Roman"/>
          <w:sz w:val="24"/>
          <w:szCs w:val="24"/>
        </w:rPr>
        <w:t xml:space="preserve"> </w:t>
      </w:r>
    </w:p>
    <w:p w:rsidR="009E5E41" w:rsidRPr="002E7714" w:rsidRDefault="009E5E41"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Исторически сложилось так, что в </w:t>
      </w:r>
      <w:r w:rsidR="0083265D" w:rsidRPr="002E7714">
        <w:rPr>
          <w:rFonts w:ascii="Times New Roman" w:hAnsi="Times New Roman" w:cs="Times New Roman"/>
          <w:sz w:val="28"/>
          <w:szCs w:val="28"/>
        </w:rPr>
        <w:t xml:space="preserve">социально-экономическом и демографическом развитии </w:t>
      </w:r>
      <w:r w:rsidRPr="002E7714">
        <w:rPr>
          <w:rFonts w:ascii="Times New Roman" w:hAnsi="Times New Roman" w:cs="Times New Roman"/>
          <w:sz w:val="28"/>
          <w:szCs w:val="28"/>
        </w:rPr>
        <w:t>Республики Казахстан миграция сыграла значительную роль. В сил</w:t>
      </w:r>
      <w:r w:rsidR="00476242" w:rsidRPr="002E7714">
        <w:rPr>
          <w:rFonts w:ascii="Times New Roman" w:hAnsi="Times New Roman" w:cs="Times New Roman"/>
          <w:sz w:val="28"/>
          <w:szCs w:val="28"/>
        </w:rPr>
        <w:t>у географического расположения,</w:t>
      </w:r>
      <w:r w:rsidRPr="002E7714">
        <w:rPr>
          <w:rFonts w:ascii="Times New Roman" w:hAnsi="Times New Roman" w:cs="Times New Roman"/>
          <w:sz w:val="28"/>
          <w:szCs w:val="28"/>
        </w:rPr>
        <w:t xml:space="preserve"> наличия </w:t>
      </w:r>
      <w:r w:rsidR="000F4A73">
        <w:rPr>
          <w:rFonts w:ascii="Times New Roman" w:hAnsi="Times New Roman" w:cs="Times New Roman"/>
          <w:sz w:val="28"/>
          <w:szCs w:val="28"/>
        </w:rPr>
        <w:t>плодородных почв</w:t>
      </w:r>
      <w:r w:rsidRPr="002E7714">
        <w:rPr>
          <w:rFonts w:ascii="Times New Roman" w:hAnsi="Times New Roman" w:cs="Times New Roman"/>
          <w:sz w:val="28"/>
          <w:szCs w:val="28"/>
        </w:rPr>
        <w:t xml:space="preserve">, пригодных для богарного земледелия, </w:t>
      </w:r>
      <w:r w:rsidR="00476242" w:rsidRPr="002E7714">
        <w:rPr>
          <w:rFonts w:ascii="Times New Roman" w:hAnsi="Times New Roman" w:cs="Times New Roman"/>
          <w:sz w:val="28"/>
          <w:szCs w:val="28"/>
        </w:rPr>
        <w:t xml:space="preserve">с относительно благоприятными </w:t>
      </w:r>
      <w:r w:rsidRPr="002E7714">
        <w:rPr>
          <w:rFonts w:ascii="Times New Roman" w:hAnsi="Times New Roman" w:cs="Times New Roman"/>
          <w:sz w:val="28"/>
          <w:szCs w:val="28"/>
        </w:rPr>
        <w:t>климатическими условиями</w:t>
      </w:r>
      <w:r w:rsidR="00476242" w:rsidRPr="002E7714">
        <w:rPr>
          <w:rFonts w:ascii="Times New Roman" w:hAnsi="Times New Roman" w:cs="Times New Roman"/>
          <w:sz w:val="28"/>
          <w:szCs w:val="28"/>
        </w:rPr>
        <w:t>, Северный Казахстан</w:t>
      </w:r>
      <w:r w:rsidRPr="002E7714">
        <w:rPr>
          <w:rFonts w:ascii="Times New Roman" w:hAnsi="Times New Roman" w:cs="Times New Roman"/>
          <w:sz w:val="28"/>
          <w:szCs w:val="28"/>
        </w:rPr>
        <w:t xml:space="preserve"> с</w:t>
      </w:r>
      <w:r w:rsidR="006E5CD1" w:rsidRPr="002E7714">
        <w:rPr>
          <w:rFonts w:ascii="Times New Roman" w:hAnsi="Times New Roman" w:cs="Times New Roman"/>
          <w:sz w:val="28"/>
          <w:szCs w:val="28"/>
        </w:rPr>
        <w:t xml:space="preserve">тал объектом активной </w:t>
      </w:r>
      <w:r w:rsidR="000F4A73">
        <w:rPr>
          <w:rFonts w:ascii="Times New Roman" w:hAnsi="Times New Roman" w:cs="Times New Roman"/>
          <w:sz w:val="28"/>
          <w:szCs w:val="28"/>
        </w:rPr>
        <w:t xml:space="preserve">крестьянской </w:t>
      </w:r>
      <w:r w:rsidR="006E5CD1" w:rsidRPr="002E7714">
        <w:rPr>
          <w:rFonts w:ascii="Times New Roman" w:hAnsi="Times New Roman" w:cs="Times New Roman"/>
          <w:sz w:val="28"/>
          <w:szCs w:val="28"/>
        </w:rPr>
        <w:t>миграции, в ходе которой изменился</w:t>
      </w:r>
      <w:r w:rsidRPr="002E7714">
        <w:rPr>
          <w:rFonts w:ascii="Times New Roman" w:hAnsi="Times New Roman" w:cs="Times New Roman"/>
          <w:sz w:val="28"/>
          <w:szCs w:val="28"/>
        </w:rPr>
        <w:t xml:space="preserve"> этнод</w:t>
      </w:r>
      <w:r w:rsidR="00722ECE" w:rsidRPr="002E7714">
        <w:rPr>
          <w:rFonts w:ascii="Times New Roman" w:hAnsi="Times New Roman" w:cs="Times New Roman"/>
          <w:sz w:val="28"/>
          <w:szCs w:val="28"/>
        </w:rPr>
        <w:t>емографический облик,</w:t>
      </w:r>
      <w:r w:rsidR="006E5CD1" w:rsidRPr="002E7714">
        <w:rPr>
          <w:rFonts w:ascii="Times New Roman" w:hAnsi="Times New Roman" w:cs="Times New Roman"/>
          <w:sz w:val="28"/>
          <w:szCs w:val="28"/>
        </w:rPr>
        <w:t xml:space="preserve"> структура</w:t>
      </w:r>
      <w:r w:rsidRPr="002E7714">
        <w:rPr>
          <w:rFonts w:ascii="Times New Roman" w:hAnsi="Times New Roman" w:cs="Times New Roman"/>
          <w:sz w:val="28"/>
          <w:szCs w:val="28"/>
        </w:rPr>
        <w:t xml:space="preserve"> хозяйствования</w:t>
      </w:r>
      <w:r w:rsidR="000F4A73">
        <w:rPr>
          <w:rFonts w:ascii="Times New Roman" w:hAnsi="Times New Roman" w:cs="Times New Roman"/>
          <w:sz w:val="28"/>
          <w:szCs w:val="28"/>
        </w:rPr>
        <w:t xml:space="preserve"> исследуемого региона</w:t>
      </w:r>
      <w:r w:rsidRPr="002E7714">
        <w:rPr>
          <w:rFonts w:ascii="Times New Roman" w:hAnsi="Times New Roman" w:cs="Times New Roman"/>
          <w:sz w:val="28"/>
          <w:szCs w:val="28"/>
        </w:rPr>
        <w:t xml:space="preserve">. </w:t>
      </w:r>
    </w:p>
    <w:p w:rsidR="009E5E41" w:rsidRPr="002E7714" w:rsidRDefault="007442A8"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Анализ влияния </w:t>
      </w:r>
      <w:r w:rsidR="00E61BF7" w:rsidRPr="002E7714">
        <w:rPr>
          <w:rFonts w:ascii="Times New Roman" w:hAnsi="Times New Roman" w:cs="Times New Roman"/>
          <w:sz w:val="28"/>
          <w:szCs w:val="28"/>
        </w:rPr>
        <w:t xml:space="preserve">миграционных </w:t>
      </w:r>
      <w:r w:rsidRPr="002E7714">
        <w:rPr>
          <w:rFonts w:ascii="Times New Roman" w:hAnsi="Times New Roman" w:cs="Times New Roman"/>
          <w:sz w:val="28"/>
          <w:szCs w:val="28"/>
        </w:rPr>
        <w:t xml:space="preserve">процессов </w:t>
      </w:r>
      <w:r w:rsidR="00645380" w:rsidRPr="002E7714">
        <w:rPr>
          <w:rFonts w:ascii="Times New Roman" w:hAnsi="Times New Roman" w:cs="Times New Roman"/>
          <w:sz w:val="28"/>
          <w:szCs w:val="28"/>
        </w:rPr>
        <w:t>конца XVIII в.</w:t>
      </w:r>
      <w:r w:rsidR="00D3466D" w:rsidRPr="002E7714">
        <w:rPr>
          <w:rFonts w:ascii="Times New Roman" w:hAnsi="Times New Roman" w:cs="Times New Roman"/>
          <w:sz w:val="28"/>
          <w:szCs w:val="28"/>
        </w:rPr>
        <w:t xml:space="preserve"> до</w:t>
      </w:r>
      <w:r w:rsidR="00255168" w:rsidRPr="002E7714">
        <w:rPr>
          <w:rFonts w:ascii="Times New Roman" w:hAnsi="Times New Roman" w:cs="Times New Roman"/>
          <w:sz w:val="28"/>
          <w:szCs w:val="28"/>
        </w:rPr>
        <w:t xml:space="preserve"> 8</w:t>
      </w:r>
      <w:r w:rsidR="00645380" w:rsidRPr="002E7714">
        <w:rPr>
          <w:rFonts w:ascii="Times New Roman" w:hAnsi="Times New Roman" w:cs="Times New Roman"/>
          <w:sz w:val="28"/>
          <w:szCs w:val="28"/>
        </w:rPr>
        <w:t xml:space="preserve">0-х гг. ХХ в. </w:t>
      </w:r>
      <w:r w:rsidRPr="002E7714">
        <w:rPr>
          <w:rFonts w:ascii="Times New Roman" w:hAnsi="Times New Roman" w:cs="Times New Roman"/>
          <w:sz w:val="28"/>
          <w:szCs w:val="28"/>
        </w:rPr>
        <w:t xml:space="preserve">на демографическое </w:t>
      </w:r>
      <w:r w:rsidR="00C06A58" w:rsidRPr="002E7714">
        <w:rPr>
          <w:rFonts w:ascii="Times New Roman" w:hAnsi="Times New Roman" w:cs="Times New Roman"/>
          <w:sz w:val="28"/>
          <w:szCs w:val="28"/>
        </w:rPr>
        <w:t xml:space="preserve">и </w:t>
      </w:r>
      <w:r w:rsidRPr="002E7714">
        <w:rPr>
          <w:rFonts w:ascii="Times New Roman" w:hAnsi="Times New Roman" w:cs="Times New Roman"/>
          <w:sz w:val="28"/>
          <w:szCs w:val="28"/>
        </w:rPr>
        <w:t xml:space="preserve">социально-экономическое развитие </w:t>
      </w:r>
      <w:r w:rsidR="00EF07BE" w:rsidRPr="002E7714">
        <w:rPr>
          <w:rFonts w:ascii="Times New Roman" w:hAnsi="Times New Roman" w:cs="Times New Roman"/>
          <w:sz w:val="28"/>
          <w:szCs w:val="28"/>
        </w:rPr>
        <w:t>Северного Казахстана</w:t>
      </w:r>
      <w:r w:rsidRPr="002E7714">
        <w:rPr>
          <w:rFonts w:ascii="Times New Roman" w:hAnsi="Times New Roman" w:cs="Times New Roman"/>
          <w:sz w:val="28"/>
          <w:szCs w:val="28"/>
        </w:rPr>
        <w:t xml:space="preserve"> </w:t>
      </w:r>
      <w:r w:rsidR="009E5E41" w:rsidRPr="002E7714">
        <w:rPr>
          <w:rFonts w:ascii="Times New Roman" w:hAnsi="Times New Roman" w:cs="Times New Roman"/>
          <w:sz w:val="28"/>
          <w:szCs w:val="28"/>
        </w:rPr>
        <w:t xml:space="preserve">позволяет выделить </w:t>
      </w:r>
      <w:r w:rsidR="00EF07BE" w:rsidRPr="002E7714">
        <w:rPr>
          <w:rFonts w:ascii="Times New Roman" w:hAnsi="Times New Roman" w:cs="Times New Roman"/>
          <w:sz w:val="28"/>
          <w:szCs w:val="28"/>
        </w:rPr>
        <w:t xml:space="preserve">следующие виды и периоды миграции </w:t>
      </w:r>
      <w:r w:rsidR="009E5E41" w:rsidRPr="002E7714">
        <w:rPr>
          <w:rFonts w:ascii="Times New Roman" w:hAnsi="Times New Roman" w:cs="Times New Roman"/>
          <w:sz w:val="28"/>
          <w:szCs w:val="28"/>
        </w:rPr>
        <w:t xml:space="preserve">населения </w:t>
      </w:r>
      <w:r w:rsidR="0051307F" w:rsidRPr="002E7714">
        <w:rPr>
          <w:rFonts w:ascii="Times New Roman" w:hAnsi="Times New Roman" w:cs="Times New Roman"/>
          <w:sz w:val="28"/>
          <w:szCs w:val="28"/>
        </w:rPr>
        <w:t>(таблица</w:t>
      </w:r>
      <w:r w:rsidR="00DE4F85" w:rsidRPr="002E7714">
        <w:rPr>
          <w:rFonts w:ascii="Times New Roman" w:hAnsi="Times New Roman" w:cs="Times New Roman"/>
          <w:sz w:val="28"/>
          <w:szCs w:val="28"/>
        </w:rPr>
        <w:t xml:space="preserve"> 4</w:t>
      </w:r>
      <w:r w:rsidR="009E5E41" w:rsidRPr="002E7714">
        <w:rPr>
          <w:rFonts w:ascii="Times New Roman" w:hAnsi="Times New Roman" w:cs="Times New Roman"/>
          <w:sz w:val="28"/>
          <w:szCs w:val="28"/>
        </w:rPr>
        <w:t xml:space="preserve">). </w:t>
      </w:r>
    </w:p>
    <w:p w:rsidR="002F2065" w:rsidRPr="002E7714" w:rsidRDefault="002F2065" w:rsidP="00CA19A9">
      <w:pPr>
        <w:spacing w:after="0" w:line="240" w:lineRule="auto"/>
        <w:rPr>
          <w:rFonts w:ascii="Times New Roman" w:hAnsi="Times New Roman" w:cs="Times New Roman"/>
          <w:sz w:val="28"/>
          <w:szCs w:val="28"/>
        </w:rPr>
      </w:pPr>
    </w:p>
    <w:p w:rsidR="009E5E41" w:rsidRPr="002E7714" w:rsidRDefault="00DE4F85" w:rsidP="00BD0106">
      <w:pPr>
        <w:spacing w:after="0" w:line="240" w:lineRule="auto"/>
        <w:jc w:val="both"/>
        <w:rPr>
          <w:rFonts w:ascii="Times New Roman" w:hAnsi="Times New Roman" w:cs="Times New Roman"/>
          <w:sz w:val="28"/>
          <w:szCs w:val="28"/>
        </w:rPr>
      </w:pPr>
      <w:r w:rsidRPr="002E7714">
        <w:rPr>
          <w:rFonts w:ascii="Times New Roman" w:hAnsi="Times New Roman" w:cs="Times New Roman"/>
          <w:sz w:val="28"/>
          <w:szCs w:val="28"/>
        </w:rPr>
        <w:t>Таблица 4</w:t>
      </w:r>
      <w:r w:rsidR="0051307F" w:rsidRPr="002E7714">
        <w:rPr>
          <w:rFonts w:ascii="Times New Roman" w:hAnsi="Times New Roman" w:cs="Times New Roman"/>
          <w:sz w:val="28"/>
          <w:szCs w:val="28"/>
        </w:rPr>
        <w:t xml:space="preserve"> – </w:t>
      </w:r>
      <w:r w:rsidR="0001087C" w:rsidRPr="002E7714">
        <w:rPr>
          <w:rFonts w:ascii="Times New Roman" w:hAnsi="Times New Roman" w:cs="Times New Roman"/>
          <w:sz w:val="28"/>
          <w:szCs w:val="28"/>
        </w:rPr>
        <w:t xml:space="preserve">Периодизация миграционных процессов </w:t>
      </w:r>
      <w:r w:rsidR="009E5E41" w:rsidRPr="002E7714">
        <w:rPr>
          <w:rFonts w:ascii="Times New Roman" w:hAnsi="Times New Roman" w:cs="Times New Roman"/>
          <w:sz w:val="28"/>
          <w:szCs w:val="28"/>
        </w:rPr>
        <w:t>Северного Казахстана</w:t>
      </w:r>
      <w:r w:rsidR="0083265D" w:rsidRPr="002E7714">
        <w:rPr>
          <w:rFonts w:ascii="Times New Roman" w:hAnsi="Times New Roman" w:cs="Times New Roman"/>
          <w:sz w:val="28"/>
          <w:szCs w:val="28"/>
        </w:rPr>
        <w:t xml:space="preserve"> конца </w:t>
      </w:r>
      <w:r w:rsidR="00255168" w:rsidRPr="002E7714">
        <w:rPr>
          <w:rFonts w:ascii="Times New Roman" w:hAnsi="Times New Roman" w:cs="Times New Roman"/>
          <w:sz w:val="28"/>
          <w:szCs w:val="28"/>
        </w:rPr>
        <w:t>XVIII до 8</w:t>
      </w:r>
      <w:r w:rsidR="0083265D" w:rsidRPr="002E7714">
        <w:rPr>
          <w:rFonts w:ascii="Times New Roman" w:hAnsi="Times New Roman" w:cs="Times New Roman"/>
          <w:sz w:val="28"/>
          <w:szCs w:val="28"/>
        </w:rPr>
        <w:t>0-х гг. ХХ в.</w:t>
      </w:r>
    </w:p>
    <w:p w:rsidR="000F0AF8" w:rsidRPr="005E2821" w:rsidRDefault="000F0AF8" w:rsidP="00CA19A9">
      <w:pPr>
        <w:spacing w:after="0" w:line="240" w:lineRule="auto"/>
        <w:rPr>
          <w:rFonts w:ascii="Times New Roman" w:hAnsi="Times New Roman" w:cs="Times New Roman"/>
          <w:sz w:val="16"/>
          <w:szCs w:val="16"/>
        </w:rPr>
      </w:pPr>
    </w:p>
    <w:tbl>
      <w:tblPr>
        <w:tblStyle w:val="a7"/>
        <w:tblW w:w="9571" w:type="dxa"/>
        <w:jc w:val="center"/>
        <w:tblLayout w:type="fixed"/>
        <w:tblLook w:val="04A0" w:firstRow="1" w:lastRow="0" w:firstColumn="1" w:lastColumn="0" w:noHBand="0" w:noVBand="1"/>
      </w:tblPr>
      <w:tblGrid>
        <w:gridCol w:w="1101"/>
        <w:gridCol w:w="1138"/>
        <w:gridCol w:w="3819"/>
        <w:gridCol w:w="6"/>
        <w:gridCol w:w="3507"/>
      </w:tblGrid>
      <w:tr w:rsidR="00BC11BD" w:rsidRPr="00E066B5" w:rsidTr="003561F6">
        <w:trPr>
          <w:cantSplit/>
          <w:trHeight w:val="1301"/>
          <w:jc w:val="center"/>
        </w:trPr>
        <w:tc>
          <w:tcPr>
            <w:tcW w:w="1101" w:type="dxa"/>
            <w:vAlign w:val="center"/>
          </w:tcPr>
          <w:p w:rsidR="00BC11BD" w:rsidRPr="00BD0106" w:rsidRDefault="00BC11BD" w:rsidP="00BD0106">
            <w:pPr>
              <w:jc w:val="center"/>
              <w:rPr>
                <w:rFonts w:ascii="Times New Roman" w:hAnsi="Times New Roman"/>
                <w:sz w:val="24"/>
                <w:szCs w:val="24"/>
              </w:rPr>
            </w:pPr>
            <w:r w:rsidRPr="00BD0106">
              <w:rPr>
                <w:rFonts w:ascii="Times New Roman" w:hAnsi="Times New Roman"/>
                <w:sz w:val="24"/>
                <w:szCs w:val="24"/>
              </w:rPr>
              <w:t>Виды мигра</w:t>
            </w:r>
          </w:p>
          <w:p w:rsidR="00BC11BD" w:rsidRPr="00BD0106" w:rsidRDefault="00BC11BD" w:rsidP="00BD0106">
            <w:pPr>
              <w:jc w:val="center"/>
              <w:rPr>
                <w:rFonts w:ascii="Times New Roman" w:hAnsi="Times New Roman"/>
                <w:sz w:val="24"/>
                <w:szCs w:val="24"/>
              </w:rPr>
            </w:pPr>
            <w:r w:rsidRPr="00BD0106">
              <w:rPr>
                <w:rFonts w:ascii="Times New Roman" w:hAnsi="Times New Roman"/>
                <w:sz w:val="24"/>
                <w:szCs w:val="24"/>
              </w:rPr>
              <w:t>ции</w:t>
            </w:r>
          </w:p>
        </w:tc>
        <w:tc>
          <w:tcPr>
            <w:tcW w:w="1138" w:type="dxa"/>
            <w:vAlign w:val="center"/>
          </w:tcPr>
          <w:p w:rsidR="00BC11BD" w:rsidRPr="00BD0106" w:rsidRDefault="00BC11BD" w:rsidP="00BD0106">
            <w:pPr>
              <w:jc w:val="center"/>
              <w:rPr>
                <w:rFonts w:ascii="Times New Roman" w:hAnsi="Times New Roman"/>
                <w:sz w:val="24"/>
                <w:szCs w:val="24"/>
              </w:rPr>
            </w:pPr>
            <w:r w:rsidRPr="00BD0106">
              <w:rPr>
                <w:rFonts w:ascii="Times New Roman" w:hAnsi="Times New Roman"/>
                <w:sz w:val="24"/>
                <w:szCs w:val="24"/>
              </w:rPr>
              <w:t>Период</w:t>
            </w:r>
          </w:p>
        </w:tc>
        <w:tc>
          <w:tcPr>
            <w:tcW w:w="3825" w:type="dxa"/>
            <w:gridSpan w:val="2"/>
            <w:vAlign w:val="center"/>
          </w:tcPr>
          <w:p w:rsidR="00BC11BD" w:rsidRPr="00BD0106" w:rsidRDefault="00BC11BD" w:rsidP="00BD0106">
            <w:pPr>
              <w:jc w:val="center"/>
              <w:rPr>
                <w:rFonts w:ascii="Times New Roman" w:hAnsi="Times New Roman"/>
                <w:sz w:val="24"/>
                <w:szCs w:val="24"/>
              </w:rPr>
            </w:pPr>
            <w:r w:rsidRPr="00BD0106">
              <w:rPr>
                <w:rFonts w:ascii="Times New Roman" w:hAnsi="Times New Roman"/>
                <w:sz w:val="24"/>
                <w:szCs w:val="24"/>
              </w:rPr>
              <w:t>Демографические аспекты миграции</w:t>
            </w:r>
          </w:p>
        </w:tc>
        <w:tc>
          <w:tcPr>
            <w:tcW w:w="3507" w:type="dxa"/>
            <w:vAlign w:val="center"/>
          </w:tcPr>
          <w:p w:rsidR="00BC11BD" w:rsidRPr="00BD0106" w:rsidRDefault="00BC11BD" w:rsidP="00BD0106">
            <w:pPr>
              <w:jc w:val="center"/>
              <w:rPr>
                <w:rFonts w:ascii="Times New Roman" w:hAnsi="Times New Roman"/>
                <w:sz w:val="24"/>
                <w:szCs w:val="24"/>
              </w:rPr>
            </w:pPr>
            <w:r w:rsidRPr="00BD0106">
              <w:rPr>
                <w:rFonts w:ascii="Times New Roman" w:hAnsi="Times New Roman"/>
                <w:sz w:val="24"/>
                <w:szCs w:val="24"/>
              </w:rPr>
              <w:t>Влияние миграции на социально-экономическое развитие</w:t>
            </w:r>
          </w:p>
        </w:tc>
      </w:tr>
      <w:tr w:rsidR="00BC11BD" w:rsidRPr="00E066B5" w:rsidTr="003561F6">
        <w:trPr>
          <w:cantSplit/>
          <w:trHeight w:val="241"/>
          <w:jc w:val="center"/>
        </w:trPr>
        <w:tc>
          <w:tcPr>
            <w:tcW w:w="1101" w:type="dxa"/>
          </w:tcPr>
          <w:p w:rsidR="00BC11BD" w:rsidRPr="00E066B5" w:rsidRDefault="00BC11BD" w:rsidP="003310B1">
            <w:pPr>
              <w:jc w:val="center"/>
              <w:rPr>
                <w:rFonts w:ascii="Times New Roman" w:hAnsi="Times New Roman"/>
                <w:sz w:val="24"/>
                <w:szCs w:val="24"/>
              </w:rPr>
            </w:pPr>
            <w:r w:rsidRPr="00E066B5">
              <w:rPr>
                <w:rFonts w:ascii="Times New Roman" w:hAnsi="Times New Roman"/>
                <w:sz w:val="24"/>
                <w:szCs w:val="24"/>
              </w:rPr>
              <w:t>1</w:t>
            </w:r>
          </w:p>
        </w:tc>
        <w:tc>
          <w:tcPr>
            <w:tcW w:w="1138" w:type="dxa"/>
          </w:tcPr>
          <w:p w:rsidR="00BC11BD" w:rsidRPr="00E066B5" w:rsidRDefault="00BC11BD" w:rsidP="003310B1">
            <w:pPr>
              <w:jc w:val="center"/>
              <w:rPr>
                <w:rFonts w:ascii="Times New Roman" w:hAnsi="Times New Roman"/>
                <w:sz w:val="24"/>
                <w:szCs w:val="24"/>
              </w:rPr>
            </w:pPr>
            <w:r w:rsidRPr="00E066B5">
              <w:rPr>
                <w:rFonts w:ascii="Times New Roman" w:hAnsi="Times New Roman"/>
                <w:sz w:val="24"/>
                <w:szCs w:val="24"/>
              </w:rPr>
              <w:t>2</w:t>
            </w:r>
          </w:p>
        </w:tc>
        <w:tc>
          <w:tcPr>
            <w:tcW w:w="3825" w:type="dxa"/>
            <w:gridSpan w:val="2"/>
          </w:tcPr>
          <w:p w:rsidR="00BC11BD" w:rsidRPr="00E066B5" w:rsidRDefault="00BC11BD" w:rsidP="003310B1">
            <w:pPr>
              <w:jc w:val="center"/>
              <w:rPr>
                <w:rFonts w:ascii="Times New Roman" w:hAnsi="Times New Roman"/>
                <w:sz w:val="24"/>
                <w:szCs w:val="24"/>
              </w:rPr>
            </w:pPr>
            <w:r w:rsidRPr="00E066B5">
              <w:rPr>
                <w:rFonts w:ascii="Times New Roman" w:hAnsi="Times New Roman"/>
                <w:sz w:val="24"/>
                <w:szCs w:val="24"/>
              </w:rPr>
              <w:t>3</w:t>
            </w:r>
          </w:p>
        </w:tc>
        <w:tc>
          <w:tcPr>
            <w:tcW w:w="3507" w:type="dxa"/>
          </w:tcPr>
          <w:p w:rsidR="00BC11BD" w:rsidRPr="00E066B5" w:rsidRDefault="00BC11BD" w:rsidP="003310B1">
            <w:pPr>
              <w:jc w:val="center"/>
              <w:rPr>
                <w:rFonts w:ascii="Times New Roman" w:hAnsi="Times New Roman"/>
                <w:sz w:val="24"/>
                <w:szCs w:val="24"/>
              </w:rPr>
            </w:pPr>
            <w:r w:rsidRPr="00E066B5">
              <w:rPr>
                <w:rFonts w:ascii="Times New Roman" w:hAnsi="Times New Roman"/>
                <w:sz w:val="24"/>
                <w:szCs w:val="24"/>
              </w:rPr>
              <w:t>4</w:t>
            </w:r>
          </w:p>
        </w:tc>
      </w:tr>
      <w:tr w:rsidR="00BC11BD" w:rsidRPr="00E066B5" w:rsidTr="003561F6">
        <w:trPr>
          <w:cantSplit/>
          <w:trHeight w:val="878"/>
          <w:jc w:val="center"/>
        </w:trPr>
        <w:tc>
          <w:tcPr>
            <w:tcW w:w="1101" w:type="dxa"/>
            <w:vMerge w:val="restart"/>
            <w:textDirection w:val="btLr"/>
          </w:tcPr>
          <w:p w:rsidR="00BC11BD" w:rsidRPr="00BD0106" w:rsidRDefault="00BC11BD" w:rsidP="00BD0106">
            <w:pPr>
              <w:ind w:left="113" w:right="113"/>
              <w:jc w:val="center"/>
              <w:rPr>
                <w:rFonts w:ascii="Times New Roman" w:hAnsi="Times New Roman"/>
                <w:i/>
                <w:sz w:val="24"/>
                <w:szCs w:val="24"/>
              </w:rPr>
            </w:pPr>
            <w:r w:rsidRPr="00BD0106">
              <w:rPr>
                <w:rFonts w:ascii="Times New Roman" w:hAnsi="Times New Roman"/>
                <w:i/>
                <w:sz w:val="24"/>
                <w:szCs w:val="24"/>
              </w:rPr>
              <w:t>Колониально-переселенческий</w:t>
            </w:r>
          </w:p>
        </w:tc>
        <w:tc>
          <w:tcPr>
            <w:tcW w:w="1138" w:type="dxa"/>
          </w:tcPr>
          <w:p w:rsidR="00BC11BD" w:rsidRPr="00E066B5" w:rsidRDefault="00BC11BD" w:rsidP="003310B1">
            <w:pPr>
              <w:jc w:val="both"/>
              <w:rPr>
                <w:rFonts w:ascii="Times New Roman" w:hAnsi="Times New Roman"/>
                <w:sz w:val="24"/>
                <w:szCs w:val="24"/>
                <w:lang w:val="en-US"/>
              </w:rPr>
            </w:pPr>
            <w:r w:rsidRPr="00E066B5">
              <w:rPr>
                <w:rFonts w:ascii="Times New Roman" w:hAnsi="Times New Roman"/>
                <w:sz w:val="24"/>
                <w:szCs w:val="24"/>
              </w:rPr>
              <w:t>конец XVIII- XIX вв.</w:t>
            </w:r>
          </w:p>
        </w:tc>
        <w:tc>
          <w:tcPr>
            <w:tcW w:w="3825" w:type="dxa"/>
            <w:gridSpan w:val="2"/>
          </w:tcPr>
          <w:p w:rsidR="00BC11BD" w:rsidRPr="00BD0106" w:rsidRDefault="00BC11BD" w:rsidP="003310B1">
            <w:pPr>
              <w:jc w:val="both"/>
              <w:rPr>
                <w:rFonts w:ascii="Times New Roman" w:hAnsi="Times New Roman"/>
                <w:sz w:val="24"/>
                <w:szCs w:val="24"/>
                <w:lang w:val="kk-KZ"/>
              </w:rPr>
            </w:pPr>
            <w:r w:rsidRPr="00E066B5">
              <w:rPr>
                <w:rFonts w:ascii="Times New Roman" w:hAnsi="Times New Roman"/>
                <w:sz w:val="24"/>
                <w:szCs w:val="24"/>
              </w:rPr>
              <w:t>Военно-казачья колонизация, переселен</w:t>
            </w:r>
            <w:r w:rsidR="00BD0106">
              <w:rPr>
                <w:rFonts w:ascii="Times New Roman" w:hAnsi="Times New Roman"/>
                <w:sz w:val="24"/>
                <w:szCs w:val="24"/>
              </w:rPr>
              <w:t>ие русско-украинского населения</w:t>
            </w:r>
          </w:p>
        </w:tc>
        <w:tc>
          <w:tcPr>
            <w:tcW w:w="3507" w:type="dxa"/>
          </w:tcPr>
          <w:p w:rsidR="00BC11BD" w:rsidRPr="00BD0106" w:rsidRDefault="00BC11BD" w:rsidP="003310B1">
            <w:pPr>
              <w:jc w:val="both"/>
              <w:rPr>
                <w:rFonts w:ascii="Times New Roman" w:hAnsi="Times New Roman"/>
                <w:sz w:val="24"/>
                <w:szCs w:val="24"/>
                <w:lang w:val="kk-KZ"/>
              </w:rPr>
            </w:pPr>
            <w:r w:rsidRPr="00E066B5">
              <w:rPr>
                <w:rFonts w:ascii="Times New Roman" w:hAnsi="Times New Roman"/>
                <w:sz w:val="24"/>
                <w:szCs w:val="24"/>
              </w:rPr>
              <w:t>Образование первых поселе</w:t>
            </w:r>
            <w:r w:rsidR="00BD0106">
              <w:rPr>
                <w:rFonts w:ascii="Times New Roman" w:hAnsi="Times New Roman"/>
                <w:sz w:val="24"/>
                <w:szCs w:val="24"/>
                <w:lang w:val="kk-KZ"/>
              </w:rPr>
              <w:t xml:space="preserve"> </w:t>
            </w:r>
            <w:r w:rsidRPr="00E066B5">
              <w:rPr>
                <w:rFonts w:ascii="Times New Roman" w:hAnsi="Times New Roman"/>
                <w:sz w:val="24"/>
                <w:szCs w:val="24"/>
              </w:rPr>
              <w:t>ний, «укоренение» з</w:t>
            </w:r>
            <w:r w:rsidR="00BD0106">
              <w:rPr>
                <w:rFonts w:ascii="Times New Roman" w:hAnsi="Times New Roman"/>
                <w:sz w:val="24"/>
                <w:szCs w:val="24"/>
              </w:rPr>
              <w:t>емледельче</w:t>
            </w:r>
            <w:r w:rsidR="00BD0106">
              <w:rPr>
                <w:rFonts w:ascii="Times New Roman" w:hAnsi="Times New Roman"/>
                <w:sz w:val="24"/>
                <w:szCs w:val="24"/>
                <w:lang w:val="kk-KZ"/>
              </w:rPr>
              <w:t xml:space="preserve"> </w:t>
            </w:r>
            <w:r w:rsidR="00BD0106">
              <w:rPr>
                <w:rFonts w:ascii="Times New Roman" w:hAnsi="Times New Roman"/>
                <w:sz w:val="24"/>
                <w:szCs w:val="24"/>
              </w:rPr>
              <w:t>ского типа хозяйства</w:t>
            </w:r>
          </w:p>
        </w:tc>
      </w:tr>
      <w:tr w:rsidR="00BC11BD" w:rsidRPr="00E066B5" w:rsidTr="003561F6">
        <w:trPr>
          <w:jc w:val="center"/>
        </w:trPr>
        <w:tc>
          <w:tcPr>
            <w:tcW w:w="1101" w:type="dxa"/>
            <w:vMerge/>
            <w:textDirection w:val="btLr"/>
          </w:tcPr>
          <w:p w:rsidR="00BC11BD" w:rsidRPr="00BD0106" w:rsidRDefault="00BC11BD" w:rsidP="00BD0106">
            <w:pPr>
              <w:ind w:left="113" w:right="113"/>
              <w:jc w:val="center"/>
              <w:rPr>
                <w:rFonts w:ascii="Times New Roman" w:hAnsi="Times New Roman"/>
                <w:i/>
                <w:sz w:val="24"/>
                <w:szCs w:val="24"/>
              </w:rPr>
            </w:pPr>
          </w:p>
        </w:tc>
        <w:tc>
          <w:tcPr>
            <w:tcW w:w="1138" w:type="dxa"/>
          </w:tcPr>
          <w:p w:rsidR="00BC11BD" w:rsidRPr="00E066B5" w:rsidRDefault="00BC11BD" w:rsidP="003310B1">
            <w:pPr>
              <w:rPr>
                <w:rFonts w:ascii="Times New Roman" w:hAnsi="Times New Roman"/>
                <w:sz w:val="24"/>
                <w:szCs w:val="24"/>
              </w:rPr>
            </w:pPr>
            <w:r w:rsidRPr="00E066B5">
              <w:rPr>
                <w:rFonts w:ascii="Times New Roman" w:hAnsi="Times New Roman"/>
                <w:sz w:val="24"/>
                <w:szCs w:val="24"/>
              </w:rPr>
              <w:t xml:space="preserve">1926-1939 гг. </w:t>
            </w:r>
          </w:p>
        </w:tc>
        <w:tc>
          <w:tcPr>
            <w:tcW w:w="3825" w:type="dxa"/>
            <w:gridSpan w:val="2"/>
            <w:tcBorders>
              <w:bottom w:val="single" w:sz="4" w:space="0" w:color="auto"/>
            </w:tcBorders>
          </w:tcPr>
          <w:p w:rsidR="00BC11BD" w:rsidRPr="00E066B5" w:rsidRDefault="00BC11BD" w:rsidP="003310B1">
            <w:pPr>
              <w:jc w:val="both"/>
              <w:rPr>
                <w:rFonts w:ascii="Times New Roman" w:hAnsi="Times New Roman"/>
                <w:sz w:val="24"/>
                <w:szCs w:val="24"/>
              </w:rPr>
            </w:pPr>
            <w:r w:rsidRPr="00E066B5">
              <w:rPr>
                <w:rFonts w:ascii="Times New Roman" w:hAnsi="Times New Roman"/>
                <w:sz w:val="24"/>
                <w:szCs w:val="24"/>
              </w:rPr>
              <w:t xml:space="preserve">Уменьшение численности казахов с 788,1 тыс. до 445,8 тыс. вследствие голода и откочевок в Россию, Китай, Монголию и др. </w:t>
            </w:r>
          </w:p>
        </w:tc>
        <w:tc>
          <w:tcPr>
            <w:tcW w:w="3507" w:type="dxa"/>
            <w:tcBorders>
              <w:bottom w:val="single" w:sz="4" w:space="0" w:color="auto"/>
            </w:tcBorders>
          </w:tcPr>
          <w:p w:rsidR="00BC11BD" w:rsidRPr="00BD0106" w:rsidRDefault="00BC11BD" w:rsidP="003310B1">
            <w:pPr>
              <w:jc w:val="both"/>
              <w:rPr>
                <w:rFonts w:ascii="Times New Roman" w:hAnsi="Times New Roman"/>
                <w:sz w:val="24"/>
                <w:szCs w:val="24"/>
                <w:lang w:val="kk-KZ"/>
              </w:rPr>
            </w:pPr>
            <w:r w:rsidRPr="00E066B5">
              <w:rPr>
                <w:rFonts w:ascii="Times New Roman" w:hAnsi="Times New Roman"/>
                <w:sz w:val="24"/>
                <w:szCs w:val="24"/>
              </w:rPr>
              <w:t>Насильственная коллективиза</w:t>
            </w:r>
            <w:r w:rsidR="00BD0106">
              <w:rPr>
                <w:rFonts w:ascii="Times New Roman" w:hAnsi="Times New Roman"/>
                <w:sz w:val="24"/>
                <w:szCs w:val="24"/>
                <w:lang w:val="kk-KZ"/>
              </w:rPr>
              <w:t xml:space="preserve"> </w:t>
            </w:r>
            <w:r w:rsidRPr="00E066B5">
              <w:rPr>
                <w:rFonts w:ascii="Times New Roman" w:hAnsi="Times New Roman"/>
                <w:sz w:val="24"/>
                <w:szCs w:val="24"/>
              </w:rPr>
              <w:t>ция и разрушение традицион</w:t>
            </w:r>
            <w:r w:rsidR="00BD0106">
              <w:rPr>
                <w:rFonts w:ascii="Times New Roman" w:hAnsi="Times New Roman"/>
                <w:sz w:val="24"/>
                <w:szCs w:val="24"/>
                <w:lang w:val="kk-KZ"/>
              </w:rPr>
              <w:t xml:space="preserve"> </w:t>
            </w:r>
            <w:r w:rsidRPr="00E066B5">
              <w:rPr>
                <w:rFonts w:ascii="Times New Roman" w:hAnsi="Times New Roman"/>
                <w:sz w:val="24"/>
                <w:szCs w:val="24"/>
              </w:rPr>
              <w:t xml:space="preserve">ного образа жизни коренного </w:t>
            </w:r>
            <w:r w:rsidR="00BD0106">
              <w:rPr>
                <w:rFonts w:ascii="Times New Roman" w:hAnsi="Times New Roman"/>
                <w:sz w:val="24"/>
                <w:szCs w:val="24"/>
              </w:rPr>
              <w:t>населения, переход к оседлости</w:t>
            </w:r>
          </w:p>
        </w:tc>
      </w:tr>
      <w:tr w:rsidR="00BD0106" w:rsidRPr="00E066B5" w:rsidTr="003561F6">
        <w:trPr>
          <w:trHeight w:val="1152"/>
          <w:jc w:val="center"/>
        </w:trPr>
        <w:tc>
          <w:tcPr>
            <w:tcW w:w="1101" w:type="dxa"/>
            <w:vMerge w:val="restart"/>
            <w:tcBorders>
              <w:right w:val="single" w:sz="4" w:space="0" w:color="auto"/>
            </w:tcBorders>
            <w:textDirection w:val="btLr"/>
            <w:vAlign w:val="center"/>
          </w:tcPr>
          <w:p w:rsidR="00BD0106" w:rsidRPr="00BD0106" w:rsidRDefault="00BD0106" w:rsidP="00BD0106">
            <w:pPr>
              <w:jc w:val="center"/>
              <w:rPr>
                <w:rFonts w:ascii="Times New Roman" w:hAnsi="Times New Roman"/>
                <w:i/>
                <w:sz w:val="24"/>
                <w:szCs w:val="24"/>
              </w:rPr>
            </w:pPr>
            <w:r w:rsidRPr="00BD0106">
              <w:rPr>
                <w:rFonts w:ascii="Times New Roman" w:hAnsi="Times New Roman"/>
                <w:i/>
                <w:sz w:val="24"/>
                <w:szCs w:val="24"/>
              </w:rPr>
              <w:t>Принудительные  (депортации)</w:t>
            </w:r>
          </w:p>
        </w:tc>
        <w:tc>
          <w:tcPr>
            <w:tcW w:w="1138" w:type="dxa"/>
            <w:tcBorders>
              <w:left w:val="single" w:sz="4" w:space="0" w:color="auto"/>
            </w:tcBorders>
          </w:tcPr>
          <w:p w:rsidR="00BD0106" w:rsidRPr="00E066B5" w:rsidRDefault="00BD0106" w:rsidP="003310B1">
            <w:pPr>
              <w:rPr>
                <w:rFonts w:ascii="Times New Roman" w:hAnsi="Times New Roman"/>
                <w:sz w:val="24"/>
                <w:szCs w:val="24"/>
              </w:rPr>
            </w:pPr>
            <w:r w:rsidRPr="00E066B5">
              <w:rPr>
                <w:rFonts w:ascii="Times New Roman" w:hAnsi="Times New Roman"/>
                <w:sz w:val="24"/>
                <w:szCs w:val="24"/>
              </w:rPr>
              <w:t xml:space="preserve">1936 г. </w:t>
            </w:r>
          </w:p>
        </w:tc>
        <w:tc>
          <w:tcPr>
            <w:tcW w:w="3825" w:type="dxa"/>
            <w:gridSpan w:val="2"/>
          </w:tcPr>
          <w:p w:rsidR="00BD0106" w:rsidRPr="00BD0106" w:rsidRDefault="00BD0106" w:rsidP="003310B1">
            <w:pPr>
              <w:jc w:val="both"/>
              <w:rPr>
                <w:rFonts w:ascii="Times New Roman" w:hAnsi="Times New Roman"/>
                <w:sz w:val="24"/>
                <w:szCs w:val="24"/>
                <w:lang w:val="kk-KZ"/>
              </w:rPr>
            </w:pPr>
            <w:r w:rsidRPr="00E066B5">
              <w:rPr>
                <w:rFonts w:ascii="Times New Roman" w:hAnsi="Times New Roman"/>
                <w:sz w:val="24"/>
                <w:szCs w:val="24"/>
              </w:rPr>
              <w:t>64,3 тыс. чел. (</w:t>
            </w:r>
            <w:r>
              <w:rPr>
                <w:rFonts w:ascii="Times New Roman" w:hAnsi="Times New Roman"/>
                <w:sz w:val="24"/>
                <w:szCs w:val="24"/>
              </w:rPr>
              <w:t>14 тыс. хозяйств) поляки - 75,7%, немцы 23,4%, украинцы - 0,9</w:t>
            </w:r>
            <w:r w:rsidRPr="00E066B5">
              <w:rPr>
                <w:rFonts w:ascii="Times New Roman" w:hAnsi="Times New Roman"/>
                <w:sz w:val="24"/>
                <w:szCs w:val="24"/>
              </w:rPr>
              <w:t>% из приграни</w:t>
            </w:r>
            <w:r>
              <w:rPr>
                <w:rFonts w:ascii="Times New Roman" w:hAnsi="Times New Roman"/>
                <w:sz w:val="24"/>
                <w:szCs w:val="24"/>
              </w:rPr>
              <w:t>чных областей Западной Украины</w:t>
            </w:r>
          </w:p>
        </w:tc>
        <w:tc>
          <w:tcPr>
            <w:tcW w:w="3507" w:type="dxa"/>
            <w:vMerge w:val="restart"/>
            <w:tcBorders>
              <w:bottom w:val="single" w:sz="4" w:space="0" w:color="000000"/>
            </w:tcBorders>
          </w:tcPr>
          <w:p w:rsidR="00BD0106" w:rsidRPr="00BD0106" w:rsidRDefault="00BD0106" w:rsidP="003310B1">
            <w:pPr>
              <w:jc w:val="both"/>
              <w:rPr>
                <w:rFonts w:ascii="Times New Roman" w:hAnsi="Times New Roman"/>
                <w:sz w:val="24"/>
                <w:szCs w:val="24"/>
                <w:lang w:val="kk-KZ"/>
              </w:rPr>
            </w:pPr>
            <w:r w:rsidRPr="00E066B5">
              <w:rPr>
                <w:rFonts w:ascii="Times New Roman" w:hAnsi="Times New Roman"/>
                <w:sz w:val="24"/>
                <w:szCs w:val="24"/>
              </w:rPr>
              <w:t>Введение в сельскохозяйст</w:t>
            </w:r>
            <w:r>
              <w:rPr>
                <w:rFonts w:ascii="Times New Roman" w:hAnsi="Times New Roman"/>
                <w:sz w:val="24"/>
                <w:szCs w:val="24"/>
                <w:lang w:val="kk-KZ"/>
              </w:rPr>
              <w:t xml:space="preserve"> </w:t>
            </w:r>
            <w:r w:rsidRPr="00E066B5">
              <w:rPr>
                <w:rFonts w:ascii="Times New Roman" w:hAnsi="Times New Roman"/>
                <w:sz w:val="24"/>
                <w:szCs w:val="24"/>
              </w:rPr>
              <w:t>венный оборот земель, образо</w:t>
            </w:r>
            <w:r>
              <w:rPr>
                <w:rFonts w:ascii="Times New Roman" w:hAnsi="Times New Roman"/>
                <w:sz w:val="24"/>
                <w:szCs w:val="24"/>
                <w:lang w:val="kk-KZ"/>
              </w:rPr>
              <w:t xml:space="preserve"> </w:t>
            </w:r>
            <w:r w:rsidRPr="00E066B5">
              <w:rPr>
                <w:rFonts w:ascii="Times New Roman" w:hAnsi="Times New Roman"/>
                <w:sz w:val="24"/>
                <w:szCs w:val="24"/>
              </w:rPr>
              <w:t>вание сельских п</w:t>
            </w:r>
            <w:r>
              <w:rPr>
                <w:rFonts w:ascii="Times New Roman" w:hAnsi="Times New Roman"/>
                <w:sz w:val="24"/>
                <w:szCs w:val="24"/>
              </w:rPr>
              <w:t>оселений и укрупнение имеющихся</w:t>
            </w:r>
          </w:p>
        </w:tc>
      </w:tr>
      <w:tr w:rsidR="00BD0106" w:rsidRPr="00E066B5" w:rsidTr="003561F6">
        <w:trPr>
          <w:jc w:val="center"/>
        </w:trPr>
        <w:tc>
          <w:tcPr>
            <w:tcW w:w="1101" w:type="dxa"/>
            <w:vMerge/>
            <w:tcBorders>
              <w:right w:val="single" w:sz="4" w:space="0" w:color="auto"/>
            </w:tcBorders>
          </w:tcPr>
          <w:p w:rsidR="00BD0106" w:rsidRPr="00E066B5" w:rsidRDefault="00BD0106" w:rsidP="003310B1">
            <w:pPr>
              <w:jc w:val="both"/>
              <w:rPr>
                <w:rFonts w:ascii="Times New Roman" w:hAnsi="Times New Roman"/>
                <w:sz w:val="24"/>
                <w:szCs w:val="24"/>
              </w:rPr>
            </w:pPr>
          </w:p>
        </w:tc>
        <w:tc>
          <w:tcPr>
            <w:tcW w:w="1138" w:type="dxa"/>
            <w:tcBorders>
              <w:left w:val="single" w:sz="4" w:space="0" w:color="auto"/>
            </w:tcBorders>
          </w:tcPr>
          <w:p w:rsidR="00BD0106" w:rsidRPr="00E066B5" w:rsidRDefault="00BD0106" w:rsidP="003310B1">
            <w:pPr>
              <w:rPr>
                <w:rFonts w:ascii="Times New Roman" w:hAnsi="Times New Roman"/>
                <w:sz w:val="24"/>
                <w:szCs w:val="24"/>
              </w:rPr>
            </w:pPr>
            <w:r w:rsidRPr="00E066B5">
              <w:rPr>
                <w:rFonts w:ascii="Times New Roman" w:hAnsi="Times New Roman"/>
                <w:sz w:val="24"/>
                <w:szCs w:val="24"/>
              </w:rPr>
              <w:t>1937 г.</w:t>
            </w:r>
          </w:p>
        </w:tc>
        <w:tc>
          <w:tcPr>
            <w:tcW w:w="3825" w:type="dxa"/>
            <w:gridSpan w:val="2"/>
          </w:tcPr>
          <w:p w:rsidR="00BD0106" w:rsidRPr="00E066B5" w:rsidRDefault="00BD0106" w:rsidP="003310B1">
            <w:pPr>
              <w:jc w:val="both"/>
              <w:rPr>
                <w:rFonts w:ascii="Times New Roman" w:hAnsi="Times New Roman"/>
                <w:sz w:val="24"/>
                <w:szCs w:val="24"/>
              </w:rPr>
            </w:pPr>
            <w:r w:rsidRPr="00E066B5">
              <w:rPr>
                <w:rFonts w:ascii="Times New Roman" w:hAnsi="Times New Roman"/>
                <w:sz w:val="24"/>
                <w:szCs w:val="24"/>
              </w:rPr>
              <w:t xml:space="preserve">корейцы (6 тыс. чел.) </w:t>
            </w:r>
            <w:r>
              <w:rPr>
                <w:rFonts w:ascii="Times New Roman" w:hAnsi="Times New Roman"/>
                <w:sz w:val="24"/>
                <w:szCs w:val="24"/>
              </w:rPr>
              <w:t>Хабаровского, Приморского краев</w:t>
            </w:r>
            <w:r w:rsidRPr="00E066B5">
              <w:rPr>
                <w:rFonts w:ascii="Times New Roman" w:hAnsi="Times New Roman"/>
                <w:sz w:val="24"/>
                <w:szCs w:val="24"/>
              </w:rPr>
              <w:t xml:space="preserve"> </w:t>
            </w:r>
          </w:p>
        </w:tc>
        <w:tc>
          <w:tcPr>
            <w:tcW w:w="3507" w:type="dxa"/>
            <w:vMerge/>
          </w:tcPr>
          <w:p w:rsidR="00BD0106" w:rsidRPr="00E066B5" w:rsidRDefault="00BD0106" w:rsidP="003310B1">
            <w:pPr>
              <w:jc w:val="both"/>
              <w:rPr>
                <w:rFonts w:ascii="Times New Roman" w:hAnsi="Times New Roman"/>
                <w:sz w:val="24"/>
                <w:szCs w:val="24"/>
              </w:rPr>
            </w:pPr>
          </w:p>
        </w:tc>
      </w:tr>
      <w:tr w:rsidR="00BD0106" w:rsidRPr="00E066B5" w:rsidTr="003561F6">
        <w:trPr>
          <w:jc w:val="center"/>
        </w:trPr>
        <w:tc>
          <w:tcPr>
            <w:tcW w:w="1101" w:type="dxa"/>
            <w:vMerge/>
            <w:tcBorders>
              <w:right w:val="single" w:sz="4" w:space="0" w:color="auto"/>
            </w:tcBorders>
          </w:tcPr>
          <w:p w:rsidR="00BD0106" w:rsidRPr="00E066B5" w:rsidRDefault="00BD0106" w:rsidP="003310B1">
            <w:pPr>
              <w:jc w:val="both"/>
              <w:rPr>
                <w:rFonts w:ascii="Times New Roman" w:hAnsi="Times New Roman"/>
                <w:sz w:val="24"/>
                <w:szCs w:val="24"/>
              </w:rPr>
            </w:pPr>
          </w:p>
        </w:tc>
        <w:tc>
          <w:tcPr>
            <w:tcW w:w="1138" w:type="dxa"/>
            <w:tcBorders>
              <w:left w:val="single" w:sz="4" w:space="0" w:color="auto"/>
            </w:tcBorders>
          </w:tcPr>
          <w:p w:rsidR="00BD0106" w:rsidRPr="00E066B5" w:rsidRDefault="00BD0106" w:rsidP="003310B1">
            <w:pPr>
              <w:rPr>
                <w:rFonts w:ascii="Times New Roman" w:hAnsi="Times New Roman"/>
                <w:sz w:val="24"/>
                <w:szCs w:val="24"/>
              </w:rPr>
            </w:pPr>
            <w:r w:rsidRPr="00E066B5">
              <w:rPr>
                <w:rFonts w:ascii="Times New Roman" w:hAnsi="Times New Roman"/>
                <w:sz w:val="24"/>
                <w:szCs w:val="24"/>
              </w:rPr>
              <w:t xml:space="preserve">1940 г. </w:t>
            </w:r>
          </w:p>
        </w:tc>
        <w:tc>
          <w:tcPr>
            <w:tcW w:w="3825" w:type="dxa"/>
            <w:gridSpan w:val="2"/>
          </w:tcPr>
          <w:p w:rsidR="00BD0106" w:rsidRPr="00E066B5" w:rsidRDefault="00BD0106" w:rsidP="003310B1">
            <w:pPr>
              <w:jc w:val="both"/>
              <w:rPr>
                <w:rFonts w:ascii="Times New Roman" w:hAnsi="Times New Roman"/>
                <w:sz w:val="24"/>
                <w:szCs w:val="24"/>
              </w:rPr>
            </w:pPr>
            <w:r w:rsidRPr="00E066B5">
              <w:rPr>
                <w:rFonts w:ascii="Times New Roman" w:hAnsi="Times New Roman"/>
                <w:sz w:val="24"/>
                <w:szCs w:val="24"/>
              </w:rPr>
              <w:t xml:space="preserve">поляки «осадники» </w:t>
            </w:r>
          </w:p>
          <w:p w:rsidR="00BD0106" w:rsidRPr="00BD0106" w:rsidRDefault="00BD0106" w:rsidP="00BC11BD">
            <w:pPr>
              <w:jc w:val="both"/>
              <w:rPr>
                <w:rFonts w:ascii="Times New Roman" w:hAnsi="Times New Roman"/>
                <w:sz w:val="24"/>
                <w:szCs w:val="24"/>
                <w:lang w:val="kk-KZ"/>
              </w:rPr>
            </w:pPr>
            <w:r w:rsidRPr="00E066B5">
              <w:rPr>
                <w:rFonts w:ascii="Times New Roman" w:hAnsi="Times New Roman"/>
                <w:sz w:val="24"/>
                <w:szCs w:val="24"/>
              </w:rPr>
              <w:t>(32</w:t>
            </w:r>
            <w:r>
              <w:rPr>
                <w:rFonts w:ascii="Times New Roman" w:hAnsi="Times New Roman"/>
                <w:sz w:val="24"/>
                <w:szCs w:val="24"/>
              </w:rPr>
              <w:t>,2 тыс. чел.) Западной Украины</w:t>
            </w:r>
          </w:p>
        </w:tc>
        <w:tc>
          <w:tcPr>
            <w:tcW w:w="3507" w:type="dxa"/>
            <w:vMerge/>
          </w:tcPr>
          <w:p w:rsidR="00BD0106" w:rsidRPr="00E066B5" w:rsidRDefault="00BD0106" w:rsidP="003310B1">
            <w:pPr>
              <w:jc w:val="both"/>
              <w:rPr>
                <w:rFonts w:ascii="Times New Roman" w:hAnsi="Times New Roman"/>
                <w:sz w:val="24"/>
                <w:szCs w:val="24"/>
              </w:rPr>
            </w:pPr>
          </w:p>
        </w:tc>
      </w:tr>
      <w:tr w:rsidR="00BD0106" w:rsidRPr="00E066B5" w:rsidTr="003561F6">
        <w:trPr>
          <w:jc w:val="center"/>
        </w:trPr>
        <w:tc>
          <w:tcPr>
            <w:tcW w:w="1101" w:type="dxa"/>
            <w:vMerge/>
            <w:tcBorders>
              <w:right w:val="single" w:sz="4" w:space="0" w:color="auto"/>
            </w:tcBorders>
          </w:tcPr>
          <w:p w:rsidR="00BD0106" w:rsidRPr="00E066B5" w:rsidRDefault="00BD0106" w:rsidP="003310B1">
            <w:pPr>
              <w:jc w:val="both"/>
              <w:rPr>
                <w:rFonts w:ascii="Times New Roman" w:hAnsi="Times New Roman"/>
                <w:sz w:val="24"/>
                <w:szCs w:val="24"/>
              </w:rPr>
            </w:pPr>
          </w:p>
        </w:tc>
        <w:tc>
          <w:tcPr>
            <w:tcW w:w="1138" w:type="dxa"/>
            <w:tcBorders>
              <w:left w:val="single" w:sz="4" w:space="0" w:color="auto"/>
              <w:bottom w:val="single" w:sz="4" w:space="0" w:color="000000"/>
            </w:tcBorders>
          </w:tcPr>
          <w:p w:rsidR="00BD0106" w:rsidRPr="00E066B5" w:rsidRDefault="00BD0106" w:rsidP="007A5FA5">
            <w:pPr>
              <w:rPr>
                <w:rFonts w:ascii="Times New Roman" w:hAnsi="Times New Roman"/>
                <w:sz w:val="24"/>
                <w:szCs w:val="24"/>
              </w:rPr>
            </w:pPr>
            <w:r w:rsidRPr="00E066B5">
              <w:rPr>
                <w:rFonts w:ascii="Times New Roman" w:hAnsi="Times New Roman"/>
                <w:sz w:val="24"/>
                <w:szCs w:val="24"/>
              </w:rPr>
              <w:t>1941-1942 гг.</w:t>
            </w:r>
          </w:p>
        </w:tc>
        <w:tc>
          <w:tcPr>
            <w:tcW w:w="3825" w:type="dxa"/>
            <w:gridSpan w:val="2"/>
            <w:tcBorders>
              <w:bottom w:val="single" w:sz="4" w:space="0" w:color="000000"/>
            </w:tcBorders>
          </w:tcPr>
          <w:p w:rsidR="00BD0106" w:rsidRPr="00BD0106" w:rsidRDefault="00BD0106" w:rsidP="007A5FA5">
            <w:pPr>
              <w:jc w:val="both"/>
              <w:rPr>
                <w:rFonts w:ascii="Times New Roman" w:hAnsi="Times New Roman"/>
                <w:sz w:val="24"/>
                <w:szCs w:val="24"/>
                <w:lang w:val="kk-KZ"/>
              </w:rPr>
            </w:pPr>
            <w:r w:rsidRPr="00E066B5">
              <w:rPr>
                <w:rFonts w:ascii="Times New Roman" w:hAnsi="Times New Roman"/>
                <w:sz w:val="24"/>
                <w:szCs w:val="24"/>
              </w:rPr>
              <w:t>немцы (более 400 тыс. чел.) АССР</w:t>
            </w:r>
            <w:r>
              <w:rPr>
                <w:rFonts w:ascii="Times New Roman" w:hAnsi="Times New Roman"/>
                <w:sz w:val="24"/>
                <w:szCs w:val="24"/>
              </w:rPr>
              <w:t xml:space="preserve"> Немцев Поволжья и др. областей</w:t>
            </w:r>
          </w:p>
        </w:tc>
        <w:tc>
          <w:tcPr>
            <w:tcW w:w="3507" w:type="dxa"/>
            <w:tcBorders>
              <w:bottom w:val="single" w:sz="4" w:space="0" w:color="000000"/>
            </w:tcBorders>
          </w:tcPr>
          <w:p w:rsidR="00BD0106" w:rsidRPr="00E066B5" w:rsidRDefault="00BD0106" w:rsidP="003310B1">
            <w:pPr>
              <w:jc w:val="both"/>
              <w:rPr>
                <w:rFonts w:ascii="Times New Roman" w:hAnsi="Times New Roman"/>
                <w:sz w:val="24"/>
                <w:szCs w:val="24"/>
              </w:rPr>
            </w:pPr>
          </w:p>
        </w:tc>
      </w:tr>
      <w:tr w:rsidR="00BD0106" w:rsidRPr="00E066B5" w:rsidTr="003561F6">
        <w:trPr>
          <w:jc w:val="center"/>
        </w:trPr>
        <w:tc>
          <w:tcPr>
            <w:tcW w:w="1101" w:type="dxa"/>
            <w:vMerge/>
            <w:tcBorders>
              <w:right w:val="single" w:sz="4" w:space="0" w:color="auto"/>
            </w:tcBorders>
          </w:tcPr>
          <w:p w:rsidR="00BD0106" w:rsidRPr="00E066B5" w:rsidRDefault="00BD0106" w:rsidP="003310B1">
            <w:pPr>
              <w:jc w:val="both"/>
              <w:rPr>
                <w:rFonts w:ascii="Times New Roman" w:hAnsi="Times New Roman"/>
                <w:sz w:val="24"/>
                <w:szCs w:val="24"/>
              </w:rPr>
            </w:pPr>
          </w:p>
        </w:tc>
        <w:tc>
          <w:tcPr>
            <w:tcW w:w="1138" w:type="dxa"/>
            <w:tcBorders>
              <w:left w:val="single" w:sz="4" w:space="0" w:color="auto"/>
              <w:right w:val="single" w:sz="4" w:space="0" w:color="auto"/>
            </w:tcBorders>
          </w:tcPr>
          <w:p w:rsidR="00BD0106" w:rsidRPr="00E066B5" w:rsidRDefault="00BD0106" w:rsidP="007A5FA5">
            <w:pPr>
              <w:rPr>
                <w:rFonts w:ascii="Times New Roman" w:hAnsi="Times New Roman"/>
                <w:sz w:val="24"/>
                <w:szCs w:val="24"/>
              </w:rPr>
            </w:pPr>
            <w:r w:rsidRPr="00E066B5">
              <w:rPr>
                <w:rFonts w:ascii="Times New Roman" w:hAnsi="Times New Roman"/>
                <w:sz w:val="24"/>
                <w:szCs w:val="24"/>
              </w:rPr>
              <w:t>1943-1945 гг.</w:t>
            </w:r>
          </w:p>
        </w:tc>
        <w:tc>
          <w:tcPr>
            <w:tcW w:w="3825" w:type="dxa"/>
            <w:gridSpan w:val="2"/>
            <w:tcBorders>
              <w:left w:val="single" w:sz="4" w:space="0" w:color="auto"/>
              <w:right w:val="single" w:sz="4" w:space="0" w:color="auto"/>
            </w:tcBorders>
          </w:tcPr>
          <w:p w:rsidR="00BD0106" w:rsidRPr="00BD0106" w:rsidRDefault="00BD0106" w:rsidP="007A5FA5">
            <w:pPr>
              <w:jc w:val="both"/>
              <w:rPr>
                <w:rFonts w:ascii="Times New Roman" w:hAnsi="Times New Roman"/>
                <w:sz w:val="24"/>
                <w:szCs w:val="24"/>
                <w:lang w:val="kk-KZ"/>
              </w:rPr>
            </w:pPr>
            <w:r w:rsidRPr="00E066B5">
              <w:rPr>
                <w:rFonts w:ascii="Times New Roman" w:hAnsi="Times New Roman"/>
                <w:sz w:val="24"/>
                <w:szCs w:val="24"/>
              </w:rPr>
              <w:t>чеченцы, ингуши (167,9 тыс.  чел.); балкарцы (7</w:t>
            </w:r>
            <w:r>
              <w:rPr>
                <w:rFonts w:ascii="Times New Roman" w:hAnsi="Times New Roman"/>
                <w:sz w:val="24"/>
                <w:szCs w:val="24"/>
              </w:rPr>
              <w:t>,1 тыс. чел.) Северного Кавказа</w:t>
            </w:r>
          </w:p>
        </w:tc>
        <w:tc>
          <w:tcPr>
            <w:tcW w:w="3507" w:type="dxa"/>
            <w:tcBorders>
              <w:left w:val="single" w:sz="4" w:space="0" w:color="auto"/>
            </w:tcBorders>
          </w:tcPr>
          <w:p w:rsidR="00BD0106" w:rsidRPr="00E066B5" w:rsidRDefault="00BD0106" w:rsidP="003310B1">
            <w:pPr>
              <w:jc w:val="both"/>
              <w:rPr>
                <w:rFonts w:ascii="Times New Roman" w:hAnsi="Times New Roman"/>
                <w:sz w:val="24"/>
                <w:szCs w:val="24"/>
              </w:rPr>
            </w:pPr>
          </w:p>
        </w:tc>
      </w:tr>
      <w:tr w:rsidR="003561F6" w:rsidRPr="00E066B5" w:rsidTr="003561F6">
        <w:trPr>
          <w:jc w:val="center"/>
        </w:trPr>
        <w:tc>
          <w:tcPr>
            <w:tcW w:w="1101" w:type="dxa"/>
            <w:tcBorders>
              <w:bottom w:val="nil"/>
              <w:right w:val="single" w:sz="4" w:space="0" w:color="auto"/>
            </w:tcBorders>
          </w:tcPr>
          <w:p w:rsidR="003561F6" w:rsidRPr="00E066B5" w:rsidRDefault="003561F6" w:rsidP="003310B1">
            <w:pPr>
              <w:jc w:val="both"/>
              <w:rPr>
                <w:rFonts w:ascii="Times New Roman" w:hAnsi="Times New Roman"/>
                <w:sz w:val="24"/>
                <w:szCs w:val="24"/>
              </w:rPr>
            </w:pPr>
          </w:p>
        </w:tc>
        <w:tc>
          <w:tcPr>
            <w:tcW w:w="1138" w:type="dxa"/>
            <w:tcBorders>
              <w:left w:val="single" w:sz="4" w:space="0" w:color="auto"/>
              <w:bottom w:val="nil"/>
              <w:right w:val="single" w:sz="4" w:space="0" w:color="auto"/>
            </w:tcBorders>
          </w:tcPr>
          <w:p w:rsidR="003561F6" w:rsidRPr="00E066B5" w:rsidRDefault="003561F6" w:rsidP="003310B1">
            <w:pPr>
              <w:jc w:val="both"/>
              <w:rPr>
                <w:rFonts w:ascii="Times New Roman" w:hAnsi="Times New Roman"/>
                <w:sz w:val="24"/>
                <w:szCs w:val="24"/>
              </w:rPr>
            </w:pPr>
          </w:p>
        </w:tc>
        <w:tc>
          <w:tcPr>
            <w:tcW w:w="3819" w:type="dxa"/>
            <w:tcBorders>
              <w:left w:val="single" w:sz="4" w:space="0" w:color="auto"/>
              <w:bottom w:val="nil"/>
              <w:right w:val="single" w:sz="4" w:space="0" w:color="auto"/>
            </w:tcBorders>
          </w:tcPr>
          <w:p w:rsidR="003561F6" w:rsidRPr="00E066B5" w:rsidRDefault="003561F6" w:rsidP="003310B1">
            <w:pPr>
              <w:jc w:val="both"/>
              <w:rPr>
                <w:rFonts w:ascii="Times New Roman" w:hAnsi="Times New Roman"/>
                <w:sz w:val="24"/>
                <w:szCs w:val="24"/>
              </w:rPr>
            </w:pPr>
          </w:p>
        </w:tc>
        <w:tc>
          <w:tcPr>
            <w:tcW w:w="3513" w:type="dxa"/>
            <w:gridSpan w:val="2"/>
            <w:tcBorders>
              <w:left w:val="single" w:sz="4" w:space="0" w:color="auto"/>
              <w:bottom w:val="nil"/>
            </w:tcBorders>
          </w:tcPr>
          <w:p w:rsidR="003561F6" w:rsidRPr="00E066B5" w:rsidRDefault="003561F6" w:rsidP="003310B1">
            <w:pPr>
              <w:jc w:val="both"/>
              <w:rPr>
                <w:rFonts w:ascii="Times New Roman" w:hAnsi="Times New Roman"/>
                <w:sz w:val="24"/>
                <w:szCs w:val="24"/>
              </w:rPr>
            </w:pPr>
          </w:p>
        </w:tc>
      </w:tr>
    </w:tbl>
    <w:p w:rsidR="00FB657E" w:rsidRDefault="00FB657E" w:rsidP="00BD0106">
      <w:pPr>
        <w:spacing w:after="0" w:line="240" w:lineRule="auto"/>
        <w:rPr>
          <w:rFonts w:ascii="Times New Roman" w:hAnsi="Times New Roman" w:cs="Times New Roman"/>
          <w:sz w:val="28"/>
          <w:szCs w:val="28"/>
          <w:lang w:val="kk-KZ"/>
        </w:rPr>
      </w:pPr>
      <w:r w:rsidRPr="00FB657E">
        <w:rPr>
          <w:rFonts w:ascii="Times New Roman" w:hAnsi="Times New Roman" w:cs="Times New Roman"/>
          <w:sz w:val="28"/>
          <w:szCs w:val="28"/>
        </w:rPr>
        <w:lastRenderedPageBreak/>
        <w:t>Продолжение таблицы 4</w:t>
      </w:r>
    </w:p>
    <w:p w:rsidR="00BD0106" w:rsidRPr="00BD0106" w:rsidRDefault="00BD0106" w:rsidP="00FB657E">
      <w:pPr>
        <w:spacing w:after="0" w:line="240" w:lineRule="auto"/>
        <w:rPr>
          <w:rFonts w:ascii="Times New Roman" w:hAnsi="Times New Roman" w:cs="Times New Roman"/>
          <w:sz w:val="16"/>
          <w:szCs w:val="16"/>
          <w:lang w:val="kk-KZ"/>
        </w:rPr>
      </w:pPr>
    </w:p>
    <w:tbl>
      <w:tblPr>
        <w:tblStyle w:val="a7"/>
        <w:tblW w:w="9575" w:type="dxa"/>
        <w:tblInd w:w="150" w:type="dxa"/>
        <w:tblLayout w:type="fixed"/>
        <w:tblLook w:val="04A0" w:firstRow="1" w:lastRow="0" w:firstColumn="1" w:lastColumn="0" w:noHBand="0" w:noVBand="1"/>
      </w:tblPr>
      <w:tblGrid>
        <w:gridCol w:w="951"/>
        <w:gridCol w:w="1134"/>
        <w:gridCol w:w="3827"/>
        <w:gridCol w:w="3663"/>
      </w:tblGrid>
      <w:tr w:rsidR="00BD0106" w:rsidRPr="00E066B5" w:rsidTr="00BD0106">
        <w:trPr>
          <w:trHeight w:val="194"/>
        </w:trPr>
        <w:tc>
          <w:tcPr>
            <w:tcW w:w="951" w:type="dxa"/>
          </w:tcPr>
          <w:p w:rsidR="00BD0106" w:rsidRPr="00BD0106" w:rsidRDefault="00BD0106" w:rsidP="00BD0106">
            <w:pPr>
              <w:jc w:val="center"/>
              <w:rPr>
                <w:rFonts w:ascii="Times New Roman" w:hAnsi="Times New Roman"/>
                <w:sz w:val="24"/>
                <w:szCs w:val="24"/>
                <w:lang w:val="kk-KZ"/>
              </w:rPr>
            </w:pPr>
            <w:r>
              <w:rPr>
                <w:rFonts w:ascii="Times New Roman" w:hAnsi="Times New Roman"/>
                <w:sz w:val="24"/>
                <w:szCs w:val="24"/>
                <w:lang w:val="kk-KZ"/>
              </w:rPr>
              <w:t>1</w:t>
            </w:r>
          </w:p>
        </w:tc>
        <w:tc>
          <w:tcPr>
            <w:tcW w:w="1134" w:type="dxa"/>
          </w:tcPr>
          <w:p w:rsidR="00BD0106" w:rsidRPr="00BD0106" w:rsidRDefault="00BD0106" w:rsidP="00BD0106">
            <w:pPr>
              <w:jc w:val="center"/>
              <w:rPr>
                <w:rFonts w:ascii="Times New Roman" w:hAnsi="Times New Roman"/>
                <w:sz w:val="24"/>
                <w:szCs w:val="24"/>
                <w:lang w:val="kk-KZ"/>
              </w:rPr>
            </w:pPr>
            <w:r>
              <w:rPr>
                <w:rFonts w:ascii="Times New Roman" w:hAnsi="Times New Roman"/>
                <w:sz w:val="24"/>
                <w:szCs w:val="24"/>
                <w:lang w:val="kk-KZ"/>
              </w:rPr>
              <w:t>2</w:t>
            </w:r>
          </w:p>
        </w:tc>
        <w:tc>
          <w:tcPr>
            <w:tcW w:w="3827" w:type="dxa"/>
          </w:tcPr>
          <w:p w:rsidR="00BD0106" w:rsidRPr="00BD0106" w:rsidRDefault="00BD0106" w:rsidP="00BD0106">
            <w:pPr>
              <w:jc w:val="center"/>
              <w:rPr>
                <w:rFonts w:ascii="Times New Roman" w:hAnsi="Times New Roman"/>
                <w:sz w:val="24"/>
                <w:szCs w:val="24"/>
                <w:lang w:val="kk-KZ"/>
              </w:rPr>
            </w:pPr>
            <w:r>
              <w:rPr>
                <w:rFonts w:ascii="Times New Roman" w:hAnsi="Times New Roman"/>
                <w:sz w:val="24"/>
                <w:szCs w:val="24"/>
                <w:lang w:val="kk-KZ"/>
              </w:rPr>
              <w:t>3</w:t>
            </w:r>
          </w:p>
        </w:tc>
        <w:tc>
          <w:tcPr>
            <w:tcW w:w="3663" w:type="dxa"/>
          </w:tcPr>
          <w:p w:rsidR="00BD0106" w:rsidRPr="00BD0106" w:rsidRDefault="00BD0106" w:rsidP="00BD0106">
            <w:pPr>
              <w:jc w:val="center"/>
              <w:rPr>
                <w:rFonts w:ascii="Times New Roman" w:hAnsi="Times New Roman"/>
                <w:sz w:val="24"/>
                <w:szCs w:val="24"/>
                <w:lang w:val="kk-KZ"/>
              </w:rPr>
            </w:pPr>
            <w:r>
              <w:rPr>
                <w:rFonts w:ascii="Times New Roman" w:hAnsi="Times New Roman"/>
                <w:sz w:val="24"/>
                <w:szCs w:val="24"/>
                <w:lang w:val="kk-KZ"/>
              </w:rPr>
              <w:t>4</w:t>
            </w:r>
          </w:p>
        </w:tc>
      </w:tr>
      <w:tr w:rsidR="00BC11BD" w:rsidRPr="00E066B5" w:rsidTr="00BD0106">
        <w:trPr>
          <w:cantSplit/>
          <w:trHeight w:val="1134"/>
        </w:trPr>
        <w:tc>
          <w:tcPr>
            <w:tcW w:w="951" w:type="dxa"/>
            <w:tcBorders>
              <w:top w:val="single" w:sz="4" w:space="0" w:color="auto"/>
            </w:tcBorders>
            <w:textDirection w:val="btLr"/>
          </w:tcPr>
          <w:p w:rsidR="00BC11BD" w:rsidRPr="00BD0106" w:rsidRDefault="00B75BA5" w:rsidP="003310B1">
            <w:pPr>
              <w:ind w:left="113" w:right="113"/>
              <w:jc w:val="both"/>
              <w:rPr>
                <w:rFonts w:ascii="Times New Roman" w:hAnsi="Times New Roman"/>
                <w:i/>
                <w:sz w:val="24"/>
                <w:szCs w:val="24"/>
              </w:rPr>
            </w:pPr>
            <w:r>
              <w:rPr>
                <w:rFonts w:ascii="Times New Roman" w:hAnsi="Times New Roman"/>
                <w:i/>
                <w:sz w:val="24"/>
                <w:szCs w:val="24"/>
              </w:rPr>
              <w:t>В</w:t>
            </w:r>
            <w:r w:rsidR="00BC11BD" w:rsidRPr="00BD0106">
              <w:rPr>
                <w:rFonts w:ascii="Times New Roman" w:hAnsi="Times New Roman"/>
                <w:i/>
                <w:sz w:val="24"/>
                <w:szCs w:val="24"/>
              </w:rPr>
              <w:t>ынуж</w:t>
            </w:r>
          </w:p>
          <w:p w:rsidR="00BC11BD" w:rsidRPr="00BD0106" w:rsidRDefault="00BC11BD" w:rsidP="003310B1">
            <w:pPr>
              <w:ind w:left="113" w:right="113"/>
              <w:jc w:val="both"/>
              <w:rPr>
                <w:rFonts w:ascii="Times New Roman" w:hAnsi="Times New Roman"/>
                <w:i/>
                <w:sz w:val="24"/>
                <w:szCs w:val="24"/>
              </w:rPr>
            </w:pPr>
            <w:r w:rsidRPr="00BD0106">
              <w:rPr>
                <w:rFonts w:ascii="Times New Roman" w:hAnsi="Times New Roman"/>
                <w:i/>
                <w:sz w:val="24"/>
                <w:szCs w:val="24"/>
              </w:rPr>
              <w:t xml:space="preserve">денные </w:t>
            </w:r>
          </w:p>
        </w:tc>
        <w:tc>
          <w:tcPr>
            <w:tcW w:w="1134" w:type="dxa"/>
          </w:tcPr>
          <w:p w:rsidR="00BC11BD" w:rsidRPr="00E066B5" w:rsidRDefault="00BC11BD" w:rsidP="003310B1">
            <w:pPr>
              <w:rPr>
                <w:rFonts w:ascii="Times New Roman" w:hAnsi="Times New Roman"/>
                <w:sz w:val="24"/>
                <w:szCs w:val="24"/>
              </w:rPr>
            </w:pPr>
            <w:r w:rsidRPr="00E066B5">
              <w:rPr>
                <w:rFonts w:ascii="Times New Roman" w:hAnsi="Times New Roman"/>
                <w:sz w:val="24"/>
                <w:szCs w:val="24"/>
              </w:rPr>
              <w:t>1941-1942 гг.</w:t>
            </w:r>
          </w:p>
        </w:tc>
        <w:tc>
          <w:tcPr>
            <w:tcW w:w="3827" w:type="dxa"/>
          </w:tcPr>
          <w:p w:rsidR="00BC11BD" w:rsidRPr="00E066B5" w:rsidRDefault="00BC11BD" w:rsidP="003310B1">
            <w:pPr>
              <w:jc w:val="both"/>
              <w:rPr>
                <w:rFonts w:ascii="Times New Roman" w:hAnsi="Times New Roman"/>
                <w:sz w:val="24"/>
                <w:szCs w:val="24"/>
              </w:rPr>
            </w:pPr>
            <w:r w:rsidRPr="00E066B5">
              <w:rPr>
                <w:rFonts w:ascii="Times New Roman" w:hAnsi="Times New Roman"/>
                <w:sz w:val="24"/>
                <w:szCs w:val="24"/>
              </w:rPr>
              <w:t xml:space="preserve">эвакуанты (120 тыс. чел.) из оккупированных территорий. </w:t>
            </w:r>
          </w:p>
        </w:tc>
        <w:tc>
          <w:tcPr>
            <w:tcW w:w="3663" w:type="dxa"/>
            <w:tcBorders>
              <w:top w:val="single" w:sz="4" w:space="0" w:color="auto"/>
            </w:tcBorders>
          </w:tcPr>
          <w:p w:rsidR="00BC11BD" w:rsidRPr="00E066B5" w:rsidRDefault="00BC11BD" w:rsidP="003310B1">
            <w:pPr>
              <w:jc w:val="both"/>
              <w:rPr>
                <w:rFonts w:ascii="Times New Roman" w:hAnsi="Times New Roman"/>
                <w:sz w:val="24"/>
                <w:szCs w:val="24"/>
              </w:rPr>
            </w:pPr>
            <w:r w:rsidRPr="00E066B5">
              <w:rPr>
                <w:rFonts w:ascii="Times New Roman" w:hAnsi="Times New Roman"/>
                <w:sz w:val="24"/>
                <w:szCs w:val="24"/>
              </w:rPr>
              <w:t>Создание промышленных пред</w:t>
            </w:r>
            <w:r w:rsidR="00BD0106">
              <w:rPr>
                <w:rFonts w:ascii="Times New Roman" w:hAnsi="Times New Roman"/>
                <w:sz w:val="24"/>
                <w:szCs w:val="24"/>
                <w:lang w:val="kk-KZ"/>
              </w:rPr>
              <w:t xml:space="preserve"> </w:t>
            </w:r>
            <w:r w:rsidRPr="00E066B5">
              <w:rPr>
                <w:rFonts w:ascii="Times New Roman" w:hAnsi="Times New Roman"/>
                <w:sz w:val="24"/>
                <w:szCs w:val="24"/>
              </w:rPr>
              <w:t>приятий, учреждений за счет эвакуации из оккупированных территорий</w:t>
            </w:r>
          </w:p>
        </w:tc>
      </w:tr>
      <w:tr w:rsidR="00BC11BD" w:rsidRPr="00E066B5" w:rsidTr="00BD0106">
        <w:trPr>
          <w:trHeight w:val="3304"/>
        </w:trPr>
        <w:tc>
          <w:tcPr>
            <w:tcW w:w="951" w:type="dxa"/>
            <w:vMerge w:val="restart"/>
            <w:tcBorders>
              <w:top w:val="single" w:sz="4" w:space="0" w:color="auto"/>
            </w:tcBorders>
            <w:textDirection w:val="btLr"/>
          </w:tcPr>
          <w:p w:rsidR="00BC11BD" w:rsidRPr="00BD0106" w:rsidRDefault="00BC11BD" w:rsidP="00BD0106">
            <w:pPr>
              <w:ind w:left="113" w:right="113"/>
              <w:jc w:val="center"/>
              <w:rPr>
                <w:rFonts w:ascii="Times New Roman" w:hAnsi="Times New Roman"/>
                <w:i/>
                <w:sz w:val="24"/>
                <w:szCs w:val="24"/>
              </w:rPr>
            </w:pPr>
            <w:r w:rsidRPr="00BD0106">
              <w:rPr>
                <w:rFonts w:ascii="Times New Roman" w:hAnsi="Times New Roman"/>
                <w:i/>
                <w:sz w:val="24"/>
                <w:szCs w:val="24"/>
              </w:rPr>
              <w:t>Организованные: аграрные, индустриальные</w:t>
            </w:r>
          </w:p>
        </w:tc>
        <w:tc>
          <w:tcPr>
            <w:tcW w:w="1134" w:type="dxa"/>
          </w:tcPr>
          <w:p w:rsidR="00BC11BD" w:rsidRPr="00E066B5" w:rsidRDefault="00BC11BD" w:rsidP="003310B1">
            <w:pPr>
              <w:rPr>
                <w:rFonts w:ascii="Times New Roman" w:hAnsi="Times New Roman"/>
                <w:sz w:val="24"/>
                <w:szCs w:val="24"/>
              </w:rPr>
            </w:pPr>
            <w:r w:rsidRPr="00E066B5">
              <w:rPr>
                <w:rFonts w:ascii="Times New Roman" w:hAnsi="Times New Roman"/>
                <w:sz w:val="24"/>
                <w:szCs w:val="24"/>
              </w:rPr>
              <w:t>1954-1960 гг.</w:t>
            </w:r>
          </w:p>
        </w:tc>
        <w:tc>
          <w:tcPr>
            <w:tcW w:w="3827" w:type="dxa"/>
          </w:tcPr>
          <w:p w:rsidR="00BC11BD" w:rsidRPr="00E066B5" w:rsidRDefault="00B75BA5" w:rsidP="00B75BA5">
            <w:pPr>
              <w:jc w:val="both"/>
              <w:rPr>
                <w:rFonts w:ascii="Times New Roman" w:hAnsi="Times New Roman"/>
                <w:sz w:val="24"/>
                <w:szCs w:val="24"/>
              </w:rPr>
            </w:pPr>
            <w:r>
              <w:rPr>
                <w:rFonts w:ascii="Times New Roman" w:hAnsi="Times New Roman"/>
                <w:sz w:val="24"/>
                <w:szCs w:val="24"/>
              </w:rPr>
              <w:t xml:space="preserve">Миграция более 1 млн. </w:t>
            </w:r>
            <w:r w:rsidR="00BC11BD" w:rsidRPr="00E066B5">
              <w:rPr>
                <w:rFonts w:ascii="Times New Roman" w:hAnsi="Times New Roman"/>
                <w:sz w:val="24"/>
                <w:szCs w:val="24"/>
              </w:rPr>
              <w:t xml:space="preserve">чел. трудоспособного возраста с преобладанием славянских этносов. </w:t>
            </w:r>
          </w:p>
        </w:tc>
        <w:tc>
          <w:tcPr>
            <w:tcW w:w="3663" w:type="dxa"/>
            <w:tcBorders>
              <w:top w:val="single" w:sz="4" w:space="0" w:color="auto"/>
            </w:tcBorders>
          </w:tcPr>
          <w:p w:rsidR="00BC11BD" w:rsidRPr="00E066B5" w:rsidRDefault="00BC11BD" w:rsidP="003310B1">
            <w:pPr>
              <w:jc w:val="both"/>
              <w:rPr>
                <w:rFonts w:ascii="Times New Roman" w:hAnsi="Times New Roman"/>
                <w:sz w:val="24"/>
                <w:szCs w:val="24"/>
              </w:rPr>
            </w:pPr>
            <w:r w:rsidRPr="00E066B5">
              <w:rPr>
                <w:rFonts w:ascii="Times New Roman" w:hAnsi="Times New Roman"/>
                <w:sz w:val="24"/>
                <w:szCs w:val="24"/>
              </w:rPr>
              <w:t>Образование сельских поселе</w:t>
            </w:r>
            <w:r w:rsidR="00BD0106">
              <w:rPr>
                <w:rFonts w:ascii="Times New Roman" w:hAnsi="Times New Roman"/>
                <w:sz w:val="24"/>
                <w:szCs w:val="24"/>
                <w:lang w:val="kk-KZ"/>
              </w:rPr>
              <w:t xml:space="preserve"> </w:t>
            </w:r>
            <w:r w:rsidRPr="00E066B5">
              <w:rPr>
                <w:rFonts w:ascii="Times New Roman" w:hAnsi="Times New Roman"/>
                <w:sz w:val="24"/>
                <w:szCs w:val="24"/>
              </w:rPr>
              <w:t xml:space="preserve">ний и укрупнение имеющихся. </w:t>
            </w:r>
            <w:r>
              <w:rPr>
                <w:rFonts w:ascii="Times New Roman" w:hAnsi="Times New Roman"/>
                <w:sz w:val="24"/>
                <w:szCs w:val="24"/>
              </w:rPr>
              <w:t>Р</w:t>
            </w:r>
            <w:r w:rsidRPr="00E066B5">
              <w:rPr>
                <w:rFonts w:ascii="Times New Roman" w:hAnsi="Times New Roman"/>
                <w:sz w:val="24"/>
                <w:szCs w:val="24"/>
              </w:rPr>
              <w:t xml:space="preserve">ост сельскохозяйственного производства.  </w:t>
            </w:r>
          </w:p>
          <w:p w:rsidR="00BC11BD" w:rsidRPr="00BD0106" w:rsidRDefault="00BC11BD" w:rsidP="003310B1">
            <w:pPr>
              <w:jc w:val="both"/>
              <w:rPr>
                <w:rFonts w:ascii="Times New Roman" w:hAnsi="Times New Roman"/>
                <w:sz w:val="24"/>
                <w:szCs w:val="24"/>
                <w:lang w:val="kk-KZ"/>
              </w:rPr>
            </w:pPr>
            <w:r w:rsidRPr="00E066B5">
              <w:rPr>
                <w:rFonts w:ascii="Times New Roman" w:hAnsi="Times New Roman"/>
                <w:sz w:val="24"/>
                <w:szCs w:val="24"/>
              </w:rPr>
              <w:t>Освоение месторождений полез</w:t>
            </w:r>
            <w:r w:rsidR="00BD0106">
              <w:rPr>
                <w:rFonts w:ascii="Times New Roman" w:hAnsi="Times New Roman"/>
                <w:sz w:val="24"/>
                <w:szCs w:val="24"/>
                <w:lang w:val="kk-KZ"/>
              </w:rPr>
              <w:t xml:space="preserve"> </w:t>
            </w:r>
            <w:r w:rsidRPr="00E066B5">
              <w:rPr>
                <w:rFonts w:ascii="Times New Roman" w:hAnsi="Times New Roman"/>
                <w:sz w:val="24"/>
                <w:szCs w:val="24"/>
              </w:rPr>
              <w:t>ных ископаемых, урбанизация: образование малых и моного</w:t>
            </w:r>
            <w:r w:rsidR="00BD0106">
              <w:rPr>
                <w:rFonts w:ascii="Times New Roman" w:hAnsi="Times New Roman"/>
                <w:sz w:val="24"/>
                <w:szCs w:val="24"/>
                <w:lang w:val="kk-KZ"/>
              </w:rPr>
              <w:t xml:space="preserve"> </w:t>
            </w:r>
            <w:r w:rsidRPr="00E066B5">
              <w:rPr>
                <w:rFonts w:ascii="Times New Roman" w:hAnsi="Times New Roman"/>
                <w:sz w:val="24"/>
                <w:szCs w:val="24"/>
              </w:rPr>
              <w:t>родов, индустриализация:  строи</w:t>
            </w:r>
            <w:r w:rsidR="00BD0106">
              <w:rPr>
                <w:rFonts w:ascii="Times New Roman" w:hAnsi="Times New Roman"/>
                <w:sz w:val="24"/>
                <w:szCs w:val="24"/>
                <w:lang w:val="kk-KZ"/>
              </w:rPr>
              <w:t xml:space="preserve"> </w:t>
            </w:r>
            <w:r w:rsidRPr="00E066B5">
              <w:rPr>
                <w:rFonts w:ascii="Times New Roman" w:hAnsi="Times New Roman"/>
                <w:sz w:val="24"/>
                <w:szCs w:val="24"/>
              </w:rPr>
              <w:t>тельство промышленных пред</w:t>
            </w:r>
            <w:r w:rsidR="00BD0106">
              <w:rPr>
                <w:rFonts w:ascii="Times New Roman" w:hAnsi="Times New Roman"/>
                <w:sz w:val="24"/>
                <w:szCs w:val="24"/>
                <w:lang w:val="kk-KZ"/>
              </w:rPr>
              <w:t xml:space="preserve"> </w:t>
            </w:r>
            <w:r w:rsidRPr="00E066B5">
              <w:rPr>
                <w:rFonts w:ascii="Times New Roman" w:hAnsi="Times New Roman"/>
                <w:sz w:val="24"/>
                <w:szCs w:val="24"/>
              </w:rPr>
              <w:t>приятий, транспортной инфра</w:t>
            </w:r>
            <w:r w:rsidR="00BD0106">
              <w:rPr>
                <w:rFonts w:ascii="Times New Roman" w:hAnsi="Times New Roman"/>
                <w:sz w:val="24"/>
                <w:szCs w:val="24"/>
                <w:lang w:val="kk-KZ"/>
              </w:rPr>
              <w:t xml:space="preserve"> </w:t>
            </w:r>
            <w:r w:rsidRPr="00E066B5">
              <w:rPr>
                <w:rFonts w:ascii="Times New Roman" w:hAnsi="Times New Roman"/>
                <w:sz w:val="24"/>
                <w:szCs w:val="24"/>
              </w:rPr>
              <w:t>струк</w:t>
            </w:r>
            <w:r w:rsidR="00BD0106">
              <w:rPr>
                <w:rFonts w:ascii="Times New Roman" w:hAnsi="Times New Roman"/>
                <w:sz w:val="24"/>
                <w:szCs w:val="24"/>
              </w:rPr>
              <w:t>туры, развитие социальной сферы</w:t>
            </w:r>
          </w:p>
        </w:tc>
      </w:tr>
      <w:tr w:rsidR="00BC11BD" w:rsidRPr="00E066B5" w:rsidTr="00BD0106">
        <w:tc>
          <w:tcPr>
            <w:tcW w:w="951" w:type="dxa"/>
            <w:vMerge/>
          </w:tcPr>
          <w:p w:rsidR="00BC11BD" w:rsidRPr="00E066B5" w:rsidRDefault="00BC11BD" w:rsidP="003310B1">
            <w:pPr>
              <w:rPr>
                <w:rFonts w:ascii="Times New Roman" w:hAnsi="Times New Roman"/>
                <w:sz w:val="24"/>
                <w:szCs w:val="24"/>
              </w:rPr>
            </w:pPr>
          </w:p>
        </w:tc>
        <w:tc>
          <w:tcPr>
            <w:tcW w:w="1134" w:type="dxa"/>
          </w:tcPr>
          <w:p w:rsidR="00BC11BD" w:rsidRPr="00E066B5" w:rsidRDefault="00BC11BD" w:rsidP="00BD0106">
            <w:pPr>
              <w:ind w:right="-123"/>
              <w:rPr>
                <w:rFonts w:ascii="Times New Roman" w:hAnsi="Times New Roman"/>
                <w:sz w:val="24"/>
                <w:szCs w:val="24"/>
              </w:rPr>
            </w:pPr>
            <w:r w:rsidRPr="00E066B5">
              <w:rPr>
                <w:rFonts w:ascii="Times New Roman" w:hAnsi="Times New Roman"/>
                <w:sz w:val="24"/>
                <w:szCs w:val="24"/>
              </w:rPr>
              <w:t xml:space="preserve">конец 1960-х конец 1980-х гг. </w:t>
            </w:r>
          </w:p>
        </w:tc>
        <w:tc>
          <w:tcPr>
            <w:tcW w:w="3827" w:type="dxa"/>
          </w:tcPr>
          <w:p w:rsidR="00BC11BD" w:rsidRPr="00BD0106" w:rsidRDefault="00BC11BD" w:rsidP="003310B1">
            <w:pPr>
              <w:jc w:val="both"/>
              <w:rPr>
                <w:rFonts w:ascii="Times New Roman" w:hAnsi="Times New Roman"/>
                <w:sz w:val="24"/>
                <w:szCs w:val="24"/>
                <w:lang w:val="kk-KZ"/>
              </w:rPr>
            </w:pPr>
            <w:r w:rsidRPr="00E066B5">
              <w:rPr>
                <w:rFonts w:ascii="Times New Roman" w:hAnsi="Times New Roman"/>
                <w:sz w:val="24"/>
                <w:szCs w:val="24"/>
              </w:rPr>
              <w:t>Возвратная миграция – реэмигра</w:t>
            </w:r>
            <w:r w:rsidR="00BD0106">
              <w:rPr>
                <w:rFonts w:ascii="Times New Roman" w:hAnsi="Times New Roman"/>
                <w:sz w:val="24"/>
                <w:szCs w:val="24"/>
                <w:lang w:val="kk-KZ"/>
              </w:rPr>
              <w:t xml:space="preserve"> </w:t>
            </w:r>
            <w:r w:rsidRPr="00E066B5">
              <w:rPr>
                <w:rFonts w:ascii="Times New Roman" w:hAnsi="Times New Roman"/>
                <w:sz w:val="24"/>
                <w:szCs w:val="24"/>
              </w:rPr>
              <w:t>ция населения, прибывшего в период аграрной и индуст</w:t>
            </w:r>
            <w:r w:rsidR="00BD0106">
              <w:rPr>
                <w:rFonts w:ascii="Times New Roman" w:hAnsi="Times New Roman"/>
                <w:sz w:val="24"/>
                <w:szCs w:val="24"/>
                <w:lang w:val="kk-KZ"/>
              </w:rPr>
              <w:t xml:space="preserve"> </w:t>
            </w:r>
            <w:r w:rsidRPr="00E066B5">
              <w:rPr>
                <w:rFonts w:ascii="Times New Roman" w:hAnsi="Times New Roman"/>
                <w:sz w:val="24"/>
                <w:szCs w:val="24"/>
              </w:rPr>
              <w:t>риальной миграций, эмиграция</w:t>
            </w:r>
            <w:r w:rsidR="00BD0106">
              <w:rPr>
                <w:rFonts w:ascii="Times New Roman" w:hAnsi="Times New Roman"/>
                <w:sz w:val="24"/>
                <w:szCs w:val="24"/>
              </w:rPr>
              <w:t xml:space="preserve"> ранее депортированных народов</w:t>
            </w:r>
          </w:p>
        </w:tc>
        <w:tc>
          <w:tcPr>
            <w:tcW w:w="3663" w:type="dxa"/>
          </w:tcPr>
          <w:p w:rsidR="00BC11BD" w:rsidRPr="00BD0106" w:rsidRDefault="00BC11BD" w:rsidP="003310B1">
            <w:pPr>
              <w:jc w:val="both"/>
              <w:rPr>
                <w:rFonts w:ascii="Times New Roman" w:hAnsi="Times New Roman"/>
                <w:sz w:val="24"/>
                <w:szCs w:val="24"/>
                <w:lang w:val="kk-KZ"/>
              </w:rPr>
            </w:pPr>
            <w:r w:rsidRPr="00E066B5">
              <w:rPr>
                <w:rFonts w:ascii="Times New Roman" w:hAnsi="Times New Roman"/>
                <w:sz w:val="24"/>
                <w:szCs w:val="24"/>
              </w:rPr>
              <w:t>Спад уровня промышленного и сельскохозяйственного произв</w:t>
            </w:r>
            <w:r w:rsidR="00BD0106">
              <w:rPr>
                <w:rFonts w:ascii="Times New Roman" w:hAnsi="Times New Roman"/>
                <w:sz w:val="24"/>
                <w:szCs w:val="24"/>
                <w:lang w:val="kk-KZ"/>
              </w:rPr>
              <w:t xml:space="preserve"> </w:t>
            </w:r>
            <w:r w:rsidRPr="00E066B5">
              <w:rPr>
                <w:rFonts w:ascii="Times New Roman" w:hAnsi="Times New Roman"/>
                <w:sz w:val="24"/>
                <w:szCs w:val="24"/>
              </w:rPr>
              <w:t>одства, усиление экономиче</w:t>
            </w:r>
            <w:r w:rsidR="00BD0106">
              <w:rPr>
                <w:rFonts w:ascii="Times New Roman" w:hAnsi="Times New Roman"/>
                <w:sz w:val="24"/>
                <w:szCs w:val="24"/>
                <w:lang w:val="kk-KZ"/>
              </w:rPr>
              <w:t xml:space="preserve"> </w:t>
            </w:r>
            <w:r w:rsidR="00BD0106">
              <w:rPr>
                <w:rFonts w:ascii="Times New Roman" w:hAnsi="Times New Roman"/>
                <w:sz w:val="24"/>
                <w:szCs w:val="24"/>
              </w:rPr>
              <w:t>ского кризиса</w:t>
            </w:r>
          </w:p>
        </w:tc>
      </w:tr>
    </w:tbl>
    <w:p w:rsidR="00BC11BD" w:rsidRDefault="00BC11BD" w:rsidP="00CA19A9">
      <w:pPr>
        <w:spacing w:after="0" w:line="240" w:lineRule="auto"/>
        <w:ind w:firstLine="567"/>
        <w:jc w:val="both"/>
        <w:rPr>
          <w:rFonts w:ascii="Times New Roman" w:hAnsi="Times New Roman" w:cs="Times New Roman"/>
          <w:sz w:val="28"/>
          <w:szCs w:val="28"/>
        </w:rPr>
      </w:pPr>
    </w:p>
    <w:p w:rsidR="009E5E41" w:rsidRPr="002E7714" w:rsidRDefault="007125BF"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Северный Казахстан</w:t>
      </w:r>
      <w:r w:rsidR="009E5E41" w:rsidRPr="002E7714">
        <w:rPr>
          <w:rFonts w:ascii="Times New Roman" w:hAnsi="Times New Roman" w:cs="Times New Roman"/>
          <w:sz w:val="28"/>
          <w:szCs w:val="28"/>
        </w:rPr>
        <w:t xml:space="preserve"> как единое пространство</w:t>
      </w:r>
      <w:r w:rsidR="00E61BF7" w:rsidRPr="002E7714">
        <w:rPr>
          <w:rFonts w:ascii="Times New Roman" w:hAnsi="Times New Roman" w:cs="Times New Roman"/>
          <w:sz w:val="28"/>
          <w:szCs w:val="28"/>
        </w:rPr>
        <w:t xml:space="preserve"> социально-политического </w:t>
      </w:r>
      <w:r w:rsidR="009E5E41" w:rsidRPr="002E7714">
        <w:rPr>
          <w:rFonts w:ascii="Times New Roman" w:hAnsi="Times New Roman" w:cs="Times New Roman"/>
          <w:sz w:val="28"/>
          <w:szCs w:val="28"/>
        </w:rPr>
        <w:t>и экономического взаимодействия</w:t>
      </w:r>
      <w:r w:rsidR="00FD0179" w:rsidRPr="002E7714">
        <w:rPr>
          <w:rFonts w:ascii="Times New Roman" w:hAnsi="Times New Roman" w:cs="Times New Roman"/>
          <w:sz w:val="28"/>
          <w:szCs w:val="28"/>
          <w:lang w:val="kk-KZ"/>
        </w:rPr>
        <w:t>,</w:t>
      </w:r>
      <w:r w:rsidR="009E5E41" w:rsidRPr="002E7714">
        <w:rPr>
          <w:rFonts w:ascii="Times New Roman" w:hAnsi="Times New Roman" w:cs="Times New Roman"/>
          <w:sz w:val="28"/>
          <w:szCs w:val="28"/>
        </w:rPr>
        <w:t xml:space="preserve"> начинает формироваться с</w:t>
      </w:r>
      <w:r w:rsidR="00FD0179" w:rsidRPr="002E7714">
        <w:rPr>
          <w:rFonts w:ascii="Times New Roman" w:hAnsi="Times New Roman" w:cs="Times New Roman"/>
          <w:sz w:val="28"/>
          <w:szCs w:val="28"/>
        </w:rPr>
        <w:t xml:space="preserve"> началом</w:t>
      </w:r>
      <w:r w:rsidR="009E5E41" w:rsidRPr="002E7714">
        <w:rPr>
          <w:rFonts w:ascii="Times New Roman" w:hAnsi="Times New Roman" w:cs="Times New Roman"/>
          <w:sz w:val="28"/>
          <w:szCs w:val="28"/>
        </w:rPr>
        <w:t xml:space="preserve"> административ</w:t>
      </w:r>
      <w:r w:rsidR="00880C1A" w:rsidRPr="002E7714">
        <w:rPr>
          <w:rFonts w:ascii="Times New Roman" w:hAnsi="Times New Roman" w:cs="Times New Roman"/>
          <w:sz w:val="28"/>
          <w:szCs w:val="28"/>
        </w:rPr>
        <w:t>ных реформ в Степном крае со второй половины</w:t>
      </w:r>
      <w:r w:rsidR="009E5E41" w:rsidRPr="002E7714">
        <w:rPr>
          <w:rFonts w:ascii="Times New Roman" w:hAnsi="Times New Roman" w:cs="Times New Roman"/>
          <w:sz w:val="28"/>
          <w:szCs w:val="28"/>
        </w:rPr>
        <w:t xml:space="preserve"> ХIX столетия. </w:t>
      </w:r>
      <w:r w:rsidRPr="002E7714">
        <w:rPr>
          <w:rFonts w:ascii="Times New Roman" w:hAnsi="Times New Roman" w:cs="Times New Roman"/>
          <w:sz w:val="28"/>
          <w:szCs w:val="28"/>
        </w:rPr>
        <w:t>Р</w:t>
      </w:r>
      <w:r w:rsidR="00DC2902" w:rsidRPr="002E7714">
        <w:rPr>
          <w:rFonts w:ascii="Times New Roman" w:hAnsi="Times New Roman" w:cs="Times New Roman"/>
          <w:sz w:val="28"/>
          <w:szCs w:val="28"/>
        </w:rPr>
        <w:t>егион в дореволюционный период представляли</w:t>
      </w:r>
      <w:r w:rsidR="00801AF5" w:rsidRPr="002E7714">
        <w:rPr>
          <w:rFonts w:ascii="Times New Roman" w:hAnsi="Times New Roman" w:cs="Times New Roman"/>
          <w:sz w:val="28"/>
          <w:szCs w:val="28"/>
        </w:rPr>
        <w:t xml:space="preserve"> Костанайский </w:t>
      </w:r>
      <w:r w:rsidR="009E5E41" w:rsidRPr="002E7714">
        <w:rPr>
          <w:rFonts w:ascii="Times New Roman" w:hAnsi="Times New Roman" w:cs="Times New Roman"/>
          <w:sz w:val="28"/>
          <w:szCs w:val="28"/>
        </w:rPr>
        <w:t>и Тургайский уезды Тургайской области, Петропавловский, Кокчетавский, части Акмолинского и Атбасарского уездов Акмолинской области и Павлодарский уезд Семипалатинской области</w:t>
      </w:r>
      <w:r w:rsidR="00190F7B" w:rsidRPr="002E7714">
        <w:rPr>
          <w:rFonts w:ascii="Times New Roman" w:hAnsi="Times New Roman" w:cs="Times New Roman"/>
          <w:sz w:val="28"/>
          <w:szCs w:val="28"/>
        </w:rPr>
        <w:t xml:space="preserve">. </w:t>
      </w:r>
    </w:p>
    <w:p w:rsidR="009E5E41" w:rsidRPr="002E7714" w:rsidRDefault="00880C1A"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И</w:t>
      </w:r>
      <w:r w:rsidR="009E5E41" w:rsidRPr="002E7714">
        <w:rPr>
          <w:rFonts w:ascii="Times New Roman" w:hAnsi="Times New Roman" w:cs="Times New Roman"/>
          <w:sz w:val="28"/>
          <w:szCs w:val="28"/>
        </w:rPr>
        <w:t>зменение демографической ситуации в Североказахстанском регионе, обусловленное миграционными процессами проявилось в конце</w:t>
      </w:r>
      <w:r w:rsidR="00BB458D" w:rsidRPr="002E7714">
        <w:rPr>
          <w:rFonts w:ascii="Times New Roman" w:hAnsi="Times New Roman" w:cs="Times New Roman"/>
          <w:sz w:val="28"/>
          <w:szCs w:val="28"/>
        </w:rPr>
        <w:t xml:space="preserve"> XIX </w:t>
      </w:r>
      <w:r w:rsidR="00190F7B" w:rsidRPr="002E7714">
        <w:rPr>
          <w:rFonts w:ascii="Times New Roman" w:hAnsi="Times New Roman" w:cs="Times New Roman"/>
          <w:sz w:val="28"/>
          <w:szCs w:val="28"/>
        </w:rPr>
        <w:t>начале ХХ веков</w:t>
      </w:r>
      <w:r w:rsidR="009E5E41" w:rsidRPr="002E7714">
        <w:rPr>
          <w:rFonts w:ascii="Times New Roman" w:hAnsi="Times New Roman" w:cs="Times New Roman"/>
          <w:sz w:val="28"/>
          <w:szCs w:val="28"/>
        </w:rPr>
        <w:t xml:space="preserve"> и было связано с проблемами, вызванными неравном</w:t>
      </w:r>
      <w:r w:rsidR="00694749" w:rsidRPr="002E7714">
        <w:rPr>
          <w:rFonts w:ascii="Times New Roman" w:hAnsi="Times New Roman" w:cs="Times New Roman"/>
          <w:sz w:val="28"/>
          <w:szCs w:val="28"/>
        </w:rPr>
        <w:t>ерным ростом населения империи и царской политикой</w:t>
      </w:r>
      <w:r w:rsidR="009E5E41" w:rsidRPr="002E7714">
        <w:rPr>
          <w:rFonts w:ascii="Times New Roman" w:hAnsi="Times New Roman" w:cs="Times New Roman"/>
          <w:sz w:val="28"/>
          <w:szCs w:val="28"/>
        </w:rPr>
        <w:t>. Внутренняя колонизация должна была ликвидировать малоземелье</w:t>
      </w:r>
      <w:r w:rsidR="00BB458D" w:rsidRPr="002E7714">
        <w:rPr>
          <w:rFonts w:ascii="Times New Roman" w:hAnsi="Times New Roman" w:cs="Times New Roman"/>
          <w:sz w:val="28"/>
          <w:szCs w:val="28"/>
        </w:rPr>
        <w:t xml:space="preserve"> путем</w:t>
      </w:r>
      <w:r w:rsidR="009E5E41" w:rsidRPr="002E7714">
        <w:rPr>
          <w:rFonts w:ascii="Times New Roman" w:hAnsi="Times New Roman" w:cs="Times New Roman"/>
          <w:sz w:val="28"/>
          <w:szCs w:val="28"/>
        </w:rPr>
        <w:t xml:space="preserve"> </w:t>
      </w:r>
      <w:r w:rsidR="00DC2902" w:rsidRPr="002E7714">
        <w:rPr>
          <w:rFonts w:ascii="Times New Roman" w:hAnsi="Times New Roman" w:cs="Times New Roman"/>
          <w:sz w:val="28"/>
          <w:szCs w:val="28"/>
        </w:rPr>
        <w:t>перемещения</w:t>
      </w:r>
      <w:r w:rsidR="00BB458D" w:rsidRPr="002E7714">
        <w:rPr>
          <w:rFonts w:ascii="Times New Roman" w:hAnsi="Times New Roman" w:cs="Times New Roman"/>
          <w:sz w:val="28"/>
          <w:szCs w:val="28"/>
        </w:rPr>
        <w:t xml:space="preserve"> </w:t>
      </w:r>
      <w:r w:rsidR="00DC2902" w:rsidRPr="002E7714">
        <w:rPr>
          <w:rFonts w:ascii="Times New Roman" w:hAnsi="Times New Roman" w:cs="Times New Roman"/>
          <w:sz w:val="28"/>
          <w:szCs w:val="28"/>
        </w:rPr>
        <w:t>населения</w:t>
      </w:r>
      <w:r w:rsidR="00BB458D" w:rsidRPr="002E7714">
        <w:rPr>
          <w:rFonts w:ascii="Times New Roman" w:hAnsi="Times New Roman" w:cs="Times New Roman"/>
          <w:sz w:val="28"/>
          <w:szCs w:val="28"/>
        </w:rPr>
        <w:t xml:space="preserve"> из «густонаселённых» в «слабо</w:t>
      </w:r>
      <w:r w:rsidR="00DC2902" w:rsidRPr="002E7714">
        <w:rPr>
          <w:rFonts w:ascii="Times New Roman" w:hAnsi="Times New Roman" w:cs="Times New Roman"/>
          <w:sz w:val="28"/>
          <w:szCs w:val="28"/>
        </w:rPr>
        <w:t>населённые» регионы</w:t>
      </w:r>
      <w:r w:rsidR="00190F7B" w:rsidRPr="002E7714">
        <w:rPr>
          <w:rFonts w:ascii="Times New Roman" w:hAnsi="Times New Roman" w:cs="Times New Roman"/>
          <w:sz w:val="28"/>
          <w:szCs w:val="28"/>
        </w:rPr>
        <w:t xml:space="preserve"> империи</w:t>
      </w:r>
      <w:r w:rsidR="00005E86" w:rsidRPr="002E7714">
        <w:rPr>
          <w:rFonts w:ascii="Times New Roman" w:hAnsi="Times New Roman" w:cs="Times New Roman"/>
          <w:sz w:val="28"/>
          <w:szCs w:val="28"/>
        </w:rPr>
        <w:t xml:space="preserve"> </w:t>
      </w:r>
      <w:r w:rsidR="009E5E41" w:rsidRPr="002E7714">
        <w:rPr>
          <w:rFonts w:ascii="Times New Roman" w:hAnsi="Times New Roman" w:cs="Times New Roman"/>
          <w:color w:val="000000"/>
          <w:sz w:val="28"/>
          <w:szCs w:val="28"/>
        </w:rPr>
        <w:t>[</w:t>
      </w:r>
      <w:r w:rsidR="006404C5" w:rsidRPr="002E7714">
        <w:rPr>
          <w:rFonts w:ascii="Times New Roman" w:hAnsi="Times New Roman" w:cs="Times New Roman"/>
          <w:color w:val="000000"/>
          <w:sz w:val="28"/>
          <w:szCs w:val="28"/>
        </w:rPr>
        <w:t>66</w:t>
      </w:r>
      <w:r w:rsidR="009E5E41" w:rsidRPr="002E7714">
        <w:rPr>
          <w:rFonts w:ascii="Times New Roman" w:hAnsi="Times New Roman" w:cs="Times New Roman"/>
          <w:sz w:val="28"/>
          <w:szCs w:val="28"/>
        </w:rPr>
        <w:t>]</w:t>
      </w:r>
      <w:r w:rsidR="00190F7B" w:rsidRPr="002E7714">
        <w:rPr>
          <w:rFonts w:ascii="Times New Roman" w:hAnsi="Times New Roman" w:cs="Times New Roman"/>
          <w:sz w:val="28"/>
          <w:szCs w:val="28"/>
        </w:rPr>
        <w:t xml:space="preserve">. </w:t>
      </w:r>
    </w:p>
    <w:p w:rsidR="006C21DA" w:rsidRPr="002E7714" w:rsidRDefault="009E5E41" w:rsidP="005E2821">
      <w:pPr>
        <w:spacing w:after="0" w:line="240" w:lineRule="auto"/>
        <w:ind w:firstLine="709"/>
        <w:jc w:val="both"/>
        <w:rPr>
          <w:rFonts w:ascii="Times New Roman" w:hAnsi="Times New Roman" w:cs="Times New Roman"/>
          <w:sz w:val="24"/>
          <w:szCs w:val="24"/>
        </w:rPr>
      </w:pPr>
      <w:r w:rsidRPr="002E7714">
        <w:rPr>
          <w:rFonts w:ascii="Times New Roman" w:hAnsi="Times New Roman" w:cs="Times New Roman"/>
          <w:sz w:val="28"/>
          <w:szCs w:val="28"/>
        </w:rPr>
        <w:t xml:space="preserve">В целях упрочения своих позиций царское </w:t>
      </w:r>
      <w:r w:rsidR="00B44AFF" w:rsidRPr="002E7714">
        <w:rPr>
          <w:rFonts w:ascii="Times New Roman" w:hAnsi="Times New Roman" w:cs="Times New Roman"/>
          <w:sz w:val="28"/>
          <w:szCs w:val="28"/>
        </w:rPr>
        <w:t xml:space="preserve">правительство </w:t>
      </w:r>
      <w:r w:rsidR="001C7F1F" w:rsidRPr="002E7714">
        <w:rPr>
          <w:rFonts w:ascii="Times New Roman" w:hAnsi="Times New Roman" w:cs="Times New Roman"/>
          <w:sz w:val="28"/>
          <w:szCs w:val="28"/>
        </w:rPr>
        <w:t xml:space="preserve">ведет </w:t>
      </w:r>
      <w:r w:rsidR="00B44AFF" w:rsidRPr="002E7714">
        <w:rPr>
          <w:rFonts w:ascii="Times New Roman" w:hAnsi="Times New Roman" w:cs="Times New Roman"/>
          <w:sz w:val="28"/>
          <w:szCs w:val="28"/>
        </w:rPr>
        <w:t>строит</w:t>
      </w:r>
      <w:r w:rsidR="001C7F1F" w:rsidRPr="002E7714">
        <w:rPr>
          <w:rFonts w:ascii="Times New Roman" w:hAnsi="Times New Roman" w:cs="Times New Roman"/>
          <w:sz w:val="28"/>
          <w:szCs w:val="28"/>
        </w:rPr>
        <w:t>ельство</w:t>
      </w:r>
      <w:r w:rsidRPr="002E7714">
        <w:rPr>
          <w:rFonts w:ascii="Times New Roman" w:hAnsi="Times New Roman" w:cs="Times New Roman"/>
          <w:sz w:val="28"/>
          <w:szCs w:val="28"/>
        </w:rPr>
        <w:t xml:space="preserve"> </w:t>
      </w:r>
      <w:r w:rsidR="001C7F1F" w:rsidRPr="002E7714">
        <w:rPr>
          <w:rFonts w:ascii="Times New Roman" w:hAnsi="Times New Roman" w:cs="Times New Roman"/>
          <w:sz w:val="28"/>
          <w:szCs w:val="28"/>
        </w:rPr>
        <w:t>военных поселений</w:t>
      </w:r>
      <w:r w:rsidRPr="002E7714">
        <w:rPr>
          <w:rFonts w:ascii="Times New Roman" w:hAnsi="Times New Roman" w:cs="Times New Roman"/>
          <w:sz w:val="28"/>
          <w:szCs w:val="28"/>
        </w:rPr>
        <w:t>, ук</w:t>
      </w:r>
      <w:r w:rsidR="00B44AFF" w:rsidRPr="002E7714">
        <w:rPr>
          <w:rFonts w:ascii="Times New Roman" w:hAnsi="Times New Roman" w:cs="Times New Roman"/>
          <w:sz w:val="28"/>
          <w:szCs w:val="28"/>
        </w:rPr>
        <w:t xml:space="preserve">репляет Иртышскую и Ново-Ишимскую военно-колонизационные линии. </w:t>
      </w:r>
      <w:r w:rsidRPr="002E7714">
        <w:rPr>
          <w:rFonts w:ascii="Times New Roman" w:hAnsi="Times New Roman" w:cs="Times New Roman"/>
          <w:sz w:val="28"/>
          <w:szCs w:val="28"/>
        </w:rPr>
        <w:t xml:space="preserve">К середине </w:t>
      </w:r>
      <w:r w:rsidRPr="002E7714">
        <w:rPr>
          <w:rFonts w:ascii="Times New Roman" w:hAnsi="Times New Roman" w:cs="Times New Roman"/>
          <w:sz w:val="28"/>
          <w:szCs w:val="28"/>
          <w:lang w:val="en-US"/>
        </w:rPr>
        <w:t>XIX</w:t>
      </w:r>
      <w:r w:rsidRPr="002E7714">
        <w:rPr>
          <w:rFonts w:ascii="Times New Roman" w:hAnsi="Times New Roman" w:cs="Times New Roman"/>
          <w:sz w:val="28"/>
          <w:szCs w:val="28"/>
        </w:rPr>
        <w:t xml:space="preserve"> в. казаки Сибирской линии размещались в 130 укреплениях и 43 станицах. </w:t>
      </w:r>
      <w:r w:rsidR="00E61BF7" w:rsidRPr="002E7714">
        <w:rPr>
          <w:rFonts w:ascii="Times New Roman" w:hAnsi="Times New Roman" w:cs="Times New Roman"/>
          <w:sz w:val="28"/>
          <w:szCs w:val="28"/>
        </w:rPr>
        <w:t xml:space="preserve">Первые поселенцы, составляющие </w:t>
      </w:r>
      <w:r w:rsidR="006C21DA" w:rsidRPr="002E7714">
        <w:rPr>
          <w:rFonts w:ascii="Times New Roman" w:hAnsi="Times New Roman" w:cs="Times New Roman"/>
          <w:sz w:val="28"/>
          <w:szCs w:val="28"/>
        </w:rPr>
        <w:t>безземель</w:t>
      </w:r>
      <w:r w:rsidR="001C7F1F" w:rsidRPr="002E7714">
        <w:rPr>
          <w:rFonts w:ascii="Times New Roman" w:hAnsi="Times New Roman" w:cs="Times New Roman"/>
          <w:sz w:val="28"/>
          <w:szCs w:val="28"/>
        </w:rPr>
        <w:t>ное крестьянство</w:t>
      </w:r>
      <w:r w:rsidR="00173F56" w:rsidRPr="002E7714">
        <w:rPr>
          <w:rFonts w:ascii="Times New Roman" w:hAnsi="Times New Roman" w:cs="Times New Roman"/>
          <w:sz w:val="28"/>
          <w:szCs w:val="28"/>
        </w:rPr>
        <w:t>,</w:t>
      </w:r>
      <w:r w:rsidR="006C21DA" w:rsidRPr="002E7714">
        <w:rPr>
          <w:rFonts w:ascii="Times New Roman" w:hAnsi="Times New Roman" w:cs="Times New Roman"/>
          <w:sz w:val="28"/>
          <w:szCs w:val="28"/>
        </w:rPr>
        <w:t xml:space="preserve"> обустраивались обычно вблизи казачьих селений. За десять лет в период 1846-1856 гг. в Кокчетавском и Петропавловском уездах </w:t>
      </w:r>
      <w:r w:rsidR="001C7F1F" w:rsidRPr="002E7714">
        <w:rPr>
          <w:rFonts w:ascii="Times New Roman" w:hAnsi="Times New Roman" w:cs="Times New Roman"/>
          <w:sz w:val="28"/>
          <w:szCs w:val="28"/>
        </w:rPr>
        <w:t>образовались</w:t>
      </w:r>
      <w:r w:rsidR="006C21DA" w:rsidRPr="002E7714">
        <w:rPr>
          <w:rFonts w:ascii="Times New Roman" w:hAnsi="Times New Roman" w:cs="Times New Roman"/>
          <w:sz w:val="28"/>
          <w:szCs w:val="28"/>
        </w:rPr>
        <w:t xml:space="preserve"> 18 поселков, заселенных государственными крестьянами Оренбургской, Са</w:t>
      </w:r>
      <w:r w:rsidR="00190F7B" w:rsidRPr="002E7714">
        <w:rPr>
          <w:rFonts w:ascii="Times New Roman" w:hAnsi="Times New Roman" w:cs="Times New Roman"/>
          <w:sz w:val="28"/>
          <w:szCs w:val="28"/>
        </w:rPr>
        <w:t>ратовской и Тобольской губерний</w:t>
      </w:r>
      <w:r w:rsidR="006C21DA" w:rsidRPr="002E7714">
        <w:rPr>
          <w:rFonts w:ascii="Times New Roman" w:hAnsi="Times New Roman" w:cs="Times New Roman"/>
          <w:sz w:val="28"/>
          <w:szCs w:val="28"/>
        </w:rPr>
        <w:t xml:space="preserve"> [</w:t>
      </w:r>
      <w:r w:rsidR="006404C5" w:rsidRPr="002E7714">
        <w:rPr>
          <w:rFonts w:ascii="Times New Roman" w:hAnsi="Times New Roman" w:cs="Times New Roman"/>
          <w:sz w:val="28"/>
          <w:szCs w:val="28"/>
        </w:rPr>
        <w:t>67</w:t>
      </w:r>
      <w:r w:rsidR="006C21DA" w:rsidRPr="002E7714">
        <w:rPr>
          <w:rFonts w:ascii="Times New Roman" w:hAnsi="Times New Roman" w:cs="Times New Roman"/>
          <w:sz w:val="28"/>
          <w:szCs w:val="28"/>
        </w:rPr>
        <w:t>].</w:t>
      </w:r>
      <w:r w:rsidR="006C21DA" w:rsidRPr="002E7714">
        <w:rPr>
          <w:rFonts w:ascii="Times New Roman" w:hAnsi="Times New Roman" w:cs="Times New Roman"/>
          <w:sz w:val="24"/>
          <w:szCs w:val="24"/>
        </w:rPr>
        <w:t xml:space="preserve"> </w:t>
      </w:r>
    </w:p>
    <w:p w:rsidR="00526FCC" w:rsidRPr="002E7714" w:rsidRDefault="00526FCC" w:rsidP="005E2821">
      <w:pPr>
        <w:spacing w:after="0" w:line="240" w:lineRule="auto"/>
        <w:ind w:firstLine="709"/>
        <w:jc w:val="both"/>
        <w:rPr>
          <w:rFonts w:ascii="Times New Roman" w:hAnsi="Times New Roman" w:cs="Times New Roman"/>
          <w:color w:val="FF0000"/>
          <w:sz w:val="20"/>
          <w:szCs w:val="20"/>
        </w:rPr>
      </w:pPr>
      <w:r w:rsidRPr="002E7714">
        <w:rPr>
          <w:rFonts w:ascii="Times New Roman" w:hAnsi="Times New Roman" w:cs="Times New Roman"/>
          <w:sz w:val="28"/>
          <w:szCs w:val="28"/>
        </w:rPr>
        <w:lastRenderedPageBreak/>
        <w:t>Массовые крестьянские переселения, повлекш</w:t>
      </w:r>
      <w:r w:rsidR="00E61BF7" w:rsidRPr="002E7714">
        <w:rPr>
          <w:rFonts w:ascii="Times New Roman" w:hAnsi="Times New Roman" w:cs="Times New Roman"/>
          <w:sz w:val="28"/>
          <w:szCs w:val="28"/>
        </w:rPr>
        <w:t xml:space="preserve">ие за собой большие изменения в демографической структуре </w:t>
      </w:r>
      <w:r w:rsidRPr="002E7714">
        <w:rPr>
          <w:rFonts w:ascii="Times New Roman" w:hAnsi="Times New Roman" w:cs="Times New Roman"/>
          <w:sz w:val="28"/>
          <w:szCs w:val="28"/>
        </w:rPr>
        <w:t>региона</w:t>
      </w:r>
      <w:r w:rsidR="00E61BF7" w:rsidRPr="002E7714">
        <w:rPr>
          <w:rFonts w:ascii="Times New Roman" w:hAnsi="Times New Roman" w:cs="Times New Roman"/>
          <w:sz w:val="28"/>
          <w:szCs w:val="28"/>
        </w:rPr>
        <w:t>,</w:t>
      </w:r>
      <w:r w:rsidRPr="002E7714">
        <w:rPr>
          <w:rFonts w:ascii="Times New Roman" w:hAnsi="Times New Roman" w:cs="Times New Roman"/>
          <w:sz w:val="28"/>
          <w:szCs w:val="28"/>
        </w:rPr>
        <w:t xml:space="preserve"> начались после отмены крепостного права в 1861 г. </w:t>
      </w:r>
      <w:r w:rsidR="00801AF5" w:rsidRPr="002E7714">
        <w:rPr>
          <w:rFonts w:ascii="Times New Roman" w:hAnsi="Times New Roman" w:cs="Times New Roman"/>
          <w:sz w:val="28"/>
          <w:szCs w:val="28"/>
        </w:rPr>
        <w:t>В результате л</w:t>
      </w:r>
      <w:r w:rsidR="008B2BB0" w:rsidRPr="002E7714">
        <w:rPr>
          <w:rFonts w:ascii="Times New Roman" w:hAnsi="Times New Roman" w:cs="Times New Roman"/>
          <w:sz w:val="28"/>
          <w:szCs w:val="28"/>
        </w:rPr>
        <w:t>егали</w:t>
      </w:r>
      <w:r w:rsidR="00801AF5" w:rsidRPr="002E7714">
        <w:rPr>
          <w:rFonts w:ascii="Times New Roman" w:hAnsi="Times New Roman" w:cs="Times New Roman"/>
          <w:sz w:val="28"/>
          <w:szCs w:val="28"/>
        </w:rPr>
        <w:t>зации</w:t>
      </w:r>
      <w:r w:rsidR="008B2BB0" w:rsidRPr="002E7714">
        <w:rPr>
          <w:rFonts w:ascii="Times New Roman" w:hAnsi="Times New Roman" w:cs="Times New Roman"/>
          <w:sz w:val="28"/>
          <w:szCs w:val="28"/>
        </w:rPr>
        <w:t xml:space="preserve"> </w:t>
      </w:r>
      <w:r w:rsidR="00801AF5" w:rsidRPr="002E7714">
        <w:rPr>
          <w:rFonts w:ascii="Times New Roman" w:hAnsi="Times New Roman" w:cs="Times New Roman"/>
          <w:sz w:val="28"/>
          <w:szCs w:val="28"/>
        </w:rPr>
        <w:t>переселения в Казахстан с 1894 г. увеличились</w:t>
      </w:r>
      <w:r w:rsidR="008B2BB0" w:rsidRPr="002E7714">
        <w:rPr>
          <w:rFonts w:ascii="Times New Roman" w:hAnsi="Times New Roman" w:cs="Times New Roman"/>
          <w:sz w:val="28"/>
          <w:szCs w:val="28"/>
        </w:rPr>
        <w:t xml:space="preserve"> масштабы</w:t>
      </w:r>
      <w:r w:rsidRPr="002E7714">
        <w:rPr>
          <w:rFonts w:ascii="Times New Roman" w:hAnsi="Times New Roman" w:cs="Times New Roman"/>
          <w:sz w:val="28"/>
          <w:szCs w:val="28"/>
        </w:rPr>
        <w:t xml:space="preserve"> кре</w:t>
      </w:r>
      <w:r w:rsidR="00190F7B" w:rsidRPr="002E7714">
        <w:rPr>
          <w:rFonts w:ascii="Times New Roman" w:hAnsi="Times New Roman" w:cs="Times New Roman"/>
          <w:sz w:val="28"/>
          <w:szCs w:val="28"/>
        </w:rPr>
        <w:t>стьянской миграции</w:t>
      </w:r>
      <w:r w:rsidR="008B2BB0" w:rsidRPr="002E7714">
        <w:rPr>
          <w:rFonts w:ascii="Times New Roman" w:hAnsi="Times New Roman" w:cs="Times New Roman"/>
          <w:sz w:val="28"/>
          <w:szCs w:val="28"/>
        </w:rPr>
        <w:t xml:space="preserve"> </w:t>
      </w:r>
      <w:r w:rsidRPr="002E7714">
        <w:rPr>
          <w:rFonts w:ascii="Times New Roman" w:hAnsi="Times New Roman" w:cs="Times New Roman"/>
          <w:sz w:val="28"/>
          <w:szCs w:val="28"/>
        </w:rPr>
        <w:t>[</w:t>
      </w:r>
      <w:r w:rsidR="006404C5" w:rsidRPr="002E7714">
        <w:rPr>
          <w:rFonts w:ascii="Times New Roman" w:hAnsi="Times New Roman" w:cs="Times New Roman"/>
          <w:sz w:val="28"/>
          <w:szCs w:val="28"/>
        </w:rPr>
        <w:t>68</w:t>
      </w:r>
      <w:r w:rsidRPr="002E7714">
        <w:rPr>
          <w:rFonts w:ascii="Times New Roman" w:hAnsi="Times New Roman" w:cs="Times New Roman"/>
          <w:sz w:val="28"/>
          <w:szCs w:val="28"/>
        </w:rPr>
        <w:t>].</w:t>
      </w:r>
    </w:p>
    <w:p w:rsidR="009E5E41" w:rsidRPr="002E7714" w:rsidRDefault="00526FCC"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Главным центром</w:t>
      </w:r>
      <w:r w:rsidR="009E5E41" w:rsidRPr="002E7714">
        <w:rPr>
          <w:rFonts w:ascii="Times New Roman" w:hAnsi="Times New Roman" w:cs="Times New Roman"/>
          <w:sz w:val="28"/>
          <w:szCs w:val="28"/>
        </w:rPr>
        <w:t xml:space="preserve"> переселенческого движения стал</w:t>
      </w:r>
      <w:r w:rsidRPr="002E7714">
        <w:rPr>
          <w:rFonts w:ascii="Times New Roman" w:hAnsi="Times New Roman" w:cs="Times New Roman"/>
          <w:sz w:val="28"/>
          <w:szCs w:val="28"/>
        </w:rPr>
        <w:t xml:space="preserve"> Степной край</w:t>
      </w:r>
      <w:r w:rsidR="00880C1A" w:rsidRPr="002E7714">
        <w:rPr>
          <w:rFonts w:ascii="Times New Roman" w:hAnsi="Times New Roman" w:cs="Times New Roman"/>
          <w:sz w:val="28"/>
          <w:szCs w:val="28"/>
        </w:rPr>
        <w:t>, а причиной</w:t>
      </w:r>
      <w:r w:rsidR="009E5E41" w:rsidRPr="002E7714">
        <w:rPr>
          <w:rFonts w:ascii="Times New Roman" w:hAnsi="Times New Roman" w:cs="Times New Roman"/>
          <w:sz w:val="28"/>
          <w:szCs w:val="28"/>
        </w:rPr>
        <w:t xml:space="preserve"> начала</w:t>
      </w:r>
      <w:r w:rsidR="00801AF5" w:rsidRPr="002E7714">
        <w:rPr>
          <w:rFonts w:ascii="Times New Roman" w:hAnsi="Times New Roman" w:cs="Times New Roman"/>
          <w:sz w:val="28"/>
          <w:szCs w:val="28"/>
        </w:rPr>
        <w:t xml:space="preserve"> массового движения крестьян в </w:t>
      </w:r>
      <w:r w:rsidRPr="002E7714">
        <w:rPr>
          <w:rFonts w:ascii="Times New Roman" w:hAnsi="Times New Roman" w:cs="Times New Roman"/>
          <w:sz w:val="28"/>
          <w:szCs w:val="28"/>
        </w:rPr>
        <w:t>Северный Казахстан</w:t>
      </w:r>
      <w:r w:rsidR="009E5E41" w:rsidRPr="002E7714">
        <w:rPr>
          <w:rFonts w:ascii="Times New Roman" w:hAnsi="Times New Roman" w:cs="Times New Roman"/>
          <w:sz w:val="28"/>
          <w:szCs w:val="28"/>
        </w:rPr>
        <w:t xml:space="preserve"> становятся официальная пропаганда и слухи о «крестьянском рае» [</w:t>
      </w:r>
      <w:r w:rsidR="00A16FF0" w:rsidRPr="002E7714">
        <w:rPr>
          <w:rFonts w:ascii="Times New Roman" w:hAnsi="Times New Roman" w:cs="Times New Roman"/>
          <w:sz w:val="28"/>
          <w:szCs w:val="28"/>
        </w:rPr>
        <w:t>6</w:t>
      </w:r>
      <w:r w:rsidR="006404C5" w:rsidRPr="002E7714">
        <w:rPr>
          <w:rFonts w:ascii="Times New Roman" w:hAnsi="Times New Roman" w:cs="Times New Roman"/>
          <w:sz w:val="28"/>
          <w:szCs w:val="28"/>
        </w:rPr>
        <w:t>9</w:t>
      </w:r>
      <w:r w:rsidR="009E5E41" w:rsidRPr="002E7714">
        <w:rPr>
          <w:rFonts w:ascii="Times New Roman" w:hAnsi="Times New Roman" w:cs="Times New Roman"/>
          <w:sz w:val="28"/>
          <w:szCs w:val="28"/>
        </w:rPr>
        <w:t xml:space="preserve">]. </w:t>
      </w:r>
    </w:p>
    <w:p w:rsidR="00E97B30" w:rsidRPr="002E7714" w:rsidRDefault="00E97B30" w:rsidP="005E2821">
      <w:pPr>
        <w:spacing w:after="0" w:line="240" w:lineRule="auto"/>
        <w:ind w:firstLine="709"/>
        <w:jc w:val="both"/>
        <w:rPr>
          <w:rFonts w:ascii="Times New Roman" w:hAnsi="Times New Roman" w:cs="Times New Roman"/>
          <w:color w:val="000000"/>
          <w:sz w:val="28"/>
          <w:szCs w:val="28"/>
        </w:rPr>
      </w:pPr>
      <w:r w:rsidRPr="002E7714">
        <w:rPr>
          <w:rFonts w:ascii="Times New Roman" w:hAnsi="Times New Roman" w:cs="Times New Roman"/>
          <w:color w:val="000000"/>
          <w:sz w:val="28"/>
          <w:szCs w:val="28"/>
        </w:rPr>
        <w:t xml:space="preserve">Крестьянская колонизация сформировала новый хозяйственный уклад всего северного региона, экономическую основу которой, теперь составляло земледельческое хозяйство. </w:t>
      </w:r>
      <w:r w:rsidR="00A43F03" w:rsidRPr="002E7714">
        <w:rPr>
          <w:rFonts w:ascii="Times New Roman" w:hAnsi="Times New Roman" w:cs="Times New Roman"/>
          <w:color w:val="000000"/>
          <w:sz w:val="28"/>
          <w:szCs w:val="28"/>
        </w:rPr>
        <w:t>Территория</w:t>
      </w:r>
      <w:r w:rsidR="009E5E41" w:rsidRPr="002E7714">
        <w:rPr>
          <w:rFonts w:ascii="Times New Roman" w:hAnsi="Times New Roman" w:cs="Times New Roman"/>
          <w:color w:val="000000"/>
          <w:sz w:val="28"/>
          <w:szCs w:val="28"/>
        </w:rPr>
        <w:t xml:space="preserve"> Северного Казахстана с самого начала рассматривались как аграрно-сырьевой хозяйственный регион, в связи с чем, особому учёту подвергались площади земель, пригодные для земледельческого освоения. </w:t>
      </w:r>
      <w:r w:rsidRPr="002E7714">
        <w:rPr>
          <w:rFonts w:ascii="Times New Roman" w:hAnsi="Times New Roman" w:cs="Times New Roman"/>
          <w:color w:val="000000"/>
          <w:sz w:val="28"/>
          <w:szCs w:val="28"/>
        </w:rPr>
        <w:t>Под переселение выделялись значительные земельные территории, что приводило к ограничению перемещений казахов. Началась активная пропаганда перехода к оседлости, окончательно менявшая систему традиционного ведения хозяйства коренного населения.</w:t>
      </w:r>
    </w:p>
    <w:p w:rsidR="009E5E41" w:rsidRPr="002E7714" w:rsidRDefault="009E5E41" w:rsidP="005E2821">
      <w:pPr>
        <w:spacing w:after="0" w:line="240" w:lineRule="auto"/>
        <w:ind w:firstLine="709"/>
        <w:jc w:val="both"/>
        <w:rPr>
          <w:rFonts w:ascii="Times New Roman" w:hAnsi="Times New Roman" w:cs="Times New Roman"/>
          <w:color w:val="000000"/>
          <w:sz w:val="28"/>
          <w:szCs w:val="28"/>
        </w:rPr>
      </w:pPr>
      <w:r w:rsidRPr="002E7714">
        <w:rPr>
          <w:rFonts w:ascii="Times New Roman" w:hAnsi="Times New Roman" w:cs="Times New Roman"/>
          <w:color w:val="000000"/>
          <w:sz w:val="28"/>
          <w:szCs w:val="28"/>
        </w:rPr>
        <w:t>Расселение населения в пределах уездов было неравномерным, так большинство населения сосредоточилось в наиболее северных уездах региона с более благоприятными при</w:t>
      </w:r>
      <w:r w:rsidR="003913DE" w:rsidRPr="002E7714">
        <w:rPr>
          <w:rFonts w:ascii="Times New Roman" w:hAnsi="Times New Roman" w:cs="Times New Roman"/>
          <w:color w:val="000000"/>
          <w:sz w:val="28"/>
          <w:szCs w:val="28"/>
        </w:rPr>
        <w:t xml:space="preserve">родно-климатическими условиями. </w:t>
      </w:r>
      <w:r w:rsidRPr="002E7714">
        <w:rPr>
          <w:rFonts w:ascii="Times New Roman" w:hAnsi="Times New Roman" w:cs="Times New Roman"/>
          <w:sz w:val="28"/>
          <w:szCs w:val="28"/>
        </w:rPr>
        <w:t xml:space="preserve">Основная часть населения </w:t>
      </w:r>
      <w:r w:rsidR="00220FB7" w:rsidRPr="002E7714">
        <w:rPr>
          <w:rFonts w:ascii="Times New Roman" w:hAnsi="Times New Roman" w:cs="Times New Roman"/>
          <w:sz w:val="28"/>
          <w:szCs w:val="28"/>
        </w:rPr>
        <w:t>791</w:t>
      </w:r>
      <w:r w:rsidR="00F92535" w:rsidRPr="002E7714">
        <w:rPr>
          <w:rFonts w:ascii="Times New Roman" w:hAnsi="Times New Roman" w:cs="Times New Roman"/>
          <w:sz w:val="28"/>
          <w:szCs w:val="28"/>
        </w:rPr>
        <w:t xml:space="preserve"> </w:t>
      </w:r>
      <w:r w:rsidR="00890E65" w:rsidRPr="002E7714">
        <w:rPr>
          <w:rFonts w:ascii="Times New Roman" w:hAnsi="Times New Roman" w:cs="Times New Roman"/>
          <w:sz w:val="28"/>
          <w:szCs w:val="28"/>
        </w:rPr>
        <w:t xml:space="preserve">тыс. </w:t>
      </w:r>
      <w:r w:rsidR="00355254" w:rsidRPr="002E7714">
        <w:rPr>
          <w:rFonts w:ascii="Times New Roman" w:hAnsi="Times New Roman" w:cs="Times New Roman"/>
          <w:sz w:val="28"/>
          <w:szCs w:val="28"/>
        </w:rPr>
        <w:t>человек</w:t>
      </w:r>
      <w:r w:rsidR="00D94EFE" w:rsidRPr="002E7714">
        <w:rPr>
          <w:rFonts w:ascii="Times New Roman" w:hAnsi="Times New Roman" w:cs="Times New Roman"/>
          <w:sz w:val="28"/>
          <w:szCs w:val="28"/>
        </w:rPr>
        <w:t xml:space="preserve"> или 93% ‒ сельчане</w:t>
      </w:r>
      <w:r w:rsidRPr="002E7714">
        <w:rPr>
          <w:rFonts w:ascii="Times New Roman" w:hAnsi="Times New Roman" w:cs="Times New Roman"/>
          <w:sz w:val="28"/>
          <w:szCs w:val="28"/>
        </w:rPr>
        <w:t xml:space="preserve">. Первые поселения городского типа рассматривались как опорные пункты </w:t>
      </w:r>
      <w:r w:rsidR="00120308" w:rsidRPr="002E7714">
        <w:rPr>
          <w:rFonts w:ascii="Times New Roman" w:hAnsi="Times New Roman" w:cs="Times New Roman"/>
          <w:sz w:val="28"/>
          <w:szCs w:val="28"/>
        </w:rPr>
        <w:t xml:space="preserve">на начальном этапе колонизации </w:t>
      </w:r>
      <w:r w:rsidRPr="002E7714">
        <w:rPr>
          <w:rFonts w:ascii="Times New Roman" w:hAnsi="Times New Roman" w:cs="Times New Roman"/>
          <w:color w:val="000000"/>
          <w:sz w:val="28"/>
          <w:szCs w:val="28"/>
        </w:rPr>
        <w:t>[</w:t>
      </w:r>
      <w:r w:rsidR="006404C5" w:rsidRPr="002E7714">
        <w:rPr>
          <w:rFonts w:ascii="Times New Roman" w:hAnsi="Times New Roman" w:cs="Times New Roman"/>
          <w:color w:val="000000"/>
          <w:sz w:val="28"/>
          <w:szCs w:val="28"/>
        </w:rPr>
        <w:t>66</w:t>
      </w:r>
      <w:r w:rsidR="00717F8C" w:rsidRPr="002E7714">
        <w:rPr>
          <w:rFonts w:ascii="Times New Roman" w:hAnsi="Times New Roman" w:cs="Times New Roman"/>
          <w:color w:val="000000"/>
          <w:sz w:val="28"/>
          <w:szCs w:val="28"/>
        </w:rPr>
        <w:t xml:space="preserve">, </w:t>
      </w:r>
      <w:r w:rsidR="003561F6" w:rsidRPr="002E7714">
        <w:rPr>
          <w:rFonts w:ascii="Times New Roman" w:hAnsi="Times New Roman" w:cs="Times New Roman"/>
          <w:color w:val="000000"/>
          <w:sz w:val="28"/>
          <w:szCs w:val="28"/>
        </w:rPr>
        <w:t>с</w:t>
      </w:r>
      <w:r w:rsidR="00530A1C" w:rsidRPr="002E7714">
        <w:rPr>
          <w:rFonts w:ascii="Times New Roman" w:hAnsi="Times New Roman" w:cs="Times New Roman"/>
          <w:color w:val="000000"/>
          <w:sz w:val="28"/>
          <w:szCs w:val="28"/>
        </w:rPr>
        <w:t>.</w:t>
      </w:r>
      <w:r w:rsidR="003561F6">
        <w:rPr>
          <w:rFonts w:ascii="Times New Roman" w:hAnsi="Times New Roman" w:cs="Times New Roman"/>
          <w:color w:val="000000"/>
          <w:sz w:val="28"/>
          <w:szCs w:val="28"/>
          <w:lang w:val="kk-KZ"/>
        </w:rPr>
        <w:t xml:space="preserve"> </w:t>
      </w:r>
      <w:r w:rsidR="00530A1C" w:rsidRPr="002E7714">
        <w:rPr>
          <w:rFonts w:ascii="Times New Roman" w:hAnsi="Times New Roman" w:cs="Times New Roman"/>
          <w:color w:val="000000"/>
          <w:sz w:val="28"/>
          <w:szCs w:val="28"/>
        </w:rPr>
        <w:t>5</w:t>
      </w:r>
      <w:r w:rsidRPr="002E7714">
        <w:rPr>
          <w:rFonts w:ascii="Times New Roman" w:hAnsi="Times New Roman" w:cs="Times New Roman"/>
          <w:color w:val="000000"/>
          <w:sz w:val="28"/>
          <w:szCs w:val="28"/>
        </w:rPr>
        <w:t>5</w:t>
      </w:r>
      <w:r w:rsidRPr="002E7714">
        <w:rPr>
          <w:rFonts w:ascii="Times New Roman" w:hAnsi="Times New Roman" w:cs="Times New Roman"/>
          <w:sz w:val="28"/>
          <w:szCs w:val="28"/>
        </w:rPr>
        <w:t>]</w:t>
      </w:r>
      <w:r w:rsidR="00190F7B" w:rsidRPr="002E7714">
        <w:rPr>
          <w:rFonts w:ascii="Times New Roman" w:hAnsi="Times New Roman" w:cs="Times New Roman"/>
          <w:sz w:val="28"/>
          <w:szCs w:val="28"/>
        </w:rPr>
        <w:t>.</w:t>
      </w:r>
    </w:p>
    <w:p w:rsidR="009E5E41" w:rsidRPr="002E7714" w:rsidRDefault="009E5E41"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Результатом переселения стало изменение этнич</w:t>
      </w:r>
      <w:r w:rsidR="00100691" w:rsidRPr="002E7714">
        <w:rPr>
          <w:rFonts w:ascii="Times New Roman" w:hAnsi="Times New Roman" w:cs="Times New Roman"/>
          <w:sz w:val="28"/>
          <w:szCs w:val="28"/>
        </w:rPr>
        <w:t xml:space="preserve">еской структуры </w:t>
      </w:r>
      <w:r w:rsidRPr="002E7714">
        <w:rPr>
          <w:rFonts w:ascii="Times New Roman" w:hAnsi="Times New Roman" w:cs="Times New Roman"/>
          <w:sz w:val="28"/>
          <w:szCs w:val="28"/>
        </w:rPr>
        <w:t xml:space="preserve">и </w:t>
      </w:r>
      <w:r w:rsidR="00100691" w:rsidRPr="002E7714">
        <w:rPr>
          <w:rFonts w:ascii="Times New Roman" w:hAnsi="Times New Roman" w:cs="Times New Roman"/>
          <w:sz w:val="28"/>
          <w:szCs w:val="28"/>
        </w:rPr>
        <w:t xml:space="preserve">утрата </w:t>
      </w:r>
      <w:r w:rsidRPr="002E7714">
        <w:rPr>
          <w:rFonts w:ascii="Times New Roman" w:hAnsi="Times New Roman" w:cs="Times New Roman"/>
          <w:sz w:val="28"/>
          <w:szCs w:val="28"/>
        </w:rPr>
        <w:t xml:space="preserve">коренным населением численного доминирования. </w:t>
      </w:r>
      <w:r w:rsidR="00C0021B" w:rsidRPr="002E7714">
        <w:rPr>
          <w:rFonts w:ascii="Times New Roman" w:hAnsi="Times New Roman" w:cs="Times New Roman"/>
          <w:sz w:val="28"/>
          <w:szCs w:val="28"/>
        </w:rPr>
        <w:t xml:space="preserve">По данным первой Всероссийской переписи </w:t>
      </w:r>
      <w:r w:rsidR="00EC6407" w:rsidRPr="002E7714">
        <w:rPr>
          <w:rFonts w:ascii="Times New Roman" w:hAnsi="Times New Roman" w:cs="Times New Roman"/>
          <w:sz w:val="28"/>
          <w:szCs w:val="28"/>
        </w:rPr>
        <w:t xml:space="preserve">в Северном Казахстане </w:t>
      </w:r>
      <w:r w:rsidR="00C0021B" w:rsidRPr="002E7714">
        <w:rPr>
          <w:rFonts w:ascii="Times New Roman" w:hAnsi="Times New Roman" w:cs="Times New Roman"/>
          <w:sz w:val="28"/>
          <w:szCs w:val="28"/>
        </w:rPr>
        <w:t>к</w:t>
      </w:r>
      <w:r w:rsidRPr="002E7714">
        <w:rPr>
          <w:rFonts w:ascii="Times New Roman" w:hAnsi="Times New Roman" w:cs="Times New Roman"/>
          <w:sz w:val="28"/>
          <w:szCs w:val="28"/>
        </w:rPr>
        <w:t xml:space="preserve">азахи составляли 57% (389,2 тыс.), русские ‒ 18,1% (123,5 тыс.), </w:t>
      </w:r>
      <w:r w:rsidR="00504319" w:rsidRPr="002E7714">
        <w:rPr>
          <w:rFonts w:ascii="Times New Roman" w:hAnsi="Times New Roman" w:cs="Times New Roman"/>
          <w:sz w:val="28"/>
          <w:szCs w:val="28"/>
        </w:rPr>
        <w:t xml:space="preserve">украинцы ‒ 6,85% (46,8 тыс.), </w:t>
      </w:r>
      <w:r w:rsidRPr="002E7714">
        <w:rPr>
          <w:rFonts w:ascii="Times New Roman" w:hAnsi="Times New Roman" w:cs="Times New Roman"/>
          <w:sz w:val="28"/>
          <w:szCs w:val="28"/>
        </w:rPr>
        <w:t>татары ‒</w:t>
      </w:r>
      <w:r w:rsidR="00890E65" w:rsidRPr="002E7714">
        <w:rPr>
          <w:rFonts w:ascii="Times New Roman" w:hAnsi="Times New Roman" w:cs="Times New Roman"/>
          <w:sz w:val="28"/>
          <w:szCs w:val="28"/>
        </w:rPr>
        <w:t xml:space="preserve"> 0,145% (более 9,9 тыс.)</w:t>
      </w:r>
      <w:r w:rsidR="00C0021B" w:rsidRPr="002E7714">
        <w:rPr>
          <w:rFonts w:ascii="Times New Roman" w:hAnsi="Times New Roman" w:cs="Times New Roman"/>
          <w:sz w:val="28"/>
          <w:szCs w:val="28"/>
        </w:rPr>
        <w:t>. П</w:t>
      </w:r>
      <w:r w:rsidRPr="002E7714">
        <w:rPr>
          <w:rFonts w:ascii="Times New Roman" w:hAnsi="Times New Roman" w:cs="Times New Roman"/>
          <w:sz w:val="28"/>
          <w:szCs w:val="28"/>
        </w:rPr>
        <w:t>ерепись</w:t>
      </w:r>
      <w:r w:rsidR="00C0021B" w:rsidRPr="002E7714">
        <w:rPr>
          <w:rFonts w:ascii="Times New Roman" w:hAnsi="Times New Roman" w:cs="Times New Roman"/>
          <w:sz w:val="28"/>
          <w:szCs w:val="28"/>
        </w:rPr>
        <w:t xml:space="preserve"> 1897 г.</w:t>
      </w:r>
      <w:r w:rsidRPr="002E7714">
        <w:rPr>
          <w:rFonts w:ascii="Times New Roman" w:hAnsi="Times New Roman" w:cs="Times New Roman"/>
          <w:sz w:val="28"/>
          <w:szCs w:val="28"/>
        </w:rPr>
        <w:t xml:space="preserve"> зафиксировала снижение численности и процентного соотношения казахов в Акмолинской области</w:t>
      </w:r>
      <w:r w:rsidR="00100691" w:rsidRPr="002E7714">
        <w:rPr>
          <w:rFonts w:ascii="Times New Roman" w:hAnsi="Times New Roman" w:cs="Times New Roman"/>
          <w:sz w:val="28"/>
          <w:szCs w:val="28"/>
        </w:rPr>
        <w:t xml:space="preserve">, </w:t>
      </w:r>
      <w:r w:rsidR="000351B9" w:rsidRPr="002E7714">
        <w:rPr>
          <w:rFonts w:ascii="Times New Roman" w:hAnsi="Times New Roman" w:cs="Times New Roman"/>
          <w:sz w:val="28"/>
          <w:szCs w:val="28"/>
        </w:rPr>
        <w:t>увеличение славянского</w:t>
      </w:r>
      <w:r w:rsidR="00504319" w:rsidRPr="002E7714">
        <w:rPr>
          <w:rFonts w:ascii="Times New Roman" w:hAnsi="Times New Roman" w:cs="Times New Roman"/>
          <w:sz w:val="28"/>
          <w:szCs w:val="28"/>
        </w:rPr>
        <w:t xml:space="preserve"> </w:t>
      </w:r>
      <w:r w:rsidRPr="002E7714">
        <w:rPr>
          <w:rFonts w:ascii="Times New Roman" w:hAnsi="Times New Roman" w:cs="Times New Roman"/>
          <w:sz w:val="28"/>
          <w:szCs w:val="28"/>
        </w:rPr>
        <w:t>населения</w:t>
      </w:r>
      <w:r w:rsidR="00173F56" w:rsidRPr="002E7714">
        <w:rPr>
          <w:rFonts w:ascii="Times New Roman" w:hAnsi="Times New Roman" w:cs="Times New Roman"/>
          <w:sz w:val="28"/>
          <w:szCs w:val="28"/>
        </w:rPr>
        <w:t>,</w:t>
      </w:r>
      <w:r w:rsidRPr="002E7714">
        <w:rPr>
          <w:rFonts w:ascii="Times New Roman" w:hAnsi="Times New Roman" w:cs="Times New Roman"/>
          <w:sz w:val="28"/>
          <w:szCs w:val="28"/>
        </w:rPr>
        <w:t xml:space="preserve"> сконцентрированного в двух уездах ‒ Петропавловском и Кокчетавском, которое в сумме составляли почти четверть вс</w:t>
      </w:r>
      <w:r w:rsidR="000351B9" w:rsidRPr="002E7714">
        <w:rPr>
          <w:rFonts w:ascii="Times New Roman" w:hAnsi="Times New Roman" w:cs="Times New Roman"/>
          <w:sz w:val="28"/>
          <w:szCs w:val="28"/>
        </w:rPr>
        <w:t xml:space="preserve">его населения и в дальнейшем </w:t>
      </w:r>
      <w:r w:rsidR="003365E0" w:rsidRPr="002E7714">
        <w:rPr>
          <w:rFonts w:ascii="Times New Roman" w:hAnsi="Times New Roman" w:cs="Times New Roman"/>
          <w:sz w:val="28"/>
          <w:szCs w:val="28"/>
        </w:rPr>
        <w:t xml:space="preserve">данные </w:t>
      </w:r>
      <w:r w:rsidRPr="002E7714">
        <w:rPr>
          <w:rFonts w:ascii="Times New Roman" w:hAnsi="Times New Roman" w:cs="Times New Roman"/>
          <w:sz w:val="28"/>
          <w:szCs w:val="28"/>
        </w:rPr>
        <w:t xml:space="preserve">показатели увеличивались. </w:t>
      </w:r>
    </w:p>
    <w:p w:rsidR="009E5E41" w:rsidRPr="002E7714" w:rsidRDefault="009E5E41" w:rsidP="005E2821">
      <w:pPr>
        <w:spacing w:after="0" w:line="240" w:lineRule="auto"/>
        <w:ind w:firstLine="709"/>
        <w:jc w:val="both"/>
        <w:rPr>
          <w:rFonts w:ascii="Times New Roman" w:hAnsi="Times New Roman" w:cs="Times New Roman"/>
          <w:color w:val="FF0000"/>
          <w:sz w:val="20"/>
          <w:szCs w:val="20"/>
        </w:rPr>
      </w:pPr>
      <w:r w:rsidRPr="002E7714">
        <w:rPr>
          <w:rFonts w:ascii="Times New Roman" w:hAnsi="Times New Roman" w:cs="Times New Roman"/>
          <w:sz w:val="28"/>
          <w:szCs w:val="28"/>
        </w:rPr>
        <w:t>На рубеже столетий в Акмолинской области насчитывалось 4 города, 63 казачьих станицы и 73 кре</w:t>
      </w:r>
      <w:r w:rsidR="00C23AB0" w:rsidRPr="002E7714">
        <w:rPr>
          <w:rFonts w:ascii="Times New Roman" w:hAnsi="Times New Roman" w:cs="Times New Roman"/>
          <w:sz w:val="28"/>
          <w:szCs w:val="28"/>
        </w:rPr>
        <w:t>стьянских селения. Числилось 117 тыс. человек пришлого населения, из них 67 тыс.</w:t>
      </w:r>
      <w:r w:rsidRPr="002E7714">
        <w:rPr>
          <w:rFonts w:ascii="Times New Roman" w:hAnsi="Times New Roman" w:cs="Times New Roman"/>
          <w:sz w:val="28"/>
          <w:szCs w:val="28"/>
        </w:rPr>
        <w:t xml:space="preserve"> или 57,4% были уроженцами Полтавской, Самарской, Черниговской, Пермской и Саратовско</w:t>
      </w:r>
      <w:r w:rsidR="00E61BF7" w:rsidRPr="002E7714">
        <w:rPr>
          <w:rFonts w:ascii="Times New Roman" w:hAnsi="Times New Roman" w:cs="Times New Roman"/>
          <w:sz w:val="28"/>
          <w:szCs w:val="28"/>
        </w:rPr>
        <w:t xml:space="preserve">й губерний. К 1898 г. только в </w:t>
      </w:r>
      <w:r w:rsidRPr="002E7714">
        <w:rPr>
          <w:rFonts w:ascii="Times New Roman" w:hAnsi="Times New Roman" w:cs="Times New Roman"/>
          <w:sz w:val="28"/>
          <w:szCs w:val="28"/>
        </w:rPr>
        <w:t>Петропавловском уезде Акмолинской области имелось уже 8 крестьянских волостей, состоявши</w:t>
      </w:r>
      <w:r w:rsidR="00650CAB" w:rsidRPr="002E7714">
        <w:rPr>
          <w:rFonts w:ascii="Times New Roman" w:hAnsi="Times New Roman" w:cs="Times New Roman"/>
          <w:sz w:val="28"/>
          <w:szCs w:val="28"/>
        </w:rPr>
        <w:t>х из переселенцев Центральной</w:t>
      </w:r>
      <w:r w:rsidRPr="002E7714">
        <w:rPr>
          <w:rFonts w:ascii="Times New Roman" w:hAnsi="Times New Roman" w:cs="Times New Roman"/>
          <w:sz w:val="28"/>
          <w:szCs w:val="28"/>
        </w:rPr>
        <w:t xml:space="preserve"> России, а именно Самарской, Оренбургской, Воронежской, Пермской и Т</w:t>
      </w:r>
      <w:r w:rsidR="00A33A57">
        <w:rPr>
          <w:rFonts w:ascii="Times New Roman" w:hAnsi="Times New Roman" w:cs="Times New Roman"/>
          <w:sz w:val="28"/>
          <w:szCs w:val="28"/>
        </w:rPr>
        <w:t>амбовской губерний. К 1913 г.</w:t>
      </w:r>
      <w:r w:rsidRPr="002E7714">
        <w:rPr>
          <w:rFonts w:ascii="Times New Roman" w:hAnsi="Times New Roman" w:cs="Times New Roman"/>
          <w:sz w:val="28"/>
          <w:szCs w:val="28"/>
        </w:rPr>
        <w:t xml:space="preserve"> количество </w:t>
      </w:r>
      <w:r w:rsidR="00A33A57">
        <w:rPr>
          <w:rFonts w:ascii="Times New Roman" w:hAnsi="Times New Roman" w:cs="Times New Roman"/>
          <w:sz w:val="28"/>
          <w:szCs w:val="28"/>
        </w:rPr>
        <w:t>волостей увеличилось до 30 и в других уездах заселение переселенцами происходило также высокими темпами</w:t>
      </w:r>
      <w:r w:rsidRPr="002E7714">
        <w:rPr>
          <w:rFonts w:ascii="Times New Roman" w:hAnsi="Times New Roman" w:cs="Times New Roman"/>
          <w:sz w:val="28"/>
          <w:szCs w:val="28"/>
        </w:rPr>
        <w:t>, з</w:t>
      </w:r>
      <w:r w:rsidR="00F80E0D" w:rsidRPr="002E7714">
        <w:rPr>
          <w:rFonts w:ascii="Times New Roman" w:hAnsi="Times New Roman" w:cs="Times New Roman"/>
          <w:sz w:val="28"/>
          <w:szCs w:val="28"/>
        </w:rPr>
        <w:t>а исключением Тургайского уезда</w:t>
      </w:r>
      <w:r w:rsidR="007321C2" w:rsidRPr="002E7714">
        <w:rPr>
          <w:rFonts w:ascii="Times New Roman" w:hAnsi="Times New Roman" w:cs="Times New Roman"/>
          <w:sz w:val="28"/>
          <w:szCs w:val="28"/>
        </w:rPr>
        <w:t xml:space="preserve"> </w:t>
      </w:r>
      <w:r w:rsidRPr="002E7714">
        <w:rPr>
          <w:rFonts w:ascii="Times New Roman" w:hAnsi="Times New Roman" w:cs="Times New Roman"/>
          <w:sz w:val="28"/>
          <w:szCs w:val="28"/>
        </w:rPr>
        <w:t>[</w:t>
      </w:r>
      <w:r w:rsidR="00AA2E5E" w:rsidRPr="002E7714">
        <w:rPr>
          <w:rFonts w:ascii="Times New Roman" w:hAnsi="Times New Roman" w:cs="Times New Roman"/>
          <w:sz w:val="28"/>
          <w:szCs w:val="28"/>
        </w:rPr>
        <w:t>70</w:t>
      </w:r>
      <w:r w:rsidRPr="002E7714">
        <w:rPr>
          <w:rFonts w:ascii="Times New Roman" w:hAnsi="Times New Roman" w:cs="Times New Roman"/>
          <w:sz w:val="28"/>
          <w:szCs w:val="28"/>
        </w:rPr>
        <w:t>].</w:t>
      </w:r>
    </w:p>
    <w:p w:rsidR="00CD1FEB" w:rsidRPr="002E7714" w:rsidRDefault="009E5E41"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Тургайский уезд практически не был задействован в акт</w:t>
      </w:r>
      <w:r w:rsidR="001E0C33">
        <w:rPr>
          <w:rFonts w:ascii="Times New Roman" w:hAnsi="Times New Roman" w:cs="Times New Roman"/>
          <w:sz w:val="28"/>
          <w:szCs w:val="28"/>
        </w:rPr>
        <w:t>ивном переселенческом процессе поскольку</w:t>
      </w:r>
      <w:r w:rsidR="00D92790">
        <w:rPr>
          <w:rFonts w:ascii="Times New Roman" w:hAnsi="Times New Roman" w:cs="Times New Roman"/>
          <w:sz w:val="28"/>
          <w:szCs w:val="28"/>
        </w:rPr>
        <w:t xml:space="preserve"> </w:t>
      </w:r>
      <w:r w:rsidR="00D92790" w:rsidRPr="002E7714">
        <w:rPr>
          <w:rFonts w:ascii="Times New Roman" w:hAnsi="Times New Roman" w:cs="Times New Roman"/>
          <w:sz w:val="28"/>
          <w:szCs w:val="28"/>
        </w:rPr>
        <w:t xml:space="preserve">по данным переселенческой организации </w:t>
      </w:r>
      <w:r w:rsidR="00D92790" w:rsidRPr="002E7714">
        <w:rPr>
          <w:rFonts w:ascii="Times New Roman" w:hAnsi="Times New Roman" w:cs="Times New Roman"/>
          <w:sz w:val="28"/>
          <w:szCs w:val="28"/>
        </w:rPr>
        <w:lastRenderedPageBreak/>
        <w:t>Тургайско-Уральского района</w:t>
      </w:r>
      <w:r w:rsidR="00D92790">
        <w:rPr>
          <w:rFonts w:ascii="Times New Roman" w:hAnsi="Times New Roman" w:cs="Times New Roman"/>
          <w:sz w:val="28"/>
          <w:szCs w:val="28"/>
        </w:rPr>
        <w:t xml:space="preserve"> для развития</w:t>
      </w:r>
      <w:r w:rsidRPr="002E7714">
        <w:rPr>
          <w:rFonts w:ascii="Times New Roman" w:hAnsi="Times New Roman" w:cs="Times New Roman"/>
          <w:sz w:val="28"/>
          <w:szCs w:val="28"/>
        </w:rPr>
        <w:t xml:space="preserve"> землед</w:t>
      </w:r>
      <w:r w:rsidR="00D92790">
        <w:rPr>
          <w:rFonts w:ascii="Times New Roman" w:hAnsi="Times New Roman" w:cs="Times New Roman"/>
          <w:sz w:val="28"/>
          <w:szCs w:val="28"/>
        </w:rPr>
        <w:t xml:space="preserve">ельческого хозяйства подходили </w:t>
      </w:r>
      <w:r w:rsidRPr="002E7714">
        <w:rPr>
          <w:rFonts w:ascii="Times New Roman" w:hAnsi="Times New Roman" w:cs="Times New Roman"/>
          <w:sz w:val="28"/>
          <w:szCs w:val="28"/>
        </w:rPr>
        <w:t>лишь северные части уезда [</w:t>
      </w:r>
      <w:r w:rsidR="00AA2E5E" w:rsidRPr="002E7714">
        <w:rPr>
          <w:rFonts w:ascii="Times New Roman" w:hAnsi="Times New Roman" w:cs="Times New Roman"/>
          <w:sz w:val="28"/>
          <w:szCs w:val="28"/>
        </w:rPr>
        <w:t>71</w:t>
      </w:r>
      <w:r w:rsidRPr="002E7714">
        <w:rPr>
          <w:rFonts w:ascii="Times New Roman" w:hAnsi="Times New Roman" w:cs="Times New Roman"/>
          <w:sz w:val="28"/>
          <w:szCs w:val="28"/>
        </w:rPr>
        <w:t xml:space="preserve">]. </w:t>
      </w:r>
    </w:p>
    <w:p w:rsidR="009E5E41" w:rsidRPr="002E7714" w:rsidRDefault="009E5E41"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Массовая аграрная колонизация приходится </w:t>
      </w:r>
      <w:r w:rsidR="00173F56" w:rsidRPr="002E7714">
        <w:rPr>
          <w:rFonts w:ascii="Times New Roman" w:hAnsi="Times New Roman" w:cs="Times New Roman"/>
          <w:sz w:val="28"/>
          <w:szCs w:val="28"/>
        </w:rPr>
        <w:t xml:space="preserve">на </w:t>
      </w:r>
      <w:r w:rsidRPr="002E7714">
        <w:rPr>
          <w:rFonts w:ascii="Times New Roman" w:hAnsi="Times New Roman" w:cs="Times New Roman"/>
          <w:sz w:val="28"/>
          <w:szCs w:val="28"/>
        </w:rPr>
        <w:t>годы Столыпинской реформ</w:t>
      </w:r>
      <w:r w:rsidR="00890E65" w:rsidRPr="002E7714">
        <w:rPr>
          <w:rFonts w:ascii="Times New Roman" w:hAnsi="Times New Roman" w:cs="Times New Roman"/>
          <w:sz w:val="28"/>
          <w:szCs w:val="28"/>
        </w:rPr>
        <w:t>ы. Если за 36 предшествующих реформе</w:t>
      </w:r>
      <w:r w:rsidRPr="002E7714">
        <w:rPr>
          <w:rFonts w:ascii="Times New Roman" w:hAnsi="Times New Roman" w:cs="Times New Roman"/>
          <w:sz w:val="28"/>
          <w:szCs w:val="28"/>
        </w:rPr>
        <w:t xml:space="preserve"> лет, с 1870 по 1906 г., в Степной кр</w:t>
      </w:r>
      <w:r w:rsidR="00975869" w:rsidRPr="002E7714">
        <w:rPr>
          <w:rFonts w:ascii="Times New Roman" w:hAnsi="Times New Roman" w:cs="Times New Roman"/>
          <w:sz w:val="28"/>
          <w:szCs w:val="28"/>
        </w:rPr>
        <w:t>ай переселились 521 тыс. чел.</w:t>
      </w:r>
      <w:r w:rsidRPr="002E7714">
        <w:rPr>
          <w:rFonts w:ascii="Times New Roman" w:hAnsi="Times New Roman" w:cs="Times New Roman"/>
          <w:sz w:val="28"/>
          <w:szCs w:val="28"/>
        </w:rPr>
        <w:t xml:space="preserve">, то за 9 лет, </w:t>
      </w:r>
      <w:r w:rsidR="00384DD0" w:rsidRPr="002E7714">
        <w:rPr>
          <w:rFonts w:ascii="Times New Roman" w:hAnsi="Times New Roman" w:cs="Times New Roman"/>
          <w:sz w:val="28"/>
          <w:szCs w:val="28"/>
        </w:rPr>
        <w:t>с 1906 по 1914 г</w:t>
      </w:r>
      <w:r w:rsidR="00120308" w:rsidRPr="002E7714">
        <w:rPr>
          <w:rFonts w:ascii="Times New Roman" w:hAnsi="Times New Roman" w:cs="Times New Roman"/>
          <w:sz w:val="28"/>
          <w:szCs w:val="28"/>
        </w:rPr>
        <w:t>г</w:t>
      </w:r>
      <w:r w:rsidR="00384DD0" w:rsidRPr="002E7714">
        <w:rPr>
          <w:rFonts w:ascii="Times New Roman" w:hAnsi="Times New Roman" w:cs="Times New Roman"/>
          <w:sz w:val="28"/>
          <w:szCs w:val="28"/>
        </w:rPr>
        <w:t xml:space="preserve">. </w:t>
      </w:r>
      <w:r w:rsidR="00975869" w:rsidRPr="002E7714">
        <w:rPr>
          <w:rFonts w:ascii="Times New Roman" w:hAnsi="Times New Roman" w:cs="Times New Roman"/>
          <w:sz w:val="28"/>
          <w:szCs w:val="28"/>
        </w:rPr>
        <w:t xml:space="preserve">уже 714 тыс. человек. </w:t>
      </w:r>
      <w:r w:rsidRPr="002E7714">
        <w:rPr>
          <w:rFonts w:ascii="Times New Roman" w:hAnsi="Times New Roman" w:cs="Times New Roman"/>
          <w:sz w:val="28"/>
          <w:szCs w:val="28"/>
        </w:rPr>
        <w:t>При этом кардинально меняется географи</w:t>
      </w:r>
      <w:r w:rsidR="00173F56" w:rsidRPr="002E7714">
        <w:rPr>
          <w:rFonts w:ascii="Times New Roman" w:hAnsi="Times New Roman" w:cs="Times New Roman"/>
          <w:sz w:val="28"/>
          <w:szCs w:val="28"/>
        </w:rPr>
        <w:t xml:space="preserve">я выхода переселенцев. В </w:t>
      </w:r>
      <w:r w:rsidR="00470A13" w:rsidRPr="002E7714">
        <w:rPr>
          <w:rFonts w:ascii="Times New Roman" w:hAnsi="Times New Roman" w:cs="Times New Roman"/>
          <w:sz w:val="28"/>
          <w:szCs w:val="28"/>
        </w:rPr>
        <w:t>Акмолинскую область</w:t>
      </w:r>
      <w:r w:rsidR="00173F56" w:rsidRPr="002E7714">
        <w:rPr>
          <w:rFonts w:ascii="Times New Roman" w:hAnsi="Times New Roman" w:cs="Times New Roman"/>
          <w:sz w:val="28"/>
          <w:szCs w:val="28"/>
        </w:rPr>
        <w:t xml:space="preserve"> 230 тыс. чел. (</w:t>
      </w:r>
      <w:r w:rsidR="00384DD0" w:rsidRPr="002E7714">
        <w:rPr>
          <w:rFonts w:ascii="Times New Roman" w:hAnsi="Times New Roman" w:cs="Times New Roman"/>
          <w:sz w:val="28"/>
          <w:szCs w:val="28"/>
        </w:rPr>
        <w:t>52,3%</w:t>
      </w:r>
      <w:r w:rsidR="00173F56" w:rsidRPr="002E7714">
        <w:rPr>
          <w:rFonts w:ascii="Times New Roman" w:hAnsi="Times New Roman" w:cs="Times New Roman"/>
          <w:sz w:val="28"/>
          <w:szCs w:val="28"/>
        </w:rPr>
        <w:t>)</w:t>
      </w:r>
      <w:r w:rsidR="00384DD0" w:rsidRPr="002E7714">
        <w:rPr>
          <w:rFonts w:ascii="Times New Roman" w:hAnsi="Times New Roman" w:cs="Times New Roman"/>
          <w:sz w:val="28"/>
          <w:szCs w:val="28"/>
        </w:rPr>
        <w:t>, прибы</w:t>
      </w:r>
      <w:r w:rsidRPr="002E7714">
        <w:rPr>
          <w:rFonts w:ascii="Times New Roman" w:hAnsi="Times New Roman" w:cs="Times New Roman"/>
          <w:sz w:val="28"/>
          <w:szCs w:val="28"/>
        </w:rPr>
        <w:t xml:space="preserve">ли из Полтавской, Екатеринославской, Самарской, </w:t>
      </w:r>
      <w:r w:rsidR="00E0399F" w:rsidRPr="002E7714">
        <w:rPr>
          <w:rFonts w:ascii="Times New Roman" w:hAnsi="Times New Roman" w:cs="Times New Roman"/>
          <w:sz w:val="28"/>
          <w:szCs w:val="28"/>
        </w:rPr>
        <w:t>Харьковской,</w:t>
      </w:r>
      <w:r w:rsidR="005D176C" w:rsidRPr="002E7714">
        <w:rPr>
          <w:rFonts w:ascii="Times New Roman" w:hAnsi="Times New Roman" w:cs="Times New Roman"/>
          <w:sz w:val="28"/>
          <w:szCs w:val="28"/>
        </w:rPr>
        <w:t xml:space="preserve"> Киевской губерний</w:t>
      </w:r>
      <w:r w:rsidRPr="002E7714">
        <w:rPr>
          <w:rFonts w:ascii="Times New Roman" w:hAnsi="Times New Roman" w:cs="Times New Roman"/>
          <w:sz w:val="28"/>
          <w:szCs w:val="28"/>
        </w:rPr>
        <w:t xml:space="preserve">. </w:t>
      </w:r>
      <w:r w:rsidR="002543CA" w:rsidRPr="002E7714">
        <w:rPr>
          <w:rFonts w:ascii="Times New Roman" w:hAnsi="Times New Roman" w:cs="Times New Roman"/>
          <w:sz w:val="28"/>
          <w:szCs w:val="28"/>
        </w:rPr>
        <w:t>П</w:t>
      </w:r>
      <w:r w:rsidRPr="002E7714">
        <w:rPr>
          <w:rFonts w:ascii="Times New Roman" w:hAnsi="Times New Roman" w:cs="Times New Roman"/>
          <w:sz w:val="28"/>
          <w:szCs w:val="28"/>
        </w:rPr>
        <w:t xml:space="preserve">оволжские и уральские губернии, </w:t>
      </w:r>
      <w:r w:rsidR="00120308" w:rsidRPr="002E7714">
        <w:rPr>
          <w:rFonts w:ascii="Times New Roman" w:hAnsi="Times New Roman" w:cs="Times New Roman"/>
          <w:sz w:val="28"/>
          <w:szCs w:val="28"/>
        </w:rPr>
        <w:t>прежде доминировав</w:t>
      </w:r>
      <w:r w:rsidR="003365E0" w:rsidRPr="002E7714">
        <w:rPr>
          <w:rFonts w:ascii="Times New Roman" w:hAnsi="Times New Roman" w:cs="Times New Roman"/>
          <w:sz w:val="28"/>
          <w:szCs w:val="28"/>
        </w:rPr>
        <w:t>ш</w:t>
      </w:r>
      <w:r w:rsidR="00120308" w:rsidRPr="002E7714">
        <w:rPr>
          <w:rFonts w:ascii="Times New Roman" w:hAnsi="Times New Roman" w:cs="Times New Roman"/>
          <w:sz w:val="28"/>
          <w:szCs w:val="28"/>
        </w:rPr>
        <w:t>ие</w:t>
      </w:r>
      <w:r w:rsidRPr="002E7714">
        <w:rPr>
          <w:rFonts w:ascii="Times New Roman" w:hAnsi="Times New Roman" w:cs="Times New Roman"/>
          <w:sz w:val="28"/>
          <w:szCs w:val="28"/>
        </w:rPr>
        <w:t xml:space="preserve"> по числу </w:t>
      </w:r>
      <w:r w:rsidR="006C5A53" w:rsidRPr="002E7714">
        <w:rPr>
          <w:rFonts w:ascii="Times New Roman" w:hAnsi="Times New Roman" w:cs="Times New Roman"/>
          <w:sz w:val="28"/>
          <w:szCs w:val="28"/>
        </w:rPr>
        <w:t xml:space="preserve">переселенцев, уступили </w:t>
      </w:r>
      <w:r w:rsidRPr="002E7714">
        <w:rPr>
          <w:rFonts w:ascii="Times New Roman" w:hAnsi="Times New Roman" w:cs="Times New Roman"/>
          <w:sz w:val="28"/>
          <w:szCs w:val="28"/>
        </w:rPr>
        <w:t>губерниям Ма</w:t>
      </w:r>
      <w:r w:rsidR="007A4A62" w:rsidRPr="002E7714">
        <w:rPr>
          <w:rFonts w:ascii="Times New Roman" w:hAnsi="Times New Roman" w:cs="Times New Roman"/>
          <w:sz w:val="28"/>
          <w:szCs w:val="28"/>
        </w:rPr>
        <w:t>лороссии и Новоросс</w:t>
      </w:r>
      <w:r w:rsidRPr="002E7714">
        <w:rPr>
          <w:rFonts w:ascii="Times New Roman" w:hAnsi="Times New Roman" w:cs="Times New Roman"/>
          <w:sz w:val="28"/>
          <w:szCs w:val="28"/>
        </w:rPr>
        <w:t>ии</w:t>
      </w:r>
      <w:r w:rsidR="00E0399F" w:rsidRPr="002E7714">
        <w:rPr>
          <w:rFonts w:ascii="Times New Roman" w:hAnsi="Times New Roman" w:cs="Times New Roman"/>
          <w:sz w:val="28"/>
          <w:szCs w:val="28"/>
        </w:rPr>
        <w:t xml:space="preserve"> [</w:t>
      </w:r>
      <w:r w:rsidR="00AA2E5E" w:rsidRPr="002E7714">
        <w:rPr>
          <w:rFonts w:ascii="Times New Roman" w:hAnsi="Times New Roman" w:cs="Times New Roman"/>
          <w:sz w:val="28"/>
          <w:szCs w:val="28"/>
        </w:rPr>
        <w:t>72</w:t>
      </w:r>
      <w:r w:rsidR="00E0399F" w:rsidRPr="002E7714">
        <w:rPr>
          <w:rFonts w:ascii="Times New Roman" w:hAnsi="Times New Roman" w:cs="Times New Roman"/>
          <w:sz w:val="28"/>
          <w:szCs w:val="28"/>
        </w:rPr>
        <w:t>]</w:t>
      </w:r>
      <w:r w:rsidRPr="002E7714">
        <w:rPr>
          <w:rFonts w:ascii="Times New Roman" w:hAnsi="Times New Roman" w:cs="Times New Roman"/>
          <w:sz w:val="28"/>
          <w:szCs w:val="28"/>
        </w:rPr>
        <w:t xml:space="preserve">. </w:t>
      </w:r>
    </w:p>
    <w:p w:rsidR="009E5E41" w:rsidRPr="002E7714" w:rsidRDefault="009E5E41"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Подводя итоги колониально-переселенческого этапа, можно отметить три периода в истории заселения Северного Казахстана в XIX в. </w:t>
      </w:r>
      <w:r w:rsidRPr="00194C98">
        <w:rPr>
          <w:rFonts w:ascii="Times New Roman" w:hAnsi="Times New Roman" w:cs="Times New Roman"/>
          <w:sz w:val="28"/>
          <w:szCs w:val="28"/>
        </w:rPr>
        <w:t>Первый</w:t>
      </w:r>
      <w:r w:rsidRPr="002E7714">
        <w:rPr>
          <w:rFonts w:ascii="Times New Roman" w:hAnsi="Times New Roman" w:cs="Times New Roman"/>
          <w:sz w:val="28"/>
          <w:szCs w:val="28"/>
        </w:rPr>
        <w:t xml:space="preserve"> длился до 60-х гг. XIX в., связан с окончательным прис</w:t>
      </w:r>
      <w:r w:rsidR="00607D98" w:rsidRPr="002E7714">
        <w:rPr>
          <w:rFonts w:ascii="Times New Roman" w:hAnsi="Times New Roman" w:cs="Times New Roman"/>
          <w:sz w:val="28"/>
          <w:szCs w:val="28"/>
        </w:rPr>
        <w:t xml:space="preserve">оединением Казахстана к России и </w:t>
      </w:r>
      <w:r w:rsidRPr="002E7714">
        <w:rPr>
          <w:rFonts w:ascii="Times New Roman" w:hAnsi="Times New Roman" w:cs="Times New Roman"/>
          <w:sz w:val="28"/>
          <w:szCs w:val="28"/>
        </w:rPr>
        <w:t>заселение</w:t>
      </w:r>
      <w:r w:rsidR="00607D98" w:rsidRPr="002E7714">
        <w:rPr>
          <w:rFonts w:ascii="Times New Roman" w:hAnsi="Times New Roman" w:cs="Times New Roman"/>
          <w:sz w:val="28"/>
          <w:szCs w:val="28"/>
        </w:rPr>
        <w:t>м</w:t>
      </w:r>
      <w:r w:rsidRPr="002E7714">
        <w:rPr>
          <w:rFonts w:ascii="Times New Roman" w:hAnsi="Times New Roman" w:cs="Times New Roman"/>
          <w:sz w:val="28"/>
          <w:szCs w:val="28"/>
        </w:rPr>
        <w:t xml:space="preserve"> </w:t>
      </w:r>
      <w:r w:rsidR="00607D98" w:rsidRPr="002E7714">
        <w:rPr>
          <w:rFonts w:ascii="Times New Roman" w:hAnsi="Times New Roman" w:cs="Times New Roman"/>
          <w:sz w:val="28"/>
          <w:szCs w:val="28"/>
        </w:rPr>
        <w:t xml:space="preserve">казачеством </w:t>
      </w:r>
      <w:r w:rsidRPr="002E7714">
        <w:rPr>
          <w:rFonts w:ascii="Times New Roman" w:hAnsi="Times New Roman" w:cs="Times New Roman"/>
          <w:sz w:val="28"/>
          <w:szCs w:val="28"/>
        </w:rPr>
        <w:t>военных линий</w:t>
      </w:r>
      <w:r w:rsidR="00607D98" w:rsidRPr="002E7714">
        <w:rPr>
          <w:rFonts w:ascii="Times New Roman" w:hAnsi="Times New Roman" w:cs="Times New Roman"/>
          <w:sz w:val="28"/>
          <w:szCs w:val="28"/>
        </w:rPr>
        <w:t>.</w:t>
      </w:r>
      <w:r w:rsidRPr="002E7714">
        <w:rPr>
          <w:rFonts w:ascii="Times New Roman" w:hAnsi="Times New Roman" w:cs="Times New Roman"/>
          <w:sz w:val="28"/>
          <w:szCs w:val="28"/>
        </w:rPr>
        <w:t xml:space="preserve"> </w:t>
      </w:r>
      <w:r w:rsidRPr="00194C98">
        <w:rPr>
          <w:rFonts w:ascii="Times New Roman" w:hAnsi="Times New Roman" w:cs="Times New Roman"/>
          <w:sz w:val="28"/>
          <w:szCs w:val="28"/>
        </w:rPr>
        <w:t>Второй период</w:t>
      </w:r>
      <w:r w:rsidR="00607D98" w:rsidRPr="00194C98">
        <w:rPr>
          <w:rFonts w:ascii="Times New Roman" w:hAnsi="Times New Roman" w:cs="Times New Roman"/>
          <w:sz w:val="28"/>
          <w:szCs w:val="28"/>
        </w:rPr>
        <w:t xml:space="preserve"> 60-80 гг. XIX в.</w:t>
      </w:r>
      <w:r w:rsidRPr="00194C98">
        <w:rPr>
          <w:rFonts w:ascii="Times New Roman" w:hAnsi="Times New Roman" w:cs="Times New Roman"/>
          <w:sz w:val="28"/>
          <w:szCs w:val="28"/>
        </w:rPr>
        <w:t xml:space="preserve"> характеризуется частичным, самовольным переселением крестьян в Северный Казахстан из </w:t>
      </w:r>
      <w:r w:rsidR="00607D98" w:rsidRPr="00194C98">
        <w:rPr>
          <w:rFonts w:ascii="Times New Roman" w:hAnsi="Times New Roman" w:cs="Times New Roman"/>
          <w:sz w:val="28"/>
          <w:szCs w:val="28"/>
        </w:rPr>
        <w:t>европейских</w:t>
      </w:r>
      <w:r w:rsidRPr="00194C98">
        <w:rPr>
          <w:rFonts w:ascii="Times New Roman" w:hAnsi="Times New Roman" w:cs="Times New Roman"/>
          <w:sz w:val="28"/>
          <w:szCs w:val="28"/>
        </w:rPr>
        <w:t xml:space="preserve"> </w:t>
      </w:r>
      <w:r w:rsidR="00607D98" w:rsidRPr="00194C98">
        <w:rPr>
          <w:rFonts w:ascii="Times New Roman" w:hAnsi="Times New Roman" w:cs="Times New Roman"/>
          <w:sz w:val="28"/>
          <w:szCs w:val="28"/>
        </w:rPr>
        <w:t>губерний</w:t>
      </w:r>
      <w:r w:rsidRPr="00194C98">
        <w:rPr>
          <w:rFonts w:ascii="Times New Roman" w:hAnsi="Times New Roman" w:cs="Times New Roman"/>
          <w:sz w:val="28"/>
          <w:szCs w:val="28"/>
        </w:rPr>
        <w:t>. Третий период</w:t>
      </w:r>
      <w:r w:rsidR="00607D98" w:rsidRPr="002E7714">
        <w:rPr>
          <w:rFonts w:ascii="Times New Roman" w:hAnsi="Times New Roman" w:cs="Times New Roman"/>
          <w:sz w:val="28"/>
          <w:szCs w:val="28"/>
        </w:rPr>
        <w:t xml:space="preserve"> </w:t>
      </w:r>
      <w:r w:rsidRPr="002E7714">
        <w:rPr>
          <w:rFonts w:ascii="Times New Roman" w:hAnsi="Times New Roman" w:cs="Times New Roman"/>
          <w:sz w:val="28"/>
          <w:szCs w:val="28"/>
        </w:rPr>
        <w:t>конец</w:t>
      </w:r>
      <w:r w:rsidR="00607D98" w:rsidRPr="002E7714">
        <w:rPr>
          <w:rFonts w:ascii="Times New Roman" w:hAnsi="Times New Roman" w:cs="Times New Roman"/>
          <w:sz w:val="28"/>
          <w:szCs w:val="28"/>
        </w:rPr>
        <w:t xml:space="preserve"> 80-х гг. до конца XIX столетия</w:t>
      </w:r>
      <w:r w:rsidRPr="002E7714">
        <w:rPr>
          <w:rFonts w:ascii="Times New Roman" w:hAnsi="Times New Roman" w:cs="Times New Roman"/>
          <w:sz w:val="28"/>
          <w:szCs w:val="28"/>
        </w:rPr>
        <w:t xml:space="preserve"> характеризовался массовым переселенческим движением, являющимся составной частью мероприятий по заселению региона</w:t>
      </w:r>
      <w:r w:rsidR="001C6FC8">
        <w:rPr>
          <w:rFonts w:ascii="Times New Roman" w:hAnsi="Times New Roman" w:cs="Times New Roman"/>
          <w:sz w:val="28"/>
          <w:szCs w:val="28"/>
        </w:rPr>
        <w:t xml:space="preserve"> </w:t>
      </w:r>
      <w:r w:rsidR="001C6FC8" w:rsidRPr="002E7714">
        <w:rPr>
          <w:rFonts w:ascii="Times New Roman" w:hAnsi="Times New Roman" w:cs="Times New Roman"/>
          <w:sz w:val="28"/>
          <w:szCs w:val="28"/>
        </w:rPr>
        <w:t>[</w:t>
      </w:r>
      <w:r w:rsidR="001C6FC8">
        <w:rPr>
          <w:rFonts w:ascii="Times New Roman" w:hAnsi="Times New Roman" w:cs="Times New Roman"/>
          <w:sz w:val="28"/>
          <w:szCs w:val="28"/>
        </w:rPr>
        <w:t xml:space="preserve">68, </w:t>
      </w:r>
      <w:r w:rsidR="003561F6">
        <w:rPr>
          <w:rFonts w:ascii="Times New Roman" w:hAnsi="Times New Roman" w:cs="Times New Roman"/>
          <w:sz w:val="28"/>
          <w:szCs w:val="28"/>
        </w:rPr>
        <w:t>с</w:t>
      </w:r>
      <w:r w:rsidR="001C6FC8">
        <w:rPr>
          <w:rFonts w:ascii="Times New Roman" w:hAnsi="Times New Roman" w:cs="Times New Roman"/>
          <w:sz w:val="28"/>
          <w:szCs w:val="28"/>
        </w:rPr>
        <w:t>. 7-8</w:t>
      </w:r>
      <w:r w:rsidR="001C6FC8" w:rsidRPr="002E7714">
        <w:rPr>
          <w:rFonts w:ascii="Times New Roman" w:hAnsi="Times New Roman" w:cs="Times New Roman"/>
          <w:sz w:val="28"/>
          <w:szCs w:val="28"/>
        </w:rPr>
        <w:t>].</w:t>
      </w:r>
      <w:r w:rsidRPr="002E7714">
        <w:rPr>
          <w:rFonts w:ascii="Times New Roman" w:hAnsi="Times New Roman" w:cs="Times New Roman"/>
          <w:sz w:val="28"/>
          <w:szCs w:val="28"/>
        </w:rPr>
        <w:t xml:space="preserve"> </w:t>
      </w:r>
    </w:p>
    <w:p w:rsidR="009E5E41" w:rsidRPr="002E7714" w:rsidRDefault="009E5E41" w:rsidP="005E2821">
      <w:pPr>
        <w:spacing w:after="0" w:line="240" w:lineRule="auto"/>
        <w:ind w:firstLine="709"/>
        <w:jc w:val="both"/>
        <w:rPr>
          <w:rFonts w:ascii="Times New Roman" w:hAnsi="Times New Roman" w:cs="Times New Roman"/>
          <w:color w:val="FF0000"/>
        </w:rPr>
      </w:pPr>
      <w:r w:rsidRPr="002E7714">
        <w:rPr>
          <w:rFonts w:ascii="Times New Roman" w:eastAsia="Times New Roman" w:hAnsi="Times New Roman" w:cs="Times New Roman"/>
          <w:color w:val="000000"/>
          <w:sz w:val="28"/>
          <w:szCs w:val="28"/>
        </w:rPr>
        <w:t>Под воздействием миграционных процессов увеличивалась не только общ</w:t>
      </w:r>
      <w:r w:rsidR="00A37601" w:rsidRPr="002E7714">
        <w:rPr>
          <w:rFonts w:ascii="Times New Roman" w:eastAsia="Times New Roman" w:hAnsi="Times New Roman" w:cs="Times New Roman"/>
          <w:color w:val="000000"/>
          <w:sz w:val="28"/>
          <w:szCs w:val="28"/>
        </w:rPr>
        <w:t>ая численность</w:t>
      </w:r>
      <w:r w:rsidR="003365E0" w:rsidRPr="002E7714">
        <w:rPr>
          <w:rFonts w:ascii="Times New Roman" w:eastAsia="Times New Roman" w:hAnsi="Times New Roman" w:cs="Times New Roman"/>
          <w:color w:val="000000"/>
          <w:sz w:val="28"/>
          <w:szCs w:val="28"/>
        </w:rPr>
        <w:t xml:space="preserve"> населения исследуемого </w:t>
      </w:r>
      <w:r w:rsidRPr="002E7714">
        <w:rPr>
          <w:rFonts w:ascii="Times New Roman" w:eastAsia="Times New Roman" w:hAnsi="Times New Roman" w:cs="Times New Roman"/>
          <w:color w:val="000000"/>
          <w:sz w:val="28"/>
          <w:szCs w:val="28"/>
        </w:rPr>
        <w:t xml:space="preserve">региона, а также </w:t>
      </w:r>
      <w:r w:rsidR="003365E0" w:rsidRPr="002E7714">
        <w:rPr>
          <w:rFonts w:ascii="Times New Roman" w:eastAsia="Times New Roman" w:hAnsi="Times New Roman" w:cs="Times New Roman"/>
          <w:color w:val="000000"/>
          <w:sz w:val="28"/>
          <w:szCs w:val="28"/>
        </w:rPr>
        <w:t>естественный прирост</w:t>
      </w:r>
      <w:r w:rsidRPr="002E7714">
        <w:rPr>
          <w:rFonts w:ascii="Times New Roman" w:eastAsia="Times New Roman" w:hAnsi="Times New Roman" w:cs="Times New Roman"/>
          <w:color w:val="000000"/>
          <w:sz w:val="28"/>
          <w:szCs w:val="28"/>
        </w:rPr>
        <w:t>. Даже по усредненным расчетам численность населения Северного К</w:t>
      </w:r>
      <w:r w:rsidR="003365E0" w:rsidRPr="002E7714">
        <w:rPr>
          <w:rFonts w:ascii="Times New Roman" w:eastAsia="Times New Roman" w:hAnsi="Times New Roman" w:cs="Times New Roman"/>
          <w:color w:val="000000"/>
          <w:sz w:val="28"/>
          <w:szCs w:val="28"/>
        </w:rPr>
        <w:t xml:space="preserve">азахстана составила в 1911 г. 1 млн. </w:t>
      </w:r>
      <w:r w:rsidRPr="002E7714">
        <w:rPr>
          <w:rFonts w:ascii="Times New Roman" w:eastAsia="Times New Roman" w:hAnsi="Times New Roman" w:cs="Times New Roman"/>
          <w:color w:val="000000"/>
          <w:sz w:val="28"/>
          <w:szCs w:val="28"/>
        </w:rPr>
        <w:t>5</w:t>
      </w:r>
      <w:r w:rsidR="003365E0" w:rsidRPr="002E7714">
        <w:rPr>
          <w:rFonts w:ascii="Times New Roman" w:eastAsia="Times New Roman" w:hAnsi="Times New Roman" w:cs="Times New Roman"/>
          <w:color w:val="000000"/>
          <w:sz w:val="28"/>
          <w:szCs w:val="28"/>
        </w:rPr>
        <w:t>00 тыс. чел.</w:t>
      </w:r>
      <w:r w:rsidRPr="002E7714">
        <w:rPr>
          <w:rFonts w:ascii="Times New Roman" w:eastAsia="Times New Roman" w:hAnsi="Times New Roman" w:cs="Times New Roman"/>
          <w:color w:val="000000"/>
          <w:sz w:val="28"/>
          <w:szCs w:val="28"/>
        </w:rPr>
        <w:t>, увеличившись по сравнению с 1897 г.</w:t>
      </w:r>
      <w:r w:rsidR="00DD698B" w:rsidRPr="002E7714">
        <w:rPr>
          <w:rFonts w:ascii="Times New Roman" w:eastAsia="Times New Roman" w:hAnsi="Times New Roman" w:cs="Times New Roman"/>
          <w:color w:val="000000"/>
          <w:sz w:val="28"/>
          <w:szCs w:val="28"/>
        </w:rPr>
        <w:t xml:space="preserve"> практически в два раза </w:t>
      </w:r>
      <w:r w:rsidRPr="002E7714">
        <w:rPr>
          <w:rFonts w:ascii="Times New Roman" w:hAnsi="Times New Roman" w:cs="Times New Roman"/>
          <w:sz w:val="28"/>
          <w:szCs w:val="28"/>
        </w:rPr>
        <w:t>[</w:t>
      </w:r>
      <w:r w:rsidR="00AA2E5E" w:rsidRPr="002E7714">
        <w:rPr>
          <w:rFonts w:ascii="Times New Roman" w:hAnsi="Times New Roman" w:cs="Times New Roman"/>
          <w:sz w:val="28"/>
          <w:szCs w:val="28"/>
        </w:rPr>
        <w:t>73</w:t>
      </w:r>
      <w:r w:rsidRPr="002E7714">
        <w:rPr>
          <w:rFonts w:ascii="Times New Roman" w:hAnsi="Times New Roman" w:cs="Times New Roman"/>
          <w:sz w:val="28"/>
          <w:szCs w:val="28"/>
        </w:rPr>
        <w:t>].</w:t>
      </w:r>
    </w:p>
    <w:p w:rsidR="009E5E41" w:rsidRPr="002E7714" w:rsidRDefault="009E5E41" w:rsidP="005E2821">
      <w:pPr>
        <w:pStyle w:val="11"/>
        <w:shd w:val="clear" w:color="auto" w:fill="auto"/>
        <w:spacing w:before="0" w:after="0" w:line="240" w:lineRule="auto"/>
        <w:ind w:right="40" w:firstLine="709"/>
        <w:jc w:val="both"/>
        <w:rPr>
          <w:sz w:val="28"/>
          <w:szCs w:val="28"/>
        </w:rPr>
      </w:pPr>
      <w:r w:rsidRPr="002E7714">
        <w:rPr>
          <w:sz w:val="28"/>
          <w:szCs w:val="28"/>
        </w:rPr>
        <w:t xml:space="preserve">В 1926 г. численность населения в регионе составляла 1 </w:t>
      </w:r>
      <w:r w:rsidR="00470A13" w:rsidRPr="002E7714">
        <w:rPr>
          <w:sz w:val="28"/>
          <w:szCs w:val="28"/>
        </w:rPr>
        <w:t>млн. 972 тыс.</w:t>
      </w:r>
      <w:r w:rsidRPr="002E7714">
        <w:rPr>
          <w:sz w:val="28"/>
          <w:szCs w:val="28"/>
        </w:rPr>
        <w:t xml:space="preserve"> чел. или почти 35% от общей численности населения Казахстана. За </w:t>
      </w:r>
      <w:r w:rsidR="003561F6">
        <w:rPr>
          <w:sz w:val="28"/>
          <w:szCs w:val="28"/>
          <w:lang w:val="kk-KZ"/>
        </w:rPr>
        <w:t xml:space="preserve">                                                                                                                          </w:t>
      </w:r>
      <w:r w:rsidRPr="002E7714">
        <w:rPr>
          <w:sz w:val="28"/>
          <w:szCs w:val="28"/>
        </w:rPr>
        <w:t>1897-1926 г</w:t>
      </w:r>
      <w:r w:rsidR="003365E0" w:rsidRPr="002E7714">
        <w:rPr>
          <w:sz w:val="28"/>
          <w:szCs w:val="28"/>
        </w:rPr>
        <w:t>г. численность населения Северного Казахстана</w:t>
      </w:r>
      <w:r w:rsidRPr="002E7714">
        <w:rPr>
          <w:sz w:val="28"/>
          <w:szCs w:val="28"/>
        </w:rPr>
        <w:t xml:space="preserve"> увеличилась в 2,9 раза, или на 1 </w:t>
      </w:r>
      <w:r w:rsidR="001128C8" w:rsidRPr="002E7714">
        <w:rPr>
          <w:sz w:val="28"/>
          <w:szCs w:val="28"/>
        </w:rPr>
        <w:t xml:space="preserve">млн. </w:t>
      </w:r>
      <w:r w:rsidRPr="002E7714">
        <w:rPr>
          <w:sz w:val="28"/>
          <w:szCs w:val="28"/>
        </w:rPr>
        <w:t xml:space="preserve">280,2 тыс. чел., в то время как общая численность населения Казахстана выросла на 1 </w:t>
      </w:r>
      <w:r w:rsidR="000351B9" w:rsidRPr="002E7714">
        <w:rPr>
          <w:sz w:val="28"/>
          <w:szCs w:val="28"/>
        </w:rPr>
        <w:t xml:space="preserve">млн. </w:t>
      </w:r>
      <w:r w:rsidRPr="002E7714">
        <w:rPr>
          <w:sz w:val="28"/>
          <w:szCs w:val="28"/>
        </w:rPr>
        <w:t xml:space="preserve">395 тыс. чел. т.е. </w:t>
      </w:r>
      <w:r w:rsidR="007078C6" w:rsidRPr="002E7714">
        <w:rPr>
          <w:sz w:val="28"/>
          <w:szCs w:val="28"/>
        </w:rPr>
        <w:t xml:space="preserve">92% </w:t>
      </w:r>
      <w:r w:rsidRPr="002E7714">
        <w:rPr>
          <w:sz w:val="28"/>
          <w:szCs w:val="28"/>
        </w:rPr>
        <w:t>прирост</w:t>
      </w:r>
      <w:r w:rsidR="007078C6" w:rsidRPr="002E7714">
        <w:rPr>
          <w:sz w:val="28"/>
          <w:szCs w:val="28"/>
        </w:rPr>
        <w:t>а</w:t>
      </w:r>
      <w:r w:rsidRPr="002E7714">
        <w:rPr>
          <w:sz w:val="28"/>
          <w:szCs w:val="28"/>
        </w:rPr>
        <w:t xml:space="preserve"> был</w:t>
      </w:r>
      <w:r w:rsidR="007078C6" w:rsidRPr="002E7714">
        <w:rPr>
          <w:sz w:val="28"/>
          <w:szCs w:val="28"/>
        </w:rPr>
        <w:t>о</w:t>
      </w:r>
      <w:r w:rsidRPr="002E7714">
        <w:rPr>
          <w:sz w:val="28"/>
          <w:szCs w:val="28"/>
        </w:rPr>
        <w:t xml:space="preserve"> обеспечен</w:t>
      </w:r>
      <w:r w:rsidR="007078C6" w:rsidRPr="002E7714">
        <w:rPr>
          <w:sz w:val="28"/>
          <w:szCs w:val="28"/>
        </w:rPr>
        <w:t>о</w:t>
      </w:r>
      <w:r w:rsidRPr="002E7714">
        <w:rPr>
          <w:sz w:val="28"/>
          <w:szCs w:val="28"/>
        </w:rPr>
        <w:t xml:space="preserve"> севе</w:t>
      </w:r>
      <w:r w:rsidR="007078C6" w:rsidRPr="002E7714">
        <w:rPr>
          <w:sz w:val="28"/>
          <w:szCs w:val="28"/>
        </w:rPr>
        <w:t xml:space="preserve">рными областями </w:t>
      </w:r>
      <w:r w:rsidRPr="002E7714">
        <w:rPr>
          <w:sz w:val="28"/>
          <w:szCs w:val="28"/>
        </w:rPr>
        <w:t>[</w:t>
      </w:r>
      <w:r w:rsidR="00B408CE" w:rsidRPr="002E7714">
        <w:rPr>
          <w:sz w:val="28"/>
          <w:szCs w:val="28"/>
        </w:rPr>
        <w:t>7</w:t>
      </w:r>
      <w:r w:rsidR="00AA2E5E" w:rsidRPr="002E7714">
        <w:rPr>
          <w:sz w:val="28"/>
          <w:szCs w:val="28"/>
        </w:rPr>
        <w:t>4</w:t>
      </w:r>
      <w:r w:rsidRPr="002E7714">
        <w:rPr>
          <w:sz w:val="28"/>
          <w:szCs w:val="28"/>
        </w:rPr>
        <w:t>].</w:t>
      </w:r>
      <w:r w:rsidR="006C3DBF" w:rsidRPr="002E7714">
        <w:rPr>
          <w:sz w:val="28"/>
          <w:szCs w:val="28"/>
        </w:rPr>
        <w:t xml:space="preserve"> Уровень естественного прироста пришлого населения в 1924-1926 гг. в среднем превосходил показатели естественного прироста в европейской части СССР [</w:t>
      </w:r>
      <w:r w:rsidR="00AA2E5E" w:rsidRPr="002E7714">
        <w:rPr>
          <w:sz w:val="28"/>
          <w:szCs w:val="28"/>
        </w:rPr>
        <w:t>75</w:t>
      </w:r>
      <w:r w:rsidR="006C3DBF" w:rsidRPr="002E7714">
        <w:rPr>
          <w:sz w:val="28"/>
          <w:szCs w:val="28"/>
        </w:rPr>
        <w:t>].</w:t>
      </w:r>
    </w:p>
    <w:p w:rsidR="00EB31F3" w:rsidRPr="002E7714" w:rsidRDefault="009E5E41" w:rsidP="005E2821">
      <w:pPr>
        <w:spacing w:after="0" w:line="240" w:lineRule="auto"/>
        <w:ind w:firstLine="709"/>
        <w:jc w:val="both"/>
        <w:rPr>
          <w:rFonts w:ascii="Times New Roman" w:hAnsi="Times New Roman" w:cs="Times New Roman"/>
          <w:color w:val="000000"/>
          <w:sz w:val="27"/>
          <w:szCs w:val="27"/>
        </w:rPr>
      </w:pPr>
      <w:r w:rsidRPr="002E7714">
        <w:rPr>
          <w:rFonts w:ascii="Times New Roman" w:hAnsi="Times New Roman" w:cs="Times New Roman"/>
          <w:sz w:val="28"/>
          <w:szCs w:val="28"/>
        </w:rPr>
        <w:t>Начало коллективизации было сопряжено с голодом, людскими потерями и повышенной миграционной активностью населения как реакцией на кризис. При этом казахский этнос в силу традиционного кочевого уклада и его разрушения в результате коллективизации пострадал гораздо сильнее, чем этносы, занимавшиеся земледельческим хозяйством. Политика принудительного перевода кочевников на оседлость, раскулачивание привели к массовым откочевкам коренного населения. Установить точное количество откочевавших за пределы р</w:t>
      </w:r>
      <w:r w:rsidR="0064274D" w:rsidRPr="002E7714">
        <w:rPr>
          <w:rFonts w:ascii="Times New Roman" w:hAnsi="Times New Roman" w:cs="Times New Roman"/>
          <w:sz w:val="28"/>
          <w:szCs w:val="28"/>
        </w:rPr>
        <w:t>егиона было невозможным. В</w:t>
      </w:r>
      <w:r w:rsidRPr="002E7714">
        <w:rPr>
          <w:rFonts w:ascii="Times New Roman" w:hAnsi="Times New Roman" w:cs="Times New Roman"/>
          <w:sz w:val="28"/>
          <w:szCs w:val="28"/>
        </w:rPr>
        <w:t xml:space="preserve"> 1932-1933 гг. на</w:t>
      </w:r>
      <w:r w:rsidR="0064274D" w:rsidRPr="002E7714">
        <w:rPr>
          <w:rFonts w:ascii="Times New Roman" w:hAnsi="Times New Roman" w:cs="Times New Roman"/>
          <w:sz w:val="28"/>
          <w:szCs w:val="28"/>
        </w:rPr>
        <w:t xml:space="preserve">чинается возвращение казахов </w:t>
      </w:r>
      <w:r w:rsidRPr="002E7714">
        <w:rPr>
          <w:rFonts w:ascii="Times New Roman" w:hAnsi="Times New Roman" w:cs="Times New Roman"/>
          <w:sz w:val="28"/>
          <w:szCs w:val="28"/>
        </w:rPr>
        <w:t xml:space="preserve">в регион, однако значительная часть откочевников </w:t>
      </w:r>
      <w:r w:rsidR="005D176C" w:rsidRPr="002E7714">
        <w:rPr>
          <w:rFonts w:ascii="Times New Roman" w:hAnsi="Times New Roman" w:cs="Times New Roman"/>
          <w:sz w:val="28"/>
          <w:szCs w:val="28"/>
        </w:rPr>
        <w:t>оставалась в местах переселения</w:t>
      </w:r>
      <w:r w:rsidRPr="002E7714">
        <w:rPr>
          <w:rFonts w:ascii="Times New Roman" w:hAnsi="Times New Roman" w:cs="Times New Roman"/>
          <w:sz w:val="28"/>
          <w:szCs w:val="28"/>
        </w:rPr>
        <w:t xml:space="preserve"> </w:t>
      </w:r>
      <w:r w:rsidR="007722D8" w:rsidRPr="002E7714">
        <w:rPr>
          <w:rFonts w:ascii="Times New Roman" w:hAnsi="Times New Roman" w:cs="Times New Roman"/>
          <w:sz w:val="28"/>
          <w:szCs w:val="28"/>
        </w:rPr>
        <w:t>[</w:t>
      </w:r>
      <w:r w:rsidR="00AA2E5E" w:rsidRPr="002E7714">
        <w:rPr>
          <w:rFonts w:ascii="Times New Roman" w:hAnsi="Times New Roman" w:cs="Times New Roman"/>
          <w:sz w:val="28"/>
          <w:szCs w:val="28"/>
        </w:rPr>
        <w:t>76</w:t>
      </w:r>
      <w:r w:rsidR="007722D8" w:rsidRPr="002E7714">
        <w:rPr>
          <w:rFonts w:ascii="Times New Roman" w:hAnsi="Times New Roman" w:cs="Times New Roman"/>
          <w:color w:val="000000"/>
          <w:sz w:val="27"/>
          <w:szCs w:val="27"/>
        </w:rPr>
        <w:t>]</w:t>
      </w:r>
      <w:r w:rsidR="000D14AD" w:rsidRPr="002E7714">
        <w:rPr>
          <w:rFonts w:ascii="Times New Roman" w:hAnsi="Times New Roman" w:cs="Times New Roman"/>
          <w:color w:val="000000"/>
          <w:sz w:val="27"/>
          <w:szCs w:val="27"/>
        </w:rPr>
        <w:t xml:space="preserve">. </w:t>
      </w:r>
    </w:p>
    <w:p w:rsidR="0051307F" w:rsidRPr="002E7714" w:rsidRDefault="006E5CD1" w:rsidP="005E2821">
      <w:pPr>
        <w:spacing w:after="0" w:line="240" w:lineRule="auto"/>
        <w:ind w:firstLine="709"/>
        <w:jc w:val="both"/>
        <w:rPr>
          <w:rFonts w:ascii="Times New Roman" w:hAnsi="Times New Roman" w:cs="Times New Roman"/>
          <w:bCs/>
          <w:iCs/>
          <w:color w:val="1A1A1A"/>
          <w:sz w:val="28"/>
          <w:szCs w:val="28"/>
        </w:rPr>
      </w:pPr>
      <w:r w:rsidRPr="002E7714">
        <w:rPr>
          <w:rFonts w:ascii="Times New Roman" w:hAnsi="Times New Roman" w:cs="Times New Roman"/>
          <w:color w:val="000000"/>
          <w:sz w:val="28"/>
          <w:szCs w:val="28"/>
        </w:rPr>
        <w:t>По данным А.Н. Алексеенко,</w:t>
      </w:r>
      <w:r w:rsidRPr="002E7714">
        <w:rPr>
          <w:rFonts w:ascii="Times New Roman" w:hAnsi="Times New Roman" w:cs="Times New Roman"/>
          <w:color w:val="000000"/>
          <w:sz w:val="27"/>
          <w:szCs w:val="27"/>
        </w:rPr>
        <w:t xml:space="preserve"> в </w:t>
      </w:r>
      <w:r w:rsidRPr="002E7714">
        <w:rPr>
          <w:rStyle w:val="af3"/>
          <w:color w:val="000000"/>
          <w:sz w:val="28"/>
          <w:szCs w:val="28"/>
        </w:rPr>
        <w:t xml:space="preserve">Северном Казахстане коренное население сократилось на 410,1 тыс. человек или на </w:t>
      </w:r>
      <w:r w:rsidR="005D176C" w:rsidRPr="002E7714">
        <w:rPr>
          <w:rStyle w:val="af3"/>
          <w:color w:val="000000"/>
          <w:sz w:val="28"/>
          <w:szCs w:val="28"/>
        </w:rPr>
        <w:t>52,3%</w:t>
      </w:r>
      <w:r w:rsidR="005D176C" w:rsidRPr="002E7714">
        <w:rPr>
          <w:rFonts w:ascii="Times New Roman" w:hAnsi="Times New Roman" w:cs="Times New Roman"/>
          <w:bCs/>
          <w:iCs/>
          <w:color w:val="1A1A1A"/>
          <w:sz w:val="28"/>
          <w:szCs w:val="28"/>
        </w:rPr>
        <w:t>.</w:t>
      </w:r>
      <w:r w:rsidR="00EB31F3" w:rsidRPr="002E7714">
        <w:rPr>
          <w:rFonts w:ascii="Times New Roman" w:hAnsi="Times New Roman" w:cs="Times New Roman"/>
          <w:bCs/>
          <w:iCs/>
          <w:color w:val="1A1A1A"/>
          <w:sz w:val="28"/>
          <w:szCs w:val="28"/>
        </w:rPr>
        <w:t xml:space="preserve"> В</w:t>
      </w:r>
      <w:r w:rsidR="009E5E41" w:rsidRPr="002E7714">
        <w:rPr>
          <w:rFonts w:ascii="Times New Roman" w:hAnsi="Times New Roman" w:cs="Times New Roman"/>
          <w:sz w:val="28"/>
          <w:szCs w:val="28"/>
        </w:rPr>
        <w:t xml:space="preserve"> </w:t>
      </w:r>
      <w:r w:rsidR="009E5E41" w:rsidRPr="002E7714">
        <w:rPr>
          <w:rStyle w:val="af3"/>
          <w:color w:val="000000"/>
          <w:sz w:val="28"/>
          <w:szCs w:val="28"/>
        </w:rPr>
        <w:t>межпереписной период 1926-</w:t>
      </w:r>
      <w:r w:rsidR="009E5E41" w:rsidRPr="002E7714">
        <w:rPr>
          <w:rFonts w:ascii="Times New Roman" w:hAnsi="Times New Roman" w:cs="Times New Roman"/>
          <w:sz w:val="28"/>
          <w:szCs w:val="28"/>
        </w:rPr>
        <w:t xml:space="preserve">1939 гг. число жителей Северного Казахстана </w:t>
      </w:r>
      <w:r w:rsidR="00EB31F3" w:rsidRPr="002E7714">
        <w:rPr>
          <w:rFonts w:ascii="Times New Roman" w:hAnsi="Times New Roman" w:cs="Times New Roman"/>
          <w:sz w:val="28"/>
          <w:szCs w:val="28"/>
        </w:rPr>
        <w:t xml:space="preserve">снизилось </w:t>
      </w:r>
      <w:r w:rsidR="009E5E41" w:rsidRPr="002E7714">
        <w:rPr>
          <w:rFonts w:ascii="Times New Roman" w:hAnsi="Times New Roman" w:cs="Times New Roman"/>
          <w:sz w:val="28"/>
          <w:szCs w:val="28"/>
        </w:rPr>
        <w:t>на 352</w:t>
      </w:r>
      <w:r w:rsidR="00975869" w:rsidRPr="002E7714">
        <w:rPr>
          <w:rFonts w:ascii="Times New Roman" w:hAnsi="Times New Roman" w:cs="Times New Roman"/>
          <w:sz w:val="28"/>
          <w:szCs w:val="28"/>
        </w:rPr>
        <w:t xml:space="preserve">,7 тыс. </w:t>
      </w:r>
      <w:r w:rsidR="009E5E41" w:rsidRPr="002E7714">
        <w:rPr>
          <w:rFonts w:ascii="Times New Roman" w:hAnsi="Times New Roman" w:cs="Times New Roman"/>
          <w:sz w:val="28"/>
          <w:szCs w:val="28"/>
        </w:rPr>
        <w:lastRenderedPageBreak/>
        <w:t xml:space="preserve">человек или </w:t>
      </w:r>
      <w:r w:rsidR="0051307F" w:rsidRPr="002E7714">
        <w:rPr>
          <w:rStyle w:val="af3"/>
          <w:color w:val="000000"/>
          <w:sz w:val="28"/>
          <w:szCs w:val="28"/>
        </w:rPr>
        <w:t>на 7% (таблица</w:t>
      </w:r>
      <w:r w:rsidR="00DE4F85" w:rsidRPr="002E7714">
        <w:rPr>
          <w:rStyle w:val="af3"/>
          <w:color w:val="000000"/>
          <w:sz w:val="28"/>
          <w:szCs w:val="28"/>
        </w:rPr>
        <w:t xml:space="preserve"> 5</w:t>
      </w:r>
      <w:r w:rsidR="009E5E41" w:rsidRPr="002E7714">
        <w:rPr>
          <w:rStyle w:val="af3"/>
          <w:color w:val="000000"/>
          <w:sz w:val="28"/>
          <w:szCs w:val="28"/>
        </w:rPr>
        <w:t xml:space="preserve">). </w:t>
      </w:r>
      <w:r w:rsidR="00EB31F3" w:rsidRPr="002E7714">
        <w:rPr>
          <w:rFonts w:ascii="Times New Roman" w:hAnsi="Times New Roman" w:cs="Times New Roman"/>
          <w:sz w:val="28"/>
          <w:szCs w:val="28"/>
        </w:rPr>
        <w:t xml:space="preserve">Снижение численности </w:t>
      </w:r>
      <w:r w:rsidR="009E5E41" w:rsidRPr="002E7714">
        <w:rPr>
          <w:rFonts w:ascii="Times New Roman" w:hAnsi="Times New Roman" w:cs="Times New Roman"/>
          <w:sz w:val="28"/>
          <w:szCs w:val="28"/>
        </w:rPr>
        <w:t>произошло исключительно за счет сельского населения</w:t>
      </w:r>
      <w:r w:rsidR="0083135F" w:rsidRPr="002E7714">
        <w:rPr>
          <w:rFonts w:ascii="Times New Roman" w:hAnsi="Times New Roman" w:cs="Times New Roman"/>
          <w:sz w:val="28"/>
          <w:szCs w:val="28"/>
        </w:rPr>
        <w:t xml:space="preserve"> </w:t>
      </w:r>
      <w:r w:rsidR="009E5E41" w:rsidRPr="002E7714">
        <w:rPr>
          <w:rStyle w:val="af3"/>
          <w:color w:val="000000"/>
          <w:sz w:val="28"/>
          <w:szCs w:val="28"/>
        </w:rPr>
        <w:t xml:space="preserve">на 16%. </w:t>
      </w:r>
      <w:r w:rsidR="0051307F" w:rsidRPr="002E7714">
        <w:rPr>
          <w:rFonts w:ascii="Times New Roman" w:hAnsi="Times New Roman" w:cs="Times New Roman"/>
          <w:sz w:val="28"/>
          <w:szCs w:val="28"/>
        </w:rPr>
        <w:t>Ч</w:t>
      </w:r>
      <w:r w:rsidR="009E5E41" w:rsidRPr="002E7714">
        <w:rPr>
          <w:rFonts w:ascii="Times New Roman" w:hAnsi="Times New Roman" w:cs="Times New Roman"/>
          <w:sz w:val="28"/>
          <w:szCs w:val="28"/>
        </w:rPr>
        <w:t xml:space="preserve">исленность горожан </w:t>
      </w:r>
      <w:r w:rsidR="0051307F" w:rsidRPr="002E7714">
        <w:rPr>
          <w:rStyle w:val="af3"/>
          <w:color w:val="000000"/>
          <w:sz w:val="28"/>
          <w:szCs w:val="28"/>
        </w:rPr>
        <w:t xml:space="preserve">напротив, </w:t>
      </w:r>
      <w:r w:rsidR="0051307F" w:rsidRPr="002E7714">
        <w:rPr>
          <w:rFonts w:ascii="Times New Roman" w:hAnsi="Times New Roman" w:cs="Times New Roman"/>
          <w:sz w:val="28"/>
          <w:szCs w:val="28"/>
        </w:rPr>
        <w:t>увеличила</w:t>
      </w:r>
      <w:r w:rsidR="009E5E41" w:rsidRPr="002E7714">
        <w:rPr>
          <w:rFonts w:ascii="Times New Roman" w:hAnsi="Times New Roman" w:cs="Times New Roman"/>
          <w:sz w:val="28"/>
          <w:szCs w:val="28"/>
        </w:rPr>
        <w:t>сь более чем 2 раза с 121</w:t>
      </w:r>
      <w:r w:rsidR="00470A13" w:rsidRPr="002E7714">
        <w:rPr>
          <w:rFonts w:ascii="Times New Roman" w:hAnsi="Times New Roman" w:cs="Times New Roman"/>
          <w:sz w:val="28"/>
          <w:szCs w:val="28"/>
        </w:rPr>
        <w:t>,3 тыс. чел. до 264,0 тыс.</w:t>
      </w:r>
      <w:r w:rsidR="009E5E41" w:rsidRPr="002E7714">
        <w:rPr>
          <w:rFonts w:ascii="Times New Roman" w:hAnsi="Times New Roman" w:cs="Times New Roman"/>
          <w:sz w:val="28"/>
          <w:szCs w:val="28"/>
        </w:rPr>
        <w:t xml:space="preserve"> чел. </w:t>
      </w:r>
      <w:r w:rsidR="0051307F" w:rsidRPr="002E7714">
        <w:rPr>
          <w:rStyle w:val="af3"/>
          <w:color w:val="000000"/>
          <w:sz w:val="28"/>
          <w:szCs w:val="28"/>
        </w:rPr>
        <w:t>[</w:t>
      </w:r>
      <w:r w:rsidR="00AA2E5E" w:rsidRPr="002E7714">
        <w:rPr>
          <w:rStyle w:val="af3"/>
          <w:color w:val="000000"/>
          <w:sz w:val="28"/>
          <w:szCs w:val="28"/>
        </w:rPr>
        <w:t>77</w:t>
      </w:r>
      <w:r w:rsidR="0051307F" w:rsidRPr="002E7714">
        <w:rPr>
          <w:rFonts w:ascii="Times New Roman" w:hAnsi="Times New Roman" w:cs="Times New Roman"/>
          <w:bCs/>
          <w:iCs/>
          <w:color w:val="1A1A1A"/>
          <w:sz w:val="28"/>
          <w:szCs w:val="28"/>
        </w:rPr>
        <w:t>].</w:t>
      </w:r>
    </w:p>
    <w:p w:rsidR="002F2065" w:rsidRPr="002E7714" w:rsidRDefault="002F2065" w:rsidP="00CA19A9">
      <w:pPr>
        <w:spacing w:after="0" w:line="240" w:lineRule="auto"/>
        <w:ind w:firstLine="567"/>
        <w:jc w:val="both"/>
        <w:rPr>
          <w:rStyle w:val="af3"/>
          <w:color w:val="000000"/>
          <w:sz w:val="28"/>
          <w:szCs w:val="28"/>
        </w:rPr>
      </w:pPr>
    </w:p>
    <w:p w:rsidR="009E5E41" w:rsidRPr="002E7714" w:rsidRDefault="009E5E41" w:rsidP="00CA19A9">
      <w:pPr>
        <w:pStyle w:val="11"/>
        <w:shd w:val="clear" w:color="auto" w:fill="auto"/>
        <w:spacing w:before="0" w:after="0" w:line="240" w:lineRule="auto"/>
        <w:ind w:right="40" w:firstLine="0"/>
        <w:jc w:val="left"/>
        <w:rPr>
          <w:rStyle w:val="af3"/>
          <w:color w:val="000000"/>
          <w:sz w:val="28"/>
          <w:szCs w:val="28"/>
        </w:rPr>
      </w:pPr>
      <w:r w:rsidRPr="002E7714">
        <w:rPr>
          <w:rStyle w:val="af3"/>
          <w:color w:val="000000"/>
          <w:sz w:val="28"/>
          <w:szCs w:val="28"/>
        </w:rPr>
        <w:t xml:space="preserve">Таблица </w:t>
      </w:r>
      <w:r w:rsidR="00DE4F85" w:rsidRPr="002E7714">
        <w:rPr>
          <w:rStyle w:val="af3"/>
          <w:color w:val="000000"/>
          <w:sz w:val="28"/>
          <w:szCs w:val="28"/>
        </w:rPr>
        <w:t>5</w:t>
      </w:r>
      <w:r w:rsidR="0051307F" w:rsidRPr="002E7714">
        <w:rPr>
          <w:rStyle w:val="af3"/>
          <w:color w:val="000000"/>
          <w:sz w:val="28"/>
          <w:szCs w:val="28"/>
        </w:rPr>
        <w:t xml:space="preserve"> </w:t>
      </w:r>
      <w:r w:rsidR="0051307F" w:rsidRPr="002E7714">
        <w:rPr>
          <w:sz w:val="28"/>
          <w:szCs w:val="28"/>
        </w:rPr>
        <w:t xml:space="preserve">– </w:t>
      </w:r>
      <w:r w:rsidRPr="002E7714">
        <w:rPr>
          <w:rStyle w:val="af3"/>
          <w:color w:val="000000"/>
          <w:sz w:val="28"/>
          <w:szCs w:val="28"/>
        </w:rPr>
        <w:t>Численность населения Северного Казахстана в 1926-1939 гг.</w:t>
      </w:r>
      <w:r w:rsidR="0051307F" w:rsidRPr="002E7714">
        <w:rPr>
          <w:rStyle w:val="af3"/>
          <w:color w:val="000000"/>
          <w:sz w:val="28"/>
          <w:szCs w:val="28"/>
        </w:rPr>
        <w:t xml:space="preserve"> </w:t>
      </w:r>
    </w:p>
    <w:p w:rsidR="000F0AF8" w:rsidRPr="003561F6" w:rsidRDefault="000F0AF8" w:rsidP="00CA19A9">
      <w:pPr>
        <w:pStyle w:val="11"/>
        <w:shd w:val="clear" w:color="auto" w:fill="auto"/>
        <w:spacing w:before="0" w:after="0" w:line="240" w:lineRule="auto"/>
        <w:ind w:right="40" w:firstLine="0"/>
        <w:jc w:val="left"/>
        <w:rPr>
          <w:rStyle w:val="af3"/>
          <w:b/>
          <w:color w:val="000000"/>
          <w:sz w:val="16"/>
          <w:szCs w:val="16"/>
        </w:rPr>
      </w:pPr>
    </w:p>
    <w:tbl>
      <w:tblPr>
        <w:tblStyle w:val="a7"/>
        <w:tblW w:w="9575" w:type="dxa"/>
        <w:tblInd w:w="178" w:type="dxa"/>
        <w:tblLayout w:type="fixed"/>
        <w:tblLook w:val="04A0" w:firstRow="1" w:lastRow="0" w:firstColumn="1" w:lastColumn="0" w:noHBand="0" w:noVBand="1"/>
      </w:tblPr>
      <w:tblGrid>
        <w:gridCol w:w="1348"/>
        <w:gridCol w:w="1843"/>
        <w:gridCol w:w="1417"/>
        <w:gridCol w:w="1843"/>
        <w:gridCol w:w="1417"/>
        <w:gridCol w:w="1707"/>
      </w:tblGrid>
      <w:tr w:rsidR="009E5E41" w:rsidRPr="002E7714" w:rsidTr="003561F6">
        <w:tc>
          <w:tcPr>
            <w:tcW w:w="1348" w:type="dxa"/>
            <w:vMerge w:val="restart"/>
            <w:vAlign w:val="center"/>
          </w:tcPr>
          <w:p w:rsidR="002F76C8" w:rsidRPr="003561F6" w:rsidRDefault="00694D79" w:rsidP="003561F6">
            <w:pPr>
              <w:pStyle w:val="11"/>
              <w:shd w:val="clear" w:color="auto" w:fill="auto"/>
              <w:spacing w:before="0" w:after="0" w:line="240" w:lineRule="auto"/>
              <w:ind w:right="-108" w:firstLine="0"/>
              <w:rPr>
                <w:sz w:val="24"/>
                <w:szCs w:val="24"/>
              </w:rPr>
            </w:pPr>
            <w:r>
              <w:rPr>
                <w:sz w:val="24"/>
                <w:szCs w:val="24"/>
              </w:rPr>
              <w:t xml:space="preserve">Этнический </w:t>
            </w:r>
            <w:r w:rsidR="00112117" w:rsidRPr="003561F6">
              <w:rPr>
                <w:sz w:val="24"/>
                <w:szCs w:val="24"/>
              </w:rPr>
              <w:t xml:space="preserve"> состав</w:t>
            </w:r>
          </w:p>
        </w:tc>
        <w:tc>
          <w:tcPr>
            <w:tcW w:w="3260" w:type="dxa"/>
            <w:gridSpan w:val="2"/>
          </w:tcPr>
          <w:p w:rsidR="009E5E41" w:rsidRPr="003561F6" w:rsidRDefault="009E5E41" w:rsidP="003561F6">
            <w:pPr>
              <w:pStyle w:val="11"/>
              <w:shd w:val="clear" w:color="auto" w:fill="auto"/>
              <w:spacing w:before="0" w:after="0" w:line="240" w:lineRule="auto"/>
              <w:ind w:right="60" w:firstLine="0"/>
              <w:rPr>
                <w:sz w:val="24"/>
                <w:szCs w:val="24"/>
                <w:lang w:val="kk-KZ"/>
              </w:rPr>
            </w:pPr>
            <w:r w:rsidRPr="003561F6">
              <w:rPr>
                <w:sz w:val="24"/>
                <w:szCs w:val="24"/>
              </w:rPr>
              <w:t>1926 г</w:t>
            </w:r>
            <w:r w:rsidR="003561F6">
              <w:rPr>
                <w:sz w:val="24"/>
                <w:szCs w:val="24"/>
                <w:lang w:val="kk-KZ"/>
              </w:rPr>
              <w:t>од</w:t>
            </w:r>
          </w:p>
        </w:tc>
        <w:tc>
          <w:tcPr>
            <w:tcW w:w="3260" w:type="dxa"/>
            <w:gridSpan w:val="2"/>
          </w:tcPr>
          <w:p w:rsidR="009E5E41" w:rsidRPr="003561F6" w:rsidRDefault="009E5E41" w:rsidP="003561F6">
            <w:pPr>
              <w:pStyle w:val="11"/>
              <w:shd w:val="clear" w:color="auto" w:fill="auto"/>
              <w:spacing w:before="0" w:after="0" w:line="240" w:lineRule="auto"/>
              <w:ind w:right="60" w:firstLine="0"/>
              <w:rPr>
                <w:sz w:val="24"/>
                <w:szCs w:val="24"/>
                <w:lang w:val="kk-KZ"/>
              </w:rPr>
            </w:pPr>
            <w:r w:rsidRPr="003561F6">
              <w:rPr>
                <w:sz w:val="24"/>
                <w:szCs w:val="24"/>
              </w:rPr>
              <w:t>1939 г</w:t>
            </w:r>
            <w:r w:rsidR="003561F6">
              <w:rPr>
                <w:sz w:val="24"/>
                <w:szCs w:val="24"/>
                <w:lang w:val="kk-KZ"/>
              </w:rPr>
              <w:t>од</w:t>
            </w:r>
          </w:p>
        </w:tc>
        <w:tc>
          <w:tcPr>
            <w:tcW w:w="1707" w:type="dxa"/>
            <w:vMerge w:val="restart"/>
          </w:tcPr>
          <w:p w:rsidR="00AC4C79" w:rsidRPr="003561F6" w:rsidRDefault="00AC4C79" w:rsidP="00CA19A9">
            <w:pPr>
              <w:pStyle w:val="11"/>
              <w:shd w:val="clear" w:color="auto" w:fill="auto"/>
              <w:spacing w:before="0" w:after="0" w:line="240" w:lineRule="auto"/>
              <w:ind w:right="60" w:firstLine="0"/>
              <w:rPr>
                <w:sz w:val="24"/>
                <w:szCs w:val="24"/>
              </w:rPr>
            </w:pPr>
            <w:r w:rsidRPr="003561F6">
              <w:rPr>
                <w:sz w:val="24"/>
                <w:szCs w:val="24"/>
              </w:rPr>
              <w:t>Доля</w:t>
            </w:r>
          </w:p>
          <w:p w:rsidR="003561F6" w:rsidRDefault="009E5E41" w:rsidP="00CA19A9">
            <w:pPr>
              <w:pStyle w:val="11"/>
              <w:shd w:val="clear" w:color="auto" w:fill="auto"/>
              <w:spacing w:before="0" w:after="0" w:line="240" w:lineRule="auto"/>
              <w:ind w:right="60" w:firstLine="0"/>
              <w:rPr>
                <w:sz w:val="24"/>
                <w:szCs w:val="24"/>
                <w:lang w:val="kk-KZ"/>
              </w:rPr>
            </w:pPr>
            <w:r w:rsidRPr="003561F6">
              <w:rPr>
                <w:sz w:val="24"/>
                <w:szCs w:val="24"/>
              </w:rPr>
              <w:t xml:space="preserve">1939 г. к </w:t>
            </w:r>
          </w:p>
          <w:p w:rsidR="009E5E41" w:rsidRPr="002E7714" w:rsidRDefault="009E5E41" w:rsidP="00CA19A9">
            <w:pPr>
              <w:pStyle w:val="11"/>
              <w:shd w:val="clear" w:color="auto" w:fill="auto"/>
              <w:spacing w:before="0" w:after="0" w:line="240" w:lineRule="auto"/>
              <w:ind w:right="60" w:firstLine="0"/>
              <w:rPr>
                <w:b/>
                <w:sz w:val="24"/>
                <w:szCs w:val="24"/>
              </w:rPr>
            </w:pPr>
            <w:r w:rsidRPr="003561F6">
              <w:rPr>
                <w:sz w:val="24"/>
                <w:szCs w:val="24"/>
              </w:rPr>
              <w:t>1926 г., %</w:t>
            </w:r>
          </w:p>
        </w:tc>
      </w:tr>
      <w:tr w:rsidR="009E5E41" w:rsidRPr="002E7714" w:rsidTr="003561F6">
        <w:tc>
          <w:tcPr>
            <w:tcW w:w="1348" w:type="dxa"/>
            <w:vMerge/>
          </w:tcPr>
          <w:p w:rsidR="009E5E41" w:rsidRPr="002E7714" w:rsidRDefault="009E5E41" w:rsidP="00CA19A9">
            <w:pPr>
              <w:pStyle w:val="11"/>
              <w:shd w:val="clear" w:color="auto" w:fill="auto"/>
              <w:spacing w:before="0" w:after="0" w:line="240" w:lineRule="auto"/>
              <w:ind w:right="60" w:firstLine="0"/>
              <w:rPr>
                <w:sz w:val="24"/>
                <w:szCs w:val="24"/>
              </w:rPr>
            </w:pPr>
          </w:p>
        </w:tc>
        <w:tc>
          <w:tcPr>
            <w:tcW w:w="1843" w:type="dxa"/>
            <w:tcBorders>
              <w:right w:val="single" w:sz="4" w:space="0" w:color="auto"/>
            </w:tcBorders>
          </w:tcPr>
          <w:p w:rsidR="009E5E41" w:rsidRPr="003561F6" w:rsidRDefault="009E5E41" w:rsidP="00CA19A9">
            <w:pPr>
              <w:pStyle w:val="11"/>
              <w:shd w:val="clear" w:color="auto" w:fill="auto"/>
              <w:spacing w:before="0" w:after="0" w:line="240" w:lineRule="auto"/>
              <w:ind w:right="60" w:firstLine="0"/>
              <w:rPr>
                <w:i/>
                <w:sz w:val="24"/>
                <w:szCs w:val="24"/>
              </w:rPr>
            </w:pPr>
            <w:r w:rsidRPr="003561F6">
              <w:rPr>
                <w:i/>
                <w:sz w:val="24"/>
                <w:szCs w:val="24"/>
              </w:rPr>
              <w:t>численность,</w:t>
            </w:r>
          </w:p>
          <w:p w:rsidR="009E5E41" w:rsidRPr="003561F6" w:rsidRDefault="009E5E41" w:rsidP="00CA19A9">
            <w:pPr>
              <w:pStyle w:val="11"/>
              <w:shd w:val="clear" w:color="auto" w:fill="auto"/>
              <w:spacing w:before="0" w:after="0" w:line="240" w:lineRule="auto"/>
              <w:ind w:right="-109" w:firstLine="0"/>
              <w:rPr>
                <w:i/>
                <w:sz w:val="24"/>
                <w:szCs w:val="24"/>
              </w:rPr>
            </w:pPr>
            <w:r w:rsidRPr="003561F6">
              <w:rPr>
                <w:i/>
                <w:sz w:val="24"/>
                <w:szCs w:val="24"/>
              </w:rPr>
              <w:t xml:space="preserve">тыс. чел. </w:t>
            </w:r>
          </w:p>
        </w:tc>
        <w:tc>
          <w:tcPr>
            <w:tcW w:w="1417" w:type="dxa"/>
            <w:tcBorders>
              <w:left w:val="single" w:sz="4" w:space="0" w:color="auto"/>
            </w:tcBorders>
          </w:tcPr>
          <w:p w:rsidR="009E5E41" w:rsidRPr="003561F6" w:rsidRDefault="009E5E41" w:rsidP="00CA19A9">
            <w:pPr>
              <w:pStyle w:val="11"/>
              <w:shd w:val="clear" w:color="auto" w:fill="auto"/>
              <w:spacing w:before="0" w:after="0" w:line="240" w:lineRule="auto"/>
              <w:ind w:right="60" w:firstLine="0"/>
              <w:rPr>
                <w:i/>
                <w:sz w:val="24"/>
                <w:szCs w:val="24"/>
              </w:rPr>
            </w:pPr>
            <w:r w:rsidRPr="003561F6">
              <w:rPr>
                <w:i/>
                <w:sz w:val="24"/>
                <w:szCs w:val="24"/>
              </w:rPr>
              <w:t>удельный вес, %</w:t>
            </w:r>
          </w:p>
        </w:tc>
        <w:tc>
          <w:tcPr>
            <w:tcW w:w="1843" w:type="dxa"/>
            <w:tcBorders>
              <w:right w:val="single" w:sz="4" w:space="0" w:color="auto"/>
            </w:tcBorders>
          </w:tcPr>
          <w:p w:rsidR="009E5E41" w:rsidRPr="003561F6" w:rsidRDefault="009E5E41" w:rsidP="00CA19A9">
            <w:pPr>
              <w:pStyle w:val="11"/>
              <w:shd w:val="clear" w:color="auto" w:fill="auto"/>
              <w:spacing w:before="0" w:after="0" w:line="240" w:lineRule="auto"/>
              <w:ind w:right="60" w:firstLine="0"/>
              <w:rPr>
                <w:i/>
                <w:sz w:val="24"/>
                <w:szCs w:val="24"/>
              </w:rPr>
            </w:pPr>
            <w:r w:rsidRPr="003561F6">
              <w:rPr>
                <w:i/>
                <w:sz w:val="24"/>
                <w:szCs w:val="24"/>
              </w:rPr>
              <w:t xml:space="preserve">численность, тыс. чел. </w:t>
            </w:r>
          </w:p>
        </w:tc>
        <w:tc>
          <w:tcPr>
            <w:tcW w:w="1417" w:type="dxa"/>
            <w:tcBorders>
              <w:left w:val="single" w:sz="4" w:space="0" w:color="auto"/>
            </w:tcBorders>
          </w:tcPr>
          <w:p w:rsidR="009E5E41" w:rsidRPr="003561F6" w:rsidRDefault="009E5E41" w:rsidP="00CA19A9">
            <w:pPr>
              <w:pStyle w:val="11"/>
              <w:shd w:val="clear" w:color="auto" w:fill="auto"/>
              <w:spacing w:before="0" w:after="0" w:line="240" w:lineRule="auto"/>
              <w:ind w:right="60" w:firstLine="0"/>
              <w:rPr>
                <w:i/>
                <w:sz w:val="24"/>
                <w:szCs w:val="24"/>
              </w:rPr>
            </w:pPr>
            <w:r w:rsidRPr="003561F6">
              <w:rPr>
                <w:i/>
                <w:sz w:val="24"/>
                <w:szCs w:val="24"/>
              </w:rPr>
              <w:t>удельный вес, %</w:t>
            </w:r>
          </w:p>
        </w:tc>
        <w:tc>
          <w:tcPr>
            <w:tcW w:w="1707" w:type="dxa"/>
            <w:vMerge/>
          </w:tcPr>
          <w:p w:rsidR="009E5E41" w:rsidRPr="002E7714" w:rsidRDefault="009E5E41" w:rsidP="00CA19A9">
            <w:pPr>
              <w:pStyle w:val="11"/>
              <w:shd w:val="clear" w:color="auto" w:fill="auto"/>
              <w:spacing w:before="0" w:after="0" w:line="240" w:lineRule="auto"/>
              <w:ind w:right="60" w:firstLine="0"/>
              <w:rPr>
                <w:sz w:val="24"/>
                <w:szCs w:val="24"/>
              </w:rPr>
            </w:pPr>
          </w:p>
        </w:tc>
      </w:tr>
      <w:tr w:rsidR="009E5E41" w:rsidRPr="002E7714" w:rsidTr="003561F6">
        <w:tc>
          <w:tcPr>
            <w:tcW w:w="1348" w:type="dxa"/>
          </w:tcPr>
          <w:p w:rsidR="009E5E41" w:rsidRPr="002E7714" w:rsidRDefault="009E5E41" w:rsidP="00CA19A9">
            <w:pPr>
              <w:pStyle w:val="11"/>
              <w:shd w:val="clear" w:color="auto" w:fill="auto"/>
              <w:spacing w:before="0" w:after="0" w:line="240" w:lineRule="auto"/>
              <w:ind w:right="60" w:firstLine="0"/>
              <w:jc w:val="left"/>
              <w:rPr>
                <w:sz w:val="24"/>
                <w:szCs w:val="24"/>
              </w:rPr>
            </w:pPr>
            <w:r w:rsidRPr="002E7714">
              <w:rPr>
                <w:sz w:val="24"/>
                <w:szCs w:val="24"/>
              </w:rPr>
              <w:t xml:space="preserve">Всего </w:t>
            </w:r>
          </w:p>
        </w:tc>
        <w:tc>
          <w:tcPr>
            <w:tcW w:w="1843" w:type="dxa"/>
            <w:tcBorders>
              <w:righ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1740,1</w:t>
            </w:r>
          </w:p>
        </w:tc>
        <w:tc>
          <w:tcPr>
            <w:tcW w:w="1417" w:type="dxa"/>
            <w:tcBorders>
              <w:lef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100,0</w:t>
            </w:r>
          </w:p>
        </w:tc>
        <w:tc>
          <w:tcPr>
            <w:tcW w:w="1843" w:type="dxa"/>
            <w:tcBorders>
              <w:righ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1619,1</w:t>
            </w:r>
          </w:p>
        </w:tc>
        <w:tc>
          <w:tcPr>
            <w:tcW w:w="1417" w:type="dxa"/>
            <w:tcBorders>
              <w:lef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100,0</w:t>
            </w:r>
          </w:p>
        </w:tc>
        <w:tc>
          <w:tcPr>
            <w:tcW w:w="1707" w:type="dxa"/>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93,0</w:t>
            </w:r>
          </w:p>
        </w:tc>
      </w:tr>
      <w:tr w:rsidR="009E5E41" w:rsidRPr="002E7714" w:rsidTr="003561F6">
        <w:tc>
          <w:tcPr>
            <w:tcW w:w="1348" w:type="dxa"/>
          </w:tcPr>
          <w:p w:rsidR="009E5E41" w:rsidRPr="002E7714" w:rsidRDefault="009E5E41" w:rsidP="00CA19A9">
            <w:pPr>
              <w:pStyle w:val="11"/>
              <w:shd w:val="clear" w:color="auto" w:fill="auto"/>
              <w:spacing w:before="0" w:after="0" w:line="240" w:lineRule="auto"/>
              <w:ind w:right="60" w:firstLine="0"/>
              <w:jc w:val="left"/>
              <w:rPr>
                <w:sz w:val="24"/>
                <w:szCs w:val="24"/>
              </w:rPr>
            </w:pPr>
            <w:r w:rsidRPr="002E7714">
              <w:rPr>
                <w:sz w:val="24"/>
                <w:szCs w:val="24"/>
              </w:rPr>
              <w:t>Казахи</w:t>
            </w:r>
          </w:p>
        </w:tc>
        <w:tc>
          <w:tcPr>
            <w:tcW w:w="1843" w:type="dxa"/>
            <w:tcBorders>
              <w:righ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734,9</w:t>
            </w:r>
          </w:p>
        </w:tc>
        <w:tc>
          <w:tcPr>
            <w:tcW w:w="1417" w:type="dxa"/>
            <w:tcBorders>
              <w:lef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42,2</w:t>
            </w:r>
          </w:p>
        </w:tc>
        <w:tc>
          <w:tcPr>
            <w:tcW w:w="1843" w:type="dxa"/>
            <w:tcBorders>
              <w:righ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445,8</w:t>
            </w:r>
          </w:p>
        </w:tc>
        <w:tc>
          <w:tcPr>
            <w:tcW w:w="1417" w:type="dxa"/>
            <w:tcBorders>
              <w:lef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27,5</w:t>
            </w:r>
          </w:p>
        </w:tc>
        <w:tc>
          <w:tcPr>
            <w:tcW w:w="1707" w:type="dxa"/>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60,7</w:t>
            </w:r>
          </w:p>
        </w:tc>
      </w:tr>
      <w:tr w:rsidR="009E5E41" w:rsidRPr="002E7714" w:rsidTr="003561F6">
        <w:tc>
          <w:tcPr>
            <w:tcW w:w="1348" w:type="dxa"/>
          </w:tcPr>
          <w:p w:rsidR="009E5E41" w:rsidRPr="002E7714" w:rsidRDefault="009E5E41" w:rsidP="00CA19A9">
            <w:pPr>
              <w:pStyle w:val="11"/>
              <w:shd w:val="clear" w:color="auto" w:fill="auto"/>
              <w:spacing w:before="0" w:after="0" w:line="240" w:lineRule="auto"/>
              <w:ind w:right="60" w:firstLine="0"/>
              <w:jc w:val="left"/>
              <w:rPr>
                <w:sz w:val="24"/>
                <w:szCs w:val="24"/>
              </w:rPr>
            </w:pPr>
            <w:r w:rsidRPr="002E7714">
              <w:rPr>
                <w:sz w:val="24"/>
                <w:szCs w:val="24"/>
              </w:rPr>
              <w:t xml:space="preserve">Русские </w:t>
            </w:r>
          </w:p>
        </w:tc>
        <w:tc>
          <w:tcPr>
            <w:tcW w:w="1843" w:type="dxa"/>
            <w:tcBorders>
              <w:righ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396,2</w:t>
            </w:r>
          </w:p>
        </w:tc>
        <w:tc>
          <w:tcPr>
            <w:tcW w:w="1417" w:type="dxa"/>
            <w:tcBorders>
              <w:lef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22,8</w:t>
            </w:r>
          </w:p>
        </w:tc>
        <w:tc>
          <w:tcPr>
            <w:tcW w:w="1843" w:type="dxa"/>
            <w:tcBorders>
              <w:righ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689,6</w:t>
            </w:r>
          </w:p>
        </w:tc>
        <w:tc>
          <w:tcPr>
            <w:tcW w:w="1417" w:type="dxa"/>
            <w:tcBorders>
              <w:lef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42,6</w:t>
            </w:r>
          </w:p>
        </w:tc>
        <w:tc>
          <w:tcPr>
            <w:tcW w:w="1707" w:type="dxa"/>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174,0</w:t>
            </w:r>
          </w:p>
        </w:tc>
      </w:tr>
      <w:tr w:rsidR="009E5E41" w:rsidRPr="002E7714" w:rsidTr="003561F6">
        <w:tc>
          <w:tcPr>
            <w:tcW w:w="1348" w:type="dxa"/>
          </w:tcPr>
          <w:p w:rsidR="009E5E41" w:rsidRPr="002E7714" w:rsidRDefault="009E5E41" w:rsidP="00CA19A9">
            <w:pPr>
              <w:pStyle w:val="11"/>
              <w:shd w:val="clear" w:color="auto" w:fill="auto"/>
              <w:spacing w:before="0" w:after="0" w:line="240" w:lineRule="auto"/>
              <w:ind w:right="60" w:firstLine="0"/>
              <w:jc w:val="left"/>
              <w:rPr>
                <w:sz w:val="24"/>
                <w:szCs w:val="24"/>
              </w:rPr>
            </w:pPr>
            <w:r w:rsidRPr="002E7714">
              <w:rPr>
                <w:sz w:val="24"/>
                <w:szCs w:val="24"/>
              </w:rPr>
              <w:t xml:space="preserve">Украинцы </w:t>
            </w:r>
          </w:p>
        </w:tc>
        <w:tc>
          <w:tcPr>
            <w:tcW w:w="1843" w:type="dxa"/>
            <w:tcBorders>
              <w:righ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505,6</w:t>
            </w:r>
          </w:p>
        </w:tc>
        <w:tc>
          <w:tcPr>
            <w:tcW w:w="1417" w:type="dxa"/>
            <w:tcBorders>
              <w:lef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29,1</w:t>
            </w:r>
          </w:p>
        </w:tc>
        <w:tc>
          <w:tcPr>
            <w:tcW w:w="1843" w:type="dxa"/>
            <w:tcBorders>
              <w:righ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305,2</w:t>
            </w:r>
          </w:p>
        </w:tc>
        <w:tc>
          <w:tcPr>
            <w:tcW w:w="1417" w:type="dxa"/>
            <w:tcBorders>
              <w:lef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18,9</w:t>
            </w:r>
          </w:p>
        </w:tc>
        <w:tc>
          <w:tcPr>
            <w:tcW w:w="1707" w:type="dxa"/>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60,4</w:t>
            </w:r>
          </w:p>
        </w:tc>
      </w:tr>
      <w:tr w:rsidR="009E5E41" w:rsidRPr="002E7714" w:rsidTr="003561F6">
        <w:tc>
          <w:tcPr>
            <w:tcW w:w="1348" w:type="dxa"/>
          </w:tcPr>
          <w:p w:rsidR="009E5E41" w:rsidRPr="002E7714" w:rsidRDefault="009E5E41" w:rsidP="00CA19A9">
            <w:pPr>
              <w:pStyle w:val="11"/>
              <w:shd w:val="clear" w:color="auto" w:fill="auto"/>
              <w:spacing w:before="0" w:after="0" w:line="240" w:lineRule="auto"/>
              <w:ind w:right="60" w:firstLine="0"/>
              <w:jc w:val="left"/>
              <w:rPr>
                <w:sz w:val="24"/>
                <w:szCs w:val="24"/>
              </w:rPr>
            </w:pPr>
            <w:r w:rsidRPr="002E7714">
              <w:rPr>
                <w:sz w:val="24"/>
                <w:szCs w:val="24"/>
              </w:rPr>
              <w:t xml:space="preserve">Белорусы </w:t>
            </w:r>
          </w:p>
        </w:tc>
        <w:tc>
          <w:tcPr>
            <w:tcW w:w="1843" w:type="dxa"/>
            <w:tcBorders>
              <w:righ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12,0</w:t>
            </w:r>
          </w:p>
        </w:tc>
        <w:tc>
          <w:tcPr>
            <w:tcW w:w="1417" w:type="dxa"/>
            <w:tcBorders>
              <w:lef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0,7</w:t>
            </w:r>
          </w:p>
        </w:tc>
        <w:tc>
          <w:tcPr>
            <w:tcW w:w="1843" w:type="dxa"/>
            <w:tcBorders>
              <w:righ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8,3</w:t>
            </w:r>
          </w:p>
        </w:tc>
        <w:tc>
          <w:tcPr>
            <w:tcW w:w="1417" w:type="dxa"/>
            <w:tcBorders>
              <w:lef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0,5</w:t>
            </w:r>
          </w:p>
        </w:tc>
        <w:tc>
          <w:tcPr>
            <w:tcW w:w="1707" w:type="dxa"/>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69,2</w:t>
            </w:r>
          </w:p>
        </w:tc>
      </w:tr>
      <w:tr w:rsidR="009E5E41" w:rsidRPr="002E7714" w:rsidTr="003561F6">
        <w:tc>
          <w:tcPr>
            <w:tcW w:w="1348" w:type="dxa"/>
          </w:tcPr>
          <w:p w:rsidR="009E5E41" w:rsidRPr="002E7714" w:rsidRDefault="009E5E41" w:rsidP="00CA19A9">
            <w:pPr>
              <w:pStyle w:val="11"/>
              <w:shd w:val="clear" w:color="auto" w:fill="auto"/>
              <w:spacing w:before="0" w:after="0" w:line="240" w:lineRule="auto"/>
              <w:ind w:right="60" w:firstLine="0"/>
              <w:jc w:val="left"/>
              <w:rPr>
                <w:sz w:val="24"/>
                <w:szCs w:val="24"/>
              </w:rPr>
            </w:pPr>
            <w:r w:rsidRPr="002E7714">
              <w:rPr>
                <w:sz w:val="24"/>
                <w:szCs w:val="24"/>
              </w:rPr>
              <w:t>Немцы</w:t>
            </w:r>
          </w:p>
        </w:tc>
        <w:tc>
          <w:tcPr>
            <w:tcW w:w="1843" w:type="dxa"/>
            <w:tcBorders>
              <w:righ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34,5</w:t>
            </w:r>
          </w:p>
        </w:tc>
        <w:tc>
          <w:tcPr>
            <w:tcW w:w="1417" w:type="dxa"/>
            <w:tcBorders>
              <w:lef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2,0</w:t>
            </w:r>
          </w:p>
        </w:tc>
        <w:tc>
          <w:tcPr>
            <w:tcW w:w="1843" w:type="dxa"/>
            <w:tcBorders>
              <w:righ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49,4</w:t>
            </w:r>
          </w:p>
        </w:tc>
        <w:tc>
          <w:tcPr>
            <w:tcW w:w="1417" w:type="dxa"/>
            <w:tcBorders>
              <w:left w:val="single" w:sz="4" w:space="0" w:color="auto"/>
            </w:tcBorders>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3,1</w:t>
            </w:r>
          </w:p>
        </w:tc>
        <w:tc>
          <w:tcPr>
            <w:tcW w:w="1707" w:type="dxa"/>
          </w:tcPr>
          <w:p w:rsidR="009E5E41" w:rsidRPr="002E7714" w:rsidRDefault="009E5E41" w:rsidP="00CA19A9">
            <w:pPr>
              <w:pStyle w:val="11"/>
              <w:shd w:val="clear" w:color="auto" w:fill="auto"/>
              <w:spacing w:before="0" w:after="0" w:line="240" w:lineRule="auto"/>
              <w:ind w:right="60" w:firstLine="0"/>
              <w:rPr>
                <w:sz w:val="24"/>
                <w:szCs w:val="24"/>
              </w:rPr>
            </w:pPr>
            <w:r w:rsidRPr="002E7714">
              <w:rPr>
                <w:sz w:val="24"/>
                <w:szCs w:val="24"/>
              </w:rPr>
              <w:t>143,2</w:t>
            </w:r>
          </w:p>
        </w:tc>
      </w:tr>
      <w:tr w:rsidR="009E5E41" w:rsidRPr="002E7714" w:rsidTr="003561F6">
        <w:tc>
          <w:tcPr>
            <w:tcW w:w="1348" w:type="dxa"/>
          </w:tcPr>
          <w:p w:rsidR="009E5E41" w:rsidRPr="002E7714" w:rsidRDefault="009E5E41" w:rsidP="00CA19A9">
            <w:pPr>
              <w:pStyle w:val="11"/>
              <w:shd w:val="clear" w:color="auto" w:fill="auto"/>
              <w:spacing w:before="0" w:after="0" w:line="240" w:lineRule="auto"/>
              <w:ind w:right="60" w:firstLine="0"/>
              <w:jc w:val="left"/>
              <w:rPr>
                <w:sz w:val="24"/>
                <w:szCs w:val="24"/>
              </w:rPr>
            </w:pPr>
            <w:r w:rsidRPr="002E7714">
              <w:rPr>
                <w:sz w:val="24"/>
                <w:szCs w:val="24"/>
              </w:rPr>
              <w:t xml:space="preserve">другие </w:t>
            </w:r>
          </w:p>
        </w:tc>
        <w:tc>
          <w:tcPr>
            <w:tcW w:w="1843" w:type="dxa"/>
            <w:tcBorders>
              <w:right w:val="single" w:sz="4" w:space="0" w:color="auto"/>
            </w:tcBorders>
          </w:tcPr>
          <w:p w:rsidR="009E5E41" w:rsidRPr="002E7714" w:rsidRDefault="00922A36" w:rsidP="00CA19A9">
            <w:pPr>
              <w:pStyle w:val="11"/>
              <w:shd w:val="clear" w:color="auto" w:fill="auto"/>
              <w:spacing w:before="0" w:after="0" w:line="240" w:lineRule="auto"/>
              <w:ind w:right="60" w:firstLine="0"/>
              <w:rPr>
                <w:sz w:val="24"/>
                <w:szCs w:val="24"/>
              </w:rPr>
            </w:pPr>
            <w:r w:rsidRPr="002E7714">
              <w:rPr>
                <w:sz w:val="24"/>
                <w:szCs w:val="24"/>
              </w:rPr>
              <w:t>56,</w:t>
            </w:r>
            <w:r w:rsidR="009E5E41" w:rsidRPr="002E7714">
              <w:rPr>
                <w:sz w:val="24"/>
                <w:szCs w:val="24"/>
              </w:rPr>
              <w:t>9</w:t>
            </w:r>
          </w:p>
        </w:tc>
        <w:tc>
          <w:tcPr>
            <w:tcW w:w="1417" w:type="dxa"/>
            <w:tcBorders>
              <w:left w:val="single" w:sz="4" w:space="0" w:color="auto"/>
            </w:tcBorders>
          </w:tcPr>
          <w:p w:rsidR="009E5E41" w:rsidRPr="002E7714" w:rsidRDefault="00922A36" w:rsidP="00CA19A9">
            <w:pPr>
              <w:pStyle w:val="11"/>
              <w:shd w:val="clear" w:color="auto" w:fill="auto"/>
              <w:spacing w:before="0" w:after="0" w:line="240" w:lineRule="auto"/>
              <w:ind w:right="60" w:firstLine="0"/>
              <w:rPr>
                <w:sz w:val="24"/>
                <w:szCs w:val="24"/>
              </w:rPr>
            </w:pPr>
            <w:r w:rsidRPr="002E7714">
              <w:rPr>
                <w:sz w:val="24"/>
                <w:szCs w:val="24"/>
              </w:rPr>
              <w:t>3,</w:t>
            </w:r>
            <w:r w:rsidR="009E5E41" w:rsidRPr="002E7714">
              <w:rPr>
                <w:sz w:val="24"/>
                <w:szCs w:val="24"/>
              </w:rPr>
              <w:t>2</w:t>
            </w:r>
          </w:p>
        </w:tc>
        <w:tc>
          <w:tcPr>
            <w:tcW w:w="1843" w:type="dxa"/>
            <w:tcBorders>
              <w:right w:val="single" w:sz="4" w:space="0" w:color="auto"/>
            </w:tcBorders>
          </w:tcPr>
          <w:p w:rsidR="009E5E41" w:rsidRPr="002E7714" w:rsidRDefault="00922A36" w:rsidP="00CA19A9">
            <w:pPr>
              <w:pStyle w:val="11"/>
              <w:shd w:val="clear" w:color="auto" w:fill="auto"/>
              <w:spacing w:before="0" w:after="0" w:line="240" w:lineRule="auto"/>
              <w:ind w:right="60" w:firstLine="0"/>
              <w:rPr>
                <w:sz w:val="24"/>
                <w:szCs w:val="24"/>
              </w:rPr>
            </w:pPr>
            <w:r w:rsidRPr="002E7714">
              <w:rPr>
                <w:sz w:val="24"/>
                <w:szCs w:val="24"/>
              </w:rPr>
              <w:t>120,</w:t>
            </w:r>
            <w:r w:rsidR="009E5E41" w:rsidRPr="002E7714">
              <w:rPr>
                <w:sz w:val="24"/>
                <w:szCs w:val="24"/>
              </w:rPr>
              <w:t>8</w:t>
            </w:r>
          </w:p>
        </w:tc>
        <w:tc>
          <w:tcPr>
            <w:tcW w:w="1417" w:type="dxa"/>
            <w:tcBorders>
              <w:left w:val="single" w:sz="4" w:space="0" w:color="auto"/>
            </w:tcBorders>
          </w:tcPr>
          <w:p w:rsidR="009E5E41" w:rsidRPr="002E7714" w:rsidRDefault="00922A36" w:rsidP="00CA19A9">
            <w:pPr>
              <w:pStyle w:val="11"/>
              <w:shd w:val="clear" w:color="auto" w:fill="auto"/>
              <w:spacing w:before="0" w:after="0" w:line="240" w:lineRule="auto"/>
              <w:ind w:right="60" w:firstLine="0"/>
              <w:rPr>
                <w:sz w:val="24"/>
                <w:szCs w:val="24"/>
              </w:rPr>
            </w:pPr>
            <w:r w:rsidRPr="002E7714">
              <w:rPr>
                <w:sz w:val="24"/>
                <w:szCs w:val="24"/>
              </w:rPr>
              <w:t>7,</w:t>
            </w:r>
            <w:r w:rsidR="009E5E41" w:rsidRPr="002E7714">
              <w:rPr>
                <w:sz w:val="24"/>
                <w:szCs w:val="24"/>
              </w:rPr>
              <w:t>4</w:t>
            </w:r>
          </w:p>
        </w:tc>
        <w:tc>
          <w:tcPr>
            <w:tcW w:w="1707" w:type="dxa"/>
          </w:tcPr>
          <w:p w:rsidR="009E5E41" w:rsidRPr="002E7714" w:rsidRDefault="00922A36" w:rsidP="00CA19A9">
            <w:pPr>
              <w:pStyle w:val="11"/>
              <w:shd w:val="clear" w:color="auto" w:fill="auto"/>
              <w:spacing w:before="0" w:after="0" w:line="240" w:lineRule="auto"/>
              <w:ind w:right="60" w:firstLine="0"/>
              <w:rPr>
                <w:sz w:val="24"/>
                <w:szCs w:val="24"/>
              </w:rPr>
            </w:pPr>
            <w:r w:rsidRPr="002E7714">
              <w:rPr>
                <w:sz w:val="24"/>
                <w:szCs w:val="24"/>
              </w:rPr>
              <w:t>212,</w:t>
            </w:r>
            <w:r w:rsidR="009E5E41" w:rsidRPr="002E7714">
              <w:rPr>
                <w:sz w:val="24"/>
                <w:szCs w:val="24"/>
              </w:rPr>
              <w:t>3</w:t>
            </w:r>
          </w:p>
        </w:tc>
      </w:tr>
      <w:tr w:rsidR="00683874" w:rsidRPr="002E7714" w:rsidTr="003561F6">
        <w:tc>
          <w:tcPr>
            <w:tcW w:w="9575" w:type="dxa"/>
            <w:gridSpan w:val="6"/>
          </w:tcPr>
          <w:p w:rsidR="00683874" w:rsidRPr="002E7714" w:rsidRDefault="00683874" w:rsidP="00CD1B6A">
            <w:pPr>
              <w:pStyle w:val="a3"/>
              <w:spacing w:before="0" w:beforeAutospacing="0" w:after="0" w:afterAutospacing="0"/>
              <w:ind w:firstLine="531"/>
              <w:jc w:val="both"/>
            </w:pPr>
            <w:r w:rsidRPr="005824C8">
              <w:rPr>
                <w:lang w:val="kk-KZ"/>
              </w:rPr>
              <w:t xml:space="preserve">Примечание – Составлено по источнику </w:t>
            </w:r>
            <w:r w:rsidRPr="009471EA">
              <w:t>[</w:t>
            </w:r>
            <w:r w:rsidRPr="009471EA">
              <w:rPr>
                <w:lang w:val="kk-KZ"/>
              </w:rPr>
              <w:t>77</w:t>
            </w:r>
            <w:r w:rsidR="003561F6" w:rsidRPr="009471EA">
              <w:rPr>
                <w:lang w:val="kk-KZ"/>
              </w:rPr>
              <w:t>, с.</w:t>
            </w:r>
            <w:r w:rsidR="00CD1B6A">
              <w:rPr>
                <w:lang w:val="kk-KZ"/>
              </w:rPr>
              <w:t xml:space="preserve"> </w:t>
            </w:r>
            <w:r w:rsidR="009471EA" w:rsidRPr="009471EA">
              <w:rPr>
                <w:lang w:val="kk-KZ"/>
              </w:rPr>
              <w:t>14</w:t>
            </w:r>
            <w:r w:rsidRPr="009471EA">
              <w:t>]</w:t>
            </w:r>
          </w:p>
        </w:tc>
      </w:tr>
    </w:tbl>
    <w:p w:rsidR="00683874" w:rsidRDefault="00683874" w:rsidP="005E2821">
      <w:pPr>
        <w:pStyle w:val="11"/>
        <w:shd w:val="clear" w:color="auto" w:fill="auto"/>
        <w:spacing w:before="0" w:after="0" w:line="240" w:lineRule="auto"/>
        <w:ind w:left="23" w:right="-1" w:firstLine="686"/>
        <w:jc w:val="both"/>
        <w:rPr>
          <w:sz w:val="28"/>
          <w:szCs w:val="28"/>
          <w:lang w:val="kk-KZ"/>
        </w:rPr>
      </w:pPr>
    </w:p>
    <w:p w:rsidR="00850C9A" w:rsidRPr="002E7714" w:rsidRDefault="009E5E41" w:rsidP="003561F6">
      <w:pPr>
        <w:pStyle w:val="11"/>
        <w:shd w:val="clear" w:color="auto" w:fill="auto"/>
        <w:spacing w:before="0" w:after="0" w:line="240" w:lineRule="auto"/>
        <w:ind w:firstLine="709"/>
        <w:jc w:val="both"/>
        <w:rPr>
          <w:sz w:val="28"/>
          <w:szCs w:val="28"/>
        </w:rPr>
      </w:pPr>
      <w:r w:rsidRPr="002E7714">
        <w:rPr>
          <w:sz w:val="28"/>
          <w:szCs w:val="28"/>
        </w:rPr>
        <w:t xml:space="preserve">Новая волна </w:t>
      </w:r>
      <w:r w:rsidR="002F5E8B" w:rsidRPr="002E7714">
        <w:rPr>
          <w:sz w:val="28"/>
          <w:szCs w:val="28"/>
        </w:rPr>
        <w:t>миграционного</w:t>
      </w:r>
      <w:r w:rsidRPr="002E7714">
        <w:rPr>
          <w:sz w:val="28"/>
          <w:szCs w:val="28"/>
        </w:rPr>
        <w:t xml:space="preserve"> движения в </w:t>
      </w:r>
      <w:r w:rsidR="00534573" w:rsidRPr="002E7714">
        <w:rPr>
          <w:sz w:val="28"/>
          <w:szCs w:val="28"/>
        </w:rPr>
        <w:t xml:space="preserve">Северный </w:t>
      </w:r>
      <w:r w:rsidRPr="002E7714">
        <w:rPr>
          <w:sz w:val="28"/>
          <w:szCs w:val="28"/>
        </w:rPr>
        <w:t xml:space="preserve">Казахстан </w:t>
      </w:r>
      <w:r w:rsidR="00BD1F93" w:rsidRPr="002E7714">
        <w:rPr>
          <w:sz w:val="28"/>
          <w:szCs w:val="28"/>
        </w:rPr>
        <w:t xml:space="preserve">связана </w:t>
      </w:r>
      <w:r w:rsidR="002F5E8B" w:rsidRPr="002E7714">
        <w:rPr>
          <w:sz w:val="28"/>
          <w:szCs w:val="28"/>
        </w:rPr>
        <w:t>с плановым аграрным переселением в конце 30-х начале 40-х гг.</w:t>
      </w:r>
      <w:r w:rsidR="002F5E8B" w:rsidRPr="002E7714">
        <w:rPr>
          <w:rStyle w:val="af3"/>
          <w:color w:val="000000"/>
          <w:sz w:val="28"/>
          <w:szCs w:val="28"/>
        </w:rPr>
        <w:t>, с целью расширения</w:t>
      </w:r>
      <w:r w:rsidRPr="002E7714">
        <w:rPr>
          <w:rStyle w:val="af3"/>
          <w:color w:val="000000"/>
          <w:sz w:val="28"/>
          <w:szCs w:val="28"/>
        </w:rPr>
        <w:t xml:space="preserve"> промышленной и продовольственно</w:t>
      </w:r>
      <w:r w:rsidR="00534573" w:rsidRPr="002E7714">
        <w:rPr>
          <w:rStyle w:val="af3"/>
          <w:color w:val="000000"/>
          <w:sz w:val="28"/>
          <w:szCs w:val="28"/>
        </w:rPr>
        <w:t xml:space="preserve">й базы в </w:t>
      </w:r>
      <w:r w:rsidR="00534573" w:rsidRPr="002E7714">
        <w:rPr>
          <w:sz w:val="28"/>
          <w:szCs w:val="28"/>
        </w:rPr>
        <w:t>слабозаселенных регионах</w:t>
      </w:r>
      <w:r w:rsidRPr="002E7714">
        <w:rPr>
          <w:rStyle w:val="af3"/>
          <w:color w:val="000000"/>
          <w:sz w:val="28"/>
          <w:szCs w:val="28"/>
        </w:rPr>
        <w:t xml:space="preserve">. </w:t>
      </w:r>
      <w:r w:rsidRPr="002E7714">
        <w:rPr>
          <w:sz w:val="28"/>
          <w:szCs w:val="28"/>
        </w:rPr>
        <w:t>Только из Горьковской, Куйбышевской, Тамбовской, Пензенской, Харьковской, Воронежской областей и Чуваш</w:t>
      </w:r>
      <w:r w:rsidR="00844F15" w:rsidRPr="002E7714">
        <w:rPr>
          <w:sz w:val="28"/>
          <w:szCs w:val="28"/>
        </w:rPr>
        <w:t>ии</w:t>
      </w:r>
      <w:r w:rsidRPr="002E7714">
        <w:rPr>
          <w:sz w:val="28"/>
          <w:szCs w:val="28"/>
        </w:rPr>
        <w:t xml:space="preserve"> в 1939 г. прибыло в колхозы Северного Казах</w:t>
      </w:r>
      <w:r w:rsidR="00351B8D" w:rsidRPr="002E7714">
        <w:rPr>
          <w:sz w:val="28"/>
          <w:szCs w:val="28"/>
        </w:rPr>
        <w:t xml:space="preserve">стана 1710 семей </w:t>
      </w:r>
      <w:r w:rsidRPr="002E7714">
        <w:rPr>
          <w:sz w:val="28"/>
          <w:szCs w:val="28"/>
        </w:rPr>
        <w:t>[</w:t>
      </w:r>
      <w:r w:rsidR="001F3085" w:rsidRPr="002E7714">
        <w:rPr>
          <w:sz w:val="28"/>
          <w:szCs w:val="28"/>
        </w:rPr>
        <w:t>7</w:t>
      </w:r>
      <w:r w:rsidR="00AA2E5E" w:rsidRPr="002E7714">
        <w:rPr>
          <w:sz w:val="28"/>
          <w:szCs w:val="28"/>
        </w:rPr>
        <w:t>0</w:t>
      </w:r>
      <w:r w:rsidR="00C76F89" w:rsidRPr="002E7714">
        <w:rPr>
          <w:sz w:val="28"/>
          <w:szCs w:val="28"/>
        </w:rPr>
        <w:t xml:space="preserve">, </w:t>
      </w:r>
      <w:r w:rsidR="003561F6" w:rsidRPr="002E7714">
        <w:rPr>
          <w:sz w:val="28"/>
          <w:szCs w:val="28"/>
        </w:rPr>
        <w:t>с</w:t>
      </w:r>
      <w:r w:rsidR="00C76F89" w:rsidRPr="002E7714">
        <w:rPr>
          <w:sz w:val="28"/>
          <w:szCs w:val="28"/>
        </w:rPr>
        <w:t>.</w:t>
      </w:r>
      <w:r w:rsidR="003561F6">
        <w:rPr>
          <w:sz w:val="28"/>
          <w:szCs w:val="28"/>
          <w:lang w:val="kk-KZ"/>
        </w:rPr>
        <w:t xml:space="preserve"> </w:t>
      </w:r>
      <w:r w:rsidR="00E64832" w:rsidRPr="002E7714">
        <w:rPr>
          <w:sz w:val="28"/>
          <w:szCs w:val="28"/>
        </w:rPr>
        <w:t>22</w:t>
      </w:r>
      <w:r w:rsidRPr="002E7714">
        <w:rPr>
          <w:sz w:val="28"/>
          <w:szCs w:val="28"/>
        </w:rPr>
        <w:t>].</w:t>
      </w:r>
      <w:r w:rsidR="00D2790B">
        <w:rPr>
          <w:sz w:val="24"/>
          <w:szCs w:val="24"/>
        </w:rPr>
        <w:t xml:space="preserve"> </w:t>
      </w:r>
      <w:r w:rsidR="00D2790B" w:rsidRPr="00D2790B">
        <w:rPr>
          <w:sz w:val="28"/>
          <w:szCs w:val="28"/>
        </w:rPr>
        <w:t>К концу лета</w:t>
      </w:r>
      <w:r w:rsidRPr="002E7714">
        <w:rPr>
          <w:rStyle w:val="af3"/>
          <w:color w:val="000000"/>
          <w:sz w:val="28"/>
          <w:szCs w:val="28"/>
        </w:rPr>
        <w:t xml:space="preserve"> 1940 г. в Акмолинской области разместились 3753 хозяйс</w:t>
      </w:r>
      <w:r w:rsidR="005D58F0" w:rsidRPr="002E7714">
        <w:rPr>
          <w:rStyle w:val="af3"/>
          <w:color w:val="000000"/>
          <w:sz w:val="28"/>
          <w:szCs w:val="28"/>
        </w:rPr>
        <w:t>тва (17 тыс.</w:t>
      </w:r>
      <w:r w:rsidR="007C32C4" w:rsidRPr="002E7714">
        <w:rPr>
          <w:rStyle w:val="af3"/>
          <w:color w:val="000000"/>
          <w:sz w:val="28"/>
          <w:szCs w:val="28"/>
        </w:rPr>
        <w:t xml:space="preserve"> чел.</w:t>
      </w:r>
      <w:r w:rsidRPr="002E7714">
        <w:rPr>
          <w:rStyle w:val="af3"/>
          <w:color w:val="000000"/>
          <w:sz w:val="28"/>
          <w:szCs w:val="28"/>
        </w:rPr>
        <w:t xml:space="preserve">), в </w:t>
      </w:r>
      <w:r w:rsidR="00FB2EC3" w:rsidRPr="002E7714">
        <w:rPr>
          <w:rStyle w:val="af3"/>
          <w:color w:val="000000"/>
          <w:sz w:val="28"/>
          <w:szCs w:val="28"/>
        </w:rPr>
        <w:t>Ко</w:t>
      </w:r>
      <w:r w:rsidR="001A7632" w:rsidRPr="002E7714">
        <w:rPr>
          <w:rStyle w:val="af3"/>
          <w:color w:val="000000"/>
          <w:sz w:val="28"/>
          <w:szCs w:val="28"/>
        </w:rPr>
        <w:t>станайской</w:t>
      </w:r>
      <w:r w:rsidRPr="002E7714">
        <w:rPr>
          <w:rStyle w:val="af3"/>
          <w:color w:val="000000"/>
          <w:sz w:val="28"/>
          <w:szCs w:val="28"/>
        </w:rPr>
        <w:t xml:space="preserve"> 4279 (21</w:t>
      </w:r>
      <w:r w:rsidR="005D58F0" w:rsidRPr="002E7714">
        <w:rPr>
          <w:rStyle w:val="af3"/>
          <w:color w:val="000000"/>
          <w:sz w:val="28"/>
          <w:szCs w:val="28"/>
        </w:rPr>
        <w:t>,</w:t>
      </w:r>
      <w:r w:rsidR="00C25952" w:rsidRPr="002E7714">
        <w:rPr>
          <w:rStyle w:val="af3"/>
          <w:color w:val="000000"/>
          <w:sz w:val="28"/>
          <w:szCs w:val="28"/>
        </w:rPr>
        <w:t>1</w:t>
      </w:r>
      <w:r w:rsidR="005D58F0" w:rsidRPr="002E7714">
        <w:rPr>
          <w:rStyle w:val="af3"/>
          <w:color w:val="000000"/>
          <w:sz w:val="28"/>
          <w:szCs w:val="28"/>
        </w:rPr>
        <w:t xml:space="preserve"> тыс.</w:t>
      </w:r>
      <w:r w:rsidRPr="002E7714">
        <w:rPr>
          <w:rStyle w:val="af3"/>
          <w:color w:val="000000"/>
          <w:sz w:val="28"/>
          <w:szCs w:val="28"/>
        </w:rPr>
        <w:t xml:space="preserve"> чел.),</w:t>
      </w:r>
      <w:r w:rsidR="001A7632" w:rsidRPr="002E7714">
        <w:rPr>
          <w:rStyle w:val="af3"/>
          <w:color w:val="000000"/>
          <w:sz w:val="28"/>
          <w:szCs w:val="28"/>
        </w:rPr>
        <w:t xml:space="preserve"> в Павлодарской </w:t>
      </w:r>
      <w:r w:rsidRPr="002E7714">
        <w:rPr>
          <w:rStyle w:val="af3"/>
          <w:color w:val="000000"/>
          <w:sz w:val="28"/>
          <w:szCs w:val="28"/>
        </w:rPr>
        <w:t>3900 (16</w:t>
      </w:r>
      <w:r w:rsidR="005D58F0" w:rsidRPr="002E7714">
        <w:rPr>
          <w:rStyle w:val="af3"/>
          <w:color w:val="000000"/>
          <w:sz w:val="28"/>
          <w:szCs w:val="28"/>
        </w:rPr>
        <w:t>,</w:t>
      </w:r>
      <w:r w:rsidRPr="002E7714">
        <w:rPr>
          <w:rStyle w:val="af3"/>
          <w:color w:val="000000"/>
          <w:sz w:val="28"/>
          <w:szCs w:val="28"/>
        </w:rPr>
        <w:t>6</w:t>
      </w:r>
      <w:r w:rsidR="005D58F0" w:rsidRPr="002E7714">
        <w:rPr>
          <w:rStyle w:val="af3"/>
          <w:color w:val="000000"/>
          <w:sz w:val="28"/>
          <w:szCs w:val="28"/>
        </w:rPr>
        <w:t xml:space="preserve"> тыс.</w:t>
      </w:r>
      <w:r w:rsidR="001A7632" w:rsidRPr="002E7714">
        <w:rPr>
          <w:rStyle w:val="af3"/>
          <w:color w:val="000000"/>
          <w:sz w:val="28"/>
          <w:szCs w:val="28"/>
        </w:rPr>
        <w:t xml:space="preserve"> чел.), в Северо-Казахстанской</w:t>
      </w:r>
      <w:r w:rsidRPr="002E7714">
        <w:rPr>
          <w:rStyle w:val="af3"/>
          <w:color w:val="000000"/>
          <w:sz w:val="28"/>
          <w:szCs w:val="28"/>
        </w:rPr>
        <w:t xml:space="preserve"> 4095 хозяйств (19</w:t>
      </w:r>
      <w:r w:rsidR="005D58F0" w:rsidRPr="002E7714">
        <w:rPr>
          <w:rStyle w:val="af3"/>
          <w:color w:val="000000"/>
          <w:sz w:val="28"/>
          <w:szCs w:val="28"/>
        </w:rPr>
        <w:t>,</w:t>
      </w:r>
      <w:r w:rsidRPr="002E7714">
        <w:rPr>
          <w:rStyle w:val="af3"/>
          <w:color w:val="000000"/>
          <w:sz w:val="28"/>
          <w:szCs w:val="28"/>
        </w:rPr>
        <w:t>6</w:t>
      </w:r>
      <w:r w:rsidR="005D58F0" w:rsidRPr="002E7714">
        <w:rPr>
          <w:rStyle w:val="af3"/>
          <w:color w:val="000000"/>
          <w:sz w:val="28"/>
          <w:szCs w:val="28"/>
        </w:rPr>
        <w:t xml:space="preserve"> тыс.</w:t>
      </w:r>
      <w:r w:rsidRPr="002E7714">
        <w:rPr>
          <w:rStyle w:val="af3"/>
          <w:color w:val="000000"/>
          <w:sz w:val="28"/>
          <w:szCs w:val="28"/>
        </w:rPr>
        <w:t xml:space="preserve"> чел.</w:t>
      </w:r>
      <w:r w:rsidR="007C32C4" w:rsidRPr="002E7714">
        <w:rPr>
          <w:rStyle w:val="af3"/>
          <w:color w:val="000000"/>
          <w:sz w:val="28"/>
          <w:szCs w:val="28"/>
        </w:rPr>
        <w:t>)</w:t>
      </w:r>
      <w:r w:rsidRPr="002E7714">
        <w:rPr>
          <w:rStyle w:val="af3"/>
          <w:color w:val="000000"/>
          <w:sz w:val="28"/>
          <w:szCs w:val="28"/>
        </w:rPr>
        <w:t xml:space="preserve"> </w:t>
      </w:r>
      <w:r w:rsidR="00E9034E" w:rsidRPr="002E7714">
        <w:rPr>
          <w:rStyle w:val="af3"/>
          <w:color w:val="000000"/>
          <w:sz w:val="28"/>
          <w:szCs w:val="28"/>
        </w:rPr>
        <w:t>[</w:t>
      </w:r>
      <w:r w:rsidR="00AA2E5E" w:rsidRPr="002E7714">
        <w:rPr>
          <w:rStyle w:val="af3"/>
          <w:color w:val="000000"/>
          <w:sz w:val="28"/>
          <w:szCs w:val="28"/>
        </w:rPr>
        <w:t>78</w:t>
      </w:r>
      <w:r w:rsidR="00E9034E" w:rsidRPr="00DD15D4">
        <w:rPr>
          <w:rStyle w:val="af2"/>
          <w:b w:val="0"/>
          <w:color w:val="000000"/>
          <w:sz w:val="28"/>
          <w:szCs w:val="28"/>
        </w:rPr>
        <w:t>].</w:t>
      </w:r>
      <w:r w:rsidR="00E9034E" w:rsidRPr="002E7714">
        <w:rPr>
          <w:rStyle w:val="af2"/>
          <w:color w:val="000000"/>
          <w:sz w:val="28"/>
          <w:szCs w:val="28"/>
        </w:rPr>
        <w:t xml:space="preserve"> </w:t>
      </w:r>
    </w:p>
    <w:p w:rsidR="007C32C4" w:rsidRPr="003561F6" w:rsidRDefault="009E5E41" w:rsidP="003561F6">
      <w:pPr>
        <w:spacing w:after="0" w:line="240" w:lineRule="auto"/>
        <w:ind w:firstLine="709"/>
        <w:jc w:val="both"/>
        <w:rPr>
          <w:rStyle w:val="af3"/>
          <w:color w:val="000000"/>
          <w:sz w:val="28"/>
          <w:szCs w:val="28"/>
          <w:lang w:val="kk-KZ"/>
        </w:rPr>
      </w:pPr>
      <w:r w:rsidRPr="002E7714">
        <w:rPr>
          <w:rStyle w:val="af3"/>
          <w:color w:val="000000"/>
          <w:sz w:val="28"/>
          <w:szCs w:val="28"/>
        </w:rPr>
        <w:t>Итогом миграционного притока в 1938-1940 гг. стало увеличение на 5,4% трудоспособного население республики</w:t>
      </w:r>
      <w:r w:rsidR="00D602CB" w:rsidRPr="002E7714">
        <w:rPr>
          <w:rStyle w:val="af3"/>
          <w:color w:val="000000"/>
          <w:sz w:val="28"/>
          <w:szCs w:val="28"/>
        </w:rPr>
        <w:t>, с наибольшим ростом</w:t>
      </w:r>
      <w:r w:rsidRPr="002E7714">
        <w:rPr>
          <w:rStyle w:val="af3"/>
          <w:color w:val="000000"/>
          <w:sz w:val="28"/>
          <w:szCs w:val="28"/>
        </w:rPr>
        <w:t xml:space="preserve"> в северных областях</w:t>
      </w:r>
      <w:r w:rsidR="00D602CB" w:rsidRPr="002E7714">
        <w:rPr>
          <w:rStyle w:val="af3"/>
          <w:color w:val="000000"/>
          <w:sz w:val="28"/>
          <w:szCs w:val="28"/>
        </w:rPr>
        <w:t>: п</w:t>
      </w:r>
      <w:r w:rsidRPr="002E7714">
        <w:rPr>
          <w:rStyle w:val="af3"/>
          <w:color w:val="000000"/>
          <w:sz w:val="28"/>
          <w:szCs w:val="28"/>
        </w:rPr>
        <w:t>о Северо-Казахстанской области прирост составил 5,5%, Акм</w:t>
      </w:r>
      <w:r w:rsidR="00FB2EC3" w:rsidRPr="002E7714">
        <w:rPr>
          <w:rStyle w:val="af3"/>
          <w:color w:val="000000"/>
          <w:sz w:val="28"/>
          <w:szCs w:val="28"/>
        </w:rPr>
        <w:t xml:space="preserve">олинской </w:t>
      </w:r>
      <w:r w:rsidR="003561F6">
        <w:rPr>
          <w:rStyle w:val="af3"/>
          <w:color w:val="000000"/>
          <w:sz w:val="28"/>
          <w:szCs w:val="28"/>
        </w:rPr>
        <w:t>–</w:t>
      </w:r>
      <w:r w:rsidR="00FB2EC3" w:rsidRPr="002E7714">
        <w:rPr>
          <w:rStyle w:val="af3"/>
          <w:color w:val="000000"/>
          <w:sz w:val="28"/>
          <w:szCs w:val="28"/>
        </w:rPr>
        <w:t xml:space="preserve"> 6,5</w:t>
      </w:r>
      <w:r w:rsidR="006805AB" w:rsidRPr="002E7714">
        <w:rPr>
          <w:rStyle w:val="af3"/>
          <w:color w:val="000000"/>
          <w:sz w:val="28"/>
          <w:szCs w:val="28"/>
        </w:rPr>
        <w:t>%</w:t>
      </w:r>
      <w:r w:rsidR="00FB2EC3" w:rsidRPr="002E7714">
        <w:rPr>
          <w:rStyle w:val="af3"/>
          <w:color w:val="000000"/>
          <w:sz w:val="28"/>
          <w:szCs w:val="28"/>
        </w:rPr>
        <w:t>, Ко</w:t>
      </w:r>
      <w:r w:rsidRPr="002E7714">
        <w:rPr>
          <w:rStyle w:val="af3"/>
          <w:color w:val="000000"/>
          <w:sz w:val="28"/>
          <w:szCs w:val="28"/>
        </w:rPr>
        <w:t xml:space="preserve">станайской </w:t>
      </w:r>
      <w:r w:rsidR="003561F6">
        <w:rPr>
          <w:rStyle w:val="af3"/>
          <w:color w:val="000000"/>
          <w:sz w:val="28"/>
          <w:szCs w:val="28"/>
        </w:rPr>
        <w:t>–</w:t>
      </w:r>
      <w:r w:rsidRPr="002E7714">
        <w:rPr>
          <w:rStyle w:val="af3"/>
          <w:color w:val="000000"/>
          <w:sz w:val="28"/>
          <w:szCs w:val="28"/>
        </w:rPr>
        <w:t xml:space="preserve"> 7,3</w:t>
      </w:r>
      <w:r w:rsidR="006805AB" w:rsidRPr="002E7714">
        <w:rPr>
          <w:rStyle w:val="af3"/>
          <w:color w:val="000000"/>
          <w:sz w:val="28"/>
          <w:szCs w:val="28"/>
        </w:rPr>
        <w:t>%</w:t>
      </w:r>
      <w:r w:rsidRPr="002E7714">
        <w:rPr>
          <w:rStyle w:val="af3"/>
          <w:color w:val="000000"/>
          <w:sz w:val="28"/>
          <w:szCs w:val="28"/>
        </w:rPr>
        <w:t xml:space="preserve">, Павлодарской </w:t>
      </w:r>
      <w:r w:rsidR="003561F6">
        <w:rPr>
          <w:rStyle w:val="af3"/>
          <w:color w:val="000000"/>
          <w:sz w:val="28"/>
          <w:szCs w:val="28"/>
        </w:rPr>
        <w:t>–</w:t>
      </w:r>
      <w:r w:rsidRPr="002E7714">
        <w:rPr>
          <w:rStyle w:val="af3"/>
          <w:color w:val="000000"/>
          <w:sz w:val="28"/>
          <w:szCs w:val="28"/>
        </w:rPr>
        <w:t xml:space="preserve"> 9,3%</w:t>
      </w:r>
      <w:r w:rsidR="003561F6">
        <w:rPr>
          <w:rStyle w:val="af3"/>
          <w:color w:val="000000"/>
          <w:sz w:val="28"/>
          <w:szCs w:val="28"/>
        </w:rPr>
        <w:t>.</w:t>
      </w:r>
    </w:p>
    <w:p w:rsidR="00CD1FEB" w:rsidRPr="002E7714" w:rsidRDefault="009E5E41" w:rsidP="003561F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Плодородные черноземные п</w:t>
      </w:r>
      <w:r w:rsidR="00C555EB">
        <w:rPr>
          <w:rFonts w:ascii="Times New Roman" w:hAnsi="Times New Roman" w:cs="Times New Roman"/>
          <w:sz w:val="28"/>
          <w:szCs w:val="28"/>
        </w:rPr>
        <w:t>очвы, относительно благоприятные</w:t>
      </w:r>
      <w:r w:rsidRPr="002E7714">
        <w:rPr>
          <w:rFonts w:ascii="Times New Roman" w:hAnsi="Times New Roman" w:cs="Times New Roman"/>
          <w:sz w:val="28"/>
          <w:szCs w:val="28"/>
        </w:rPr>
        <w:t xml:space="preserve"> для земледелия климат</w:t>
      </w:r>
      <w:r w:rsidR="00C555EB">
        <w:rPr>
          <w:rFonts w:ascii="Times New Roman" w:hAnsi="Times New Roman" w:cs="Times New Roman"/>
          <w:sz w:val="28"/>
          <w:szCs w:val="28"/>
        </w:rPr>
        <w:t>ические условия притягивали</w:t>
      </w:r>
      <w:r w:rsidRPr="002E7714">
        <w:rPr>
          <w:rFonts w:ascii="Times New Roman" w:hAnsi="Times New Roman" w:cs="Times New Roman"/>
          <w:sz w:val="28"/>
          <w:szCs w:val="28"/>
        </w:rPr>
        <w:t xml:space="preserve"> </w:t>
      </w:r>
      <w:r w:rsidR="00294083" w:rsidRPr="002E7714">
        <w:rPr>
          <w:rFonts w:ascii="Times New Roman" w:hAnsi="Times New Roman" w:cs="Times New Roman"/>
          <w:sz w:val="28"/>
          <w:szCs w:val="28"/>
        </w:rPr>
        <w:t>переселенцев</w:t>
      </w:r>
      <w:r w:rsidRPr="002E7714">
        <w:rPr>
          <w:rFonts w:ascii="Times New Roman" w:hAnsi="Times New Roman" w:cs="Times New Roman"/>
          <w:sz w:val="28"/>
          <w:szCs w:val="28"/>
        </w:rPr>
        <w:t xml:space="preserve">. В результате миграции </w:t>
      </w:r>
      <w:r w:rsidR="00366D4E" w:rsidRPr="002E7714">
        <w:rPr>
          <w:rFonts w:ascii="Times New Roman" w:hAnsi="Times New Roman" w:cs="Times New Roman"/>
          <w:sz w:val="28"/>
          <w:szCs w:val="28"/>
        </w:rPr>
        <w:t xml:space="preserve">населения </w:t>
      </w:r>
      <w:r w:rsidRPr="002E7714">
        <w:rPr>
          <w:rFonts w:ascii="Times New Roman" w:hAnsi="Times New Roman" w:cs="Times New Roman"/>
          <w:sz w:val="28"/>
          <w:szCs w:val="28"/>
        </w:rPr>
        <w:t xml:space="preserve">регион становится полиэтническим с постоянным ростом численности и удельного веса </w:t>
      </w:r>
      <w:r w:rsidR="003D4C9D" w:rsidRPr="002E7714">
        <w:rPr>
          <w:rFonts w:ascii="Times New Roman" w:hAnsi="Times New Roman" w:cs="Times New Roman"/>
          <w:sz w:val="28"/>
          <w:szCs w:val="28"/>
        </w:rPr>
        <w:t>славянского</w:t>
      </w:r>
      <w:r w:rsidRPr="002E7714">
        <w:rPr>
          <w:rFonts w:ascii="Times New Roman" w:hAnsi="Times New Roman" w:cs="Times New Roman"/>
          <w:sz w:val="28"/>
          <w:szCs w:val="28"/>
        </w:rPr>
        <w:t xml:space="preserve"> населения. </w:t>
      </w:r>
    </w:p>
    <w:p w:rsidR="009E5E41" w:rsidRPr="002E7714" w:rsidRDefault="009E5E41" w:rsidP="003561F6">
      <w:pPr>
        <w:spacing w:after="0" w:line="240" w:lineRule="auto"/>
        <w:ind w:firstLine="709"/>
        <w:jc w:val="both"/>
        <w:rPr>
          <w:rFonts w:ascii="Times New Roman" w:hAnsi="Times New Roman" w:cs="Times New Roman"/>
          <w:sz w:val="24"/>
          <w:szCs w:val="24"/>
        </w:rPr>
      </w:pPr>
      <w:r w:rsidRPr="002E7714">
        <w:rPr>
          <w:rFonts w:ascii="Times New Roman" w:hAnsi="Times New Roman" w:cs="Times New Roman"/>
          <w:sz w:val="28"/>
          <w:szCs w:val="28"/>
        </w:rPr>
        <w:t>Миграционные процессы с конца 30-х начала 50 гг.</w:t>
      </w:r>
      <w:r w:rsidR="00C23AB0" w:rsidRPr="002E7714">
        <w:rPr>
          <w:rFonts w:ascii="Times New Roman" w:hAnsi="Times New Roman" w:cs="Times New Roman"/>
          <w:sz w:val="28"/>
          <w:szCs w:val="28"/>
        </w:rPr>
        <w:t xml:space="preserve"> ХХ в.</w:t>
      </w:r>
      <w:r w:rsidRPr="002E7714">
        <w:rPr>
          <w:rFonts w:ascii="Times New Roman" w:hAnsi="Times New Roman" w:cs="Times New Roman"/>
          <w:sz w:val="28"/>
          <w:szCs w:val="28"/>
        </w:rPr>
        <w:t xml:space="preserve"> подверглись значительной трансформации и абсолютное большинство переселений носило принудительный характер, регулируемый ком</w:t>
      </w:r>
      <w:r w:rsidR="005D176C" w:rsidRPr="002E7714">
        <w:rPr>
          <w:rFonts w:ascii="Times New Roman" w:hAnsi="Times New Roman" w:cs="Times New Roman"/>
          <w:sz w:val="28"/>
          <w:szCs w:val="28"/>
        </w:rPr>
        <w:t>андно-административной системой</w:t>
      </w:r>
      <w:r w:rsidRPr="002E7714">
        <w:rPr>
          <w:rFonts w:ascii="Times New Roman" w:hAnsi="Times New Roman" w:cs="Times New Roman"/>
          <w:sz w:val="28"/>
          <w:szCs w:val="28"/>
        </w:rPr>
        <w:t xml:space="preserve"> [</w:t>
      </w:r>
      <w:r w:rsidR="001A1142" w:rsidRPr="002E7714">
        <w:rPr>
          <w:rFonts w:ascii="Times New Roman" w:hAnsi="Times New Roman" w:cs="Times New Roman"/>
          <w:sz w:val="28"/>
          <w:szCs w:val="28"/>
        </w:rPr>
        <w:t>79</w:t>
      </w:r>
      <w:r w:rsidRPr="002E7714">
        <w:rPr>
          <w:rFonts w:ascii="Times New Roman" w:hAnsi="Times New Roman" w:cs="Times New Roman"/>
          <w:sz w:val="28"/>
          <w:szCs w:val="28"/>
        </w:rPr>
        <w:t>].</w:t>
      </w:r>
      <w:r w:rsidRPr="002E7714">
        <w:rPr>
          <w:rFonts w:ascii="Times New Roman" w:hAnsi="Times New Roman" w:cs="Times New Roman"/>
          <w:sz w:val="24"/>
          <w:szCs w:val="24"/>
        </w:rPr>
        <w:t xml:space="preserve"> </w:t>
      </w:r>
    </w:p>
    <w:p w:rsidR="00791E6D" w:rsidRPr="002E7714" w:rsidRDefault="009E5E41" w:rsidP="003561F6">
      <w:pPr>
        <w:pStyle w:val="afb"/>
        <w:widowControl w:val="0"/>
        <w:spacing w:after="0" w:line="240" w:lineRule="auto"/>
        <w:ind w:firstLine="709"/>
        <w:jc w:val="both"/>
        <w:rPr>
          <w:rFonts w:ascii="Times New Roman" w:eastAsia="Times New Roman" w:hAnsi="Times New Roman" w:cs="Times New Roman"/>
          <w:color w:val="FF0000"/>
          <w:sz w:val="20"/>
          <w:szCs w:val="20"/>
        </w:rPr>
      </w:pPr>
      <w:r w:rsidRPr="002E7714">
        <w:rPr>
          <w:rFonts w:ascii="Times New Roman" w:hAnsi="Times New Roman" w:cs="Times New Roman"/>
          <w:sz w:val="28"/>
          <w:szCs w:val="28"/>
        </w:rPr>
        <w:t xml:space="preserve">Неотъемлемой частью миграционного развития Казахстана являлись массовые депортации репрессированных народов. </w:t>
      </w:r>
      <w:r w:rsidR="00791E6D" w:rsidRPr="002E7714">
        <w:rPr>
          <w:rFonts w:ascii="Times New Roman" w:eastAsia="Times New Roman" w:hAnsi="Times New Roman" w:cs="Times New Roman"/>
          <w:spacing w:val="-1"/>
          <w:sz w:val="28"/>
          <w:szCs w:val="28"/>
        </w:rPr>
        <w:t>К</w:t>
      </w:r>
      <w:r w:rsidR="00DB2331" w:rsidRPr="002E7714">
        <w:rPr>
          <w:rFonts w:ascii="Times New Roman" w:eastAsia="Times New Roman" w:hAnsi="Times New Roman" w:cs="Times New Roman"/>
          <w:spacing w:val="-1"/>
          <w:sz w:val="28"/>
          <w:szCs w:val="28"/>
        </w:rPr>
        <w:t>азССР</w:t>
      </w:r>
      <w:r w:rsidR="006805AB" w:rsidRPr="002E7714">
        <w:rPr>
          <w:rFonts w:ascii="Times New Roman" w:eastAsia="Times New Roman" w:hAnsi="Times New Roman" w:cs="Times New Roman"/>
          <w:spacing w:val="-1"/>
          <w:sz w:val="28"/>
          <w:szCs w:val="28"/>
        </w:rPr>
        <w:t>, понесшая</w:t>
      </w:r>
      <w:r w:rsidR="00791E6D" w:rsidRPr="002E7714">
        <w:rPr>
          <w:rFonts w:ascii="Times New Roman" w:eastAsia="Times New Roman" w:hAnsi="Times New Roman" w:cs="Times New Roman"/>
          <w:spacing w:val="-1"/>
          <w:sz w:val="28"/>
          <w:szCs w:val="28"/>
        </w:rPr>
        <w:t xml:space="preserve"> демографические потери из-за голода 1930-1932 гг., </w:t>
      </w:r>
      <w:r w:rsidR="00DD698B" w:rsidRPr="002E7714">
        <w:rPr>
          <w:rFonts w:ascii="Times New Roman" w:eastAsia="Times New Roman" w:hAnsi="Times New Roman" w:cs="Times New Roman"/>
          <w:spacing w:val="-1"/>
          <w:sz w:val="28"/>
          <w:szCs w:val="28"/>
        </w:rPr>
        <w:t xml:space="preserve">остро </w:t>
      </w:r>
      <w:r w:rsidR="006805AB" w:rsidRPr="002E7714">
        <w:rPr>
          <w:rFonts w:ascii="Times New Roman" w:eastAsia="Times New Roman" w:hAnsi="Times New Roman" w:cs="Times New Roman"/>
          <w:spacing w:val="-1"/>
          <w:sz w:val="28"/>
          <w:szCs w:val="28"/>
        </w:rPr>
        <w:t>нуждалась</w:t>
      </w:r>
      <w:r w:rsidR="00791E6D" w:rsidRPr="002E7714">
        <w:rPr>
          <w:rFonts w:ascii="Times New Roman" w:eastAsia="Times New Roman" w:hAnsi="Times New Roman" w:cs="Times New Roman"/>
          <w:spacing w:val="-1"/>
          <w:sz w:val="28"/>
          <w:szCs w:val="28"/>
        </w:rPr>
        <w:t xml:space="preserve"> в людских</w:t>
      </w:r>
      <w:r w:rsidR="00287AA7" w:rsidRPr="002E7714">
        <w:rPr>
          <w:rFonts w:ascii="Times New Roman" w:eastAsia="Times New Roman" w:hAnsi="Times New Roman" w:cs="Times New Roman"/>
          <w:spacing w:val="-1"/>
          <w:sz w:val="28"/>
          <w:szCs w:val="28"/>
        </w:rPr>
        <w:t xml:space="preserve"> </w:t>
      </w:r>
      <w:r w:rsidR="00791E6D" w:rsidRPr="002E7714">
        <w:rPr>
          <w:rFonts w:ascii="Times New Roman" w:eastAsia="Times New Roman" w:hAnsi="Times New Roman" w:cs="Times New Roman"/>
          <w:spacing w:val="-1"/>
          <w:sz w:val="28"/>
          <w:szCs w:val="28"/>
        </w:rPr>
        <w:t>ресурсах</w:t>
      </w:r>
      <w:r w:rsidR="00287AA7" w:rsidRPr="002E7714">
        <w:rPr>
          <w:rFonts w:ascii="Times New Roman" w:eastAsia="Times New Roman" w:hAnsi="Times New Roman" w:cs="Times New Roman"/>
          <w:spacing w:val="-1"/>
          <w:sz w:val="28"/>
          <w:szCs w:val="28"/>
        </w:rPr>
        <w:t xml:space="preserve"> </w:t>
      </w:r>
      <w:r w:rsidR="00807504" w:rsidRPr="002E7714">
        <w:rPr>
          <w:rFonts w:ascii="Times New Roman" w:eastAsia="Times New Roman" w:hAnsi="Times New Roman" w:cs="Times New Roman"/>
          <w:spacing w:val="-1"/>
          <w:sz w:val="28"/>
          <w:szCs w:val="28"/>
        </w:rPr>
        <w:t xml:space="preserve">для </w:t>
      </w:r>
      <w:r w:rsidR="00DD698B" w:rsidRPr="002E7714">
        <w:rPr>
          <w:rFonts w:ascii="Times New Roman" w:eastAsia="Times New Roman" w:hAnsi="Times New Roman" w:cs="Times New Roman"/>
          <w:spacing w:val="-1"/>
          <w:sz w:val="28"/>
          <w:szCs w:val="28"/>
        </w:rPr>
        <w:t xml:space="preserve">его </w:t>
      </w:r>
      <w:r w:rsidR="00807504" w:rsidRPr="002E7714">
        <w:rPr>
          <w:rFonts w:ascii="Times New Roman" w:eastAsia="Times New Roman" w:hAnsi="Times New Roman" w:cs="Times New Roman"/>
          <w:sz w:val="28"/>
          <w:szCs w:val="28"/>
        </w:rPr>
        <w:t>освоения</w:t>
      </w:r>
      <w:r w:rsidR="00287AA7" w:rsidRPr="002E7714">
        <w:rPr>
          <w:rFonts w:ascii="Times New Roman" w:hAnsi="Times New Roman" w:cs="Times New Roman"/>
          <w:sz w:val="28"/>
          <w:szCs w:val="28"/>
        </w:rPr>
        <w:t xml:space="preserve">, </w:t>
      </w:r>
      <w:r w:rsidR="00791E6D" w:rsidRPr="002E7714">
        <w:rPr>
          <w:rFonts w:ascii="Times New Roman" w:eastAsia="Times New Roman" w:hAnsi="Times New Roman" w:cs="Times New Roman"/>
          <w:spacing w:val="-1"/>
          <w:sz w:val="28"/>
          <w:szCs w:val="28"/>
        </w:rPr>
        <w:t xml:space="preserve">в тоже время территория была равноудалена от западных и восточных границ СССР, что способствовало выбору </w:t>
      </w:r>
      <w:r w:rsidR="00DD698B" w:rsidRPr="002E7714">
        <w:rPr>
          <w:rFonts w:ascii="Times New Roman" w:eastAsia="Times New Roman" w:hAnsi="Times New Roman" w:cs="Times New Roman"/>
          <w:spacing w:val="-1"/>
          <w:sz w:val="28"/>
          <w:szCs w:val="28"/>
        </w:rPr>
        <w:t xml:space="preserve">в качестве </w:t>
      </w:r>
      <w:r w:rsidR="00791E6D" w:rsidRPr="002E7714">
        <w:rPr>
          <w:rFonts w:ascii="Times New Roman" w:eastAsia="Times New Roman" w:hAnsi="Times New Roman" w:cs="Times New Roman"/>
          <w:spacing w:val="-1"/>
          <w:sz w:val="28"/>
          <w:szCs w:val="28"/>
        </w:rPr>
        <w:t>места ссылки.</w:t>
      </w:r>
      <w:r w:rsidR="00791E6D" w:rsidRPr="002E7714">
        <w:rPr>
          <w:rFonts w:ascii="Times New Roman" w:hAnsi="Times New Roman" w:cs="Times New Roman"/>
          <w:spacing w:val="-1"/>
          <w:sz w:val="28"/>
          <w:szCs w:val="28"/>
        </w:rPr>
        <w:t xml:space="preserve"> </w:t>
      </w:r>
      <w:r w:rsidR="00A32272" w:rsidRPr="002E7714">
        <w:rPr>
          <w:rFonts w:ascii="Times New Roman" w:hAnsi="Times New Roman" w:cs="Times New Roman"/>
          <w:sz w:val="28"/>
          <w:szCs w:val="28"/>
        </w:rPr>
        <w:t xml:space="preserve">Выбор Северного Казахстана властями в этом плане был обусловлен низкой плотностью населения и неосвоенными территориями, </w:t>
      </w:r>
      <w:r w:rsidR="00A32272" w:rsidRPr="002E7714">
        <w:rPr>
          <w:rFonts w:ascii="Times New Roman" w:hAnsi="Times New Roman" w:cs="Times New Roman"/>
          <w:sz w:val="28"/>
          <w:szCs w:val="28"/>
        </w:rPr>
        <w:lastRenderedPageBreak/>
        <w:t>которые необходимо было включить в хозяйственный оборот. Большое значение играло и то, что северный регион имел железнодорожное соединение, позволявшее перебрасывать сюда большие контингенты высылаемых. Северный Казахстан являлся регионом-реципиентом, объектом активной переселенческой политики советского государства и транзитной территорией, где первоначально размещались переселенцы, и позднее переселял</w:t>
      </w:r>
      <w:r w:rsidR="005D176C" w:rsidRPr="002E7714">
        <w:rPr>
          <w:rFonts w:ascii="Times New Roman" w:hAnsi="Times New Roman" w:cs="Times New Roman"/>
          <w:sz w:val="28"/>
          <w:szCs w:val="28"/>
        </w:rPr>
        <w:t>ись в другие области Казахстана</w:t>
      </w:r>
      <w:r w:rsidR="00A32272" w:rsidRPr="002E7714">
        <w:rPr>
          <w:rFonts w:ascii="Times New Roman" w:hAnsi="Times New Roman" w:cs="Times New Roman"/>
          <w:sz w:val="28"/>
          <w:szCs w:val="28"/>
        </w:rPr>
        <w:t xml:space="preserve"> </w:t>
      </w:r>
      <w:r w:rsidR="00791E6D" w:rsidRPr="002E7714">
        <w:rPr>
          <w:rFonts w:ascii="Times New Roman" w:hAnsi="Times New Roman" w:cs="Times New Roman"/>
          <w:spacing w:val="-1"/>
          <w:sz w:val="28"/>
          <w:szCs w:val="28"/>
        </w:rPr>
        <w:t>[</w:t>
      </w:r>
      <w:r w:rsidR="001A1142" w:rsidRPr="002E7714">
        <w:rPr>
          <w:rFonts w:ascii="Times New Roman" w:hAnsi="Times New Roman" w:cs="Times New Roman"/>
          <w:spacing w:val="-1"/>
          <w:sz w:val="28"/>
          <w:szCs w:val="28"/>
        </w:rPr>
        <w:t>80</w:t>
      </w:r>
      <w:r w:rsidR="00791E6D" w:rsidRPr="002E7714">
        <w:rPr>
          <w:rFonts w:ascii="Times New Roman" w:hAnsi="Times New Roman" w:cs="Times New Roman"/>
          <w:sz w:val="28"/>
          <w:szCs w:val="28"/>
        </w:rPr>
        <w:t>]</w:t>
      </w:r>
      <w:r w:rsidR="005D176C" w:rsidRPr="002E7714">
        <w:rPr>
          <w:rFonts w:ascii="Times New Roman" w:hAnsi="Times New Roman" w:cs="Times New Roman"/>
          <w:sz w:val="28"/>
          <w:szCs w:val="28"/>
        </w:rPr>
        <w:t>.</w:t>
      </w:r>
    </w:p>
    <w:p w:rsidR="00A43F59" w:rsidRPr="002E7714" w:rsidRDefault="003428FC" w:rsidP="003561F6">
      <w:pPr>
        <w:spacing w:after="0" w:line="240" w:lineRule="auto"/>
        <w:ind w:firstLine="709"/>
        <w:jc w:val="both"/>
        <w:rPr>
          <w:rFonts w:ascii="Times New Roman" w:hAnsi="Times New Roman" w:cs="Times New Roman"/>
          <w:color w:val="FF0000"/>
          <w:sz w:val="28"/>
          <w:szCs w:val="28"/>
        </w:rPr>
      </w:pPr>
      <w:r w:rsidRPr="002E7714">
        <w:rPr>
          <w:rFonts w:ascii="Times New Roman" w:hAnsi="Times New Roman" w:cs="Times New Roman"/>
          <w:sz w:val="28"/>
          <w:szCs w:val="28"/>
        </w:rPr>
        <w:t>Первой депортацией, которую квалифицируют как этническую чистку, стало выселение весной 1935 г. финского населения из погран</w:t>
      </w:r>
      <w:r w:rsidR="004500E2" w:rsidRPr="002E7714">
        <w:rPr>
          <w:rFonts w:ascii="Times New Roman" w:hAnsi="Times New Roman" w:cs="Times New Roman"/>
          <w:sz w:val="28"/>
          <w:szCs w:val="28"/>
        </w:rPr>
        <w:t xml:space="preserve">ичной </w:t>
      </w:r>
      <w:r w:rsidR="00B76069" w:rsidRPr="002E7714">
        <w:rPr>
          <w:rFonts w:ascii="Times New Roman" w:hAnsi="Times New Roman" w:cs="Times New Roman"/>
          <w:sz w:val="28"/>
          <w:szCs w:val="28"/>
        </w:rPr>
        <w:t>полосы Ленинградской области и Карелии. На территорию Северного Казахстана было выселено 2122 человека, получ</w:t>
      </w:r>
      <w:r w:rsidR="00891658" w:rsidRPr="002E7714">
        <w:rPr>
          <w:rFonts w:ascii="Times New Roman" w:hAnsi="Times New Roman" w:cs="Times New Roman"/>
          <w:sz w:val="28"/>
          <w:szCs w:val="28"/>
        </w:rPr>
        <w:t xml:space="preserve">ившие статус «трудопоселенцев» и </w:t>
      </w:r>
      <w:r w:rsidR="00B76069" w:rsidRPr="002E7714">
        <w:rPr>
          <w:rFonts w:ascii="Times New Roman" w:hAnsi="Times New Roman" w:cs="Times New Roman"/>
          <w:sz w:val="28"/>
          <w:szCs w:val="28"/>
        </w:rPr>
        <w:t>в спецпереселенческой статистике финны оказ</w:t>
      </w:r>
      <w:r w:rsidR="00891658" w:rsidRPr="002E7714">
        <w:rPr>
          <w:rFonts w:ascii="Times New Roman" w:hAnsi="Times New Roman" w:cs="Times New Roman"/>
          <w:sz w:val="28"/>
          <w:szCs w:val="28"/>
        </w:rPr>
        <w:t xml:space="preserve">ались в списке «бывшие кулаки» </w:t>
      </w:r>
      <w:r w:rsidR="00B76069" w:rsidRPr="002E7714">
        <w:rPr>
          <w:rFonts w:ascii="Times New Roman" w:hAnsi="Times New Roman" w:cs="Times New Roman"/>
          <w:sz w:val="28"/>
          <w:szCs w:val="28"/>
        </w:rPr>
        <w:t>в отличие от выселенных позже др</w:t>
      </w:r>
      <w:r w:rsidR="009278C0" w:rsidRPr="002E7714">
        <w:rPr>
          <w:rFonts w:ascii="Times New Roman" w:hAnsi="Times New Roman" w:cs="Times New Roman"/>
          <w:sz w:val="28"/>
          <w:szCs w:val="28"/>
        </w:rPr>
        <w:t xml:space="preserve">угих </w:t>
      </w:r>
      <w:r w:rsidR="005D176C" w:rsidRPr="002E7714">
        <w:rPr>
          <w:rFonts w:ascii="Times New Roman" w:hAnsi="Times New Roman" w:cs="Times New Roman"/>
          <w:sz w:val="28"/>
          <w:szCs w:val="28"/>
        </w:rPr>
        <w:t>народов</w:t>
      </w:r>
      <w:r w:rsidR="00B76069" w:rsidRPr="002E7714">
        <w:rPr>
          <w:rFonts w:ascii="Times New Roman" w:hAnsi="Times New Roman" w:cs="Times New Roman"/>
          <w:sz w:val="28"/>
          <w:szCs w:val="28"/>
        </w:rPr>
        <w:t xml:space="preserve"> </w:t>
      </w:r>
      <w:r w:rsidR="00A43F59" w:rsidRPr="002E7714">
        <w:rPr>
          <w:rFonts w:ascii="Times New Roman" w:hAnsi="Times New Roman" w:cs="Times New Roman"/>
          <w:sz w:val="28"/>
          <w:szCs w:val="28"/>
        </w:rPr>
        <w:t>[</w:t>
      </w:r>
      <w:r w:rsidR="001A1142" w:rsidRPr="002E7714">
        <w:rPr>
          <w:rFonts w:ascii="Times New Roman" w:hAnsi="Times New Roman" w:cs="Times New Roman"/>
          <w:sz w:val="28"/>
          <w:szCs w:val="28"/>
        </w:rPr>
        <w:t>81</w:t>
      </w:r>
      <w:r w:rsidR="00A43F59" w:rsidRPr="002E7714">
        <w:rPr>
          <w:rFonts w:ascii="Times New Roman" w:hAnsi="Times New Roman" w:cs="Times New Roman"/>
          <w:sz w:val="28"/>
          <w:szCs w:val="28"/>
        </w:rPr>
        <w:t>]</w:t>
      </w:r>
      <w:r w:rsidR="005D176C" w:rsidRPr="002E7714">
        <w:rPr>
          <w:rFonts w:ascii="Times New Roman" w:hAnsi="Times New Roman" w:cs="Times New Roman"/>
          <w:sz w:val="28"/>
          <w:szCs w:val="28"/>
        </w:rPr>
        <w:t xml:space="preserve">. </w:t>
      </w:r>
      <w:r w:rsidR="00A43F59" w:rsidRPr="002E7714">
        <w:rPr>
          <w:rFonts w:ascii="Times New Roman" w:hAnsi="Times New Roman" w:cs="Times New Roman"/>
          <w:color w:val="FF0000"/>
          <w:sz w:val="28"/>
          <w:szCs w:val="28"/>
        </w:rPr>
        <w:t xml:space="preserve"> </w:t>
      </w:r>
    </w:p>
    <w:p w:rsidR="005D176C" w:rsidRPr="002E7714" w:rsidRDefault="00791E6D" w:rsidP="003561F6">
      <w:pPr>
        <w:spacing w:after="0" w:line="240" w:lineRule="auto"/>
        <w:ind w:firstLine="709"/>
        <w:jc w:val="both"/>
        <w:rPr>
          <w:rFonts w:ascii="Times New Roman" w:hAnsi="Times New Roman" w:cs="Times New Roman"/>
          <w:sz w:val="24"/>
          <w:szCs w:val="24"/>
        </w:rPr>
      </w:pPr>
      <w:r w:rsidRPr="002E7714">
        <w:rPr>
          <w:rFonts w:ascii="Times New Roman" w:hAnsi="Times New Roman" w:cs="Times New Roman"/>
          <w:sz w:val="28"/>
          <w:szCs w:val="28"/>
        </w:rPr>
        <w:t>В</w:t>
      </w:r>
      <w:r w:rsidR="009E5E41" w:rsidRPr="002E7714">
        <w:rPr>
          <w:rFonts w:ascii="Times New Roman" w:hAnsi="Times New Roman" w:cs="Times New Roman"/>
          <w:sz w:val="28"/>
          <w:szCs w:val="28"/>
        </w:rPr>
        <w:t xml:space="preserve"> предвоенные годы </w:t>
      </w:r>
      <w:r w:rsidR="00A43F59" w:rsidRPr="002E7714">
        <w:rPr>
          <w:rFonts w:ascii="Times New Roman" w:hAnsi="Times New Roman" w:cs="Times New Roman"/>
          <w:sz w:val="28"/>
          <w:szCs w:val="28"/>
        </w:rPr>
        <w:t xml:space="preserve">при «зачистке» </w:t>
      </w:r>
      <w:r w:rsidR="00841B24" w:rsidRPr="002E7714">
        <w:rPr>
          <w:rFonts w:ascii="Times New Roman" w:hAnsi="Times New Roman" w:cs="Times New Roman"/>
          <w:sz w:val="28"/>
          <w:szCs w:val="28"/>
        </w:rPr>
        <w:t xml:space="preserve">западной границы </w:t>
      </w:r>
      <w:r w:rsidRPr="002E7714">
        <w:rPr>
          <w:rFonts w:ascii="Times New Roman" w:hAnsi="Times New Roman" w:cs="Times New Roman"/>
          <w:sz w:val="28"/>
          <w:szCs w:val="28"/>
        </w:rPr>
        <w:t xml:space="preserve">выселению </w:t>
      </w:r>
      <w:r w:rsidR="009E5E41" w:rsidRPr="002E7714">
        <w:rPr>
          <w:rFonts w:ascii="Times New Roman" w:hAnsi="Times New Roman" w:cs="Times New Roman"/>
          <w:sz w:val="28"/>
          <w:szCs w:val="28"/>
        </w:rPr>
        <w:t>подверглись поляки</w:t>
      </w:r>
      <w:r w:rsidR="00CC1CA3" w:rsidRPr="002E7714">
        <w:rPr>
          <w:rFonts w:ascii="Times New Roman" w:hAnsi="Times New Roman" w:cs="Times New Roman"/>
          <w:sz w:val="28"/>
          <w:szCs w:val="28"/>
        </w:rPr>
        <w:t xml:space="preserve"> и немцы,</w:t>
      </w:r>
      <w:r w:rsidR="009E5E41" w:rsidRPr="002E7714">
        <w:rPr>
          <w:rFonts w:ascii="Times New Roman" w:hAnsi="Times New Roman" w:cs="Times New Roman"/>
          <w:sz w:val="28"/>
          <w:szCs w:val="28"/>
        </w:rPr>
        <w:t xml:space="preserve"> проживавшие в </w:t>
      </w:r>
      <w:r w:rsidR="00CC1CA3" w:rsidRPr="002E7714">
        <w:rPr>
          <w:rFonts w:ascii="Times New Roman" w:hAnsi="Times New Roman" w:cs="Times New Roman"/>
          <w:sz w:val="28"/>
          <w:szCs w:val="28"/>
        </w:rPr>
        <w:t xml:space="preserve">приграничных </w:t>
      </w:r>
      <w:r w:rsidR="008B5008" w:rsidRPr="002E7714">
        <w:rPr>
          <w:rFonts w:ascii="Times New Roman" w:hAnsi="Times New Roman" w:cs="Times New Roman"/>
          <w:sz w:val="28"/>
          <w:szCs w:val="28"/>
        </w:rPr>
        <w:t>Житомирской, Киевской, Хмельницкой, Винницкой, Кировоградской</w:t>
      </w:r>
      <w:r w:rsidR="00BE686E" w:rsidRPr="002E7714">
        <w:rPr>
          <w:rFonts w:ascii="Times New Roman" w:hAnsi="Times New Roman" w:cs="Times New Roman"/>
          <w:sz w:val="28"/>
          <w:szCs w:val="28"/>
        </w:rPr>
        <w:t xml:space="preserve"> областях Западной Украины</w:t>
      </w:r>
      <w:r w:rsidR="009A1079" w:rsidRPr="002E7714">
        <w:rPr>
          <w:rFonts w:ascii="Times New Roman" w:hAnsi="Times New Roman" w:cs="Times New Roman"/>
          <w:sz w:val="28"/>
          <w:szCs w:val="28"/>
        </w:rPr>
        <w:t>.</w:t>
      </w:r>
      <w:r w:rsidR="008B5008" w:rsidRPr="002E7714">
        <w:rPr>
          <w:rFonts w:ascii="Times New Roman" w:hAnsi="Times New Roman" w:cs="Times New Roman"/>
          <w:sz w:val="28"/>
          <w:szCs w:val="28"/>
        </w:rPr>
        <w:t xml:space="preserve"> </w:t>
      </w:r>
      <w:r w:rsidR="009E5E41" w:rsidRPr="002E7714">
        <w:rPr>
          <w:rFonts w:ascii="Times New Roman" w:hAnsi="Times New Roman" w:cs="Times New Roman"/>
          <w:sz w:val="28"/>
          <w:szCs w:val="28"/>
        </w:rPr>
        <w:t xml:space="preserve">В 1936 г. </w:t>
      </w:r>
      <w:r w:rsidRPr="002E7714">
        <w:rPr>
          <w:rFonts w:ascii="Times New Roman" w:hAnsi="Times New Roman" w:cs="Times New Roman"/>
          <w:sz w:val="28"/>
          <w:szCs w:val="28"/>
        </w:rPr>
        <w:t xml:space="preserve">в </w:t>
      </w:r>
      <w:r w:rsidR="00C605D1" w:rsidRPr="002E7714">
        <w:rPr>
          <w:rFonts w:ascii="Times New Roman" w:hAnsi="Times New Roman" w:cs="Times New Roman"/>
          <w:sz w:val="28"/>
          <w:szCs w:val="28"/>
        </w:rPr>
        <w:t xml:space="preserve">Северо-Казахстанскую область депортировали </w:t>
      </w:r>
      <w:r w:rsidR="004500E2" w:rsidRPr="002E7714">
        <w:rPr>
          <w:rFonts w:ascii="Times New Roman" w:hAnsi="Times New Roman" w:cs="Times New Roman"/>
          <w:sz w:val="28"/>
          <w:szCs w:val="28"/>
        </w:rPr>
        <w:t>14 тыс.</w:t>
      </w:r>
      <w:r w:rsidR="00CC1CA3" w:rsidRPr="002E7714">
        <w:rPr>
          <w:rFonts w:ascii="Times New Roman" w:hAnsi="Times New Roman" w:cs="Times New Roman"/>
          <w:sz w:val="28"/>
          <w:szCs w:val="28"/>
        </w:rPr>
        <w:t xml:space="preserve"> хозяйств </w:t>
      </w:r>
      <w:r w:rsidR="008F4482" w:rsidRPr="002E7714">
        <w:rPr>
          <w:rFonts w:ascii="Times New Roman" w:hAnsi="Times New Roman" w:cs="Times New Roman"/>
          <w:sz w:val="28"/>
          <w:szCs w:val="28"/>
        </w:rPr>
        <w:t>в количестве</w:t>
      </w:r>
      <w:r w:rsidR="00CC1CA3" w:rsidRPr="002E7714">
        <w:rPr>
          <w:rFonts w:ascii="Times New Roman" w:hAnsi="Times New Roman" w:cs="Times New Roman"/>
          <w:sz w:val="28"/>
          <w:szCs w:val="28"/>
        </w:rPr>
        <w:t xml:space="preserve"> 64</w:t>
      </w:r>
      <w:r w:rsidR="004500E2" w:rsidRPr="002E7714">
        <w:rPr>
          <w:rFonts w:ascii="Times New Roman" w:hAnsi="Times New Roman" w:cs="Times New Roman"/>
          <w:sz w:val="28"/>
          <w:szCs w:val="28"/>
        </w:rPr>
        <w:t>,3 тыс.</w:t>
      </w:r>
      <w:r w:rsidR="00CC1CA3" w:rsidRPr="002E7714">
        <w:rPr>
          <w:rFonts w:ascii="Times New Roman" w:hAnsi="Times New Roman" w:cs="Times New Roman"/>
          <w:sz w:val="28"/>
          <w:szCs w:val="28"/>
        </w:rPr>
        <w:t xml:space="preserve"> человек</w:t>
      </w:r>
      <w:r w:rsidR="009E5E41" w:rsidRPr="002E7714">
        <w:rPr>
          <w:rFonts w:ascii="Times New Roman" w:hAnsi="Times New Roman" w:cs="Times New Roman"/>
          <w:sz w:val="28"/>
          <w:szCs w:val="28"/>
        </w:rPr>
        <w:t xml:space="preserve">, большая часть которых была расселена в </w:t>
      </w:r>
      <w:r w:rsidR="0013744A" w:rsidRPr="002E7714">
        <w:rPr>
          <w:rFonts w:ascii="Times New Roman" w:hAnsi="Times New Roman" w:cs="Times New Roman"/>
          <w:sz w:val="28"/>
          <w:szCs w:val="28"/>
        </w:rPr>
        <w:t xml:space="preserve">самые </w:t>
      </w:r>
      <w:r w:rsidR="009E5E41" w:rsidRPr="002E7714">
        <w:rPr>
          <w:rFonts w:ascii="Times New Roman" w:hAnsi="Times New Roman" w:cs="Times New Roman"/>
          <w:sz w:val="28"/>
          <w:szCs w:val="28"/>
        </w:rPr>
        <w:t>необжитые</w:t>
      </w:r>
      <w:r w:rsidR="006C43F9" w:rsidRPr="002E7714">
        <w:rPr>
          <w:rFonts w:ascii="Times New Roman" w:hAnsi="Times New Roman" w:cs="Times New Roman"/>
          <w:sz w:val="28"/>
          <w:szCs w:val="28"/>
        </w:rPr>
        <w:t xml:space="preserve"> степные</w:t>
      </w:r>
      <w:r w:rsidR="009E5E41" w:rsidRPr="002E7714">
        <w:rPr>
          <w:rFonts w:ascii="Times New Roman" w:hAnsi="Times New Roman" w:cs="Times New Roman"/>
          <w:sz w:val="28"/>
          <w:szCs w:val="28"/>
        </w:rPr>
        <w:t xml:space="preserve"> районы: Келлеровский 4</w:t>
      </w:r>
      <w:r w:rsidR="004500E2" w:rsidRPr="002E7714">
        <w:rPr>
          <w:rFonts w:ascii="Times New Roman" w:hAnsi="Times New Roman" w:cs="Times New Roman"/>
          <w:sz w:val="28"/>
          <w:szCs w:val="28"/>
        </w:rPr>
        <w:t>,</w:t>
      </w:r>
      <w:r w:rsidR="009E5E41" w:rsidRPr="002E7714">
        <w:rPr>
          <w:rFonts w:ascii="Times New Roman" w:hAnsi="Times New Roman" w:cs="Times New Roman"/>
          <w:sz w:val="28"/>
          <w:szCs w:val="28"/>
        </w:rPr>
        <w:t>5</w:t>
      </w:r>
      <w:r w:rsidR="004500E2" w:rsidRPr="002E7714">
        <w:rPr>
          <w:rFonts w:ascii="Times New Roman" w:hAnsi="Times New Roman" w:cs="Times New Roman"/>
          <w:sz w:val="28"/>
          <w:szCs w:val="28"/>
        </w:rPr>
        <w:t xml:space="preserve"> тыс.</w:t>
      </w:r>
      <w:r w:rsidR="009E5E41" w:rsidRPr="002E7714">
        <w:rPr>
          <w:rFonts w:ascii="Times New Roman" w:hAnsi="Times New Roman" w:cs="Times New Roman"/>
          <w:sz w:val="28"/>
          <w:szCs w:val="28"/>
        </w:rPr>
        <w:t xml:space="preserve"> семей, Красноармейский 4</w:t>
      </w:r>
      <w:r w:rsidR="004500E2" w:rsidRPr="002E7714">
        <w:rPr>
          <w:rFonts w:ascii="Times New Roman" w:hAnsi="Times New Roman" w:cs="Times New Roman"/>
          <w:sz w:val="28"/>
          <w:szCs w:val="28"/>
        </w:rPr>
        <w:t>,</w:t>
      </w:r>
      <w:r w:rsidR="009E5E41" w:rsidRPr="002E7714">
        <w:rPr>
          <w:rFonts w:ascii="Times New Roman" w:hAnsi="Times New Roman" w:cs="Times New Roman"/>
          <w:sz w:val="28"/>
          <w:szCs w:val="28"/>
        </w:rPr>
        <w:t>4</w:t>
      </w:r>
      <w:r w:rsidR="004500E2" w:rsidRPr="002E7714">
        <w:rPr>
          <w:rFonts w:ascii="Times New Roman" w:hAnsi="Times New Roman" w:cs="Times New Roman"/>
          <w:sz w:val="28"/>
          <w:szCs w:val="28"/>
        </w:rPr>
        <w:t xml:space="preserve"> тыс.</w:t>
      </w:r>
      <w:r w:rsidR="009E5E41" w:rsidRPr="002E7714">
        <w:rPr>
          <w:rFonts w:ascii="Times New Roman" w:hAnsi="Times New Roman" w:cs="Times New Roman"/>
          <w:sz w:val="28"/>
          <w:szCs w:val="28"/>
        </w:rPr>
        <w:t>, Сталинский 1</w:t>
      </w:r>
      <w:r w:rsidR="004500E2" w:rsidRPr="002E7714">
        <w:rPr>
          <w:rFonts w:ascii="Times New Roman" w:hAnsi="Times New Roman" w:cs="Times New Roman"/>
          <w:sz w:val="28"/>
          <w:szCs w:val="28"/>
        </w:rPr>
        <w:t xml:space="preserve">,3 тыс. </w:t>
      </w:r>
      <w:r w:rsidR="009E5E41" w:rsidRPr="002E7714">
        <w:rPr>
          <w:rFonts w:ascii="Times New Roman" w:hAnsi="Times New Roman" w:cs="Times New Roman"/>
          <w:sz w:val="28"/>
          <w:szCs w:val="28"/>
        </w:rPr>
        <w:t xml:space="preserve">семей. </w:t>
      </w:r>
      <w:r w:rsidR="00C605D1" w:rsidRPr="002E7714">
        <w:rPr>
          <w:rFonts w:ascii="Times New Roman" w:hAnsi="Times New Roman" w:cs="Times New Roman"/>
          <w:sz w:val="28"/>
          <w:szCs w:val="28"/>
        </w:rPr>
        <w:t>Р</w:t>
      </w:r>
      <w:r w:rsidR="001301D5" w:rsidRPr="002E7714">
        <w:rPr>
          <w:rFonts w:ascii="Times New Roman" w:hAnsi="Times New Roman" w:cs="Times New Roman"/>
          <w:spacing w:val="-1"/>
          <w:sz w:val="28"/>
          <w:szCs w:val="28"/>
        </w:rPr>
        <w:t>асселение происходило компактно</w:t>
      </w:r>
      <w:r w:rsidR="00CC1CA3" w:rsidRPr="002E7714">
        <w:rPr>
          <w:rFonts w:ascii="Times New Roman" w:hAnsi="Times New Roman" w:cs="Times New Roman"/>
          <w:spacing w:val="-1"/>
          <w:sz w:val="28"/>
          <w:szCs w:val="28"/>
        </w:rPr>
        <w:t xml:space="preserve"> по селам-«точкам», представляющими сельскохозя</w:t>
      </w:r>
      <w:r w:rsidR="005D176C" w:rsidRPr="002E7714">
        <w:rPr>
          <w:rFonts w:ascii="Times New Roman" w:hAnsi="Times New Roman" w:cs="Times New Roman"/>
          <w:spacing w:val="-1"/>
          <w:sz w:val="28"/>
          <w:szCs w:val="28"/>
        </w:rPr>
        <w:t xml:space="preserve">йственные трудовые поселки </w:t>
      </w:r>
      <w:r w:rsidR="006B63F0" w:rsidRPr="002E7714">
        <w:rPr>
          <w:rFonts w:ascii="Times New Roman" w:hAnsi="Times New Roman" w:cs="Times New Roman"/>
          <w:sz w:val="28"/>
          <w:szCs w:val="28"/>
        </w:rPr>
        <w:t>Народного комиссариата внутренних дел</w:t>
      </w:r>
      <w:r w:rsidR="005D176C" w:rsidRPr="002E7714">
        <w:rPr>
          <w:rFonts w:ascii="Times New Roman" w:hAnsi="Times New Roman" w:cs="Times New Roman"/>
          <w:spacing w:val="-1"/>
          <w:sz w:val="28"/>
          <w:szCs w:val="28"/>
        </w:rPr>
        <w:t xml:space="preserve"> </w:t>
      </w:r>
      <w:r w:rsidR="009E5E41" w:rsidRPr="002E7714">
        <w:rPr>
          <w:rFonts w:ascii="Times New Roman" w:hAnsi="Times New Roman" w:cs="Times New Roman"/>
          <w:sz w:val="28"/>
          <w:szCs w:val="28"/>
        </w:rPr>
        <w:t>[</w:t>
      </w:r>
      <w:r w:rsidR="001A1142" w:rsidRPr="002E7714">
        <w:rPr>
          <w:rFonts w:ascii="Times New Roman" w:hAnsi="Times New Roman" w:cs="Times New Roman"/>
          <w:sz w:val="28"/>
          <w:szCs w:val="28"/>
        </w:rPr>
        <w:t>82</w:t>
      </w:r>
      <w:r w:rsidR="009E5E41" w:rsidRPr="002E7714">
        <w:rPr>
          <w:rFonts w:ascii="Times New Roman" w:hAnsi="Times New Roman" w:cs="Times New Roman"/>
          <w:sz w:val="28"/>
          <w:szCs w:val="28"/>
        </w:rPr>
        <w:t>].</w:t>
      </w:r>
      <w:r w:rsidR="009E5E41" w:rsidRPr="002E7714">
        <w:rPr>
          <w:rFonts w:ascii="Times New Roman" w:hAnsi="Times New Roman" w:cs="Times New Roman"/>
          <w:sz w:val="24"/>
          <w:szCs w:val="24"/>
        </w:rPr>
        <w:t xml:space="preserve"> </w:t>
      </w:r>
    </w:p>
    <w:p w:rsidR="009E5E41" w:rsidRPr="002E7714" w:rsidRDefault="00841B24" w:rsidP="003561F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pacing w:val="-1"/>
          <w:sz w:val="28"/>
          <w:szCs w:val="28"/>
        </w:rPr>
        <w:t xml:space="preserve">В 1940 г. </w:t>
      </w:r>
      <w:r w:rsidRPr="002E7714">
        <w:rPr>
          <w:rFonts w:ascii="Times New Roman" w:hAnsi="Times New Roman" w:cs="Times New Roman"/>
          <w:sz w:val="28"/>
          <w:szCs w:val="28"/>
        </w:rPr>
        <w:t xml:space="preserve">появился новый большой контингент спецпереселенцев под названием «польские осадники». </w:t>
      </w:r>
      <w:r w:rsidR="00FB2EC3" w:rsidRPr="002E7714">
        <w:rPr>
          <w:rFonts w:ascii="Times New Roman" w:hAnsi="Times New Roman" w:cs="Times New Roman"/>
          <w:sz w:val="28"/>
          <w:szCs w:val="28"/>
        </w:rPr>
        <w:t>В Ко</w:t>
      </w:r>
      <w:r w:rsidR="009E5E41" w:rsidRPr="002E7714">
        <w:rPr>
          <w:rFonts w:ascii="Times New Roman" w:hAnsi="Times New Roman" w:cs="Times New Roman"/>
          <w:sz w:val="28"/>
          <w:szCs w:val="28"/>
        </w:rPr>
        <w:t>станай</w:t>
      </w:r>
      <w:r w:rsidR="00200220" w:rsidRPr="002E7714">
        <w:rPr>
          <w:rFonts w:ascii="Times New Roman" w:hAnsi="Times New Roman" w:cs="Times New Roman"/>
          <w:sz w:val="28"/>
          <w:szCs w:val="28"/>
        </w:rPr>
        <w:t>ской области размесили 1 тыс.</w:t>
      </w:r>
      <w:r w:rsidR="009E5E41" w:rsidRPr="002E7714">
        <w:rPr>
          <w:rFonts w:ascii="Times New Roman" w:hAnsi="Times New Roman" w:cs="Times New Roman"/>
          <w:sz w:val="28"/>
          <w:szCs w:val="28"/>
        </w:rPr>
        <w:t xml:space="preserve"> польских хозяйств в Карасуском, Тарановском, Урицком, Семиозерном районах. </w:t>
      </w:r>
      <w:r w:rsidR="00AE0FD6" w:rsidRPr="002E7714">
        <w:rPr>
          <w:rFonts w:ascii="Times New Roman" w:hAnsi="Times New Roman" w:cs="Times New Roman"/>
          <w:sz w:val="28"/>
          <w:szCs w:val="28"/>
        </w:rPr>
        <w:t>В</w:t>
      </w:r>
      <w:r w:rsidR="009E5E41" w:rsidRPr="002E7714">
        <w:rPr>
          <w:rFonts w:ascii="Times New Roman" w:hAnsi="Times New Roman" w:cs="Times New Roman"/>
          <w:sz w:val="28"/>
          <w:szCs w:val="28"/>
        </w:rPr>
        <w:t xml:space="preserve"> Кагановичевском, Куйбышевском, Иртышском, Бескарагайском, Баян-Аульском районах Павлодарской области проживали</w:t>
      </w:r>
      <w:r w:rsidR="002C4A89" w:rsidRPr="002E7714">
        <w:rPr>
          <w:rFonts w:ascii="Times New Roman" w:hAnsi="Times New Roman" w:cs="Times New Roman"/>
          <w:sz w:val="28"/>
          <w:szCs w:val="28"/>
        </w:rPr>
        <w:t xml:space="preserve"> </w:t>
      </w:r>
      <w:r w:rsidR="009E5E41" w:rsidRPr="002E7714">
        <w:rPr>
          <w:rFonts w:ascii="Times New Roman" w:hAnsi="Times New Roman" w:cs="Times New Roman"/>
          <w:sz w:val="28"/>
          <w:szCs w:val="28"/>
        </w:rPr>
        <w:t>11</w:t>
      </w:r>
      <w:r w:rsidR="00200220" w:rsidRPr="002E7714">
        <w:rPr>
          <w:rFonts w:ascii="Times New Roman" w:hAnsi="Times New Roman" w:cs="Times New Roman"/>
          <w:sz w:val="28"/>
          <w:szCs w:val="28"/>
        </w:rPr>
        <w:t>,2 тыс.</w:t>
      </w:r>
      <w:r w:rsidR="009E5E41" w:rsidRPr="002E7714">
        <w:rPr>
          <w:rFonts w:ascii="Times New Roman" w:hAnsi="Times New Roman" w:cs="Times New Roman"/>
          <w:sz w:val="28"/>
          <w:szCs w:val="28"/>
        </w:rPr>
        <w:t xml:space="preserve"> поляков</w:t>
      </w:r>
      <w:r w:rsidR="009E5E41" w:rsidRPr="002E7714">
        <w:rPr>
          <w:rFonts w:ascii="Times New Roman" w:hAnsi="Times New Roman" w:cs="Times New Roman"/>
          <w:sz w:val="24"/>
          <w:szCs w:val="24"/>
        </w:rPr>
        <w:t xml:space="preserve">. </w:t>
      </w:r>
      <w:r w:rsidR="009E5E41" w:rsidRPr="002E7714">
        <w:rPr>
          <w:rFonts w:ascii="Times New Roman" w:hAnsi="Times New Roman" w:cs="Times New Roman"/>
          <w:sz w:val="28"/>
          <w:szCs w:val="28"/>
        </w:rPr>
        <w:t xml:space="preserve">В последующие годы </w:t>
      </w:r>
      <w:r w:rsidR="00200220" w:rsidRPr="002E7714">
        <w:rPr>
          <w:rFonts w:ascii="Times New Roman" w:hAnsi="Times New Roman" w:cs="Times New Roman"/>
          <w:sz w:val="28"/>
          <w:szCs w:val="28"/>
        </w:rPr>
        <w:t xml:space="preserve">в связи с репатриацией части поляков на историческую родину </w:t>
      </w:r>
      <w:r w:rsidR="009E5E41" w:rsidRPr="002E7714">
        <w:rPr>
          <w:rFonts w:ascii="Times New Roman" w:hAnsi="Times New Roman" w:cs="Times New Roman"/>
          <w:sz w:val="28"/>
          <w:szCs w:val="28"/>
        </w:rPr>
        <w:t xml:space="preserve">их численность в </w:t>
      </w:r>
      <w:r w:rsidR="005D176C" w:rsidRPr="002E7714">
        <w:rPr>
          <w:rFonts w:ascii="Times New Roman" w:hAnsi="Times New Roman" w:cs="Times New Roman"/>
          <w:sz w:val="28"/>
          <w:szCs w:val="28"/>
        </w:rPr>
        <w:t>регионе</w:t>
      </w:r>
      <w:r w:rsidR="009E5E41" w:rsidRPr="002E7714">
        <w:rPr>
          <w:rFonts w:ascii="Times New Roman" w:hAnsi="Times New Roman" w:cs="Times New Roman"/>
          <w:sz w:val="28"/>
          <w:szCs w:val="28"/>
        </w:rPr>
        <w:t xml:space="preserve"> значительно сократилась [</w:t>
      </w:r>
      <w:r w:rsidR="001F3085" w:rsidRPr="002E7714">
        <w:rPr>
          <w:rFonts w:ascii="Times New Roman" w:hAnsi="Times New Roman" w:cs="Times New Roman"/>
          <w:sz w:val="28"/>
          <w:szCs w:val="28"/>
        </w:rPr>
        <w:t>8</w:t>
      </w:r>
      <w:r w:rsidR="001A1142" w:rsidRPr="002E7714">
        <w:rPr>
          <w:rFonts w:ascii="Times New Roman" w:hAnsi="Times New Roman" w:cs="Times New Roman"/>
          <w:sz w:val="28"/>
          <w:szCs w:val="28"/>
        </w:rPr>
        <w:t>3</w:t>
      </w:r>
      <w:r w:rsidR="009E5E41" w:rsidRPr="002E7714">
        <w:rPr>
          <w:rFonts w:ascii="Times New Roman" w:hAnsi="Times New Roman" w:cs="Times New Roman"/>
          <w:sz w:val="28"/>
          <w:szCs w:val="28"/>
        </w:rPr>
        <w:t>].</w:t>
      </w:r>
    </w:p>
    <w:p w:rsidR="002D68DA" w:rsidRPr="002E7714" w:rsidRDefault="009E5E41" w:rsidP="003561F6">
      <w:pPr>
        <w:spacing w:after="0" w:line="240" w:lineRule="auto"/>
        <w:ind w:firstLine="709"/>
        <w:jc w:val="both"/>
        <w:rPr>
          <w:rFonts w:ascii="Times New Roman" w:hAnsi="Times New Roman" w:cs="Times New Roman"/>
          <w:sz w:val="24"/>
          <w:szCs w:val="24"/>
        </w:rPr>
      </w:pPr>
      <w:r w:rsidRPr="002E7714">
        <w:rPr>
          <w:rFonts w:ascii="Times New Roman" w:hAnsi="Times New Roman" w:cs="Times New Roman"/>
          <w:sz w:val="28"/>
          <w:szCs w:val="28"/>
        </w:rPr>
        <w:t xml:space="preserve">Следующим этносом, подвергшимся тотальной депортации в Северный Казахстан стали корейцы. </w:t>
      </w:r>
      <w:r w:rsidR="008C602B" w:rsidRPr="002E7714">
        <w:rPr>
          <w:rFonts w:ascii="Times New Roman" w:hAnsi="Times New Roman" w:cs="Times New Roman"/>
          <w:sz w:val="28"/>
          <w:szCs w:val="28"/>
        </w:rPr>
        <w:t xml:space="preserve">В октябре 1937 г. в колхозы с польско-немецким населением Келлеровского, Красноармейского, Сталинского районов Северо-Казахстанской области были </w:t>
      </w:r>
      <w:r w:rsidR="005D176C" w:rsidRPr="002E7714">
        <w:rPr>
          <w:rFonts w:ascii="Times New Roman" w:hAnsi="Times New Roman" w:cs="Times New Roman"/>
          <w:sz w:val="28"/>
          <w:szCs w:val="28"/>
        </w:rPr>
        <w:t>завезены 9</w:t>
      </w:r>
      <w:r w:rsidR="001A7632" w:rsidRPr="002E7714">
        <w:rPr>
          <w:rFonts w:ascii="Times New Roman" w:hAnsi="Times New Roman" w:cs="Times New Roman"/>
          <w:sz w:val="28"/>
          <w:szCs w:val="28"/>
        </w:rPr>
        <w:t>,4 тыс.</w:t>
      </w:r>
      <w:r w:rsidR="005D176C" w:rsidRPr="002E7714">
        <w:rPr>
          <w:rFonts w:ascii="Times New Roman" w:hAnsi="Times New Roman" w:cs="Times New Roman"/>
          <w:sz w:val="28"/>
          <w:szCs w:val="28"/>
        </w:rPr>
        <w:t xml:space="preserve"> корейцев</w:t>
      </w:r>
      <w:r w:rsidR="008C602B" w:rsidRPr="002E7714">
        <w:rPr>
          <w:rFonts w:ascii="Times New Roman" w:hAnsi="Times New Roman" w:cs="Times New Roman"/>
          <w:sz w:val="28"/>
          <w:szCs w:val="28"/>
        </w:rPr>
        <w:t xml:space="preserve"> [</w:t>
      </w:r>
      <w:r w:rsidR="001A1142" w:rsidRPr="002E7714">
        <w:rPr>
          <w:rFonts w:ascii="Times New Roman" w:hAnsi="Times New Roman" w:cs="Times New Roman"/>
          <w:sz w:val="28"/>
          <w:szCs w:val="28"/>
        </w:rPr>
        <w:t>84</w:t>
      </w:r>
      <w:r w:rsidR="008C602B" w:rsidRPr="002E7714">
        <w:rPr>
          <w:rFonts w:ascii="Times New Roman" w:hAnsi="Times New Roman" w:cs="Times New Roman"/>
          <w:sz w:val="28"/>
          <w:szCs w:val="28"/>
        </w:rPr>
        <w:t>]. Эшелон с корейским населением из Кур-Урминского района Хабаровской области в количестве 1318 чело</w:t>
      </w:r>
      <w:r w:rsidR="001128C8" w:rsidRPr="002E7714">
        <w:rPr>
          <w:rFonts w:ascii="Times New Roman" w:hAnsi="Times New Roman" w:cs="Times New Roman"/>
          <w:sz w:val="28"/>
          <w:szCs w:val="28"/>
        </w:rPr>
        <w:t>век прибыл в ноябре 1937 г. в село</w:t>
      </w:r>
      <w:r w:rsidR="008C602B" w:rsidRPr="002E7714">
        <w:rPr>
          <w:rFonts w:ascii="Times New Roman" w:hAnsi="Times New Roman" w:cs="Times New Roman"/>
          <w:sz w:val="28"/>
          <w:szCs w:val="28"/>
        </w:rPr>
        <w:t xml:space="preserve"> Федоровка Костанайской области [</w:t>
      </w:r>
      <w:r w:rsidR="00B87C0B" w:rsidRPr="002E7714">
        <w:rPr>
          <w:rFonts w:ascii="Times New Roman" w:hAnsi="Times New Roman" w:cs="Times New Roman"/>
          <w:sz w:val="28"/>
          <w:szCs w:val="28"/>
        </w:rPr>
        <w:t>8</w:t>
      </w:r>
      <w:r w:rsidR="001A1142" w:rsidRPr="002E7714">
        <w:rPr>
          <w:rFonts w:ascii="Times New Roman" w:hAnsi="Times New Roman" w:cs="Times New Roman"/>
          <w:sz w:val="28"/>
          <w:szCs w:val="28"/>
        </w:rPr>
        <w:t>5</w:t>
      </w:r>
      <w:r w:rsidR="008C602B" w:rsidRPr="002E7714">
        <w:rPr>
          <w:rFonts w:ascii="Times New Roman" w:hAnsi="Times New Roman" w:cs="Times New Roman"/>
          <w:sz w:val="28"/>
          <w:szCs w:val="28"/>
        </w:rPr>
        <w:t>].</w:t>
      </w:r>
      <w:r w:rsidR="008C602B" w:rsidRPr="002E7714">
        <w:rPr>
          <w:rFonts w:ascii="Times New Roman" w:hAnsi="Times New Roman" w:cs="Times New Roman"/>
          <w:sz w:val="24"/>
          <w:szCs w:val="24"/>
        </w:rPr>
        <w:t xml:space="preserve"> </w:t>
      </w:r>
      <w:r w:rsidR="008C602B" w:rsidRPr="002E7714">
        <w:rPr>
          <w:rFonts w:ascii="Times New Roman" w:hAnsi="Times New Roman" w:cs="Times New Roman"/>
          <w:sz w:val="28"/>
          <w:szCs w:val="28"/>
        </w:rPr>
        <w:t>Прибывшие были размещены в Костанайском, Затобольском, Федоровском, Мендыгаринском, Джетыгаринском, Орджоникидзевском, Карабалыкском, Семиозерном, Убаганском, Тургайском районах</w:t>
      </w:r>
      <w:r w:rsidR="008C602B" w:rsidRPr="002E7714">
        <w:rPr>
          <w:rFonts w:ascii="Times New Roman" w:hAnsi="Times New Roman" w:cs="Times New Roman"/>
          <w:sz w:val="24"/>
          <w:szCs w:val="24"/>
        </w:rPr>
        <w:t xml:space="preserve"> </w:t>
      </w:r>
      <w:r w:rsidR="008C602B" w:rsidRPr="002E7714">
        <w:rPr>
          <w:rFonts w:ascii="Times New Roman" w:hAnsi="Times New Roman" w:cs="Times New Roman"/>
          <w:sz w:val="28"/>
          <w:szCs w:val="28"/>
        </w:rPr>
        <w:t>[</w:t>
      </w:r>
      <w:r w:rsidR="001A1142" w:rsidRPr="002E7714">
        <w:rPr>
          <w:rFonts w:ascii="Times New Roman" w:hAnsi="Times New Roman" w:cs="Times New Roman"/>
          <w:sz w:val="28"/>
          <w:szCs w:val="28"/>
        </w:rPr>
        <w:t>86</w:t>
      </w:r>
      <w:r w:rsidR="008C602B" w:rsidRPr="002E7714">
        <w:rPr>
          <w:rFonts w:ascii="Times New Roman" w:hAnsi="Times New Roman" w:cs="Times New Roman"/>
          <w:sz w:val="28"/>
          <w:szCs w:val="28"/>
        </w:rPr>
        <w:t>].</w:t>
      </w:r>
      <w:r w:rsidR="008C602B" w:rsidRPr="002E7714">
        <w:rPr>
          <w:rFonts w:ascii="Times New Roman" w:hAnsi="Times New Roman" w:cs="Times New Roman"/>
          <w:sz w:val="24"/>
          <w:szCs w:val="24"/>
        </w:rPr>
        <w:t xml:space="preserve"> </w:t>
      </w:r>
    </w:p>
    <w:p w:rsidR="009E5E41" w:rsidRPr="002E7714" w:rsidRDefault="008C602B" w:rsidP="003561F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На 1 февраля 1938 г. </w:t>
      </w:r>
      <w:r w:rsidR="00FD68AB" w:rsidRPr="002E7714">
        <w:rPr>
          <w:rFonts w:ascii="Times New Roman" w:hAnsi="Times New Roman" w:cs="Times New Roman"/>
          <w:sz w:val="28"/>
          <w:szCs w:val="28"/>
        </w:rPr>
        <w:t>в</w:t>
      </w:r>
      <w:r w:rsidRPr="002E7714">
        <w:rPr>
          <w:rFonts w:ascii="Times New Roman" w:hAnsi="Times New Roman" w:cs="Times New Roman"/>
          <w:sz w:val="28"/>
          <w:szCs w:val="28"/>
        </w:rPr>
        <w:t xml:space="preserve"> Северо-Казахстанской област</w:t>
      </w:r>
      <w:r w:rsidR="00FD68AB" w:rsidRPr="002E7714">
        <w:rPr>
          <w:rFonts w:ascii="Times New Roman" w:hAnsi="Times New Roman" w:cs="Times New Roman"/>
          <w:sz w:val="28"/>
          <w:szCs w:val="28"/>
        </w:rPr>
        <w:t>и насчитывалось</w:t>
      </w:r>
      <w:r w:rsidRPr="002E7714">
        <w:rPr>
          <w:rFonts w:ascii="Times New Roman" w:hAnsi="Times New Roman" w:cs="Times New Roman"/>
          <w:sz w:val="28"/>
          <w:szCs w:val="28"/>
        </w:rPr>
        <w:t xml:space="preserve"> 2299 </w:t>
      </w:r>
      <w:r w:rsidR="00FD68AB" w:rsidRPr="002E7714">
        <w:rPr>
          <w:rFonts w:ascii="Times New Roman" w:hAnsi="Times New Roman" w:cs="Times New Roman"/>
          <w:sz w:val="28"/>
          <w:szCs w:val="28"/>
        </w:rPr>
        <w:t xml:space="preserve">корейских </w:t>
      </w:r>
      <w:r w:rsidR="003A55A7" w:rsidRPr="002E7714">
        <w:rPr>
          <w:rFonts w:ascii="Times New Roman" w:hAnsi="Times New Roman" w:cs="Times New Roman"/>
          <w:sz w:val="28"/>
          <w:szCs w:val="28"/>
        </w:rPr>
        <w:t>семей (9</w:t>
      </w:r>
      <w:r w:rsidR="001A7632" w:rsidRPr="002E7714">
        <w:rPr>
          <w:rFonts w:ascii="Times New Roman" w:hAnsi="Times New Roman" w:cs="Times New Roman"/>
          <w:sz w:val="28"/>
          <w:szCs w:val="28"/>
        </w:rPr>
        <w:t>,4 тыс</w:t>
      </w:r>
      <w:r w:rsidR="00FC0FC5" w:rsidRPr="002E7714">
        <w:rPr>
          <w:rFonts w:ascii="Times New Roman" w:hAnsi="Times New Roman" w:cs="Times New Roman"/>
          <w:sz w:val="28"/>
          <w:szCs w:val="28"/>
        </w:rPr>
        <w:t>.</w:t>
      </w:r>
      <w:r w:rsidR="003A55A7" w:rsidRPr="002E7714">
        <w:rPr>
          <w:rFonts w:ascii="Times New Roman" w:hAnsi="Times New Roman" w:cs="Times New Roman"/>
          <w:sz w:val="28"/>
          <w:szCs w:val="28"/>
        </w:rPr>
        <w:t xml:space="preserve"> чел.)</w:t>
      </w:r>
      <w:r w:rsidRPr="002E7714">
        <w:rPr>
          <w:rFonts w:ascii="Times New Roman" w:hAnsi="Times New Roman" w:cs="Times New Roman"/>
          <w:sz w:val="28"/>
          <w:szCs w:val="28"/>
        </w:rPr>
        <w:t xml:space="preserve"> Костанай</w:t>
      </w:r>
      <w:r w:rsidR="003A55A7" w:rsidRPr="002E7714">
        <w:rPr>
          <w:rFonts w:ascii="Times New Roman" w:hAnsi="Times New Roman" w:cs="Times New Roman"/>
          <w:sz w:val="28"/>
          <w:szCs w:val="28"/>
        </w:rPr>
        <w:t>ской – 720 семей (3</w:t>
      </w:r>
      <w:r w:rsidR="001A7632" w:rsidRPr="002E7714">
        <w:rPr>
          <w:rFonts w:ascii="Times New Roman" w:hAnsi="Times New Roman" w:cs="Times New Roman"/>
          <w:sz w:val="28"/>
          <w:szCs w:val="28"/>
        </w:rPr>
        <w:t>,</w:t>
      </w:r>
      <w:r w:rsidR="003A55A7" w:rsidRPr="002E7714">
        <w:rPr>
          <w:rFonts w:ascii="Times New Roman" w:hAnsi="Times New Roman" w:cs="Times New Roman"/>
          <w:sz w:val="28"/>
          <w:szCs w:val="28"/>
        </w:rPr>
        <w:t>7</w:t>
      </w:r>
      <w:r w:rsidR="001A7632" w:rsidRPr="002E7714">
        <w:rPr>
          <w:rFonts w:ascii="Times New Roman" w:hAnsi="Times New Roman" w:cs="Times New Roman"/>
          <w:sz w:val="28"/>
          <w:szCs w:val="28"/>
        </w:rPr>
        <w:t xml:space="preserve"> тыс</w:t>
      </w:r>
      <w:r w:rsidR="00FC0FC5" w:rsidRPr="002E7714">
        <w:rPr>
          <w:rFonts w:ascii="Times New Roman" w:hAnsi="Times New Roman" w:cs="Times New Roman"/>
          <w:sz w:val="28"/>
          <w:szCs w:val="28"/>
        </w:rPr>
        <w:t>.</w:t>
      </w:r>
      <w:r w:rsidR="003A55A7" w:rsidRPr="002E7714">
        <w:rPr>
          <w:rFonts w:ascii="Times New Roman" w:hAnsi="Times New Roman" w:cs="Times New Roman"/>
          <w:sz w:val="28"/>
          <w:szCs w:val="28"/>
        </w:rPr>
        <w:t xml:space="preserve"> чел</w:t>
      </w:r>
      <w:r w:rsidR="002D68DA" w:rsidRPr="002E7714">
        <w:rPr>
          <w:rFonts w:ascii="Times New Roman" w:hAnsi="Times New Roman" w:cs="Times New Roman"/>
          <w:sz w:val="28"/>
          <w:szCs w:val="28"/>
        </w:rPr>
        <w:t>.</w:t>
      </w:r>
      <w:r w:rsidR="003A55A7" w:rsidRPr="002E7714">
        <w:rPr>
          <w:rFonts w:ascii="Times New Roman" w:hAnsi="Times New Roman" w:cs="Times New Roman"/>
          <w:sz w:val="28"/>
          <w:szCs w:val="28"/>
        </w:rPr>
        <w:t>).</w:t>
      </w:r>
      <w:r w:rsidR="002D68DA" w:rsidRPr="002E7714">
        <w:rPr>
          <w:rFonts w:ascii="Times New Roman" w:hAnsi="Times New Roman" w:cs="Times New Roman"/>
          <w:sz w:val="28"/>
          <w:szCs w:val="28"/>
        </w:rPr>
        <w:t xml:space="preserve"> </w:t>
      </w:r>
      <w:r w:rsidR="009E5E41" w:rsidRPr="002E7714">
        <w:rPr>
          <w:rFonts w:ascii="Times New Roman" w:hAnsi="Times New Roman" w:cs="Times New Roman"/>
          <w:sz w:val="28"/>
          <w:szCs w:val="28"/>
        </w:rPr>
        <w:t>С первых дней пребывания в Северном Казахстане корейцы просили местн</w:t>
      </w:r>
      <w:r w:rsidR="00287AA7" w:rsidRPr="002E7714">
        <w:rPr>
          <w:rFonts w:ascii="Times New Roman" w:hAnsi="Times New Roman" w:cs="Times New Roman"/>
          <w:sz w:val="28"/>
          <w:szCs w:val="28"/>
        </w:rPr>
        <w:t>ую власть о переселении в южные</w:t>
      </w:r>
      <w:r w:rsidR="009E5E41" w:rsidRPr="002E7714">
        <w:rPr>
          <w:rFonts w:ascii="Times New Roman" w:hAnsi="Times New Roman" w:cs="Times New Roman"/>
          <w:sz w:val="28"/>
          <w:szCs w:val="28"/>
        </w:rPr>
        <w:t xml:space="preserve"> регионы. Причинами массовых выездов были трудная адаптация к суровым северным условиям, неустроенн</w:t>
      </w:r>
      <w:r w:rsidR="004D452C" w:rsidRPr="002E7714">
        <w:rPr>
          <w:rFonts w:ascii="Times New Roman" w:hAnsi="Times New Roman" w:cs="Times New Roman"/>
          <w:sz w:val="28"/>
          <w:szCs w:val="28"/>
        </w:rPr>
        <w:t xml:space="preserve">ость, отсутствие </w:t>
      </w:r>
      <w:r w:rsidR="004D452C" w:rsidRPr="002E7714">
        <w:rPr>
          <w:rFonts w:ascii="Times New Roman" w:hAnsi="Times New Roman" w:cs="Times New Roman"/>
          <w:sz w:val="28"/>
          <w:szCs w:val="28"/>
        </w:rPr>
        <w:lastRenderedPageBreak/>
        <w:t>продовольствия и</w:t>
      </w:r>
      <w:r w:rsidR="009E5E41" w:rsidRPr="002E7714">
        <w:rPr>
          <w:rFonts w:ascii="Times New Roman" w:hAnsi="Times New Roman" w:cs="Times New Roman"/>
          <w:sz w:val="28"/>
          <w:szCs w:val="28"/>
        </w:rPr>
        <w:t xml:space="preserve"> возможности заниматься традиционным </w:t>
      </w:r>
      <w:r w:rsidR="004D452C" w:rsidRPr="002E7714">
        <w:rPr>
          <w:rFonts w:ascii="Times New Roman" w:hAnsi="Times New Roman" w:cs="Times New Roman"/>
          <w:sz w:val="28"/>
          <w:szCs w:val="28"/>
        </w:rPr>
        <w:t>хозяйством</w:t>
      </w:r>
      <w:r w:rsidR="00F75574" w:rsidRPr="002E7714">
        <w:rPr>
          <w:rFonts w:ascii="Times New Roman" w:hAnsi="Times New Roman" w:cs="Times New Roman"/>
          <w:sz w:val="28"/>
          <w:szCs w:val="28"/>
        </w:rPr>
        <w:t xml:space="preserve"> </w:t>
      </w:r>
      <w:r w:rsidR="009E5E41" w:rsidRPr="002E7714">
        <w:rPr>
          <w:rFonts w:ascii="Times New Roman" w:hAnsi="Times New Roman" w:cs="Times New Roman"/>
          <w:sz w:val="28"/>
          <w:szCs w:val="28"/>
        </w:rPr>
        <w:t>[</w:t>
      </w:r>
      <w:r w:rsidR="008640E7" w:rsidRPr="002E7714">
        <w:rPr>
          <w:rFonts w:ascii="Times New Roman" w:hAnsi="Times New Roman" w:cs="Times New Roman"/>
          <w:sz w:val="28"/>
          <w:szCs w:val="28"/>
        </w:rPr>
        <w:t>85</w:t>
      </w:r>
      <w:r w:rsidR="0005671A" w:rsidRPr="002E7714">
        <w:rPr>
          <w:rFonts w:ascii="Times New Roman" w:hAnsi="Times New Roman" w:cs="Times New Roman"/>
          <w:sz w:val="28"/>
          <w:szCs w:val="28"/>
        </w:rPr>
        <w:t>,</w:t>
      </w:r>
      <w:r w:rsidR="003561F6">
        <w:rPr>
          <w:rFonts w:ascii="Times New Roman" w:hAnsi="Times New Roman" w:cs="Times New Roman"/>
          <w:sz w:val="28"/>
          <w:szCs w:val="28"/>
          <w:lang w:val="kk-KZ"/>
        </w:rPr>
        <w:t> </w:t>
      </w:r>
      <w:r w:rsidR="003561F6" w:rsidRPr="002E7714">
        <w:rPr>
          <w:rFonts w:ascii="Times New Roman" w:hAnsi="Times New Roman" w:cs="Times New Roman"/>
          <w:sz w:val="28"/>
          <w:szCs w:val="28"/>
        </w:rPr>
        <w:t>с</w:t>
      </w:r>
      <w:r w:rsidR="009E5E41" w:rsidRPr="002E7714">
        <w:rPr>
          <w:rFonts w:ascii="Times New Roman" w:hAnsi="Times New Roman" w:cs="Times New Roman"/>
          <w:sz w:val="28"/>
          <w:szCs w:val="28"/>
        </w:rPr>
        <w:t>.</w:t>
      </w:r>
      <w:r w:rsidR="003561F6">
        <w:rPr>
          <w:rFonts w:ascii="Times New Roman" w:hAnsi="Times New Roman" w:cs="Times New Roman"/>
          <w:sz w:val="28"/>
          <w:szCs w:val="28"/>
          <w:lang w:val="kk-KZ"/>
        </w:rPr>
        <w:t> </w:t>
      </w:r>
      <w:r w:rsidR="009E5E41" w:rsidRPr="002E7714">
        <w:rPr>
          <w:rFonts w:ascii="Times New Roman" w:hAnsi="Times New Roman" w:cs="Times New Roman"/>
          <w:sz w:val="28"/>
          <w:szCs w:val="28"/>
        </w:rPr>
        <w:t>69].</w:t>
      </w:r>
      <w:r w:rsidR="009E5E41" w:rsidRPr="002E7714">
        <w:rPr>
          <w:rFonts w:ascii="Times New Roman" w:hAnsi="Times New Roman" w:cs="Times New Roman"/>
          <w:sz w:val="24"/>
          <w:szCs w:val="24"/>
        </w:rPr>
        <w:t xml:space="preserve"> </w:t>
      </w:r>
      <w:r w:rsidR="009E5E41" w:rsidRPr="002E7714">
        <w:rPr>
          <w:rFonts w:ascii="Times New Roman" w:hAnsi="Times New Roman" w:cs="Times New Roman"/>
          <w:sz w:val="28"/>
          <w:szCs w:val="28"/>
        </w:rPr>
        <w:t xml:space="preserve"> </w:t>
      </w:r>
    </w:p>
    <w:p w:rsidR="009E5E41" w:rsidRPr="003561F6" w:rsidRDefault="009E5E41" w:rsidP="003561F6">
      <w:pPr>
        <w:spacing w:after="0" w:line="240" w:lineRule="auto"/>
        <w:ind w:firstLine="709"/>
        <w:jc w:val="both"/>
        <w:rPr>
          <w:rFonts w:ascii="Times New Roman" w:hAnsi="Times New Roman" w:cs="Times New Roman"/>
          <w:color w:val="FF0000"/>
          <w:sz w:val="28"/>
          <w:szCs w:val="28"/>
        </w:rPr>
      </w:pPr>
      <w:r w:rsidRPr="003561F6">
        <w:rPr>
          <w:rFonts w:ascii="Times New Roman" w:hAnsi="Times New Roman" w:cs="Times New Roman"/>
          <w:sz w:val="28"/>
          <w:szCs w:val="28"/>
        </w:rPr>
        <w:t>В 1936 г. из приграничных с Польшей районов Украины, в составе поляков в Казахстан прибыли 20 тысяч немцев [</w:t>
      </w:r>
      <w:r w:rsidR="0064685D" w:rsidRPr="003561F6">
        <w:rPr>
          <w:rFonts w:ascii="Times New Roman" w:hAnsi="Times New Roman" w:cs="Times New Roman"/>
          <w:sz w:val="28"/>
          <w:szCs w:val="28"/>
        </w:rPr>
        <w:t>87</w:t>
      </w:r>
      <w:r w:rsidRPr="003561F6">
        <w:rPr>
          <w:rFonts w:ascii="Times New Roman" w:hAnsi="Times New Roman" w:cs="Times New Roman"/>
          <w:sz w:val="28"/>
          <w:szCs w:val="28"/>
        </w:rPr>
        <w:t>]. Только в СКО насчитывалось 30 смешанных немецких и польских поселков. О значительной концентрации немцев в Казахстане в довоенное время свидетельс</w:t>
      </w:r>
      <w:r w:rsidR="00A75B6D" w:rsidRPr="003561F6">
        <w:rPr>
          <w:rFonts w:ascii="Times New Roman" w:hAnsi="Times New Roman" w:cs="Times New Roman"/>
          <w:sz w:val="28"/>
          <w:szCs w:val="28"/>
        </w:rPr>
        <w:t>твуют данные переписи 1939 г., согласно которой в КазССР</w:t>
      </w:r>
      <w:r w:rsidRPr="003561F6">
        <w:rPr>
          <w:rFonts w:ascii="Times New Roman" w:hAnsi="Times New Roman" w:cs="Times New Roman"/>
          <w:sz w:val="28"/>
          <w:szCs w:val="28"/>
        </w:rPr>
        <w:t xml:space="preserve"> проживали 92</w:t>
      </w:r>
      <w:r w:rsidR="00A75B6D" w:rsidRPr="003561F6">
        <w:rPr>
          <w:rFonts w:ascii="Times New Roman" w:hAnsi="Times New Roman" w:cs="Times New Roman"/>
          <w:sz w:val="28"/>
          <w:szCs w:val="28"/>
        </w:rPr>
        <w:t>,6 тыс. немцев</w:t>
      </w:r>
      <w:r w:rsidRPr="003561F6">
        <w:rPr>
          <w:rFonts w:ascii="Times New Roman" w:hAnsi="Times New Roman" w:cs="Times New Roman"/>
          <w:sz w:val="28"/>
          <w:szCs w:val="28"/>
        </w:rPr>
        <w:t>, из них в северных</w:t>
      </w:r>
      <w:r w:rsidR="004606E4" w:rsidRPr="003561F6">
        <w:rPr>
          <w:rFonts w:ascii="Times New Roman" w:hAnsi="Times New Roman" w:cs="Times New Roman"/>
          <w:sz w:val="28"/>
          <w:szCs w:val="28"/>
        </w:rPr>
        <w:t xml:space="preserve"> областях – 49,</w:t>
      </w:r>
      <w:r w:rsidR="0038743B" w:rsidRPr="003561F6">
        <w:rPr>
          <w:rFonts w:ascii="Times New Roman" w:hAnsi="Times New Roman" w:cs="Times New Roman"/>
          <w:sz w:val="28"/>
          <w:szCs w:val="28"/>
        </w:rPr>
        <w:t>4</w:t>
      </w:r>
      <w:r w:rsidR="004606E4" w:rsidRPr="003561F6">
        <w:rPr>
          <w:rFonts w:ascii="Times New Roman" w:hAnsi="Times New Roman" w:cs="Times New Roman"/>
          <w:sz w:val="28"/>
          <w:szCs w:val="28"/>
        </w:rPr>
        <w:t xml:space="preserve"> тыс.</w:t>
      </w:r>
      <w:r w:rsidR="0038743B" w:rsidRPr="003561F6">
        <w:rPr>
          <w:rFonts w:ascii="Times New Roman" w:hAnsi="Times New Roman" w:cs="Times New Roman"/>
          <w:sz w:val="28"/>
          <w:szCs w:val="28"/>
        </w:rPr>
        <w:t xml:space="preserve"> человек</w:t>
      </w:r>
      <w:r w:rsidR="00D32BAF" w:rsidRPr="003561F6">
        <w:rPr>
          <w:rFonts w:ascii="Times New Roman" w:hAnsi="Times New Roman" w:cs="Times New Roman"/>
          <w:sz w:val="28"/>
          <w:szCs w:val="28"/>
        </w:rPr>
        <w:t>:</w:t>
      </w:r>
      <w:r w:rsidR="0038743B" w:rsidRPr="003561F6">
        <w:rPr>
          <w:rFonts w:ascii="Times New Roman" w:hAnsi="Times New Roman" w:cs="Times New Roman"/>
          <w:sz w:val="28"/>
          <w:szCs w:val="28"/>
        </w:rPr>
        <w:t xml:space="preserve"> Ко</w:t>
      </w:r>
      <w:r w:rsidR="00D32BAF" w:rsidRPr="003561F6">
        <w:rPr>
          <w:rFonts w:ascii="Times New Roman" w:hAnsi="Times New Roman" w:cs="Times New Roman"/>
          <w:sz w:val="28"/>
          <w:szCs w:val="28"/>
        </w:rPr>
        <w:t xml:space="preserve">станайской </w:t>
      </w:r>
      <w:r w:rsidRPr="003561F6">
        <w:rPr>
          <w:rFonts w:ascii="Times New Roman" w:hAnsi="Times New Roman" w:cs="Times New Roman"/>
          <w:sz w:val="28"/>
          <w:szCs w:val="28"/>
        </w:rPr>
        <w:t>– 9</w:t>
      </w:r>
      <w:r w:rsidR="004606E4" w:rsidRPr="003561F6">
        <w:rPr>
          <w:rFonts w:ascii="Times New Roman" w:hAnsi="Times New Roman" w:cs="Times New Roman"/>
          <w:sz w:val="28"/>
          <w:szCs w:val="28"/>
        </w:rPr>
        <w:t>,8 тыс.</w:t>
      </w:r>
      <w:r w:rsidRPr="003561F6">
        <w:rPr>
          <w:rFonts w:ascii="Times New Roman" w:hAnsi="Times New Roman" w:cs="Times New Roman"/>
          <w:sz w:val="28"/>
          <w:szCs w:val="28"/>
        </w:rPr>
        <w:t>, Павлодарской – 6</w:t>
      </w:r>
      <w:r w:rsidR="004606E4" w:rsidRPr="003561F6">
        <w:rPr>
          <w:rFonts w:ascii="Times New Roman" w:hAnsi="Times New Roman" w:cs="Times New Roman"/>
          <w:sz w:val="28"/>
          <w:szCs w:val="28"/>
        </w:rPr>
        <w:t>,6, Северо-Казахстанской – 23 тыс.</w:t>
      </w:r>
      <w:r w:rsidR="00D32BAF" w:rsidRPr="003561F6">
        <w:rPr>
          <w:rFonts w:ascii="Times New Roman" w:hAnsi="Times New Roman" w:cs="Times New Roman"/>
          <w:sz w:val="28"/>
          <w:szCs w:val="28"/>
        </w:rPr>
        <w:t>, Целиноградской – 10</w:t>
      </w:r>
      <w:r w:rsidR="004606E4" w:rsidRPr="003561F6">
        <w:rPr>
          <w:rFonts w:ascii="Times New Roman" w:hAnsi="Times New Roman" w:cs="Times New Roman"/>
          <w:sz w:val="28"/>
          <w:szCs w:val="28"/>
        </w:rPr>
        <w:t>,1</w:t>
      </w:r>
      <w:r w:rsidR="00982086">
        <w:rPr>
          <w:rFonts w:ascii="Times New Roman" w:hAnsi="Times New Roman" w:cs="Times New Roman"/>
          <w:sz w:val="28"/>
          <w:szCs w:val="28"/>
          <w:lang w:val="kk-KZ"/>
        </w:rPr>
        <w:t> </w:t>
      </w:r>
      <w:r w:rsidR="004606E4" w:rsidRPr="003561F6">
        <w:rPr>
          <w:rFonts w:ascii="Times New Roman" w:hAnsi="Times New Roman" w:cs="Times New Roman"/>
          <w:sz w:val="28"/>
          <w:szCs w:val="28"/>
        </w:rPr>
        <w:t>тыс.</w:t>
      </w:r>
      <w:r w:rsidRPr="003561F6">
        <w:rPr>
          <w:rFonts w:ascii="Times New Roman" w:hAnsi="Times New Roman" w:cs="Times New Roman"/>
          <w:sz w:val="28"/>
          <w:szCs w:val="28"/>
        </w:rPr>
        <w:t xml:space="preserve"> [</w:t>
      </w:r>
      <w:r w:rsidR="008640E7" w:rsidRPr="003561F6">
        <w:rPr>
          <w:rFonts w:ascii="Times New Roman" w:hAnsi="Times New Roman" w:cs="Times New Roman"/>
          <w:sz w:val="28"/>
          <w:szCs w:val="28"/>
        </w:rPr>
        <w:t>79</w:t>
      </w:r>
      <w:r w:rsidR="0005671A" w:rsidRPr="003561F6">
        <w:rPr>
          <w:rFonts w:ascii="Times New Roman" w:hAnsi="Times New Roman" w:cs="Times New Roman"/>
          <w:sz w:val="28"/>
          <w:szCs w:val="28"/>
        </w:rPr>
        <w:t>,</w:t>
      </w:r>
      <w:r w:rsidR="00E13100" w:rsidRPr="003561F6">
        <w:rPr>
          <w:rFonts w:ascii="Times New Roman" w:hAnsi="Times New Roman" w:cs="Times New Roman"/>
          <w:color w:val="FF0000"/>
          <w:sz w:val="28"/>
          <w:szCs w:val="28"/>
        </w:rPr>
        <w:t xml:space="preserve"> </w:t>
      </w:r>
      <w:r w:rsidR="00982086" w:rsidRPr="003561F6">
        <w:rPr>
          <w:rFonts w:ascii="Times New Roman" w:hAnsi="Times New Roman" w:cs="Times New Roman"/>
          <w:sz w:val="28"/>
          <w:szCs w:val="28"/>
        </w:rPr>
        <w:t>с</w:t>
      </w:r>
      <w:r w:rsidRPr="003561F6">
        <w:rPr>
          <w:rFonts w:ascii="Times New Roman" w:hAnsi="Times New Roman" w:cs="Times New Roman"/>
          <w:sz w:val="28"/>
          <w:szCs w:val="28"/>
        </w:rPr>
        <w:t>. 132].</w:t>
      </w:r>
    </w:p>
    <w:p w:rsidR="00667502" w:rsidRPr="002E7714" w:rsidRDefault="009E5E41" w:rsidP="003561F6">
      <w:pPr>
        <w:tabs>
          <w:tab w:val="num" w:pos="927"/>
          <w:tab w:val="left" w:pos="1080"/>
        </w:tabs>
        <w:spacing w:after="0" w:line="240" w:lineRule="auto"/>
        <w:ind w:firstLine="709"/>
        <w:jc w:val="both"/>
        <w:rPr>
          <w:rFonts w:ascii="Times New Roman" w:hAnsi="Times New Roman" w:cs="Times New Roman"/>
          <w:sz w:val="28"/>
          <w:szCs w:val="28"/>
        </w:rPr>
      </w:pPr>
      <w:r w:rsidRPr="003561F6">
        <w:rPr>
          <w:rFonts w:ascii="Times New Roman" w:hAnsi="Times New Roman" w:cs="Times New Roman"/>
          <w:sz w:val="28"/>
          <w:szCs w:val="28"/>
        </w:rPr>
        <w:t>С началом войны репрессии против немцев возобновились</w:t>
      </w:r>
      <w:r w:rsidR="0099735F" w:rsidRPr="003561F6">
        <w:rPr>
          <w:rFonts w:ascii="Times New Roman" w:hAnsi="Times New Roman" w:cs="Times New Roman"/>
          <w:sz w:val="28"/>
          <w:szCs w:val="28"/>
        </w:rPr>
        <w:t xml:space="preserve"> и карательные меры привели к ликвидации Автономной Республики немцев Поволжья на основании Указа «О переселении немцев, проживающих в районах Поволжья»</w:t>
      </w:r>
      <w:r w:rsidR="0099735F" w:rsidRPr="002E7714">
        <w:rPr>
          <w:rFonts w:ascii="Times New Roman" w:hAnsi="Times New Roman" w:cs="Times New Roman"/>
          <w:sz w:val="28"/>
          <w:szCs w:val="28"/>
        </w:rPr>
        <w:t xml:space="preserve"> от 28 августа 1941 г. </w:t>
      </w:r>
      <w:r w:rsidR="00667502" w:rsidRPr="002E7714">
        <w:rPr>
          <w:rFonts w:ascii="Times New Roman" w:hAnsi="Times New Roman" w:cs="Times New Roman"/>
          <w:sz w:val="28"/>
          <w:szCs w:val="28"/>
        </w:rPr>
        <w:t>[</w:t>
      </w:r>
      <w:r w:rsidR="00AC4633" w:rsidRPr="002E7714">
        <w:rPr>
          <w:rFonts w:ascii="Times New Roman" w:hAnsi="Times New Roman" w:cs="Times New Roman"/>
          <w:sz w:val="28"/>
          <w:szCs w:val="28"/>
        </w:rPr>
        <w:t>87</w:t>
      </w:r>
      <w:r w:rsidR="00CD4E8F" w:rsidRPr="002E7714">
        <w:rPr>
          <w:rFonts w:ascii="Times New Roman" w:hAnsi="Times New Roman" w:cs="Times New Roman"/>
          <w:sz w:val="28"/>
          <w:szCs w:val="28"/>
        </w:rPr>
        <w:t xml:space="preserve">, </w:t>
      </w:r>
      <w:r w:rsidR="00982086" w:rsidRPr="002E7714">
        <w:rPr>
          <w:rFonts w:ascii="Times New Roman" w:hAnsi="Times New Roman" w:cs="Times New Roman"/>
          <w:sz w:val="28"/>
          <w:szCs w:val="28"/>
        </w:rPr>
        <w:t>с</w:t>
      </w:r>
      <w:r w:rsidR="00CD4E8F" w:rsidRPr="002E7714">
        <w:rPr>
          <w:rFonts w:ascii="Times New Roman" w:hAnsi="Times New Roman" w:cs="Times New Roman"/>
          <w:sz w:val="28"/>
          <w:szCs w:val="28"/>
        </w:rPr>
        <w:t>.</w:t>
      </w:r>
      <w:r w:rsidR="00982086">
        <w:rPr>
          <w:rFonts w:ascii="Times New Roman" w:hAnsi="Times New Roman" w:cs="Times New Roman"/>
          <w:sz w:val="28"/>
          <w:szCs w:val="28"/>
          <w:lang w:val="kk-KZ"/>
        </w:rPr>
        <w:t xml:space="preserve"> </w:t>
      </w:r>
      <w:r w:rsidR="00CD4E8F" w:rsidRPr="002E7714">
        <w:rPr>
          <w:rFonts w:ascii="Times New Roman" w:hAnsi="Times New Roman" w:cs="Times New Roman"/>
          <w:sz w:val="28"/>
          <w:szCs w:val="28"/>
        </w:rPr>
        <w:t>27</w:t>
      </w:r>
      <w:r w:rsidR="00667502" w:rsidRPr="002E7714">
        <w:rPr>
          <w:rFonts w:ascii="Times New Roman" w:hAnsi="Times New Roman" w:cs="Times New Roman"/>
          <w:sz w:val="28"/>
          <w:szCs w:val="28"/>
        </w:rPr>
        <w:t>]</w:t>
      </w:r>
      <w:r w:rsidR="005D176C" w:rsidRPr="002E7714">
        <w:rPr>
          <w:rFonts w:ascii="Times New Roman" w:hAnsi="Times New Roman" w:cs="Times New Roman"/>
          <w:sz w:val="28"/>
          <w:szCs w:val="28"/>
        </w:rPr>
        <w:t xml:space="preserve">. </w:t>
      </w:r>
    </w:p>
    <w:p w:rsidR="005D6744" w:rsidRPr="002E7714" w:rsidRDefault="00C127AE" w:rsidP="003561F6">
      <w:pPr>
        <w:spacing w:after="0" w:line="240" w:lineRule="auto"/>
        <w:ind w:firstLine="709"/>
        <w:jc w:val="both"/>
        <w:rPr>
          <w:rFonts w:ascii="Times New Roman" w:hAnsi="Times New Roman" w:cs="Times New Roman"/>
          <w:sz w:val="24"/>
          <w:szCs w:val="24"/>
        </w:rPr>
      </w:pPr>
      <w:r w:rsidRPr="002E7714">
        <w:rPr>
          <w:rFonts w:ascii="Times New Roman" w:hAnsi="Times New Roman" w:cs="Times New Roman"/>
          <w:sz w:val="28"/>
          <w:szCs w:val="28"/>
        </w:rPr>
        <w:t xml:space="preserve">В </w:t>
      </w:r>
      <w:r w:rsidR="009E5E41" w:rsidRPr="002E7714">
        <w:rPr>
          <w:rFonts w:ascii="Times New Roman" w:hAnsi="Times New Roman" w:cs="Times New Roman"/>
          <w:sz w:val="28"/>
          <w:szCs w:val="28"/>
        </w:rPr>
        <w:t>1942 гг. в Северном Казахстане насчитывалось 243</w:t>
      </w:r>
      <w:r w:rsidR="00940D78" w:rsidRPr="002E7714">
        <w:rPr>
          <w:rFonts w:ascii="Times New Roman" w:hAnsi="Times New Roman" w:cs="Times New Roman"/>
          <w:sz w:val="28"/>
          <w:szCs w:val="28"/>
        </w:rPr>
        <w:t>,</w:t>
      </w:r>
      <w:r w:rsidR="009E5E41" w:rsidRPr="002E7714">
        <w:rPr>
          <w:rFonts w:ascii="Times New Roman" w:hAnsi="Times New Roman" w:cs="Times New Roman"/>
          <w:sz w:val="28"/>
          <w:szCs w:val="28"/>
        </w:rPr>
        <w:t>2</w:t>
      </w:r>
      <w:r w:rsidR="00940D78" w:rsidRPr="002E7714">
        <w:rPr>
          <w:rFonts w:ascii="Times New Roman" w:hAnsi="Times New Roman" w:cs="Times New Roman"/>
          <w:sz w:val="28"/>
          <w:szCs w:val="28"/>
        </w:rPr>
        <w:t xml:space="preserve"> тыс.</w:t>
      </w:r>
      <w:r w:rsidR="009E5E41" w:rsidRPr="002E7714">
        <w:rPr>
          <w:rFonts w:ascii="Times New Roman" w:hAnsi="Times New Roman" w:cs="Times New Roman"/>
          <w:sz w:val="28"/>
          <w:szCs w:val="28"/>
        </w:rPr>
        <w:t xml:space="preserve"> немцев, и</w:t>
      </w:r>
      <w:r w:rsidR="00E10FC0" w:rsidRPr="002E7714">
        <w:rPr>
          <w:rFonts w:ascii="Times New Roman" w:hAnsi="Times New Roman" w:cs="Times New Roman"/>
          <w:sz w:val="28"/>
          <w:szCs w:val="28"/>
        </w:rPr>
        <w:t xml:space="preserve">з них в Акмолинской </w:t>
      </w:r>
      <w:r w:rsidR="00F34127" w:rsidRPr="002E7714">
        <w:rPr>
          <w:rFonts w:ascii="Times New Roman" w:hAnsi="Times New Roman" w:cs="Times New Roman"/>
          <w:sz w:val="28"/>
          <w:szCs w:val="28"/>
        </w:rPr>
        <w:t>–</w:t>
      </w:r>
      <w:r w:rsidR="00E10FC0" w:rsidRPr="002E7714">
        <w:rPr>
          <w:rFonts w:ascii="Times New Roman" w:hAnsi="Times New Roman" w:cs="Times New Roman"/>
          <w:sz w:val="28"/>
          <w:szCs w:val="28"/>
        </w:rPr>
        <w:t xml:space="preserve"> 74</w:t>
      </w:r>
      <w:r w:rsidR="00F34127" w:rsidRPr="002E7714">
        <w:rPr>
          <w:rFonts w:ascii="Times New Roman" w:hAnsi="Times New Roman" w:cs="Times New Roman"/>
          <w:sz w:val="28"/>
          <w:szCs w:val="28"/>
        </w:rPr>
        <w:t>,</w:t>
      </w:r>
      <w:r w:rsidR="00E10FC0" w:rsidRPr="002E7714">
        <w:rPr>
          <w:rFonts w:ascii="Times New Roman" w:hAnsi="Times New Roman" w:cs="Times New Roman"/>
          <w:sz w:val="28"/>
          <w:szCs w:val="28"/>
        </w:rPr>
        <w:t>2</w:t>
      </w:r>
      <w:r w:rsidR="00F34127" w:rsidRPr="002E7714">
        <w:rPr>
          <w:rFonts w:ascii="Times New Roman" w:hAnsi="Times New Roman" w:cs="Times New Roman"/>
          <w:sz w:val="28"/>
          <w:szCs w:val="28"/>
        </w:rPr>
        <w:t xml:space="preserve"> тыс.</w:t>
      </w:r>
      <w:r w:rsidR="00E10FC0" w:rsidRPr="002E7714">
        <w:rPr>
          <w:rFonts w:ascii="Times New Roman" w:hAnsi="Times New Roman" w:cs="Times New Roman"/>
          <w:sz w:val="28"/>
          <w:szCs w:val="28"/>
        </w:rPr>
        <w:t>, Ко</w:t>
      </w:r>
      <w:r w:rsidR="00F34127" w:rsidRPr="002E7714">
        <w:rPr>
          <w:rFonts w:ascii="Times New Roman" w:hAnsi="Times New Roman" w:cs="Times New Roman"/>
          <w:sz w:val="28"/>
          <w:szCs w:val="28"/>
        </w:rPr>
        <w:t>станайской – 65 тыс.</w:t>
      </w:r>
      <w:r w:rsidR="009E5E41" w:rsidRPr="002E7714">
        <w:rPr>
          <w:rFonts w:ascii="Times New Roman" w:hAnsi="Times New Roman" w:cs="Times New Roman"/>
          <w:sz w:val="28"/>
          <w:szCs w:val="28"/>
        </w:rPr>
        <w:t xml:space="preserve">, Павлодарской </w:t>
      </w:r>
      <w:r w:rsidR="00F34127" w:rsidRPr="002E7714">
        <w:rPr>
          <w:rFonts w:ascii="Times New Roman" w:hAnsi="Times New Roman" w:cs="Times New Roman"/>
          <w:sz w:val="28"/>
          <w:szCs w:val="28"/>
        </w:rPr>
        <w:t xml:space="preserve">и СКО </w:t>
      </w:r>
      <w:r w:rsidR="009E5E41" w:rsidRPr="002E7714">
        <w:rPr>
          <w:rFonts w:ascii="Times New Roman" w:hAnsi="Times New Roman" w:cs="Times New Roman"/>
          <w:sz w:val="28"/>
          <w:szCs w:val="28"/>
        </w:rPr>
        <w:t>– 52</w:t>
      </w:r>
      <w:r w:rsidR="00F34127" w:rsidRPr="002E7714">
        <w:rPr>
          <w:rFonts w:ascii="Times New Roman" w:hAnsi="Times New Roman" w:cs="Times New Roman"/>
          <w:sz w:val="28"/>
          <w:szCs w:val="28"/>
        </w:rPr>
        <w:t xml:space="preserve"> тыс</w:t>
      </w:r>
      <w:r w:rsidR="009E5E41" w:rsidRPr="002E7714">
        <w:rPr>
          <w:rFonts w:ascii="Times New Roman" w:hAnsi="Times New Roman" w:cs="Times New Roman"/>
          <w:sz w:val="28"/>
          <w:szCs w:val="28"/>
        </w:rPr>
        <w:t>. Несмотря на первоначальное увеличение численности немцев в 1941-1942 гг., уже к концу следующего года наметилась тенденция их уменьшен</w:t>
      </w:r>
      <w:r w:rsidR="00CE360F" w:rsidRPr="002E7714">
        <w:rPr>
          <w:rFonts w:ascii="Times New Roman" w:hAnsi="Times New Roman" w:cs="Times New Roman"/>
          <w:sz w:val="28"/>
          <w:szCs w:val="28"/>
        </w:rPr>
        <w:t>ия в Северном Казахстане</w:t>
      </w:r>
      <w:r w:rsidR="00453481" w:rsidRPr="002E7714">
        <w:rPr>
          <w:rFonts w:ascii="Times New Roman" w:hAnsi="Times New Roman" w:cs="Times New Roman"/>
          <w:sz w:val="28"/>
          <w:szCs w:val="28"/>
        </w:rPr>
        <w:t>, что было связано с мобилизацией в трудовую армию, перераспределением рабочей силы, высоким уровнем смертности.</w:t>
      </w:r>
      <w:r w:rsidR="00CE360F" w:rsidRPr="002E7714">
        <w:rPr>
          <w:rFonts w:ascii="Times New Roman" w:hAnsi="Times New Roman" w:cs="Times New Roman"/>
          <w:sz w:val="28"/>
          <w:szCs w:val="28"/>
        </w:rPr>
        <w:t xml:space="preserve"> К</w:t>
      </w:r>
      <w:r w:rsidR="009E5E41" w:rsidRPr="002E7714">
        <w:rPr>
          <w:rFonts w:ascii="Times New Roman" w:hAnsi="Times New Roman" w:cs="Times New Roman"/>
          <w:sz w:val="28"/>
          <w:szCs w:val="28"/>
        </w:rPr>
        <w:t xml:space="preserve"> октябрю 1943 г. их насчитывалось 179</w:t>
      </w:r>
      <w:r w:rsidR="007B3603" w:rsidRPr="002E7714">
        <w:rPr>
          <w:rFonts w:ascii="Times New Roman" w:hAnsi="Times New Roman" w:cs="Times New Roman"/>
          <w:sz w:val="28"/>
          <w:szCs w:val="28"/>
        </w:rPr>
        <w:t>,2 тыс.</w:t>
      </w:r>
      <w:r w:rsidR="009E5E41" w:rsidRPr="002E7714">
        <w:rPr>
          <w:rFonts w:ascii="Times New Roman" w:hAnsi="Times New Roman" w:cs="Times New Roman"/>
          <w:sz w:val="28"/>
          <w:szCs w:val="28"/>
        </w:rPr>
        <w:t xml:space="preserve"> человек, из них в </w:t>
      </w:r>
      <w:r w:rsidR="007B3603" w:rsidRPr="002E7714">
        <w:rPr>
          <w:rFonts w:ascii="Times New Roman" w:hAnsi="Times New Roman" w:cs="Times New Roman"/>
          <w:sz w:val="28"/>
          <w:szCs w:val="28"/>
        </w:rPr>
        <w:t>Акмолинской области – 60 тыс.</w:t>
      </w:r>
      <w:r w:rsidR="00E10FC0" w:rsidRPr="002E7714">
        <w:rPr>
          <w:rFonts w:ascii="Times New Roman" w:hAnsi="Times New Roman" w:cs="Times New Roman"/>
          <w:sz w:val="28"/>
          <w:szCs w:val="28"/>
        </w:rPr>
        <w:t>, Ко</w:t>
      </w:r>
      <w:r w:rsidR="009E5E41" w:rsidRPr="002E7714">
        <w:rPr>
          <w:rFonts w:ascii="Times New Roman" w:hAnsi="Times New Roman" w:cs="Times New Roman"/>
          <w:sz w:val="28"/>
          <w:szCs w:val="28"/>
        </w:rPr>
        <w:t>станайской – 40</w:t>
      </w:r>
      <w:r w:rsidR="007B3603" w:rsidRPr="002E7714">
        <w:rPr>
          <w:rFonts w:ascii="Times New Roman" w:hAnsi="Times New Roman" w:cs="Times New Roman"/>
          <w:sz w:val="28"/>
          <w:szCs w:val="28"/>
        </w:rPr>
        <w:t>,8 тыс.</w:t>
      </w:r>
      <w:r w:rsidR="009E5E41" w:rsidRPr="002E7714">
        <w:rPr>
          <w:rFonts w:ascii="Times New Roman" w:hAnsi="Times New Roman" w:cs="Times New Roman"/>
          <w:sz w:val="28"/>
          <w:szCs w:val="28"/>
        </w:rPr>
        <w:t>, Павлодарской – 38</w:t>
      </w:r>
      <w:r w:rsidR="007B3603" w:rsidRPr="002E7714">
        <w:rPr>
          <w:rFonts w:ascii="Times New Roman" w:hAnsi="Times New Roman" w:cs="Times New Roman"/>
          <w:sz w:val="28"/>
          <w:szCs w:val="28"/>
        </w:rPr>
        <w:t xml:space="preserve"> тыс.</w:t>
      </w:r>
      <w:r w:rsidR="009E5E41" w:rsidRPr="002E7714">
        <w:rPr>
          <w:rFonts w:ascii="Times New Roman" w:hAnsi="Times New Roman" w:cs="Times New Roman"/>
          <w:sz w:val="28"/>
          <w:szCs w:val="28"/>
        </w:rPr>
        <w:t>, СКО – 40</w:t>
      </w:r>
      <w:r w:rsidR="007B3603" w:rsidRPr="002E7714">
        <w:rPr>
          <w:rFonts w:ascii="Times New Roman" w:hAnsi="Times New Roman" w:cs="Times New Roman"/>
          <w:sz w:val="28"/>
          <w:szCs w:val="28"/>
        </w:rPr>
        <w:t xml:space="preserve">,5 тыс. </w:t>
      </w:r>
      <w:r w:rsidR="009E5E41" w:rsidRPr="002E7714">
        <w:rPr>
          <w:rFonts w:ascii="Times New Roman" w:hAnsi="Times New Roman" w:cs="Times New Roman"/>
          <w:sz w:val="28"/>
          <w:szCs w:val="28"/>
        </w:rPr>
        <w:t>[</w:t>
      </w:r>
      <w:r w:rsidR="00AC4633" w:rsidRPr="002E7714">
        <w:rPr>
          <w:rFonts w:ascii="Times New Roman" w:hAnsi="Times New Roman" w:cs="Times New Roman"/>
          <w:sz w:val="28"/>
          <w:szCs w:val="28"/>
        </w:rPr>
        <w:t>88</w:t>
      </w:r>
      <w:r w:rsidR="009E5E41" w:rsidRPr="002E7714">
        <w:rPr>
          <w:rFonts w:ascii="Times New Roman" w:hAnsi="Times New Roman" w:cs="Times New Roman"/>
          <w:sz w:val="28"/>
          <w:szCs w:val="28"/>
        </w:rPr>
        <w:t>].</w:t>
      </w:r>
      <w:r w:rsidR="009E5E41" w:rsidRPr="002E7714">
        <w:rPr>
          <w:rFonts w:ascii="Times New Roman" w:hAnsi="Times New Roman" w:cs="Times New Roman"/>
          <w:sz w:val="24"/>
          <w:szCs w:val="24"/>
        </w:rPr>
        <w:t xml:space="preserve"> </w:t>
      </w:r>
      <w:r w:rsidR="009E5E41" w:rsidRPr="002E7714">
        <w:rPr>
          <w:rFonts w:ascii="Times New Roman" w:hAnsi="Times New Roman" w:cs="Times New Roman"/>
          <w:sz w:val="28"/>
          <w:szCs w:val="28"/>
        </w:rPr>
        <w:t>Из 1 миллиона 400 тысяч немцев в Казахстан было</w:t>
      </w:r>
      <w:r w:rsidR="000A221D" w:rsidRPr="002E7714">
        <w:rPr>
          <w:rFonts w:ascii="Times New Roman" w:hAnsi="Times New Roman" w:cs="Times New Roman"/>
          <w:sz w:val="28"/>
          <w:szCs w:val="28"/>
        </w:rPr>
        <w:t xml:space="preserve"> депортировано 438,4 тысяч</w:t>
      </w:r>
      <w:r w:rsidR="00CE360F" w:rsidRPr="002E7714">
        <w:rPr>
          <w:rFonts w:ascii="Times New Roman" w:hAnsi="Times New Roman" w:cs="Times New Roman"/>
          <w:sz w:val="28"/>
          <w:szCs w:val="28"/>
        </w:rPr>
        <w:t xml:space="preserve"> человек</w:t>
      </w:r>
      <w:r w:rsidR="009E5E41" w:rsidRPr="002E7714">
        <w:rPr>
          <w:rFonts w:ascii="Times New Roman" w:hAnsi="Times New Roman" w:cs="Times New Roman"/>
          <w:sz w:val="28"/>
          <w:szCs w:val="28"/>
        </w:rPr>
        <w:t>. По другим данным численность прибывших в Казахст</w:t>
      </w:r>
      <w:r w:rsidR="000A221D" w:rsidRPr="002E7714">
        <w:rPr>
          <w:rFonts w:ascii="Times New Roman" w:hAnsi="Times New Roman" w:cs="Times New Roman"/>
          <w:sz w:val="28"/>
          <w:szCs w:val="28"/>
        </w:rPr>
        <w:t>ан немцев колебалась от 420 до 462 тысяч</w:t>
      </w:r>
      <w:r w:rsidR="009E5E41" w:rsidRPr="002E7714">
        <w:rPr>
          <w:rFonts w:ascii="Times New Roman" w:hAnsi="Times New Roman" w:cs="Times New Roman"/>
          <w:sz w:val="28"/>
          <w:szCs w:val="28"/>
        </w:rPr>
        <w:t xml:space="preserve"> человек</w:t>
      </w:r>
      <w:r w:rsidR="009E5E41" w:rsidRPr="002E7714">
        <w:rPr>
          <w:rFonts w:ascii="Times New Roman" w:hAnsi="Times New Roman" w:cs="Times New Roman"/>
          <w:sz w:val="24"/>
          <w:szCs w:val="24"/>
        </w:rPr>
        <w:t xml:space="preserve"> </w:t>
      </w:r>
      <w:r w:rsidR="009E5E41" w:rsidRPr="002E7714">
        <w:rPr>
          <w:rFonts w:ascii="Times New Roman" w:hAnsi="Times New Roman" w:cs="Times New Roman"/>
          <w:sz w:val="28"/>
          <w:szCs w:val="28"/>
        </w:rPr>
        <w:t>[</w:t>
      </w:r>
      <w:r w:rsidR="00AC4633" w:rsidRPr="002E7714">
        <w:rPr>
          <w:rFonts w:ascii="Times New Roman" w:hAnsi="Times New Roman" w:cs="Times New Roman"/>
          <w:sz w:val="28"/>
          <w:szCs w:val="28"/>
        </w:rPr>
        <w:t>89</w:t>
      </w:r>
      <w:r w:rsidR="009E5E41" w:rsidRPr="002E7714">
        <w:rPr>
          <w:rFonts w:ascii="Times New Roman" w:hAnsi="Times New Roman" w:cs="Times New Roman"/>
          <w:sz w:val="28"/>
          <w:szCs w:val="28"/>
        </w:rPr>
        <w:t>].</w:t>
      </w:r>
      <w:r w:rsidR="009E5E41" w:rsidRPr="002E7714">
        <w:rPr>
          <w:rFonts w:ascii="Times New Roman" w:hAnsi="Times New Roman" w:cs="Times New Roman"/>
          <w:sz w:val="24"/>
          <w:szCs w:val="24"/>
        </w:rPr>
        <w:t xml:space="preserve"> </w:t>
      </w:r>
    </w:p>
    <w:p w:rsidR="006A223C" w:rsidRPr="002E7714" w:rsidRDefault="009E5E41" w:rsidP="003561F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марте 1944 г. в Северный Казахстан прибыл эшелон с балкарцами из реорганизова</w:t>
      </w:r>
      <w:r w:rsidR="00526FCC" w:rsidRPr="002E7714">
        <w:rPr>
          <w:rFonts w:ascii="Times New Roman" w:hAnsi="Times New Roman" w:cs="Times New Roman"/>
          <w:sz w:val="28"/>
          <w:szCs w:val="28"/>
        </w:rPr>
        <w:t>нной Кабардино-Балкарской АССР, которых разместили в Павлодарской (</w:t>
      </w:r>
      <w:r w:rsidRPr="002E7714">
        <w:rPr>
          <w:rFonts w:ascii="Times New Roman" w:hAnsi="Times New Roman" w:cs="Times New Roman"/>
          <w:sz w:val="28"/>
          <w:szCs w:val="28"/>
        </w:rPr>
        <w:t>2</w:t>
      </w:r>
      <w:r w:rsidR="008D01CF" w:rsidRPr="002E7714">
        <w:rPr>
          <w:rFonts w:ascii="Times New Roman" w:hAnsi="Times New Roman" w:cs="Times New Roman"/>
          <w:sz w:val="28"/>
          <w:szCs w:val="28"/>
        </w:rPr>
        <w:t>,6 тыс.</w:t>
      </w:r>
      <w:r w:rsidR="00526FCC" w:rsidRPr="002E7714">
        <w:rPr>
          <w:rFonts w:ascii="Times New Roman" w:hAnsi="Times New Roman" w:cs="Times New Roman"/>
          <w:sz w:val="28"/>
          <w:szCs w:val="28"/>
        </w:rPr>
        <w:t xml:space="preserve"> чел.)</w:t>
      </w:r>
      <w:r w:rsidRPr="002E7714">
        <w:rPr>
          <w:rFonts w:ascii="Times New Roman" w:hAnsi="Times New Roman" w:cs="Times New Roman"/>
          <w:sz w:val="28"/>
          <w:szCs w:val="28"/>
        </w:rPr>
        <w:t xml:space="preserve"> и Акмолинской области </w:t>
      </w:r>
      <w:r w:rsidR="00526FCC" w:rsidRPr="002E7714">
        <w:rPr>
          <w:rFonts w:ascii="Times New Roman" w:hAnsi="Times New Roman" w:cs="Times New Roman"/>
          <w:sz w:val="28"/>
          <w:szCs w:val="28"/>
        </w:rPr>
        <w:t>(</w:t>
      </w:r>
      <w:r w:rsidRPr="002E7714">
        <w:rPr>
          <w:rFonts w:ascii="Times New Roman" w:hAnsi="Times New Roman" w:cs="Times New Roman"/>
          <w:sz w:val="28"/>
          <w:szCs w:val="28"/>
        </w:rPr>
        <w:t>5</w:t>
      </w:r>
      <w:r w:rsidR="008D01CF" w:rsidRPr="002E7714">
        <w:rPr>
          <w:rFonts w:ascii="Times New Roman" w:hAnsi="Times New Roman" w:cs="Times New Roman"/>
          <w:sz w:val="28"/>
          <w:szCs w:val="28"/>
        </w:rPr>
        <w:t>,1 тыс.</w:t>
      </w:r>
      <w:r w:rsidRPr="002E7714">
        <w:rPr>
          <w:rFonts w:ascii="Times New Roman" w:hAnsi="Times New Roman" w:cs="Times New Roman"/>
          <w:sz w:val="28"/>
          <w:szCs w:val="28"/>
        </w:rPr>
        <w:t xml:space="preserve"> чел</w:t>
      </w:r>
      <w:r w:rsidR="00526FCC" w:rsidRPr="002E7714">
        <w:rPr>
          <w:rFonts w:ascii="Times New Roman" w:hAnsi="Times New Roman" w:cs="Times New Roman"/>
          <w:sz w:val="28"/>
          <w:szCs w:val="28"/>
        </w:rPr>
        <w:t>.)</w:t>
      </w:r>
      <w:r w:rsidRPr="002E7714">
        <w:rPr>
          <w:rFonts w:ascii="Times New Roman" w:hAnsi="Times New Roman" w:cs="Times New Roman"/>
          <w:sz w:val="24"/>
          <w:szCs w:val="24"/>
        </w:rPr>
        <w:t xml:space="preserve"> </w:t>
      </w:r>
      <w:r w:rsidRPr="002E7714">
        <w:rPr>
          <w:rFonts w:ascii="Times New Roman" w:hAnsi="Times New Roman" w:cs="Times New Roman"/>
          <w:sz w:val="28"/>
          <w:szCs w:val="28"/>
        </w:rPr>
        <w:t>[</w:t>
      </w:r>
      <w:r w:rsidR="006C7ED2" w:rsidRPr="002E7714">
        <w:rPr>
          <w:rFonts w:ascii="Times New Roman" w:hAnsi="Times New Roman" w:cs="Times New Roman"/>
          <w:sz w:val="28"/>
          <w:szCs w:val="28"/>
        </w:rPr>
        <w:t>90</w:t>
      </w:r>
      <w:r w:rsidRPr="002E7714">
        <w:rPr>
          <w:rFonts w:ascii="Times New Roman" w:hAnsi="Times New Roman" w:cs="Times New Roman"/>
          <w:sz w:val="28"/>
          <w:szCs w:val="28"/>
        </w:rPr>
        <w:t>].</w:t>
      </w:r>
      <w:r w:rsidRPr="002E7714">
        <w:rPr>
          <w:rFonts w:ascii="Times New Roman" w:hAnsi="Times New Roman" w:cs="Times New Roman"/>
          <w:sz w:val="24"/>
          <w:szCs w:val="24"/>
        </w:rPr>
        <w:t xml:space="preserve"> </w:t>
      </w:r>
      <w:r w:rsidRPr="002E7714">
        <w:rPr>
          <w:rFonts w:ascii="Times New Roman" w:hAnsi="Times New Roman" w:cs="Times New Roman"/>
          <w:sz w:val="28"/>
          <w:szCs w:val="28"/>
        </w:rPr>
        <w:t>К 1 января 1945 г. в Казахстане находилось 360</w:t>
      </w:r>
      <w:r w:rsidR="006B1D4F" w:rsidRPr="002E7714">
        <w:rPr>
          <w:rFonts w:ascii="Times New Roman" w:hAnsi="Times New Roman" w:cs="Times New Roman"/>
          <w:sz w:val="28"/>
          <w:szCs w:val="28"/>
        </w:rPr>
        <w:t>,</w:t>
      </w:r>
      <w:r w:rsidRPr="002E7714">
        <w:rPr>
          <w:rFonts w:ascii="Times New Roman" w:hAnsi="Times New Roman" w:cs="Times New Roman"/>
          <w:sz w:val="28"/>
          <w:szCs w:val="28"/>
        </w:rPr>
        <w:t>4</w:t>
      </w:r>
      <w:r w:rsidR="006B1D4F" w:rsidRPr="002E7714">
        <w:rPr>
          <w:rFonts w:ascii="Times New Roman" w:hAnsi="Times New Roman" w:cs="Times New Roman"/>
          <w:sz w:val="28"/>
          <w:szCs w:val="28"/>
        </w:rPr>
        <w:t xml:space="preserve"> тыс.</w:t>
      </w:r>
      <w:r w:rsidRPr="002E7714">
        <w:rPr>
          <w:rFonts w:ascii="Times New Roman" w:hAnsi="Times New Roman" w:cs="Times New Roman"/>
          <w:sz w:val="28"/>
          <w:szCs w:val="28"/>
        </w:rPr>
        <w:t xml:space="preserve"> чеченц</w:t>
      </w:r>
      <w:r w:rsidR="00A75B6D" w:rsidRPr="002E7714">
        <w:rPr>
          <w:rFonts w:ascii="Times New Roman" w:hAnsi="Times New Roman" w:cs="Times New Roman"/>
          <w:sz w:val="28"/>
          <w:szCs w:val="28"/>
        </w:rPr>
        <w:t>ев</w:t>
      </w:r>
      <w:r w:rsidRPr="002E7714">
        <w:rPr>
          <w:rFonts w:ascii="Times New Roman" w:hAnsi="Times New Roman" w:cs="Times New Roman"/>
          <w:sz w:val="28"/>
          <w:szCs w:val="28"/>
        </w:rPr>
        <w:t xml:space="preserve"> и ингуш</w:t>
      </w:r>
      <w:r w:rsidR="00A75B6D" w:rsidRPr="002E7714">
        <w:rPr>
          <w:rFonts w:ascii="Times New Roman" w:hAnsi="Times New Roman" w:cs="Times New Roman"/>
          <w:sz w:val="28"/>
          <w:szCs w:val="28"/>
        </w:rPr>
        <w:t>ей</w:t>
      </w:r>
      <w:r w:rsidRPr="002E7714">
        <w:rPr>
          <w:rFonts w:ascii="Times New Roman" w:hAnsi="Times New Roman" w:cs="Times New Roman"/>
          <w:sz w:val="28"/>
          <w:szCs w:val="28"/>
        </w:rPr>
        <w:t>, и</w:t>
      </w:r>
      <w:r w:rsidR="006B1D4F" w:rsidRPr="002E7714">
        <w:rPr>
          <w:rFonts w:ascii="Times New Roman" w:hAnsi="Times New Roman" w:cs="Times New Roman"/>
          <w:sz w:val="28"/>
          <w:szCs w:val="28"/>
        </w:rPr>
        <w:t>з них в Акмолинской – 44 тыс.</w:t>
      </w:r>
      <w:r w:rsidR="00E10FC0" w:rsidRPr="002E7714">
        <w:rPr>
          <w:rFonts w:ascii="Times New Roman" w:hAnsi="Times New Roman" w:cs="Times New Roman"/>
          <w:sz w:val="28"/>
          <w:szCs w:val="28"/>
        </w:rPr>
        <w:t>, Ко</w:t>
      </w:r>
      <w:r w:rsidRPr="002E7714">
        <w:rPr>
          <w:rFonts w:ascii="Times New Roman" w:hAnsi="Times New Roman" w:cs="Times New Roman"/>
          <w:sz w:val="28"/>
          <w:szCs w:val="28"/>
        </w:rPr>
        <w:t>станайской – 41</w:t>
      </w:r>
      <w:r w:rsidR="006B1D4F" w:rsidRPr="002E7714">
        <w:rPr>
          <w:rFonts w:ascii="Times New Roman" w:hAnsi="Times New Roman" w:cs="Times New Roman"/>
          <w:sz w:val="28"/>
          <w:szCs w:val="28"/>
        </w:rPr>
        <w:t>,</w:t>
      </w:r>
      <w:r w:rsidRPr="002E7714">
        <w:rPr>
          <w:rFonts w:ascii="Times New Roman" w:hAnsi="Times New Roman" w:cs="Times New Roman"/>
          <w:sz w:val="28"/>
          <w:szCs w:val="28"/>
        </w:rPr>
        <w:t>2</w:t>
      </w:r>
      <w:r w:rsidR="006B1D4F" w:rsidRPr="002E7714">
        <w:rPr>
          <w:rFonts w:ascii="Times New Roman" w:hAnsi="Times New Roman" w:cs="Times New Roman"/>
          <w:sz w:val="28"/>
          <w:szCs w:val="28"/>
        </w:rPr>
        <w:t xml:space="preserve"> тыс.</w:t>
      </w:r>
      <w:r w:rsidRPr="002E7714">
        <w:rPr>
          <w:rFonts w:ascii="Times New Roman" w:hAnsi="Times New Roman" w:cs="Times New Roman"/>
          <w:sz w:val="28"/>
          <w:szCs w:val="28"/>
        </w:rPr>
        <w:t>, Кокчетавской – 28</w:t>
      </w:r>
      <w:r w:rsidR="006B1D4F" w:rsidRPr="002E7714">
        <w:rPr>
          <w:rFonts w:ascii="Times New Roman" w:hAnsi="Times New Roman" w:cs="Times New Roman"/>
          <w:sz w:val="28"/>
          <w:szCs w:val="28"/>
        </w:rPr>
        <w:t>,</w:t>
      </w:r>
      <w:r w:rsidRPr="002E7714">
        <w:rPr>
          <w:rFonts w:ascii="Times New Roman" w:hAnsi="Times New Roman" w:cs="Times New Roman"/>
          <w:sz w:val="28"/>
          <w:szCs w:val="28"/>
        </w:rPr>
        <w:t>4</w:t>
      </w:r>
      <w:r w:rsidR="006B1D4F" w:rsidRPr="002E7714">
        <w:rPr>
          <w:rFonts w:ascii="Times New Roman" w:hAnsi="Times New Roman" w:cs="Times New Roman"/>
          <w:sz w:val="28"/>
          <w:szCs w:val="28"/>
        </w:rPr>
        <w:t xml:space="preserve"> тыс.</w:t>
      </w:r>
      <w:r w:rsidRPr="002E7714">
        <w:rPr>
          <w:rFonts w:ascii="Times New Roman" w:hAnsi="Times New Roman" w:cs="Times New Roman"/>
          <w:sz w:val="28"/>
          <w:szCs w:val="28"/>
        </w:rPr>
        <w:t>, Павлодарской – 33</w:t>
      </w:r>
      <w:r w:rsidR="006B1D4F" w:rsidRPr="002E7714">
        <w:rPr>
          <w:rFonts w:ascii="Times New Roman" w:hAnsi="Times New Roman" w:cs="Times New Roman"/>
          <w:sz w:val="28"/>
          <w:szCs w:val="28"/>
        </w:rPr>
        <w:t>,</w:t>
      </w:r>
      <w:r w:rsidRPr="002E7714">
        <w:rPr>
          <w:rFonts w:ascii="Times New Roman" w:hAnsi="Times New Roman" w:cs="Times New Roman"/>
          <w:sz w:val="28"/>
          <w:szCs w:val="28"/>
        </w:rPr>
        <w:t>7</w:t>
      </w:r>
      <w:r w:rsidR="00FD236E" w:rsidRPr="002E7714">
        <w:rPr>
          <w:rFonts w:ascii="Times New Roman" w:hAnsi="Times New Roman" w:cs="Times New Roman"/>
          <w:sz w:val="28"/>
          <w:szCs w:val="28"/>
        </w:rPr>
        <w:t xml:space="preserve"> </w:t>
      </w:r>
      <w:r w:rsidR="006B1D4F" w:rsidRPr="002E7714">
        <w:rPr>
          <w:rFonts w:ascii="Times New Roman" w:hAnsi="Times New Roman" w:cs="Times New Roman"/>
          <w:sz w:val="28"/>
          <w:szCs w:val="28"/>
        </w:rPr>
        <w:t>тыс.</w:t>
      </w:r>
      <w:r w:rsidRPr="002E7714">
        <w:rPr>
          <w:rFonts w:ascii="Times New Roman" w:hAnsi="Times New Roman" w:cs="Times New Roman"/>
          <w:sz w:val="28"/>
          <w:szCs w:val="28"/>
        </w:rPr>
        <w:t>, СКО – 20</w:t>
      </w:r>
      <w:r w:rsidR="006B1D4F" w:rsidRPr="002E7714">
        <w:rPr>
          <w:rFonts w:ascii="Times New Roman" w:hAnsi="Times New Roman" w:cs="Times New Roman"/>
          <w:sz w:val="28"/>
          <w:szCs w:val="28"/>
        </w:rPr>
        <w:t>,6 тыс.</w:t>
      </w:r>
      <w:r w:rsidRPr="002E7714">
        <w:rPr>
          <w:rFonts w:ascii="Times New Roman" w:hAnsi="Times New Roman" w:cs="Times New Roman"/>
          <w:sz w:val="24"/>
          <w:szCs w:val="24"/>
        </w:rPr>
        <w:t xml:space="preserve"> </w:t>
      </w:r>
      <w:r w:rsidRPr="002E7714">
        <w:rPr>
          <w:rFonts w:ascii="Times New Roman" w:hAnsi="Times New Roman" w:cs="Times New Roman"/>
          <w:sz w:val="28"/>
          <w:szCs w:val="28"/>
        </w:rPr>
        <w:t>[</w:t>
      </w:r>
      <w:r w:rsidR="006C7ED2" w:rsidRPr="002E7714">
        <w:rPr>
          <w:rFonts w:ascii="Times New Roman" w:hAnsi="Times New Roman" w:cs="Times New Roman"/>
          <w:sz w:val="28"/>
          <w:szCs w:val="28"/>
        </w:rPr>
        <w:t>91</w:t>
      </w:r>
      <w:r w:rsidRPr="002E7714">
        <w:rPr>
          <w:rFonts w:ascii="Times New Roman" w:hAnsi="Times New Roman" w:cs="Times New Roman"/>
          <w:sz w:val="28"/>
          <w:szCs w:val="28"/>
        </w:rPr>
        <w:t xml:space="preserve">]. </w:t>
      </w:r>
      <w:r w:rsidR="005624D0" w:rsidRPr="002E7714">
        <w:rPr>
          <w:rFonts w:ascii="Times New Roman" w:hAnsi="Times New Roman" w:cs="Times New Roman"/>
          <w:sz w:val="28"/>
          <w:szCs w:val="28"/>
        </w:rPr>
        <w:t xml:space="preserve">В отличие от других </w:t>
      </w:r>
      <w:r w:rsidR="00A440A7" w:rsidRPr="002E7714">
        <w:rPr>
          <w:rFonts w:ascii="Times New Roman" w:hAnsi="Times New Roman" w:cs="Times New Roman"/>
          <w:sz w:val="28"/>
          <w:szCs w:val="28"/>
        </w:rPr>
        <w:t xml:space="preserve">депортированных </w:t>
      </w:r>
      <w:r w:rsidR="005624D0" w:rsidRPr="002E7714">
        <w:rPr>
          <w:rFonts w:ascii="Times New Roman" w:hAnsi="Times New Roman" w:cs="Times New Roman"/>
          <w:sz w:val="28"/>
          <w:szCs w:val="28"/>
        </w:rPr>
        <w:t xml:space="preserve">народов, которые были более или менее компактно размещены, </w:t>
      </w:r>
      <w:r w:rsidR="00811C82" w:rsidRPr="002E7714">
        <w:rPr>
          <w:rFonts w:ascii="Times New Roman" w:hAnsi="Times New Roman" w:cs="Times New Roman"/>
          <w:sz w:val="28"/>
          <w:szCs w:val="28"/>
        </w:rPr>
        <w:t>вайнахов</w:t>
      </w:r>
      <w:r w:rsidR="005D176C" w:rsidRPr="002E7714">
        <w:rPr>
          <w:rFonts w:ascii="Times New Roman" w:hAnsi="Times New Roman" w:cs="Times New Roman"/>
          <w:sz w:val="28"/>
          <w:szCs w:val="28"/>
        </w:rPr>
        <w:t xml:space="preserve"> расселили мелкими группами</w:t>
      </w:r>
      <w:r w:rsidR="00342E24" w:rsidRPr="002E7714">
        <w:rPr>
          <w:rFonts w:ascii="Times New Roman" w:hAnsi="Times New Roman" w:cs="Times New Roman"/>
          <w:sz w:val="28"/>
          <w:szCs w:val="28"/>
        </w:rPr>
        <w:t xml:space="preserve"> </w:t>
      </w:r>
      <w:r w:rsidR="00060E11" w:rsidRPr="002E7714">
        <w:rPr>
          <w:rFonts w:ascii="Times New Roman" w:hAnsi="Times New Roman" w:cs="Times New Roman"/>
          <w:sz w:val="28"/>
          <w:szCs w:val="28"/>
        </w:rPr>
        <w:t>в сельскую местность</w:t>
      </w:r>
      <w:r w:rsidR="007975E7" w:rsidRPr="002E7714">
        <w:rPr>
          <w:rFonts w:ascii="Times New Roman" w:hAnsi="Times New Roman" w:cs="Times New Roman"/>
          <w:sz w:val="28"/>
          <w:szCs w:val="28"/>
        </w:rPr>
        <w:t>,</w:t>
      </w:r>
      <w:r w:rsidR="00642F1F" w:rsidRPr="002E7714">
        <w:rPr>
          <w:rFonts w:ascii="Times New Roman" w:hAnsi="Times New Roman" w:cs="Times New Roman"/>
          <w:sz w:val="28"/>
          <w:szCs w:val="28"/>
        </w:rPr>
        <w:t xml:space="preserve"> </w:t>
      </w:r>
      <w:r w:rsidR="006A223C" w:rsidRPr="002E7714">
        <w:rPr>
          <w:rFonts w:ascii="Times New Roman" w:hAnsi="Times New Roman" w:cs="Times New Roman"/>
          <w:sz w:val="28"/>
          <w:szCs w:val="28"/>
        </w:rPr>
        <w:t xml:space="preserve">размещали </w:t>
      </w:r>
      <w:r w:rsidR="007975E7" w:rsidRPr="002E7714">
        <w:rPr>
          <w:rFonts w:ascii="Times New Roman" w:hAnsi="Times New Roman" w:cs="Times New Roman"/>
          <w:sz w:val="28"/>
          <w:szCs w:val="28"/>
        </w:rPr>
        <w:t>смешанно или</w:t>
      </w:r>
      <w:r w:rsidR="006A223C" w:rsidRPr="002E7714">
        <w:rPr>
          <w:rFonts w:ascii="Times New Roman" w:hAnsi="Times New Roman" w:cs="Times New Roman"/>
          <w:sz w:val="28"/>
          <w:szCs w:val="28"/>
        </w:rPr>
        <w:t xml:space="preserve"> из спецхозяй</w:t>
      </w:r>
      <w:r w:rsidR="007975E7" w:rsidRPr="002E7714">
        <w:rPr>
          <w:rFonts w:ascii="Times New Roman" w:hAnsi="Times New Roman" w:cs="Times New Roman"/>
          <w:sz w:val="28"/>
          <w:szCs w:val="28"/>
        </w:rPr>
        <w:t>ств создавали населенные пункты, з</w:t>
      </w:r>
      <w:r w:rsidR="006A223C" w:rsidRPr="002E7714">
        <w:rPr>
          <w:rFonts w:ascii="Times New Roman" w:hAnsi="Times New Roman" w:cs="Times New Roman"/>
          <w:sz w:val="28"/>
          <w:szCs w:val="28"/>
        </w:rPr>
        <w:t xml:space="preserve">ачастую такие </w:t>
      </w:r>
      <w:r w:rsidR="005D176C" w:rsidRPr="002E7714">
        <w:rPr>
          <w:rFonts w:ascii="Times New Roman" w:hAnsi="Times New Roman" w:cs="Times New Roman"/>
          <w:sz w:val="28"/>
          <w:szCs w:val="28"/>
        </w:rPr>
        <w:t xml:space="preserve">села располагались изолированно </w:t>
      </w:r>
      <w:r w:rsidR="00811C82" w:rsidRPr="002E7714">
        <w:rPr>
          <w:rFonts w:ascii="Times New Roman" w:hAnsi="Times New Roman" w:cs="Times New Roman"/>
          <w:sz w:val="28"/>
          <w:szCs w:val="28"/>
        </w:rPr>
        <w:t>[</w:t>
      </w:r>
      <w:r w:rsidR="006C7ED2" w:rsidRPr="002E7714">
        <w:rPr>
          <w:rFonts w:ascii="Times New Roman" w:hAnsi="Times New Roman" w:cs="Times New Roman"/>
          <w:sz w:val="28"/>
          <w:szCs w:val="28"/>
        </w:rPr>
        <w:t>92</w:t>
      </w:r>
      <w:r w:rsidR="00811C82" w:rsidRPr="002E7714">
        <w:rPr>
          <w:rFonts w:ascii="Times New Roman" w:hAnsi="Times New Roman" w:cs="Times New Roman"/>
          <w:sz w:val="28"/>
          <w:szCs w:val="28"/>
        </w:rPr>
        <w:t>].</w:t>
      </w:r>
    </w:p>
    <w:p w:rsidR="00B62FC1" w:rsidRPr="002E7714" w:rsidRDefault="009E5E41" w:rsidP="003561F6">
      <w:pPr>
        <w:spacing w:after="0" w:line="240" w:lineRule="auto"/>
        <w:ind w:firstLine="709"/>
        <w:jc w:val="both"/>
        <w:rPr>
          <w:rFonts w:ascii="Times New Roman" w:hAnsi="Times New Roman" w:cs="Times New Roman"/>
          <w:sz w:val="24"/>
          <w:szCs w:val="24"/>
        </w:rPr>
      </w:pPr>
      <w:r w:rsidRPr="00C3401F">
        <w:rPr>
          <w:rFonts w:ascii="Times New Roman" w:hAnsi="Times New Roman" w:cs="Times New Roman"/>
          <w:sz w:val="28"/>
          <w:szCs w:val="28"/>
        </w:rPr>
        <w:t>Несмотря на то, ч</w:t>
      </w:r>
      <w:r w:rsidR="00C965DE" w:rsidRPr="00C3401F">
        <w:rPr>
          <w:rFonts w:ascii="Times New Roman" w:hAnsi="Times New Roman" w:cs="Times New Roman"/>
          <w:sz w:val="28"/>
          <w:szCs w:val="28"/>
        </w:rPr>
        <w:t xml:space="preserve">то в послевоенный период, </w:t>
      </w:r>
      <w:r w:rsidR="001F3085" w:rsidRPr="00C3401F">
        <w:rPr>
          <w:rFonts w:ascii="Times New Roman" w:hAnsi="Times New Roman" w:cs="Times New Roman"/>
          <w:sz w:val="28"/>
          <w:szCs w:val="28"/>
        </w:rPr>
        <w:t>когда, казалось бы</w:t>
      </w:r>
      <w:r w:rsidR="00C965DE" w:rsidRPr="00C3401F">
        <w:rPr>
          <w:rFonts w:ascii="Times New Roman" w:hAnsi="Times New Roman" w:cs="Times New Roman"/>
          <w:sz w:val="28"/>
          <w:szCs w:val="28"/>
        </w:rPr>
        <w:t>,</w:t>
      </w:r>
      <w:r w:rsidRPr="00C3401F">
        <w:rPr>
          <w:rFonts w:ascii="Times New Roman" w:hAnsi="Times New Roman" w:cs="Times New Roman"/>
          <w:sz w:val="28"/>
          <w:szCs w:val="28"/>
        </w:rPr>
        <w:t xml:space="preserve"> все причины</w:t>
      </w:r>
      <w:r w:rsidR="00C965DE" w:rsidRPr="00C3401F">
        <w:rPr>
          <w:rFonts w:ascii="Times New Roman" w:hAnsi="Times New Roman" w:cs="Times New Roman"/>
          <w:sz w:val="28"/>
          <w:szCs w:val="28"/>
        </w:rPr>
        <w:t xml:space="preserve"> и поводы,</w:t>
      </w:r>
      <w:r w:rsidRPr="00C3401F">
        <w:rPr>
          <w:rFonts w:ascii="Times New Roman" w:hAnsi="Times New Roman" w:cs="Times New Roman"/>
          <w:sz w:val="28"/>
          <w:szCs w:val="28"/>
        </w:rPr>
        <w:t xml:space="preserve"> выдвига</w:t>
      </w:r>
      <w:r w:rsidR="00C965DE" w:rsidRPr="00C3401F">
        <w:rPr>
          <w:rFonts w:ascii="Times New Roman" w:hAnsi="Times New Roman" w:cs="Times New Roman"/>
          <w:sz w:val="28"/>
          <w:szCs w:val="28"/>
        </w:rPr>
        <w:t xml:space="preserve">вшиеся в обоснование </w:t>
      </w:r>
      <w:r w:rsidR="001F3085" w:rsidRPr="00C3401F">
        <w:rPr>
          <w:rFonts w:ascii="Times New Roman" w:hAnsi="Times New Roman" w:cs="Times New Roman"/>
          <w:sz w:val="28"/>
          <w:szCs w:val="28"/>
        </w:rPr>
        <w:t>депортаций,</w:t>
      </w:r>
      <w:r w:rsidRPr="00C3401F">
        <w:rPr>
          <w:rFonts w:ascii="Times New Roman" w:hAnsi="Times New Roman" w:cs="Times New Roman"/>
          <w:sz w:val="28"/>
          <w:szCs w:val="28"/>
        </w:rPr>
        <w:t xml:space="preserve"> утратили свою силу, насильственные переселения</w:t>
      </w:r>
      <w:r w:rsidR="00DE140A" w:rsidRPr="00C3401F">
        <w:rPr>
          <w:rFonts w:ascii="Times New Roman" w:hAnsi="Times New Roman" w:cs="Times New Roman"/>
          <w:sz w:val="28"/>
          <w:szCs w:val="28"/>
        </w:rPr>
        <w:t xml:space="preserve"> раскулаченных </w:t>
      </w:r>
      <w:r w:rsidR="005D176C" w:rsidRPr="00C3401F">
        <w:rPr>
          <w:rFonts w:ascii="Times New Roman" w:hAnsi="Times New Roman" w:cs="Times New Roman"/>
          <w:sz w:val="28"/>
          <w:szCs w:val="28"/>
        </w:rPr>
        <w:t>продолжались</w:t>
      </w:r>
      <w:r w:rsidRPr="00C3401F">
        <w:rPr>
          <w:rFonts w:ascii="Times New Roman" w:hAnsi="Times New Roman" w:cs="Times New Roman"/>
          <w:sz w:val="28"/>
          <w:szCs w:val="28"/>
        </w:rPr>
        <w:t xml:space="preserve"> [</w:t>
      </w:r>
      <w:r w:rsidR="001872E5" w:rsidRPr="00C3401F">
        <w:rPr>
          <w:rFonts w:ascii="Times New Roman" w:hAnsi="Times New Roman" w:cs="Times New Roman"/>
          <w:sz w:val="28"/>
          <w:szCs w:val="28"/>
        </w:rPr>
        <w:t>9</w:t>
      </w:r>
      <w:r w:rsidR="006C7ED2" w:rsidRPr="00C3401F">
        <w:rPr>
          <w:rFonts w:ascii="Times New Roman" w:hAnsi="Times New Roman" w:cs="Times New Roman"/>
          <w:sz w:val="28"/>
          <w:szCs w:val="28"/>
        </w:rPr>
        <w:t>3</w:t>
      </w:r>
      <w:r w:rsidRPr="00C3401F">
        <w:rPr>
          <w:rFonts w:ascii="Times New Roman" w:hAnsi="Times New Roman" w:cs="Times New Roman"/>
          <w:sz w:val="28"/>
          <w:szCs w:val="28"/>
        </w:rPr>
        <w:t>].</w:t>
      </w:r>
      <w:r w:rsidRPr="002E7714">
        <w:rPr>
          <w:rFonts w:ascii="Times New Roman" w:hAnsi="Times New Roman" w:cs="Times New Roman"/>
          <w:sz w:val="28"/>
          <w:szCs w:val="28"/>
        </w:rPr>
        <w:t xml:space="preserve"> </w:t>
      </w:r>
      <w:r w:rsidR="00DE140A" w:rsidRPr="002E7714">
        <w:rPr>
          <w:rFonts w:ascii="Times New Roman" w:hAnsi="Times New Roman" w:cs="Times New Roman"/>
          <w:sz w:val="24"/>
          <w:szCs w:val="24"/>
        </w:rPr>
        <w:t xml:space="preserve"> </w:t>
      </w:r>
    </w:p>
    <w:p w:rsidR="002526C0" w:rsidRPr="002E7714" w:rsidRDefault="00152759" w:rsidP="003561F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Значительную часть населения региона составляли депортанты – 385</w:t>
      </w:r>
      <w:r w:rsidR="00FD236E" w:rsidRPr="002E7714">
        <w:rPr>
          <w:rFonts w:ascii="Times New Roman" w:hAnsi="Times New Roman" w:cs="Times New Roman"/>
          <w:sz w:val="28"/>
          <w:szCs w:val="28"/>
        </w:rPr>
        <w:t>,9</w:t>
      </w:r>
      <w:r w:rsidR="00CD1B6A">
        <w:rPr>
          <w:rFonts w:ascii="Times New Roman" w:hAnsi="Times New Roman" w:cs="Times New Roman"/>
          <w:sz w:val="28"/>
          <w:szCs w:val="28"/>
        </w:rPr>
        <w:t> </w:t>
      </w:r>
      <w:r w:rsidR="00FD236E" w:rsidRPr="002E7714">
        <w:rPr>
          <w:rFonts w:ascii="Times New Roman" w:hAnsi="Times New Roman" w:cs="Times New Roman"/>
          <w:sz w:val="28"/>
          <w:szCs w:val="28"/>
        </w:rPr>
        <w:t>тыс.</w:t>
      </w:r>
      <w:r w:rsidR="00E20452" w:rsidRPr="002E7714">
        <w:rPr>
          <w:rFonts w:ascii="Times New Roman" w:hAnsi="Times New Roman" w:cs="Times New Roman"/>
          <w:sz w:val="28"/>
          <w:szCs w:val="28"/>
        </w:rPr>
        <w:t xml:space="preserve"> чел.</w:t>
      </w:r>
      <w:r w:rsidRPr="002E7714">
        <w:rPr>
          <w:rFonts w:ascii="Times New Roman" w:hAnsi="Times New Roman" w:cs="Times New Roman"/>
          <w:sz w:val="28"/>
          <w:szCs w:val="28"/>
        </w:rPr>
        <w:t>, что составляет 47% от республиканского. Почти кажд</w:t>
      </w:r>
      <w:r w:rsidR="00E0275C" w:rsidRPr="002E7714">
        <w:rPr>
          <w:rFonts w:ascii="Times New Roman" w:hAnsi="Times New Roman" w:cs="Times New Roman"/>
          <w:sz w:val="28"/>
          <w:szCs w:val="28"/>
        </w:rPr>
        <w:t>ый третий житель – депортант</w:t>
      </w:r>
      <w:r w:rsidRPr="002E7714">
        <w:rPr>
          <w:rFonts w:ascii="Times New Roman" w:hAnsi="Times New Roman" w:cs="Times New Roman"/>
          <w:sz w:val="28"/>
          <w:szCs w:val="28"/>
        </w:rPr>
        <w:t>. Основную часть спецпереселенцев составляли дети – 394</w:t>
      </w:r>
      <w:r w:rsidR="00CD1B6A">
        <w:rPr>
          <w:rFonts w:ascii="Times New Roman" w:hAnsi="Times New Roman" w:cs="Times New Roman"/>
          <w:sz w:val="28"/>
          <w:szCs w:val="28"/>
        </w:rPr>
        <w:t> </w:t>
      </w:r>
      <w:r w:rsidR="00FD236E" w:rsidRPr="002E7714">
        <w:rPr>
          <w:rFonts w:ascii="Times New Roman" w:hAnsi="Times New Roman" w:cs="Times New Roman"/>
          <w:sz w:val="28"/>
          <w:szCs w:val="28"/>
        </w:rPr>
        <w:t>тыс.</w:t>
      </w:r>
      <w:r w:rsidRPr="002E7714">
        <w:rPr>
          <w:rFonts w:ascii="Times New Roman" w:hAnsi="Times New Roman" w:cs="Times New Roman"/>
          <w:sz w:val="28"/>
          <w:szCs w:val="28"/>
        </w:rPr>
        <w:t xml:space="preserve"> до 16 лет, женщины </w:t>
      </w:r>
      <w:r w:rsidR="00FD236E" w:rsidRPr="002E7714">
        <w:rPr>
          <w:rFonts w:ascii="Times New Roman" w:hAnsi="Times New Roman" w:cs="Times New Roman"/>
          <w:sz w:val="28"/>
          <w:szCs w:val="28"/>
        </w:rPr>
        <w:t>–</w:t>
      </w:r>
      <w:r w:rsidRPr="002E7714">
        <w:rPr>
          <w:rFonts w:ascii="Times New Roman" w:hAnsi="Times New Roman" w:cs="Times New Roman"/>
          <w:sz w:val="28"/>
          <w:szCs w:val="28"/>
        </w:rPr>
        <w:t xml:space="preserve"> 259</w:t>
      </w:r>
      <w:r w:rsidR="00FD236E" w:rsidRPr="002E7714">
        <w:rPr>
          <w:rFonts w:ascii="Times New Roman" w:hAnsi="Times New Roman" w:cs="Times New Roman"/>
          <w:sz w:val="28"/>
          <w:szCs w:val="28"/>
        </w:rPr>
        <w:t xml:space="preserve"> тыс.</w:t>
      </w:r>
      <w:r w:rsidRPr="002E7714">
        <w:rPr>
          <w:rFonts w:ascii="Times New Roman" w:hAnsi="Times New Roman" w:cs="Times New Roman"/>
          <w:sz w:val="28"/>
          <w:szCs w:val="28"/>
        </w:rPr>
        <w:t xml:space="preserve">, мужчины </w:t>
      </w:r>
      <w:r w:rsidR="00FD236E" w:rsidRPr="002E7714">
        <w:rPr>
          <w:rFonts w:ascii="Times New Roman" w:hAnsi="Times New Roman" w:cs="Times New Roman"/>
          <w:sz w:val="28"/>
          <w:szCs w:val="28"/>
        </w:rPr>
        <w:t>–</w:t>
      </w:r>
      <w:r w:rsidRPr="002E7714">
        <w:rPr>
          <w:rFonts w:ascii="Times New Roman" w:hAnsi="Times New Roman" w:cs="Times New Roman"/>
          <w:sz w:val="28"/>
          <w:szCs w:val="28"/>
        </w:rPr>
        <w:t xml:space="preserve"> 162</w:t>
      </w:r>
      <w:r w:rsidR="00FD236E" w:rsidRPr="002E7714">
        <w:rPr>
          <w:rFonts w:ascii="Times New Roman" w:hAnsi="Times New Roman" w:cs="Times New Roman"/>
          <w:sz w:val="28"/>
          <w:szCs w:val="28"/>
        </w:rPr>
        <w:t>,</w:t>
      </w:r>
      <w:r w:rsidRPr="002E7714">
        <w:rPr>
          <w:rFonts w:ascii="Times New Roman" w:hAnsi="Times New Roman" w:cs="Times New Roman"/>
          <w:sz w:val="28"/>
          <w:szCs w:val="28"/>
        </w:rPr>
        <w:t>2</w:t>
      </w:r>
      <w:r w:rsidR="00FD236E" w:rsidRPr="002E7714">
        <w:rPr>
          <w:rFonts w:ascii="Times New Roman" w:hAnsi="Times New Roman" w:cs="Times New Roman"/>
          <w:sz w:val="28"/>
          <w:szCs w:val="28"/>
        </w:rPr>
        <w:t xml:space="preserve"> тыс.</w:t>
      </w:r>
      <w:r w:rsidRPr="002E7714">
        <w:rPr>
          <w:rFonts w:ascii="Times New Roman" w:hAnsi="Times New Roman" w:cs="Times New Roman"/>
          <w:sz w:val="28"/>
          <w:szCs w:val="28"/>
        </w:rPr>
        <w:t xml:space="preserve"> [</w:t>
      </w:r>
      <w:r w:rsidR="006C7ED2" w:rsidRPr="002E7714">
        <w:rPr>
          <w:rFonts w:ascii="Times New Roman" w:hAnsi="Times New Roman" w:cs="Times New Roman"/>
          <w:sz w:val="28"/>
          <w:szCs w:val="28"/>
        </w:rPr>
        <w:t>94</w:t>
      </w:r>
      <w:r w:rsidRPr="002E7714">
        <w:rPr>
          <w:rFonts w:ascii="Times New Roman" w:hAnsi="Times New Roman" w:cs="Times New Roman"/>
          <w:sz w:val="28"/>
          <w:szCs w:val="28"/>
        </w:rPr>
        <w:t>].</w:t>
      </w:r>
    </w:p>
    <w:p w:rsidR="00AB06E2" w:rsidRPr="002E7714" w:rsidRDefault="00152759" w:rsidP="003561F6">
      <w:pPr>
        <w:spacing w:after="0" w:line="240" w:lineRule="auto"/>
        <w:ind w:firstLine="709"/>
        <w:jc w:val="both"/>
        <w:rPr>
          <w:rFonts w:ascii="Times New Roman" w:eastAsia="Times New Roman" w:hAnsi="Times New Roman" w:cs="Times New Roman"/>
          <w:color w:val="FF0000"/>
          <w:sz w:val="20"/>
          <w:szCs w:val="20"/>
        </w:rPr>
      </w:pPr>
      <w:r w:rsidRPr="002E7714">
        <w:rPr>
          <w:rFonts w:ascii="Times New Roman" w:hAnsi="Times New Roman" w:cs="Times New Roman"/>
          <w:sz w:val="28"/>
          <w:szCs w:val="28"/>
        </w:rPr>
        <w:t>География расселения депортированных этносов выглядела следующим образом: Акмолинская область – 1</w:t>
      </w:r>
      <w:r w:rsidR="00E10FC0" w:rsidRPr="002E7714">
        <w:rPr>
          <w:rFonts w:ascii="Times New Roman" w:hAnsi="Times New Roman" w:cs="Times New Roman"/>
          <w:sz w:val="28"/>
          <w:szCs w:val="28"/>
        </w:rPr>
        <w:t>05</w:t>
      </w:r>
      <w:r w:rsidR="00FD236E" w:rsidRPr="002E7714">
        <w:rPr>
          <w:rFonts w:ascii="Times New Roman" w:hAnsi="Times New Roman" w:cs="Times New Roman"/>
          <w:sz w:val="28"/>
          <w:szCs w:val="28"/>
        </w:rPr>
        <w:t>,8 тыс.</w:t>
      </w:r>
      <w:r w:rsidR="00E10FC0" w:rsidRPr="002E7714">
        <w:rPr>
          <w:rFonts w:ascii="Times New Roman" w:hAnsi="Times New Roman" w:cs="Times New Roman"/>
          <w:sz w:val="28"/>
          <w:szCs w:val="28"/>
        </w:rPr>
        <w:t xml:space="preserve"> человек (9</w:t>
      </w:r>
      <w:r w:rsidR="00E0275C" w:rsidRPr="002E7714">
        <w:rPr>
          <w:rFonts w:ascii="Times New Roman" w:hAnsi="Times New Roman" w:cs="Times New Roman"/>
          <w:sz w:val="28"/>
          <w:szCs w:val="28"/>
        </w:rPr>
        <w:t>,3 тыс. семей</w:t>
      </w:r>
      <w:r w:rsidR="00E10FC0" w:rsidRPr="002E7714">
        <w:rPr>
          <w:rFonts w:ascii="Times New Roman" w:hAnsi="Times New Roman" w:cs="Times New Roman"/>
          <w:sz w:val="28"/>
          <w:szCs w:val="28"/>
        </w:rPr>
        <w:t xml:space="preserve">), </w:t>
      </w:r>
      <w:r w:rsidR="00E10FC0" w:rsidRPr="002E7714">
        <w:rPr>
          <w:rFonts w:ascii="Times New Roman" w:hAnsi="Times New Roman" w:cs="Times New Roman"/>
          <w:sz w:val="28"/>
          <w:szCs w:val="28"/>
        </w:rPr>
        <w:lastRenderedPageBreak/>
        <w:t>Ко</w:t>
      </w:r>
      <w:r w:rsidRPr="002E7714">
        <w:rPr>
          <w:rFonts w:ascii="Times New Roman" w:hAnsi="Times New Roman" w:cs="Times New Roman"/>
          <w:sz w:val="28"/>
          <w:szCs w:val="28"/>
        </w:rPr>
        <w:t>станайская – 73</w:t>
      </w:r>
      <w:r w:rsidR="00FD236E" w:rsidRPr="002E7714">
        <w:rPr>
          <w:rFonts w:ascii="Times New Roman" w:hAnsi="Times New Roman" w:cs="Times New Roman"/>
          <w:sz w:val="28"/>
          <w:szCs w:val="28"/>
        </w:rPr>
        <w:t>,5 тыс.</w:t>
      </w:r>
      <w:r w:rsidRPr="002E7714">
        <w:rPr>
          <w:rFonts w:ascii="Times New Roman" w:hAnsi="Times New Roman" w:cs="Times New Roman"/>
          <w:sz w:val="28"/>
          <w:szCs w:val="28"/>
        </w:rPr>
        <w:t xml:space="preserve"> (19</w:t>
      </w:r>
      <w:r w:rsidR="00E0275C" w:rsidRPr="002E7714">
        <w:rPr>
          <w:rFonts w:ascii="Times New Roman" w:hAnsi="Times New Roman" w:cs="Times New Roman"/>
          <w:sz w:val="28"/>
          <w:szCs w:val="28"/>
        </w:rPr>
        <w:t>,</w:t>
      </w:r>
      <w:r w:rsidRPr="002E7714">
        <w:rPr>
          <w:rFonts w:ascii="Times New Roman" w:hAnsi="Times New Roman" w:cs="Times New Roman"/>
          <w:sz w:val="28"/>
          <w:szCs w:val="28"/>
        </w:rPr>
        <w:t>8</w:t>
      </w:r>
      <w:r w:rsidR="00E0275C" w:rsidRPr="002E7714">
        <w:rPr>
          <w:rFonts w:ascii="Times New Roman" w:hAnsi="Times New Roman" w:cs="Times New Roman"/>
          <w:sz w:val="28"/>
          <w:szCs w:val="28"/>
        </w:rPr>
        <w:t xml:space="preserve"> тыс.</w:t>
      </w:r>
      <w:r w:rsidRPr="002E7714">
        <w:rPr>
          <w:rFonts w:ascii="Times New Roman" w:hAnsi="Times New Roman" w:cs="Times New Roman"/>
          <w:sz w:val="28"/>
          <w:szCs w:val="28"/>
        </w:rPr>
        <w:t>), Кокчетавская – 102</w:t>
      </w:r>
      <w:r w:rsidR="00FD236E" w:rsidRPr="002E7714">
        <w:rPr>
          <w:rFonts w:ascii="Times New Roman" w:hAnsi="Times New Roman" w:cs="Times New Roman"/>
          <w:sz w:val="28"/>
          <w:szCs w:val="28"/>
        </w:rPr>
        <w:t>,5 тыс. (27</w:t>
      </w:r>
      <w:r w:rsidR="00E0275C" w:rsidRPr="002E7714">
        <w:rPr>
          <w:rFonts w:ascii="Times New Roman" w:hAnsi="Times New Roman" w:cs="Times New Roman"/>
          <w:sz w:val="28"/>
          <w:szCs w:val="28"/>
        </w:rPr>
        <w:t>,9 тыс.</w:t>
      </w:r>
      <w:r w:rsidR="00FD236E" w:rsidRPr="002E7714">
        <w:rPr>
          <w:rFonts w:ascii="Times New Roman" w:hAnsi="Times New Roman" w:cs="Times New Roman"/>
          <w:sz w:val="28"/>
          <w:szCs w:val="28"/>
        </w:rPr>
        <w:t>), Павлодарская – 60,8 тыс.</w:t>
      </w:r>
      <w:r w:rsidRPr="002E7714">
        <w:rPr>
          <w:rFonts w:ascii="Times New Roman" w:hAnsi="Times New Roman" w:cs="Times New Roman"/>
          <w:sz w:val="28"/>
          <w:szCs w:val="28"/>
        </w:rPr>
        <w:t xml:space="preserve"> (16</w:t>
      </w:r>
      <w:r w:rsidR="00E0275C" w:rsidRPr="002E7714">
        <w:rPr>
          <w:rFonts w:ascii="Times New Roman" w:hAnsi="Times New Roman" w:cs="Times New Roman"/>
          <w:sz w:val="28"/>
          <w:szCs w:val="28"/>
        </w:rPr>
        <w:t>,</w:t>
      </w:r>
      <w:r w:rsidRPr="002E7714">
        <w:rPr>
          <w:rFonts w:ascii="Times New Roman" w:hAnsi="Times New Roman" w:cs="Times New Roman"/>
          <w:sz w:val="28"/>
          <w:szCs w:val="28"/>
        </w:rPr>
        <w:t>7</w:t>
      </w:r>
      <w:r w:rsidR="00E0275C" w:rsidRPr="002E7714">
        <w:rPr>
          <w:rFonts w:ascii="Times New Roman" w:hAnsi="Times New Roman" w:cs="Times New Roman"/>
          <w:sz w:val="28"/>
          <w:szCs w:val="28"/>
        </w:rPr>
        <w:t xml:space="preserve"> тыс.</w:t>
      </w:r>
      <w:r w:rsidRPr="002E7714">
        <w:rPr>
          <w:rFonts w:ascii="Times New Roman" w:hAnsi="Times New Roman" w:cs="Times New Roman"/>
          <w:sz w:val="28"/>
          <w:szCs w:val="28"/>
        </w:rPr>
        <w:t>), СКО – 43</w:t>
      </w:r>
      <w:r w:rsidR="00FD236E" w:rsidRPr="002E7714">
        <w:rPr>
          <w:rFonts w:ascii="Times New Roman" w:hAnsi="Times New Roman" w:cs="Times New Roman"/>
          <w:sz w:val="28"/>
          <w:szCs w:val="28"/>
        </w:rPr>
        <w:t xml:space="preserve">, </w:t>
      </w:r>
      <w:r w:rsidRPr="002E7714">
        <w:rPr>
          <w:rFonts w:ascii="Times New Roman" w:hAnsi="Times New Roman" w:cs="Times New Roman"/>
          <w:sz w:val="28"/>
          <w:szCs w:val="28"/>
        </w:rPr>
        <w:t>2</w:t>
      </w:r>
      <w:r w:rsidR="00FD236E" w:rsidRPr="002E7714">
        <w:rPr>
          <w:rFonts w:ascii="Times New Roman" w:hAnsi="Times New Roman" w:cs="Times New Roman"/>
          <w:sz w:val="28"/>
          <w:szCs w:val="28"/>
        </w:rPr>
        <w:t xml:space="preserve"> тыс.</w:t>
      </w:r>
      <w:r w:rsidRPr="002E7714">
        <w:rPr>
          <w:rFonts w:ascii="Times New Roman" w:hAnsi="Times New Roman" w:cs="Times New Roman"/>
          <w:sz w:val="28"/>
          <w:szCs w:val="28"/>
        </w:rPr>
        <w:t xml:space="preserve"> (11</w:t>
      </w:r>
      <w:r w:rsidR="00E0275C" w:rsidRPr="002E7714">
        <w:rPr>
          <w:rFonts w:ascii="Times New Roman" w:hAnsi="Times New Roman" w:cs="Times New Roman"/>
          <w:sz w:val="28"/>
          <w:szCs w:val="28"/>
        </w:rPr>
        <w:t>,</w:t>
      </w:r>
      <w:r w:rsidRPr="002E7714">
        <w:rPr>
          <w:rFonts w:ascii="Times New Roman" w:hAnsi="Times New Roman" w:cs="Times New Roman"/>
          <w:sz w:val="28"/>
          <w:szCs w:val="28"/>
        </w:rPr>
        <w:t>7</w:t>
      </w:r>
      <w:r w:rsidR="00E0275C" w:rsidRPr="002E7714">
        <w:rPr>
          <w:rFonts w:ascii="Times New Roman" w:hAnsi="Times New Roman" w:cs="Times New Roman"/>
          <w:sz w:val="28"/>
          <w:szCs w:val="28"/>
        </w:rPr>
        <w:t xml:space="preserve"> тыс.</w:t>
      </w:r>
      <w:r w:rsidRPr="002E7714">
        <w:rPr>
          <w:rFonts w:ascii="Times New Roman" w:hAnsi="Times New Roman" w:cs="Times New Roman"/>
          <w:sz w:val="28"/>
          <w:szCs w:val="28"/>
        </w:rPr>
        <w:t>).</w:t>
      </w:r>
      <w:r w:rsidR="005C753A">
        <w:rPr>
          <w:rFonts w:ascii="Times New Roman" w:hAnsi="Times New Roman" w:cs="Times New Roman"/>
          <w:sz w:val="28"/>
          <w:szCs w:val="28"/>
        </w:rPr>
        <w:t xml:space="preserve"> </w:t>
      </w:r>
      <w:r w:rsidR="00D338E1" w:rsidRPr="002E7714">
        <w:rPr>
          <w:rFonts w:ascii="Times New Roman" w:hAnsi="Times New Roman" w:cs="Times New Roman"/>
          <w:sz w:val="28"/>
          <w:szCs w:val="28"/>
        </w:rPr>
        <w:t>На начало</w:t>
      </w:r>
      <w:r w:rsidR="004C06F3" w:rsidRPr="002E7714">
        <w:rPr>
          <w:rFonts w:ascii="Times New Roman" w:hAnsi="Times New Roman" w:cs="Times New Roman"/>
          <w:sz w:val="28"/>
          <w:szCs w:val="28"/>
        </w:rPr>
        <w:t xml:space="preserve"> </w:t>
      </w:r>
      <w:smartTag w:uri="urn:schemas-microsoft-com:office:smarttags" w:element="metricconverter">
        <w:smartTagPr>
          <w:attr w:name="ProductID" w:val="1953 г"/>
        </w:smartTagPr>
        <w:r w:rsidR="004C06F3" w:rsidRPr="002E7714">
          <w:rPr>
            <w:rFonts w:ascii="Times New Roman" w:hAnsi="Times New Roman" w:cs="Times New Roman"/>
            <w:sz w:val="28"/>
            <w:szCs w:val="28"/>
          </w:rPr>
          <w:t>1953 г</w:t>
        </w:r>
      </w:smartTag>
      <w:r w:rsidR="004C06F3" w:rsidRPr="002E7714">
        <w:rPr>
          <w:rFonts w:ascii="Times New Roman" w:hAnsi="Times New Roman" w:cs="Times New Roman"/>
          <w:sz w:val="28"/>
          <w:szCs w:val="28"/>
        </w:rPr>
        <w:t>. н</w:t>
      </w:r>
      <w:r w:rsidR="0034368F" w:rsidRPr="002E7714">
        <w:rPr>
          <w:rFonts w:ascii="Times New Roman" w:hAnsi="Times New Roman" w:cs="Times New Roman"/>
          <w:sz w:val="28"/>
          <w:szCs w:val="28"/>
        </w:rPr>
        <w:t>аи</w:t>
      </w:r>
      <w:r w:rsidR="004C06F3" w:rsidRPr="002E7714">
        <w:rPr>
          <w:rFonts w:ascii="Times New Roman" w:hAnsi="Times New Roman" w:cs="Times New Roman"/>
          <w:sz w:val="28"/>
          <w:szCs w:val="28"/>
        </w:rPr>
        <w:t xml:space="preserve">более крупным </w:t>
      </w:r>
      <w:r w:rsidR="00D338E1" w:rsidRPr="002E7714">
        <w:rPr>
          <w:rFonts w:ascii="Times New Roman" w:hAnsi="Times New Roman" w:cs="Times New Roman"/>
          <w:sz w:val="28"/>
          <w:szCs w:val="28"/>
        </w:rPr>
        <w:t>этносом</w:t>
      </w:r>
      <w:r w:rsidR="0034368F" w:rsidRPr="002E7714">
        <w:rPr>
          <w:rFonts w:ascii="Times New Roman" w:hAnsi="Times New Roman" w:cs="Times New Roman"/>
          <w:sz w:val="28"/>
          <w:szCs w:val="28"/>
        </w:rPr>
        <w:t xml:space="preserve"> </w:t>
      </w:r>
      <w:r w:rsidR="004C06F3" w:rsidRPr="002E7714">
        <w:rPr>
          <w:rFonts w:ascii="Times New Roman" w:hAnsi="Times New Roman" w:cs="Times New Roman"/>
          <w:sz w:val="28"/>
          <w:szCs w:val="28"/>
        </w:rPr>
        <w:t xml:space="preserve">среди </w:t>
      </w:r>
      <w:r w:rsidR="0034368F" w:rsidRPr="002E7714">
        <w:rPr>
          <w:rFonts w:ascii="Times New Roman" w:hAnsi="Times New Roman" w:cs="Times New Roman"/>
          <w:sz w:val="28"/>
          <w:szCs w:val="28"/>
        </w:rPr>
        <w:t xml:space="preserve">депортированных народов </w:t>
      </w:r>
      <w:r w:rsidR="00C86567" w:rsidRPr="002E7714">
        <w:rPr>
          <w:rFonts w:ascii="Times New Roman" w:hAnsi="Times New Roman" w:cs="Times New Roman"/>
          <w:sz w:val="28"/>
          <w:szCs w:val="28"/>
        </w:rPr>
        <w:t xml:space="preserve">были </w:t>
      </w:r>
      <w:r w:rsidR="00B62FC1" w:rsidRPr="002E7714">
        <w:rPr>
          <w:rFonts w:ascii="Times New Roman" w:hAnsi="Times New Roman" w:cs="Times New Roman"/>
          <w:sz w:val="28"/>
          <w:szCs w:val="28"/>
        </w:rPr>
        <w:t>немцы</w:t>
      </w:r>
      <w:r w:rsidR="007A0EFF" w:rsidRPr="002E7714">
        <w:rPr>
          <w:rFonts w:ascii="Times New Roman" w:hAnsi="Times New Roman" w:cs="Times New Roman"/>
          <w:sz w:val="28"/>
          <w:szCs w:val="28"/>
        </w:rPr>
        <w:t>. В Северо-Казахстанской</w:t>
      </w:r>
      <w:r w:rsidR="00C86567" w:rsidRPr="002E7714">
        <w:rPr>
          <w:rFonts w:ascii="Times New Roman" w:hAnsi="Times New Roman" w:cs="Times New Roman"/>
          <w:sz w:val="28"/>
          <w:szCs w:val="28"/>
        </w:rPr>
        <w:t xml:space="preserve"> </w:t>
      </w:r>
      <w:r w:rsidR="007A0EFF" w:rsidRPr="002E7714">
        <w:rPr>
          <w:rFonts w:ascii="Times New Roman" w:hAnsi="Times New Roman" w:cs="Times New Roman"/>
          <w:sz w:val="28"/>
          <w:szCs w:val="28"/>
        </w:rPr>
        <w:t>области проживало</w:t>
      </w:r>
      <w:r w:rsidR="00C86567" w:rsidRPr="002E7714">
        <w:rPr>
          <w:rFonts w:ascii="Times New Roman" w:hAnsi="Times New Roman" w:cs="Times New Roman"/>
          <w:sz w:val="28"/>
          <w:szCs w:val="28"/>
        </w:rPr>
        <w:t xml:space="preserve"> </w:t>
      </w:r>
      <w:r w:rsidR="0034368F" w:rsidRPr="002E7714">
        <w:rPr>
          <w:rFonts w:ascii="Times New Roman" w:hAnsi="Times New Roman" w:cs="Times New Roman"/>
          <w:bCs/>
          <w:sz w:val="28"/>
          <w:szCs w:val="28"/>
        </w:rPr>
        <w:t>28</w:t>
      </w:r>
      <w:r w:rsidR="00CE360F" w:rsidRPr="002E7714">
        <w:rPr>
          <w:rFonts w:ascii="Times New Roman" w:hAnsi="Times New Roman" w:cs="Times New Roman"/>
          <w:bCs/>
          <w:sz w:val="28"/>
          <w:szCs w:val="28"/>
        </w:rPr>
        <w:t>,8 тыс.</w:t>
      </w:r>
      <w:r w:rsidR="007A0EFF" w:rsidRPr="002E7714">
        <w:rPr>
          <w:rFonts w:ascii="Times New Roman" w:hAnsi="Times New Roman" w:cs="Times New Roman"/>
          <w:bCs/>
          <w:sz w:val="28"/>
          <w:szCs w:val="28"/>
        </w:rPr>
        <w:t xml:space="preserve"> немцев</w:t>
      </w:r>
      <w:r w:rsidR="0034368F" w:rsidRPr="002E7714">
        <w:rPr>
          <w:rFonts w:ascii="Times New Roman" w:hAnsi="Times New Roman" w:cs="Times New Roman"/>
          <w:bCs/>
          <w:sz w:val="28"/>
          <w:szCs w:val="28"/>
        </w:rPr>
        <w:t xml:space="preserve"> или 6,4</w:t>
      </w:r>
      <w:r w:rsidR="00D338E1" w:rsidRPr="002E7714">
        <w:rPr>
          <w:rFonts w:ascii="Times New Roman" w:hAnsi="Times New Roman" w:cs="Times New Roman"/>
          <w:bCs/>
          <w:sz w:val="28"/>
          <w:szCs w:val="28"/>
        </w:rPr>
        <w:t>%</w:t>
      </w:r>
      <w:r w:rsidR="0034368F" w:rsidRPr="002E7714">
        <w:rPr>
          <w:rFonts w:ascii="Times New Roman" w:hAnsi="Times New Roman" w:cs="Times New Roman"/>
          <w:bCs/>
          <w:sz w:val="28"/>
          <w:szCs w:val="28"/>
        </w:rPr>
        <w:t>, в Кокчетав</w:t>
      </w:r>
      <w:r w:rsidR="008C702C" w:rsidRPr="002E7714">
        <w:rPr>
          <w:rFonts w:ascii="Times New Roman" w:hAnsi="Times New Roman" w:cs="Times New Roman"/>
          <w:bCs/>
          <w:sz w:val="28"/>
          <w:szCs w:val="28"/>
        </w:rPr>
        <w:t xml:space="preserve">ской области </w:t>
      </w:r>
      <w:r w:rsidR="000B6EEF" w:rsidRPr="002E7714">
        <w:rPr>
          <w:rFonts w:ascii="Times New Roman" w:hAnsi="Times New Roman" w:cs="Times New Roman"/>
          <w:sz w:val="28"/>
          <w:szCs w:val="28"/>
        </w:rPr>
        <w:t>–</w:t>
      </w:r>
      <w:r w:rsidR="008C702C" w:rsidRPr="002E7714">
        <w:rPr>
          <w:rFonts w:ascii="Times New Roman" w:hAnsi="Times New Roman" w:cs="Times New Roman"/>
          <w:bCs/>
          <w:sz w:val="28"/>
          <w:szCs w:val="28"/>
        </w:rPr>
        <w:t xml:space="preserve"> 49</w:t>
      </w:r>
      <w:r w:rsidR="00CE360F" w:rsidRPr="002E7714">
        <w:rPr>
          <w:rFonts w:ascii="Times New Roman" w:hAnsi="Times New Roman" w:cs="Times New Roman"/>
          <w:bCs/>
          <w:sz w:val="28"/>
          <w:szCs w:val="28"/>
        </w:rPr>
        <w:t>,</w:t>
      </w:r>
      <w:r w:rsidR="008C702C" w:rsidRPr="002E7714">
        <w:rPr>
          <w:rFonts w:ascii="Times New Roman" w:hAnsi="Times New Roman" w:cs="Times New Roman"/>
          <w:bCs/>
          <w:sz w:val="28"/>
          <w:szCs w:val="28"/>
        </w:rPr>
        <w:t>9</w:t>
      </w:r>
      <w:r w:rsidR="00CE360F" w:rsidRPr="002E7714">
        <w:rPr>
          <w:rFonts w:ascii="Times New Roman" w:hAnsi="Times New Roman" w:cs="Times New Roman"/>
          <w:bCs/>
          <w:sz w:val="28"/>
          <w:szCs w:val="28"/>
        </w:rPr>
        <w:t xml:space="preserve"> тыс.</w:t>
      </w:r>
      <w:r w:rsidR="008C702C" w:rsidRPr="002E7714">
        <w:rPr>
          <w:rFonts w:ascii="Times New Roman" w:hAnsi="Times New Roman" w:cs="Times New Roman"/>
          <w:bCs/>
          <w:sz w:val="28"/>
          <w:szCs w:val="28"/>
        </w:rPr>
        <w:t xml:space="preserve"> или 11% от </w:t>
      </w:r>
      <w:r w:rsidR="00C86567" w:rsidRPr="002E7714">
        <w:rPr>
          <w:rFonts w:ascii="Times New Roman" w:hAnsi="Times New Roman" w:cs="Times New Roman"/>
          <w:bCs/>
          <w:sz w:val="28"/>
          <w:szCs w:val="28"/>
        </w:rPr>
        <w:t xml:space="preserve">общей численности спецпереселенцев в Казахстане. Следующий по численности контингент депортирован с Северного Кавказа и представлен </w:t>
      </w:r>
      <w:r w:rsidR="0034368F" w:rsidRPr="002E7714">
        <w:rPr>
          <w:rFonts w:ascii="Times New Roman" w:hAnsi="Times New Roman" w:cs="Times New Roman"/>
          <w:sz w:val="28"/>
          <w:szCs w:val="28"/>
        </w:rPr>
        <w:t xml:space="preserve">в СКО </w:t>
      </w:r>
      <w:r w:rsidR="000B6EEF" w:rsidRPr="002E7714">
        <w:rPr>
          <w:rFonts w:ascii="Times New Roman" w:hAnsi="Times New Roman" w:cs="Times New Roman"/>
          <w:sz w:val="28"/>
          <w:szCs w:val="28"/>
        </w:rPr>
        <w:t>–</w:t>
      </w:r>
      <w:r w:rsidR="0034368F" w:rsidRPr="002E7714">
        <w:rPr>
          <w:rFonts w:ascii="Times New Roman" w:hAnsi="Times New Roman" w:cs="Times New Roman"/>
          <w:sz w:val="28"/>
          <w:szCs w:val="28"/>
        </w:rPr>
        <w:t xml:space="preserve"> </w:t>
      </w:r>
      <w:r w:rsidR="0034368F" w:rsidRPr="002E7714">
        <w:rPr>
          <w:rFonts w:ascii="Times New Roman" w:hAnsi="Times New Roman" w:cs="Times New Roman"/>
          <w:bCs/>
          <w:sz w:val="28"/>
          <w:szCs w:val="28"/>
        </w:rPr>
        <w:t>17</w:t>
      </w:r>
      <w:r w:rsidR="00CE360F" w:rsidRPr="002E7714">
        <w:rPr>
          <w:rFonts w:ascii="Times New Roman" w:hAnsi="Times New Roman" w:cs="Times New Roman"/>
          <w:bCs/>
          <w:sz w:val="28"/>
          <w:szCs w:val="28"/>
        </w:rPr>
        <w:t>,</w:t>
      </w:r>
      <w:r w:rsidR="003365E0" w:rsidRPr="002E7714">
        <w:rPr>
          <w:rFonts w:ascii="Times New Roman" w:hAnsi="Times New Roman" w:cs="Times New Roman"/>
          <w:bCs/>
          <w:sz w:val="28"/>
          <w:szCs w:val="28"/>
        </w:rPr>
        <w:t>2</w:t>
      </w:r>
      <w:r w:rsidR="00CE360F" w:rsidRPr="002E7714">
        <w:rPr>
          <w:rFonts w:ascii="Times New Roman" w:hAnsi="Times New Roman" w:cs="Times New Roman"/>
          <w:bCs/>
          <w:sz w:val="28"/>
          <w:szCs w:val="28"/>
        </w:rPr>
        <w:t xml:space="preserve"> тыс.</w:t>
      </w:r>
      <w:r w:rsidR="0034368F" w:rsidRPr="002E7714">
        <w:rPr>
          <w:rFonts w:ascii="Times New Roman" w:hAnsi="Times New Roman" w:cs="Times New Roman"/>
          <w:bCs/>
          <w:sz w:val="28"/>
          <w:szCs w:val="28"/>
        </w:rPr>
        <w:t xml:space="preserve"> </w:t>
      </w:r>
      <w:r w:rsidR="003A55A7" w:rsidRPr="002E7714">
        <w:rPr>
          <w:rFonts w:ascii="Times New Roman" w:hAnsi="Times New Roman" w:cs="Times New Roman"/>
          <w:bCs/>
          <w:sz w:val="28"/>
          <w:szCs w:val="28"/>
        </w:rPr>
        <w:t xml:space="preserve">чел. </w:t>
      </w:r>
      <w:r w:rsidR="00FC0FC5" w:rsidRPr="002E7714">
        <w:rPr>
          <w:rFonts w:ascii="Times New Roman" w:hAnsi="Times New Roman" w:cs="Times New Roman"/>
          <w:bCs/>
          <w:sz w:val="28"/>
          <w:szCs w:val="28"/>
        </w:rPr>
        <w:t>(</w:t>
      </w:r>
      <w:r w:rsidR="0034368F" w:rsidRPr="002E7714">
        <w:rPr>
          <w:rFonts w:ascii="Times New Roman" w:hAnsi="Times New Roman" w:cs="Times New Roman"/>
          <w:bCs/>
          <w:sz w:val="28"/>
          <w:szCs w:val="28"/>
        </w:rPr>
        <w:t>4,5%</w:t>
      </w:r>
      <w:r w:rsidR="00FC0FC5" w:rsidRPr="002E7714">
        <w:rPr>
          <w:rFonts w:ascii="Times New Roman" w:hAnsi="Times New Roman" w:cs="Times New Roman"/>
          <w:bCs/>
          <w:sz w:val="28"/>
          <w:szCs w:val="28"/>
        </w:rPr>
        <w:t>)</w:t>
      </w:r>
      <w:r w:rsidR="0034368F" w:rsidRPr="002E7714">
        <w:rPr>
          <w:rFonts w:ascii="Times New Roman" w:hAnsi="Times New Roman" w:cs="Times New Roman"/>
          <w:bCs/>
          <w:sz w:val="28"/>
          <w:szCs w:val="28"/>
        </w:rPr>
        <w:t xml:space="preserve">, в Кокчетавской области </w:t>
      </w:r>
      <w:r w:rsidR="000B6EEF" w:rsidRPr="002E7714">
        <w:rPr>
          <w:rFonts w:ascii="Times New Roman" w:hAnsi="Times New Roman" w:cs="Times New Roman"/>
          <w:sz w:val="28"/>
          <w:szCs w:val="28"/>
        </w:rPr>
        <w:t>–</w:t>
      </w:r>
      <w:r w:rsidR="0034368F" w:rsidRPr="002E7714">
        <w:rPr>
          <w:rFonts w:ascii="Times New Roman" w:hAnsi="Times New Roman" w:cs="Times New Roman"/>
          <w:bCs/>
          <w:sz w:val="28"/>
          <w:szCs w:val="28"/>
        </w:rPr>
        <w:t xml:space="preserve"> 21</w:t>
      </w:r>
      <w:r w:rsidR="00CE360F" w:rsidRPr="002E7714">
        <w:rPr>
          <w:rFonts w:ascii="Times New Roman" w:hAnsi="Times New Roman" w:cs="Times New Roman"/>
          <w:bCs/>
          <w:sz w:val="28"/>
          <w:szCs w:val="28"/>
        </w:rPr>
        <w:t>,</w:t>
      </w:r>
      <w:r w:rsidR="0034368F" w:rsidRPr="002E7714">
        <w:rPr>
          <w:rFonts w:ascii="Times New Roman" w:hAnsi="Times New Roman" w:cs="Times New Roman"/>
          <w:bCs/>
          <w:sz w:val="28"/>
          <w:szCs w:val="28"/>
        </w:rPr>
        <w:t>6</w:t>
      </w:r>
      <w:r w:rsidR="003A55A7" w:rsidRPr="002E7714">
        <w:rPr>
          <w:rFonts w:ascii="Times New Roman" w:hAnsi="Times New Roman" w:cs="Times New Roman"/>
          <w:bCs/>
          <w:sz w:val="28"/>
          <w:szCs w:val="28"/>
        </w:rPr>
        <w:t xml:space="preserve"> тыс. чел.</w:t>
      </w:r>
      <w:r w:rsidR="00FC0FC5" w:rsidRPr="002E7714">
        <w:rPr>
          <w:rFonts w:ascii="Times New Roman" w:hAnsi="Times New Roman" w:cs="Times New Roman"/>
          <w:bCs/>
          <w:sz w:val="28"/>
          <w:szCs w:val="28"/>
        </w:rPr>
        <w:t xml:space="preserve"> (</w:t>
      </w:r>
      <w:r w:rsidR="00C86567" w:rsidRPr="002E7714">
        <w:rPr>
          <w:rFonts w:ascii="Times New Roman" w:hAnsi="Times New Roman" w:cs="Times New Roman"/>
          <w:bCs/>
          <w:sz w:val="28"/>
          <w:szCs w:val="28"/>
        </w:rPr>
        <w:t>5,7%</w:t>
      </w:r>
      <w:r w:rsidR="00FC0FC5" w:rsidRPr="002E7714">
        <w:rPr>
          <w:rFonts w:ascii="Times New Roman" w:hAnsi="Times New Roman" w:cs="Times New Roman"/>
          <w:bCs/>
          <w:sz w:val="28"/>
          <w:szCs w:val="28"/>
        </w:rPr>
        <w:t>)</w:t>
      </w:r>
      <w:r w:rsidR="00C86567" w:rsidRPr="002E7714">
        <w:rPr>
          <w:rFonts w:ascii="Times New Roman" w:hAnsi="Times New Roman" w:cs="Times New Roman"/>
          <w:bCs/>
          <w:sz w:val="28"/>
          <w:szCs w:val="28"/>
        </w:rPr>
        <w:t xml:space="preserve">. </w:t>
      </w:r>
      <w:r w:rsidR="0037510E" w:rsidRPr="002E7714">
        <w:rPr>
          <w:rFonts w:ascii="Times New Roman" w:hAnsi="Times New Roman" w:cs="Times New Roman"/>
          <w:bCs/>
          <w:sz w:val="28"/>
          <w:szCs w:val="28"/>
        </w:rPr>
        <w:t>Преобладающее количество спецпереселенцев п</w:t>
      </w:r>
      <w:r w:rsidR="0034368F" w:rsidRPr="002E7714">
        <w:rPr>
          <w:rFonts w:ascii="Times New Roman" w:hAnsi="Times New Roman" w:cs="Times New Roman"/>
          <w:bCs/>
          <w:sz w:val="28"/>
          <w:szCs w:val="28"/>
        </w:rPr>
        <w:t>о</w:t>
      </w:r>
      <w:r w:rsidR="00B14B72">
        <w:rPr>
          <w:rFonts w:ascii="Times New Roman" w:hAnsi="Times New Roman" w:cs="Times New Roman"/>
          <w:bCs/>
          <w:sz w:val="28"/>
          <w:szCs w:val="28"/>
        </w:rPr>
        <w:t>ляков</w:t>
      </w:r>
      <w:r w:rsidR="0037510E" w:rsidRPr="002E7714">
        <w:rPr>
          <w:rFonts w:ascii="Times New Roman" w:hAnsi="Times New Roman" w:cs="Times New Roman"/>
          <w:bCs/>
          <w:sz w:val="28"/>
          <w:szCs w:val="28"/>
        </w:rPr>
        <w:t>, а именно 23</w:t>
      </w:r>
      <w:r w:rsidR="00CE360F" w:rsidRPr="002E7714">
        <w:rPr>
          <w:rFonts w:ascii="Times New Roman" w:hAnsi="Times New Roman" w:cs="Times New Roman"/>
          <w:bCs/>
          <w:sz w:val="28"/>
          <w:szCs w:val="28"/>
        </w:rPr>
        <w:t>,</w:t>
      </w:r>
      <w:r w:rsidR="0037510E" w:rsidRPr="002E7714">
        <w:rPr>
          <w:rFonts w:ascii="Times New Roman" w:hAnsi="Times New Roman" w:cs="Times New Roman"/>
          <w:bCs/>
          <w:sz w:val="28"/>
          <w:szCs w:val="28"/>
        </w:rPr>
        <w:t>3</w:t>
      </w:r>
      <w:r w:rsidR="00CE360F" w:rsidRPr="002E7714">
        <w:rPr>
          <w:rFonts w:ascii="Times New Roman" w:hAnsi="Times New Roman" w:cs="Times New Roman"/>
          <w:bCs/>
          <w:sz w:val="28"/>
          <w:szCs w:val="28"/>
        </w:rPr>
        <w:t xml:space="preserve"> тыс.</w:t>
      </w:r>
      <w:r w:rsidR="0037510E" w:rsidRPr="002E7714">
        <w:rPr>
          <w:rFonts w:ascii="Times New Roman" w:hAnsi="Times New Roman" w:cs="Times New Roman"/>
          <w:bCs/>
          <w:sz w:val="28"/>
          <w:szCs w:val="28"/>
        </w:rPr>
        <w:t xml:space="preserve"> </w:t>
      </w:r>
      <w:r w:rsidR="003A55A7" w:rsidRPr="002E7714">
        <w:rPr>
          <w:rFonts w:ascii="Times New Roman" w:hAnsi="Times New Roman" w:cs="Times New Roman"/>
          <w:bCs/>
          <w:sz w:val="28"/>
          <w:szCs w:val="28"/>
        </w:rPr>
        <w:t xml:space="preserve">чел. </w:t>
      </w:r>
      <w:r w:rsidR="006726EE" w:rsidRPr="002E7714">
        <w:rPr>
          <w:rFonts w:ascii="Times New Roman" w:hAnsi="Times New Roman" w:cs="Times New Roman"/>
          <w:sz w:val="28"/>
          <w:szCs w:val="28"/>
        </w:rPr>
        <w:t>–</w:t>
      </w:r>
      <w:r w:rsidR="006726EE" w:rsidRPr="002E7714">
        <w:rPr>
          <w:rFonts w:ascii="Times New Roman" w:hAnsi="Times New Roman" w:cs="Times New Roman"/>
          <w:bCs/>
          <w:sz w:val="28"/>
          <w:szCs w:val="28"/>
        </w:rPr>
        <w:t xml:space="preserve"> </w:t>
      </w:r>
      <w:r w:rsidR="0037510E" w:rsidRPr="002E7714">
        <w:rPr>
          <w:rFonts w:ascii="Times New Roman" w:hAnsi="Times New Roman" w:cs="Times New Roman"/>
          <w:bCs/>
          <w:sz w:val="28"/>
          <w:szCs w:val="28"/>
        </w:rPr>
        <w:t xml:space="preserve">64,8% </w:t>
      </w:r>
      <w:r w:rsidR="006726EE" w:rsidRPr="002E7714">
        <w:rPr>
          <w:rFonts w:ascii="Times New Roman" w:hAnsi="Times New Roman" w:cs="Times New Roman"/>
          <w:bCs/>
          <w:sz w:val="28"/>
          <w:szCs w:val="28"/>
        </w:rPr>
        <w:t>и весь континг</w:t>
      </w:r>
      <w:r w:rsidR="00FC0FC5" w:rsidRPr="002E7714">
        <w:rPr>
          <w:rFonts w:ascii="Times New Roman" w:hAnsi="Times New Roman" w:cs="Times New Roman"/>
          <w:bCs/>
          <w:sz w:val="28"/>
          <w:szCs w:val="28"/>
        </w:rPr>
        <w:t>ент «басмачей» в количестве 2,7 тыс.</w:t>
      </w:r>
      <w:r w:rsidR="006726EE" w:rsidRPr="002E7714">
        <w:rPr>
          <w:rFonts w:ascii="Times New Roman" w:hAnsi="Times New Roman" w:cs="Times New Roman"/>
          <w:bCs/>
          <w:sz w:val="28"/>
          <w:szCs w:val="28"/>
        </w:rPr>
        <w:t xml:space="preserve"> человек размещался</w:t>
      </w:r>
      <w:r w:rsidR="0037510E" w:rsidRPr="002E7714">
        <w:rPr>
          <w:rFonts w:ascii="Times New Roman" w:hAnsi="Times New Roman" w:cs="Times New Roman"/>
          <w:bCs/>
          <w:sz w:val="28"/>
          <w:szCs w:val="28"/>
        </w:rPr>
        <w:t xml:space="preserve"> </w:t>
      </w:r>
      <w:r w:rsidR="0034368F" w:rsidRPr="002E7714">
        <w:rPr>
          <w:rFonts w:ascii="Times New Roman" w:hAnsi="Times New Roman" w:cs="Times New Roman"/>
          <w:bCs/>
          <w:sz w:val="28"/>
          <w:szCs w:val="28"/>
        </w:rPr>
        <w:t>в Кокчетав</w:t>
      </w:r>
      <w:r w:rsidR="00D338E1" w:rsidRPr="002E7714">
        <w:rPr>
          <w:rFonts w:ascii="Times New Roman" w:hAnsi="Times New Roman" w:cs="Times New Roman"/>
          <w:bCs/>
          <w:sz w:val="28"/>
          <w:szCs w:val="28"/>
        </w:rPr>
        <w:t xml:space="preserve">ской области </w:t>
      </w:r>
      <w:r w:rsidR="00AB06E2" w:rsidRPr="002E7714">
        <w:rPr>
          <w:rFonts w:ascii="Times New Roman" w:hAnsi="Times New Roman" w:cs="Times New Roman"/>
          <w:spacing w:val="-1"/>
          <w:sz w:val="28"/>
          <w:szCs w:val="28"/>
        </w:rPr>
        <w:t>[</w:t>
      </w:r>
      <w:r w:rsidR="00062A9C" w:rsidRPr="002E7714">
        <w:rPr>
          <w:rFonts w:ascii="Times New Roman" w:hAnsi="Times New Roman" w:cs="Times New Roman"/>
          <w:spacing w:val="-1"/>
          <w:sz w:val="28"/>
          <w:szCs w:val="28"/>
        </w:rPr>
        <w:t>80</w:t>
      </w:r>
      <w:r w:rsidR="002526C0" w:rsidRPr="002E7714">
        <w:rPr>
          <w:rFonts w:ascii="Times New Roman" w:hAnsi="Times New Roman" w:cs="Times New Roman"/>
          <w:spacing w:val="-1"/>
          <w:sz w:val="28"/>
          <w:szCs w:val="28"/>
        </w:rPr>
        <w:t xml:space="preserve">, </w:t>
      </w:r>
      <w:r w:rsidR="00982086" w:rsidRPr="002E7714">
        <w:rPr>
          <w:rFonts w:ascii="Times New Roman" w:hAnsi="Times New Roman" w:cs="Times New Roman"/>
          <w:spacing w:val="-1"/>
          <w:sz w:val="28"/>
          <w:szCs w:val="28"/>
        </w:rPr>
        <w:t>с</w:t>
      </w:r>
      <w:r w:rsidR="002526C0" w:rsidRPr="002E7714">
        <w:rPr>
          <w:rFonts w:ascii="Times New Roman" w:hAnsi="Times New Roman" w:cs="Times New Roman"/>
          <w:spacing w:val="-1"/>
          <w:sz w:val="28"/>
          <w:szCs w:val="28"/>
        </w:rPr>
        <w:t>.</w:t>
      </w:r>
      <w:r w:rsidR="00982086">
        <w:rPr>
          <w:rFonts w:ascii="Times New Roman" w:hAnsi="Times New Roman" w:cs="Times New Roman"/>
          <w:spacing w:val="-1"/>
          <w:sz w:val="28"/>
          <w:szCs w:val="28"/>
          <w:lang w:val="kk-KZ"/>
        </w:rPr>
        <w:t xml:space="preserve"> </w:t>
      </w:r>
      <w:r w:rsidR="00EB5D17" w:rsidRPr="002E7714">
        <w:rPr>
          <w:rFonts w:ascii="Times New Roman" w:hAnsi="Times New Roman" w:cs="Times New Roman"/>
          <w:spacing w:val="-1"/>
          <w:sz w:val="28"/>
          <w:szCs w:val="28"/>
        </w:rPr>
        <w:t>17</w:t>
      </w:r>
      <w:r w:rsidR="00AB06E2" w:rsidRPr="002E7714">
        <w:rPr>
          <w:rFonts w:ascii="Times New Roman" w:hAnsi="Times New Roman" w:cs="Times New Roman"/>
          <w:sz w:val="28"/>
          <w:szCs w:val="28"/>
        </w:rPr>
        <w:t>]</w:t>
      </w:r>
      <w:r w:rsidR="00AC2ED7" w:rsidRPr="002E7714">
        <w:rPr>
          <w:rFonts w:ascii="Times New Roman" w:hAnsi="Times New Roman" w:cs="Times New Roman"/>
          <w:sz w:val="28"/>
          <w:szCs w:val="28"/>
        </w:rPr>
        <w:t>.</w:t>
      </w:r>
    </w:p>
    <w:p w:rsidR="009E5E41" w:rsidRPr="002E7714" w:rsidRDefault="009E5E41" w:rsidP="003561F6">
      <w:pPr>
        <w:spacing w:after="0" w:line="240" w:lineRule="auto"/>
        <w:ind w:firstLine="709"/>
        <w:jc w:val="both"/>
        <w:rPr>
          <w:rFonts w:ascii="Times New Roman" w:hAnsi="Times New Roman" w:cs="Times New Roman"/>
          <w:color w:val="FF0000"/>
          <w:sz w:val="28"/>
          <w:szCs w:val="28"/>
        </w:rPr>
      </w:pPr>
      <w:r w:rsidRPr="002E7714">
        <w:rPr>
          <w:rFonts w:ascii="Times New Roman" w:hAnsi="Times New Roman" w:cs="Times New Roman"/>
          <w:sz w:val="28"/>
          <w:szCs w:val="28"/>
        </w:rPr>
        <w:t xml:space="preserve">Прибытие извне большого количества людей </w:t>
      </w:r>
      <w:r w:rsidR="00605A84" w:rsidRPr="002E7714">
        <w:rPr>
          <w:rFonts w:ascii="Times New Roman" w:hAnsi="Times New Roman" w:cs="Times New Roman"/>
          <w:sz w:val="28"/>
          <w:szCs w:val="28"/>
        </w:rPr>
        <w:t xml:space="preserve">по депортационной линии </w:t>
      </w:r>
      <w:r w:rsidRPr="002E7714">
        <w:rPr>
          <w:rFonts w:ascii="Times New Roman" w:hAnsi="Times New Roman" w:cs="Times New Roman"/>
          <w:sz w:val="28"/>
          <w:szCs w:val="28"/>
        </w:rPr>
        <w:t>компенсировало убыль местного населения в годы войны, способствуя более или менее стабильному демографичес</w:t>
      </w:r>
      <w:r w:rsidR="00EF11AF" w:rsidRPr="002E7714">
        <w:rPr>
          <w:rFonts w:ascii="Times New Roman" w:hAnsi="Times New Roman" w:cs="Times New Roman"/>
          <w:sz w:val="28"/>
          <w:szCs w:val="28"/>
        </w:rPr>
        <w:t>кому развитию региона</w:t>
      </w:r>
      <w:r w:rsidR="00AC61D1" w:rsidRPr="002E7714">
        <w:rPr>
          <w:rFonts w:ascii="Times New Roman" w:hAnsi="Times New Roman" w:cs="Times New Roman"/>
          <w:sz w:val="28"/>
          <w:szCs w:val="28"/>
        </w:rPr>
        <w:t xml:space="preserve">. </w:t>
      </w:r>
      <w:r w:rsidR="00AB06E2" w:rsidRPr="002E7714">
        <w:rPr>
          <w:rFonts w:ascii="Times New Roman" w:hAnsi="Times New Roman" w:cs="Times New Roman"/>
          <w:sz w:val="28"/>
          <w:szCs w:val="28"/>
        </w:rPr>
        <w:t xml:space="preserve">Большинство спецпоселенцев в областях было размещено в сельской местности, в казахских аулах и русских селах, за счет чего власти добивались их </w:t>
      </w:r>
      <w:r w:rsidR="00764083" w:rsidRPr="002E7714">
        <w:rPr>
          <w:rFonts w:ascii="Times New Roman" w:hAnsi="Times New Roman" w:cs="Times New Roman"/>
          <w:sz w:val="28"/>
          <w:szCs w:val="28"/>
        </w:rPr>
        <w:t>дисперсии на большой территории</w:t>
      </w:r>
      <w:r w:rsidR="006300FC" w:rsidRPr="002E7714">
        <w:rPr>
          <w:rFonts w:ascii="Times New Roman" w:hAnsi="Times New Roman" w:cs="Times New Roman"/>
          <w:sz w:val="28"/>
          <w:szCs w:val="28"/>
        </w:rPr>
        <w:t xml:space="preserve"> [</w:t>
      </w:r>
      <w:r w:rsidR="00062A9C" w:rsidRPr="002E7714">
        <w:rPr>
          <w:rFonts w:ascii="Times New Roman" w:hAnsi="Times New Roman" w:cs="Times New Roman"/>
          <w:sz w:val="28"/>
          <w:szCs w:val="28"/>
        </w:rPr>
        <w:t>81</w:t>
      </w:r>
      <w:r w:rsidR="002526C0" w:rsidRPr="002E7714">
        <w:rPr>
          <w:rFonts w:ascii="Times New Roman" w:hAnsi="Times New Roman" w:cs="Times New Roman"/>
          <w:sz w:val="28"/>
          <w:szCs w:val="28"/>
        </w:rPr>
        <w:t xml:space="preserve">, </w:t>
      </w:r>
      <w:r w:rsidR="00982086" w:rsidRPr="002E7714">
        <w:rPr>
          <w:rFonts w:ascii="Times New Roman" w:hAnsi="Times New Roman" w:cs="Times New Roman"/>
          <w:sz w:val="28"/>
          <w:szCs w:val="28"/>
        </w:rPr>
        <w:t>с</w:t>
      </w:r>
      <w:r w:rsidR="002526C0" w:rsidRPr="002E7714">
        <w:rPr>
          <w:rFonts w:ascii="Times New Roman" w:hAnsi="Times New Roman" w:cs="Times New Roman"/>
          <w:sz w:val="28"/>
          <w:szCs w:val="28"/>
        </w:rPr>
        <w:t>.</w:t>
      </w:r>
      <w:r w:rsidR="00982086">
        <w:rPr>
          <w:rFonts w:ascii="Times New Roman" w:hAnsi="Times New Roman" w:cs="Times New Roman"/>
          <w:sz w:val="28"/>
          <w:szCs w:val="28"/>
          <w:lang w:val="kk-KZ"/>
        </w:rPr>
        <w:t xml:space="preserve"> </w:t>
      </w:r>
      <w:r w:rsidR="00781221" w:rsidRPr="002E7714">
        <w:rPr>
          <w:rFonts w:ascii="Times New Roman" w:hAnsi="Times New Roman" w:cs="Times New Roman"/>
          <w:sz w:val="28"/>
          <w:szCs w:val="28"/>
        </w:rPr>
        <w:t>163</w:t>
      </w:r>
      <w:r w:rsidR="006300FC" w:rsidRPr="002E7714">
        <w:rPr>
          <w:rFonts w:ascii="Times New Roman" w:hAnsi="Times New Roman" w:cs="Times New Roman"/>
          <w:sz w:val="28"/>
          <w:szCs w:val="28"/>
        </w:rPr>
        <w:t>]</w:t>
      </w:r>
      <w:r w:rsidR="00764083" w:rsidRPr="002E7714">
        <w:rPr>
          <w:rFonts w:ascii="Times New Roman" w:hAnsi="Times New Roman" w:cs="Times New Roman"/>
          <w:sz w:val="28"/>
          <w:szCs w:val="28"/>
        </w:rPr>
        <w:t>.</w:t>
      </w:r>
    </w:p>
    <w:p w:rsidR="009E5E41" w:rsidRPr="00982086" w:rsidRDefault="009E5E41" w:rsidP="003561F6">
      <w:pPr>
        <w:spacing w:after="0" w:line="240" w:lineRule="auto"/>
        <w:ind w:firstLine="709"/>
        <w:jc w:val="both"/>
        <w:rPr>
          <w:rFonts w:ascii="Times New Roman" w:hAnsi="Times New Roman" w:cs="Times New Roman"/>
          <w:sz w:val="28"/>
          <w:szCs w:val="28"/>
          <w:lang w:val="kk-KZ"/>
        </w:rPr>
      </w:pPr>
      <w:r w:rsidRPr="002E7714">
        <w:rPr>
          <w:rFonts w:ascii="Times New Roman" w:hAnsi="Times New Roman" w:cs="Times New Roman"/>
          <w:sz w:val="28"/>
          <w:szCs w:val="28"/>
        </w:rPr>
        <w:t xml:space="preserve">Военное время отличалось повышенной миграцией населения и к принудительному типу миграции присоединились вынужденные миграции, оказавшие </w:t>
      </w:r>
      <w:r w:rsidR="004D5759" w:rsidRPr="002E7714">
        <w:rPr>
          <w:rFonts w:ascii="Times New Roman" w:hAnsi="Times New Roman" w:cs="Times New Roman"/>
          <w:sz w:val="28"/>
          <w:szCs w:val="28"/>
        </w:rPr>
        <w:t xml:space="preserve">положительное </w:t>
      </w:r>
      <w:r w:rsidRPr="002E7714">
        <w:rPr>
          <w:rFonts w:ascii="Times New Roman" w:hAnsi="Times New Roman" w:cs="Times New Roman"/>
          <w:sz w:val="28"/>
          <w:szCs w:val="28"/>
        </w:rPr>
        <w:t xml:space="preserve">влияние на </w:t>
      </w:r>
      <w:r w:rsidR="00AC61D1" w:rsidRPr="002E7714">
        <w:rPr>
          <w:rFonts w:ascii="Times New Roman" w:hAnsi="Times New Roman" w:cs="Times New Roman"/>
          <w:sz w:val="28"/>
          <w:szCs w:val="28"/>
        </w:rPr>
        <w:t>социально-</w:t>
      </w:r>
      <w:r w:rsidRPr="002E7714">
        <w:rPr>
          <w:rFonts w:ascii="Times New Roman" w:hAnsi="Times New Roman" w:cs="Times New Roman"/>
          <w:sz w:val="28"/>
          <w:szCs w:val="28"/>
        </w:rPr>
        <w:t xml:space="preserve">экономическое развитие региона. Благодаря географическому расположению, </w:t>
      </w:r>
      <w:r w:rsidR="00AC61D1" w:rsidRPr="002E7714">
        <w:rPr>
          <w:rFonts w:ascii="Times New Roman" w:hAnsi="Times New Roman" w:cs="Times New Roman"/>
          <w:sz w:val="28"/>
          <w:szCs w:val="28"/>
        </w:rPr>
        <w:t xml:space="preserve">природно-ресурсному </w:t>
      </w:r>
      <w:r w:rsidRPr="002E7714">
        <w:rPr>
          <w:rFonts w:ascii="Times New Roman" w:hAnsi="Times New Roman" w:cs="Times New Roman"/>
          <w:sz w:val="28"/>
          <w:szCs w:val="28"/>
        </w:rPr>
        <w:t>потенциалу</w:t>
      </w:r>
      <w:r w:rsidR="00AC61D1" w:rsidRPr="002E7714">
        <w:rPr>
          <w:rFonts w:ascii="Times New Roman" w:hAnsi="Times New Roman" w:cs="Times New Roman"/>
          <w:sz w:val="28"/>
          <w:szCs w:val="28"/>
        </w:rPr>
        <w:t xml:space="preserve"> Северный Казахстан и</w:t>
      </w:r>
      <w:r w:rsidRPr="002E7714">
        <w:rPr>
          <w:rFonts w:ascii="Times New Roman" w:hAnsi="Times New Roman" w:cs="Times New Roman"/>
          <w:sz w:val="28"/>
          <w:szCs w:val="28"/>
        </w:rPr>
        <w:t>мея стратегический характер, в годы войны разместил у себя десятки эвакуированных п</w:t>
      </w:r>
      <w:r w:rsidR="006219BD" w:rsidRPr="002E7714">
        <w:rPr>
          <w:rFonts w:ascii="Times New Roman" w:hAnsi="Times New Roman" w:cs="Times New Roman"/>
          <w:sz w:val="28"/>
          <w:szCs w:val="28"/>
        </w:rPr>
        <w:t>ромышленных предприятий, детских домов</w:t>
      </w:r>
      <w:r w:rsidRPr="002E7714">
        <w:rPr>
          <w:rFonts w:ascii="Times New Roman" w:hAnsi="Times New Roman" w:cs="Times New Roman"/>
          <w:sz w:val="28"/>
          <w:szCs w:val="28"/>
        </w:rPr>
        <w:t xml:space="preserve"> и эвакогоспит</w:t>
      </w:r>
      <w:r w:rsidR="006219BD" w:rsidRPr="002E7714">
        <w:rPr>
          <w:rFonts w:ascii="Times New Roman" w:hAnsi="Times New Roman" w:cs="Times New Roman"/>
          <w:sz w:val="28"/>
          <w:szCs w:val="28"/>
        </w:rPr>
        <w:t>алей</w:t>
      </w:r>
      <w:r w:rsidR="00315CD5" w:rsidRPr="002E7714">
        <w:rPr>
          <w:rFonts w:ascii="Times New Roman" w:hAnsi="Times New Roman" w:cs="Times New Roman"/>
          <w:sz w:val="28"/>
          <w:szCs w:val="28"/>
        </w:rPr>
        <w:t>,</w:t>
      </w:r>
      <w:r w:rsidRPr="002E7714">
        <w:rPr>
          <w:rFonts w:ascii="Times New Roman" w:hAnsi="Times New Roman" w:cs="Times New Roman"/>
          <w:sz w:val="28"/>
          <w:szCs w:val="28"/>
        </w:rPr>
        <w:t xml:space="preserve"> </w:t>
      </w:r>
      <w:r w:rsidR="00315CD5" w:rsidRPr="002E7714">
        <w:rPr>
          <w:rFonts w:ascii="Times New Roman" w:hAnsi="Times New Roman" w:cs="Times New Roman"/>
          <w:sz w:val="28"/>
          <w:szCs w:val="28"/>
        </w:rPr>
        <w:t>с другой стороны</w:t>
      </w:r>
      <w:r w:rsidR="00AC61D1" w:rsidRPr="002E7714">
        <w:rPr>
          <w:rFonts w:ascii="Times New Roman" w:hAnsi="Times New Roman" w:cs="Times New Roman"/>
          <w:sz w:val="28"/>
          <w:szCs w:val="28"/>
        </w:rPr>
        <w:t xml:space="preserve"> </w:t>
      </w:r>
      <w:r w:rsidR="00315CD5" w:rsidRPr="002E7714">
        <w:rPr>
          <w:rFonts w:ascii="Times New Roman" w:hAnsi="Times New Roman" w:cs="Times New Roman"/>
          <w:sz w:val="28"/>
          <w:szCs w:val="28"/>
        </w:rPr>
        <w:t xml:space="preserve">стал </w:t>
      </w:r>
      <w:r w:rsidR="00AC61D1" w:rsidRPr="002E7714">
        <w:rPr>
          <w:rFonts w:ascii="Times New Roman" w:hAnsi="Times New Roman" w:cs="Times New Roman"/>
          <w:sz w:val="28"/>
          <w:szCs w:val="28"/>
        </w:rPr>
        <w:t>транзитной территорией, на которой прибывавшее население направлялось в другие области Казахстана</w:t>
      </w:r>
      <w:r w:rsidR="00C142B0" w:rsidRPr="002E7714">
        <w:rPr>
          <w:rFonts w:ascii="Times New Roman" w:hAnsi="Times New Roman" w:cs="Times New Roman"/>
          <w:sz w:val="28"/>
          <w:szCs w:val="28"/>
        </w:rPr>
        <w:t xml:space="preserve"> [</w:t>
      </w:r>
      <w:r w:rsidR="00062A9C" w:rsidRPr="002E7714">
        <w:rPr>
          <w:rFonts w:ascii="Times New Roman" w:hAnsi="Times New Roman" w:cs="Times New Roman"/>
          <w:sz w:val="28"/>
          <w:szCs w:val="28"/>
        </w:rPr>
        <w:t>84</w:t>
      </w:r>
      <w:r w:rsidR="002526C0" w:rsidRPr="002E7714">
        <w:rPr>
          <w:rFonts w:ascii="Times New Roman" w:hAnsi="Times New Roman" w:cs="Times New Roman"/>
          <w:sz w:val="28"/>
          <w:szCs w:val="28"/>
        </w:rPr>
        <w:t xml:space="preserve">, </w:t>
      </w:r>
      <w:r w:rsidR="00982086" w:rsidRPr="002E7714">
        <w:rPr>
          <w:rFonts w:ascii="Times New Roman" w:hAnsi="Times New Roman" w:cs="Times New Roman"/>
          <w:sz w:val="28"/>
          <w:szCs w:val="28"/>
        </w:rPr>
        <w:t>с</w:t>
      </w:r>
      <w:r w:rsidR="002526C0" w:rsidRPr="002E7714">
        <w:rPr>
          <w:rFonts w:ascii="Times New Roman" w:hAnsi="Times New Roman" w:cs="Times New Roman"/>
          <w:sz w:val="28"/>
          <w:szCs w:val="28"/>
        </w:rPr>
        <w:t>.</w:t>
      </w:r>
      <w:r w:rsidR="00982086">
        <w:rPr>
          <w:rFonts w:ascii="Times New Roman" w:hAnsi="Times New Roman" w:cs="Times New Roman"/>
          <w:sz w:val="28"/>
          <w:szCs w:val="28"/>
          <w:lang w:val="kk-KZ"/>
        </w:rPr>
        <w:t xml:space="preserve"> </w:t>
      </w:r>
      <w:r w:rsidR="00781221" w:rsidRPr="002E7714">
        <w:rPr>
          <w:rFonts w:ascii="Times New Roman" w:hAnsi="Times New Roman" w:cs="Times New Roman"/>
          <w:sz w:val="28"/>
          <w:szCs w:val="28"/>
        </w:rPr>
        <w:t>102</w:t>
      </w:r>
      <w:r w:rsidR="00C142B0" w:rsidRPr="002E7714">
        <w:rPr>
          <w:rFonts w:ascii="Times New Roman" w:hAnsi="Times New Roman" w:cs="Times New Roman"/>
          <w:sz w:val="28"/>
          <w:szCs w:val="28"/>
        </w:rPr>
        <w:t>]</w:t>
      </w:r>
      <w:r w:rsidR="00982086">
        <w:rPr>
          <w:rFonts w:ascii="Times New Roman" w:hAnsi="Times New Roman" w:cs="Times New Roman"/>
          <w:sz w:val="28"/>
          <w:szCs w:val="28"/>
          <w:lang w:val="kk-KZ"/>
        </w:rPr>
        <w:t>.</w:t>
      </w:r>
    </w:p>
    <w:p w:rsidR="009E5E41" w:rsidRPr="002E7714" w:rsidRDefault="0097481D" w:rsidP="003561F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Основной поток эвакуированного населения в </w:t>
      </w:r>
      <w:r w:rsidR="00FC23EB" w:rsidRPr="002E7714">
        <w:rPr>
          <w:rFonts w:ascii="Times New Roman" w:hAnsi="Times New Roman" w:cs="Times New Roman"/>
          <w:sz w:val="28"/>
          <w:szCs w:val="28"/>
        </w:rPr>
        <w:t>Казахстан</w:t>
      </w:r>
      <w:r w:rsidR="007C32B9" w:rsidRPr="002E7714">
        <w:rPr>
          <w:rFonts w:ascii="Times New Roman" w:hAnsi="Times New Roman" w:cs="Times New Roman"/>
          <w:sz w:val="28"/>
          <w:szCs w:val="28"/>
        </w:rPr>
        <w:t xml:space="preserve"> последовал с</w:t>
      </w:r>
      <w:r w:rsidRPr="002E7714">
        <w:rPr>
          <w:rFonts w:ascii="Times New Roman" w:hAnsi="Times New Roman" w:cs="Times New Roman"/>
          <w:sz w:val="28"/>
          <w:szCs w:val="28"/>
        </w:rPr>
        <w:t xml:space="preserve"> </w:t>
      </w:r>
      <w:r w:rsidR="007C32B9" w:rsidRPr="002E7714">
        <w:rPr>
          <w:rFonts w:ascii="Times New Roman" w:hAnsi="Times New Roman" w:cs="Times New Roman"/>
          <w:sz w:val="28"/>
          <w:szCs w:val="28"/>
        </w:rPr>
        <w:t>августа</w:t>
      </w:r>
      <w:r w:rsidR="00FC23EB" w:rsidRPr="002E7714">
        <w:rPr>
          <w:rFonts w:ascii="Times New Roman" w:hAnsi="Times New Roman" w:cs="Times New Roman"/>
          <w:sz w:val="28"/>
          <w:szCs w:val="28"/>
        </w:rPr>
        <w:t xml:space="preserve"> 1941 по январь 1942 г</w:t>
      </w:r>
      <w:r w:rsidR="007C32B9" w:rsidRPr="002E7714">
        <w:rPr>
          <w:rFonts w:ascii="Times New Roman" w:hAnsi="Times New Roman" w:cs="Times New Roman"/>
          <w:sz w:val="28"/>
          <w:szCs w:val="28"/>
        </w:rPr>
        <w:t>г</w:t>
      </w:r>
      <w:r w:rsidR="00FC23EB" w:rsidRPr="002E7714">
        <w:rPr>
          <w:rFonts w:ascii="Times New Roman" w:hAnsi="Times New Roman" w:cs="Times New Roman"/>
          <w:sz w:val="28"/>
          <w:szCs w:val="28"/>
        </w:rPr>
        <w:t xml:space="preserve">., тогда </w:t>
      </w:r>
      <w:r w:rsidRPr="002E7714">
        <w:rPr>
          <w:rFonts w:ascii="Times New Roman" w:hAnsi="Times New Roman" w:cs="Times New Roman"/>
          <w:sz w:val="28"/>
          <w:szCs w:val="28"/>
        </w:rPr>
        <w:t>прибыло 386</w:t>
      </w:r>
      <w:r w:rsidR="00DA2295" w:rsidRPr="002E7714">
        <w:rPr>
          <w:rFonts w:ascii="Times New Roman" w:hAnsi="Times New Roman" w:cs="Times New Roman"/>
          <w:sz w:val="28"/>
          <w:szCs w:val="28"/>
        </w:rPr>
        <w:t>,5 тыс.</w:t>
      </w:r>
      <w:r w:rsidR="0032633F" w:rsidRPr="002E7714">
        <w:rPr>
          <w:rFonts w:ascii="Times New Roman" w:hAnsi="Times New Roman" w:cs="Times New Roman"/>
          <w:sz w:val="28"/>
          <w:szCs w:val="28"/>
        </w:rPr>
        <w:t xml:space="preserve"> эвакуантов</w:t>
      </w:r>
      <w:r w:rsidRPr="002E7714">
        <w:rPr>
          <w:rFonts w:ascii="Times New Roman" w:hAnsi="Times New Roman" w:cs="Times New Roman"/>
          <w:sz w:val="28"/>
          <w:szCs w:val="28"/>
        </w:rPr>
        <w:t xml:space="preserve"> [</w:t>
      </w:r>
      <w:r w:rsidR="00062A9C" w:rsidRPr="002E7714">
        <w:rPr>
          <w:rFonts w:ascii="Times New Roman" w:hAnsi="Times New Roman" w:cs="Times New Roman"/>
          <w:sz w:val="28"/>
          <w:szCs w:val="28"/>
        </w:rPr>
        <w:t>95</w:t>
      </w:r>
      <w:r w:rsidRPr="002E7714">
        <w:rPr>
          <w:rFonts w:ascii="Times New Roman" w:hAnsi="Times New Roman" w:cs="Times New Roman"/>
          <w:sz w:val="28"/>
          <w:szCs w:val="28"/>
        </w:rPr>
        <w:t xml:space="preserve">]. </w:t>
      </w:r>
      <w:r w:rsidR="009E5E41" w:rsidRPr="002E7714">
        <w:rPr>
          <w:rFonts w:ascii="Times New Roman" w:hAnsi="Times New Roman" w:cs="Times New Roman"/>
          <w:sz w:val="28"/>
          <w:szCs w:val="28"/>
        </w:rPr>
        <w:t xml:space="preserve">Первая </w:t>
      </w:r>
      <w:r w:rsidR="00BC4D74" w:rsidRPr="002E7714">
        <w:rPr>
          <w:rFonts w:ascii="Times New Roman" w:hAnsi="Times New Roman" w:cs="Times New Roman"/>
          <w:sz w:val="28"/>
          <w:szCs w:val="28"/>
        </w:rPr>
        <w:t xml:space="preserve">волна эвакуированных </w:t>
      </w:r>
      <w:r w:rsidR="009E5E41" w:rsidRPr="002E7714">
        <w:rPr>
          <w:rFonts w:ascii="Times New Roman" w:hAnsi="Times New Roman" w:cs="Times New Roman"/>
          <w:sz w:val="28"/>
          <w:szCs w:val="28"/>
        </w:rPr>
        <w:t>прибыла в Казахстан 5 июля 1941 г. и была встречена</w:t>
      </w:r>
      <w:r w:rsidR="00FC23EB" w:rsidRPr="002E7714">
        <w:rPr>
          <w:rFonts w:ascii="Times New Roman" w:hAnsi="Times New Roman" w:cs="Times New Roman"/>
          <w:sz w:val="28"/>
          <w:szCs w:val="28"/>
        </w:rPr>
        <w:t xml:space="preserve"> жителями Ко</w:t>
      </w:r>
      <w:r w:rsidR="009E5E41" w:rsidRPr="002E7714">
        <w:rPr>
          <w:rFonts w:ascii="Times New Roman" w:hAnsi="Times New Roman" w:cs="Times New Roman"/>
          <w:sz w:val="28"/>
          <w:szCs w:val="28"/>
        </w:rPr>
        <w:t>ста</w:t>
      </w:r>
      <w:r w:rsidR="00FC23EB" w:rsidRPr="002E7714">
        <w:rPr>
          <w:rFonts w:ascii="Times New Roman" w:hAnsi="Times New Roman" w:cs="Times New Roman"/>
          <w:sz w:val="28"/>
          <w:szCs w:val="28"/>
        </w:rPr>
        <w:t xml:space="preserve">найской области. К сентябрю в </w:t>
      </w:r>
      <w:r w:rsidR="00902F64" w:rsidRPr="002E7714">
        <w:rPr>
          <w:rFonts w:ascii="Times New Roman" w:hAnsi="Times New Roman" w:cs="Times New Roman"/>
          <w:sz w:val="28"/>
          <w:szCs w:val="28"/>
        </w:rPr>
        <w:t>Мендыгаринский, Затобольский, Семиозерный, Федоровский, Урицкий, Карабалыкский районы и областной центр расселили 9</w:t>
      </w:r>
      <w:r w:rsidR="00B67737" w:rsidRPr="002E7714">
        <w:rPr>
          <w:rFonts w:ascii="Times New Roman" w:hAnsi="Times New Roman" w:cs="Times New Roman"/>
          <w:sz w:val="28"/>
          <w:szCs w:val="28"/>
        </w:rPr>
        <w:t>,</w:t>
      </w:r>
      <w:r w:rsidR="00902F64" w:rsidRPr="002E7714">
        <w:rPr>
          <w:rFonts w:ascii="Times New Roman" w:hAnsi="Times New Roman" w:cs="Times New Roman"/>
          <w:sz w:val="28"/>
          <w:szCs w:val="28"/>
        </w:rPr>
        <w:t>1</w:t>
      </w:r>
      <w:r w:rsidR="00356C5A" w:rsidRPr="002E7714">
        <w:rPr>
          <w:rFonts w:ascii="Times New Roman" w:hAnsi="Times New Roman" w:cs="Times New Roman"/>
          <w:sz w:val="28"/>
          <w:szCs w:val="28"/>
        </w:rPr>
        <w:t xml:space="preserve"> тыс</w:t>
      </w:r>
      <w:r w:rsidR="00B67737" w:rsidRPr="002E7714">
        <w:rPr>
          <w:rFonts w:ascii="Times New Roman" w:hAnsi="Times New Roman" w:cs="Times New Roman"/>
          <w:sz w:val="28"/>
          <w:szCs w:val="28"/>
        </w:rPr>
        <w:t>.</w:t>
      </w:r>
      <w:r w:rsidR="00902F64" w:rsidRPr="002E7714">
        <w:rPr>
          <w:rFonts w:ascii="Times New Roman" w:hAnsi="Times New Roman" w:cs="Times New Roman"/>
          <w:sz w:val="28"/>
          <w:szCs w:val="28"/>
        </w:rPr>
        <w:t xml:space="preserve"> человек</w:t>
      </w:r>
      <w:r w:rsidR="00BC4D74" w:rsidRPr="002E7714">
        <w:rPr>
          <w:rFonts w:ascii="Times New Roman" w:hAnsi="Times New Roman" w:cs="Times New Roman"/>
          <w:sz w:val="28"/>
          <w:szCs w:val="28"/>
        </w:rPr>
        <w:t xml:space="preserve">. </w:t>
      </w:r>
      <w:r w:rsidR="00B67737" w:rsidRPr="002E7714">
        <w:rPr>
          <w:rFonts w:ascii="Times New Roman" w:hAnsi="Times New Roman" w:cs="Times New Roman"/>
          <w:sz w:val="28"/>
          <w:szCs w:val="28"/>
        </w:rPr>
        <w:t>Сведения</w:t>
      </w:r>
      <w:r w:rsidR="00BC4D74" w:rsidRPr="002E7714">
        <w:rPr>
          <w:rFonts w:ascii="Times New Roman" w:hAnsi="Times New Roman" w:cs="Times New Roman"/>
          <w:sz w:val="28"/>
          <w:szCs w:val="28"/>
        </w:rPr>
        <w:t xml:space="preserve"> о количестве эвакуантов Костанайской области варь</w:t>
      </w:r>
      <w:r w:rsidR="00356C5A" w:rsidRPr="002E7714">
        <w:rPr>
          <w:rFonts w:ascii="Times New Roman" w:hAnsi="Times New Roman" w:cs="Times New Roman"/>
          <w:sz w:val="28"/>
          <w:szCs w:val="28"/>
        </w:rPr>
        <w:t>ирую</w:t>
      </w:r>
      <w:r w:rsidR="00BC4D74" w:rsidRPr="002E7714">
        <w:rPr>
          <w:rFonts w:ascii="Times New Roman" w:hAnsi="Times New Roman" w:cs="Times New Roman"/>
          <w:sz w:val="28"/>
          <w:szCs w:val="28"/>
        </w:rPr>
        <w:t xml:space="preserve">т </w:t>
      </w:r>
      <w:r w:rsidR="00913016" w:rsidRPr="002E7714">
        <w:rPr>
          <w:rFonts w:ascii="Times New Roman" w:hAnsi="Times New Roman" w:cs="Times New Roman"/>
          <w:sz w:val="28"/>
          <w:szCs w:val="28"/>
        </w:rPr>
        <w:t>от 20 до 40 тысяч человек</w:t>
      </w:r>
      <w:r w:rsidR="009E5E41" w:rsidRPr="002E7714">
        <w:rPr>
          <w:rFonts w:ascii="Times New Roman" w:hAnsi="Times New Roman" w:cs="Times New Roman"/>
          <w:sz w:val="28"/>
          <w:szCs w:val="28"/>
        </w:rPr>
        <w:t xml:space="preserve"> [</w:t>
      </w:r>
      <w:r w:rsidR="001A2D90" w:rsidRPr="002E7714">
        <w:rPr>
          <w:rFonts w:ascii="Times New Roman" w:hAnsi="Times New Roman" w:cs="Times New Roman"/>
          <w:sz w:val="28"/>
          <w:szCs w:val="28"/>
        </w:rPr>
        <w:t>9</w:t>
      </w:r>
      <w:r w:rsidR="00062A9C" w:rsidRPr="002E7714">
        <w:rPr>
          <w:rFonts w:ascii="Times New Roman" w:hAnsi="Times New Roman" w:cs="Times New Roman"/>
          <w:sz w:val="28"/>
          <w:szCs w:val="28"/>
        </w:rPr>
        <w:t>6</w:t>
      </w:r>
      <w:r w:rsidR="009E5E41" w:rsidRPr="002E7714">
        <w:rPr>
          <w:rFonts w:ascii="Times New Roman" w:hAnsi="Times New Roman" w:cs="Times New Roman"/>
          <w:sz w:val="28"/>
          <w:szCs w:val="28"/>
        </w:rPr>
        <w:t xml:space="preserve">]. </w:t>
      </w:r>
    </w:p>
    <w:p w:rsidR="009E5E41" w:rsidRPr="002E7714" w:rsidRDefault="004856E0" w:rsidP="003561F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ходе первой волны эвакуации в Северо-Казахстанскую область прибыло 18</w:t>
      </w:r>
      <w:r w:rsidR="00B67737" w:rsidRPr="002E7714">
        <w:rPr>
          <w:rFonts w:ascii="Times New Roman" w:hAnsi="Times New Roman" w:cs="Times New Roman"/>
          <w:sz w:val="28"/>
          <w:szCs w:val="28"/>
        </w:rPr>
        <w:t>,1 тыс.</w:t>
      </w:r>
      <w:r w:rsidRPr="002E7714">
        <w:rPr>
          <w:rFonts w:ascii="Times New Roman" w:hAnsi="Times New Roman" w:cs="Times New Roman"/>
          <w:sz w:val="28"/>
          <w:szCs w:val="28"/>
        </w:rPr>
        <w:t xml:space="preserve"> человек. </w:t>
      </w:r>
      <w:r w:rsidR="009E5E41" w:rsidRPr="002E7714">
        <w:rPr>
          <w:rFonts w:ascii="Times New Roman" w:hAnsi="Times New Roman" w:cs="Times New Roman"/>
          <w:sz w:val="28"/>
          <w:szCs w:val="28"/>
        </w:rPr>
        <w:t>Большая часть эвакуантов</w:t>
      </w:r>
      <w:r w:rsidRPr="002E7714">
        <w:rPr>
          <w:rFonts w:ascii="Times New Roman" w:hAnsi="Times New Roman" w:cs="Times New Roman"/>
          <w:sz w:val="28"/>
          <w:szCs w:val="28"/>
        </w:rPr>
        <w:t xml:space="preserve"> (9</w:t>
      </w:r>
      <w:r w:rsidR="00B67737" w:rsidRPr="002E7714">
        <w:rPr>
          <w:rFonts w:ascii="Times New Roman" w:hAnsi="Times New Roman" w:cs="Times New Roman"/>
          <w:sz w:val="28"/>
          <w:szCs w:val="28"/>
        </w:rPr>
        <w:t>,</w:t>
      </w:r>
      <w:r w:rsidRPr="002E7714">
        <w:rPr>
          <w:rFonts w:ascii="Times New Roman" w:hAnsi="Times New Roman" w:cs="Times New Roman"/>
          <w:sz w:val="28"/>
          <w:szCs w:val="28"/>
        </w:rPr>
        <w:t>7</w:t>
      </w:r>
      <w:r w:rsidR="00B67737" w:rsidRPr="002E7714">
        <w:rPr>
          <w:rFonts w:ascii="Times New Roman" w:hAnsi="Times New Roman" w:cs="Times New Roman"/>
          <w:sz w:val="28"/>
          <w:szCs w:val="28"/>
        </w:rPr>
        <w:t xml:space="preserve"> тыс.</w:t>
      </w:r>
      <w:r w:rsidRPr="002E7714">
        <w:rPr>
          <w:rFonts w:ascii="Times New Roman" w:hAnsi="Times New Roman" w:cs="Times New Roman"/>
          <w:sz w:val="28"/>
          <w:szCs w:val="28"/>
        </w:rPr>
        <w:t xml:space="preserve"> чел.)</w:t>
      </w:r>
      <w:r w:rsidR="004200AD" w:rsidRPr="002E7714">
        <w:rPr>
          <w:rFonts w:ascii="Times New Roman" w:hAnsi="Times New Roman" w:cs="Times New Roman"/>
          <w:sz w:val="28"/>
          <w:szCs w:val="28"/>
        </w:rPr>
        <w:t xml:space="preserve"> </w:t>
      </w:r>
      <w:r w:rsidR="009E5E41" w:rsidRPr="002E7714">
        <w:rPr>
          <w:rFonts w:ascii="Times New Roman" w:hAnsi="Times New Roman" w:cs="Times New Roman"/>
          <w:sz w:val="28"/>
          <w:szCs w:val="28"/>
        </w:rPr>
        <w:t>прибыла</w:t>
      </w:r>
      <w:r w:rsidR="001A021E" w:rsidRPr="002E7714">
        <w:rPr>
          <w:rFonts w:ascii="Times New Roman" w:hAnsi="Times New Roman" w:cs="Times New Roman"/>
          <w:sz w:val="28"/>
          <w:szCs w:val="28"/>
        </w:rPr>
        <w:t xml:space="preserve"> </w:t>
      </w:r>
      <w:r w:rsidR="009E5E41" w:rsidRPr="002E7714">
        <w:rPr>
          <w:rFonts w:ascii="Times New Roman" w:hAnsi="Times New Roman" w:cs="Times New Roman"/>
          <w:sz w:val="28"/>
          <w:szCs w:val="28"/>
        </w:rPr>
        <w:t xml:space="preserve">из </w:t>
      </w:r>
      <w:r w:rsidR="004200AD" w:rsidRPr="002E7714">
        <w:rPr>
          <w:rFonts w:ascii="Times New Roman" w:hAnsi="Times New Roman" w:cs="Times New Roman"/>
          <w:sz w:val="28"/>
          <w:szCs w:val="28"/>
        </w:rPr>
        <w:t>Ленинградской области [</w:t>
      </w:r>
      <w:r w:rsidR="00062A9C" w:rsidRPr="002E7714">
        <w:rPr>
          <w:rFonts w:ascii="Times New Roman" w:hAnsi="Times New Roman" w:cs="Times New Roman"/>
          <w:sz w:val="28"/>
          <w:szCs w:val="28"/>
        </w:rPr>
        <w:t>97</w:t>
      </w:r>
      <w:r w:rsidR="004200AD" w:rsidRPr="002E7714">
        <w:rPr>
          <w:rFonts w:ascii="Times New Roman" w:hAnsi="Times New Roman" w:cs="Times New Roman"/>
          <w:sz w:val="28"/>
          <w:szCs w:val="28"/>
        </w:rPr>
        <w:t xml:space="preserve">]. </w:t>
      </w:r>
      <w:r w:rsidR="009E5E41" w:rsidRPr="002E7714">
        <w:rPr>
          <w:rFonts w:ascii="Times New Roman" w:hAnsi="Times New Roman" w:cs="Times New Roman"/>
          <w:sz w:val="28"/>
          <w:szCs w:val="28"/>
        </w:rPr>
        <w:t xml:space="preserve">Эвакуированные были размещены в Кокчетавском, Келлеровском, Айыртауском, Петропавловском, Советском районах, </w:t>
      </w:r>
      <w:r w:rsidRPr="002E7714">
        <w:rPr>
          <w:rFonts w:ascii="Times New Roman" w:hAnsi="Times New Roman" w:cs="Times New Roman"/>
          <w:sz w:val="28"/>
          <w:szCs w:val="28"/>
        </w:rPr>
        <w:t>г. Петропавловск</w:t>
      </w:r>
      <w:r w:rsidR="00C331B8" w:rsidRPr="002E7714">
        <w:rPr>
          <w:rFonts w:ascii="Times New Roman" w:hAnsi="Times New Roman" w:cs="Times New Roman"/>
          <w:sz w:val="28"/>
          <w:szCs w:val="28"/>
        </w:rPr>
        <w:t xml:space="preserve"> [</w:t>
      </w:r>
      <w:r w:rsidR="000E649D" w:rsidRPr="002E7714">
        <w:rPr>
          <w:rFonts w:ascii="Times New Roman" w:hAnsi="Times New Roman" w:cs="Times New Roman"/>
          <w:sz w:val="28"/>
          <w:szCs w:val="28"/>
        </w:rPr>
        <w:t>84</w:t>
      </w:r>
      <w:r w:rsidR="002526C0" w:rsidRPr="002E7714">
        <w:rPr>
          <w:rFonts w:ascii="Times New Roman" w:hAnsi="Times New Roman" w:cs="Times New Roman"/>
          <w:sz w:val="28"/>
          <w:szCs w:val="28"/>
        </w:rPr>
        <w:t xml:space="preserve">, </w:t>
      </w:r>
      <w:r w:rsidR="00982086" w:rsidRPr="002E7714">
        <w:rPr>
          <w:rFonts w:ascii="Times New Roman" w:hAnsi="Times New Roman" w:cs="Times New Roman"/>
          <w:sz w:val="28"/>
          <w:szCs w:val="28"/>
        </w:rPr>
        <w:t>с</w:t>
      </w:r>
      <w:r w:rsidR="00C331B8" w:rsidRPr="002E7714">
        <w:rPr>
          <w:rFonts w:ascii="Times New Roman" w:hAnsi="Times New Roman" w:cs="Times New Roman"/>
          <w:sz w:val="28"/>
          <w:szCs w:val="28"/>
        </w:rPr>
        <w:t>.</w:t>
      </w:r>
      <w:r w:rsidR="00982086">
        <w:rPr>
          <w:rFonts w:ascii="Times New Roman" w:hAnsi="Times New Roman" w:cs="Times New Roman"/>
          <w:sz w:val="28"/>
          <w:szCs w:val="28"/>
          <w:lang w:val="kk-KZ"/>
        </w:rPr>
        <w:t xml:space="preserve"> </w:t>
      </w:r>
      <w:r w:rsidR="00C331B8" w:rsidRPr="002E7714">
        <w:rPr>
          <w:rFonts w:ascii="Times New Roman" w:hAnsi="Times New Roman" w:cs="Times New Roman"/>
          <w:sz w:val="28"/>
          <w:szCs w:val="28"/>
        </w:rPr>
        <w:t>86]</w:t>
      </w:r>
      <w:r w:rsidR="00913016" w:rsidRPr="002E7714">
        <w:rPr>
          <w:rFonts w:ascii="Times New Roman" w:hAnsi="Times New Roman" w:cs="Times New Roman"/>
          <w:sz w:val="28"/>
          <w:szCs w:val="28"/>
        </w:rPr>
        <w:t>.</w:t>
      </w:r>
      <w:r w:rsidR="00C331B8" w:rsidRPr="002E7714">
        <w:rPr>
          <w:rFonts w:ascii="Times New Roman" w:hAnsi="Times New Roman" w:cs="Times New Roman"/>
          <w:sz w:val="28"/>
          <w:szCs w:val="28"/>
        </w:rPr>
        <w:t xml:space="preserve"> </w:t>
      </w:r>
      <w:r w:rsidR="009E5E41" w:rsidRPr="002E7714">
        <w:rPr>
          <w:rFonts w:ascii="Times New Roman" w:hAnsi="Times New Roman" w:cs="Times New Roman"/>
          <w:sz w:val="28"/>
          <w:szCs w:val="28"/>
        </w:rPr>
        <w:t>В Павлодарской области на начало 1942 г.</w:t>
      </w:r>
      <w:r w:rsidR="008A79A7" w:rsidRPr="002E7714">
        <w:rPr>
          <w:rFonts w:ascii="Times New Roman" w:hAnsi="Times New Roman" w:cs="Times New Roman"/>
          <w:sz w:val="28"/>
          <w:szCs w:val="28"/>
        </w:rPr>
        <w:t xml:space="preserve"> проживало</w:t>
      </w:r>
      <w:r w:rsidR="009E5E41" w:rsidRPr="002E7714">
        <w:rPr>
          <w:rFonts w:ascii="Times New Roman" w:hAnsi="Times New Roman" w:cs="Times New Roman"/>
          <w:sz w:val="28"/>
          <w:szCs w:val="28"/>
        </w:rPr>
        <w:t xml:space="preserve"> 15</w:t>
      </w:r>
      <w:r w:rsidR="00B67737" w:rsidRPr="002E7714">
        <w:rPr>
          <w:rFonts w:ascii="Times New Roman" w:hAnsi="Times New Roman" w:cs="Times New Roman"/>
          <w:sz w:val="28"/>
          <w:szCs w:val="28"/>
        </w:rPr>
        <w:t>,</w:t>
      </w:r>
      <w:r w:rsidR="009E5E41" w:rsidRPr="002E7714">
        <w:rPr>
          <w:rFonts w:ascii="Times New Roman" w:hAnsi="Times New Roman" w:cs="Times New Roman"/>
          <w:sz w:val="28"/>
          <w:szCs w:val="28"/>
        </w:rPr>
        <w:t>3</w:t>
      </w:r>
      <w:r w:rsidR="00B67737" w:rsidRPr="002E7714">
        <w:rPr>
          <w:rFonts w:ascii="Times New Roman" w:hAnsi="Times New Roman" w:cs="Times New Roman"/>
          <w:sz w:val="28"/>
          <w:szCs w:val="28"/>
        </w:rPr>
        <w:t xml:space="preserve"> тыс.</w:t>
      </w:r>
      <w:r w:rsidR="009E5E41" w:rsidRPr="002E7714">
        <w:rPr>
          <w:rFonts w:ascii="Times New Roman" w:hAnsi="Times New Roman" w:cs="Times New Roman"/>
          <w:sz w:val="28"/>
          <w:szCs w:val="28"/>
        </w:rPr>
        <w:t xml:space="preserve"> эвакуированных, </w:t>
      </w:r>
      <w:r w:rsidR="007F0830" w:rsidRPr="002E7714">
        <w:rPr>
          <w:rFonts w:ascii="Times New Roman" w:hAnsi="Times New Roman" w:cs="Times New Roman"/>
          <w:sz w:val="28"/>
          <w:szCs w:val="28"/>
        </w:rPr>
        <w:t xml:space="preserve">третья часть в областном центре. </w:t>
      </w:r>
      <w:r w:rsidR="009E5E41" w:rsidRPr="002E7714">
        <w:rPr>
          <w:rFonts w:ascii="Times New Roman" w:hAnsi="Times New Roman" w:cs="Times New Roman"/>
          <w:sz w:val="28"/>
          <w:szCs w:val="28"/>
        </w:rPr>
        <w:t>В целом, свыше 1 миллиона эвакуантов были размещены в Казахстане [</w:t>
      </w:r>
      <w:r w:rsidR="000E649D" w:rsidRPr="002E7714">
        <w:rPr>
          <w:rFonts w:ascii="Times New Roman" w:hAnsi="Times New Roman" w:cs="Times New Roman"/>
          <w:sz w:val="28"/>
          <w:szCs w:val="28"/>
        </w:rPr>
        <w:t>98</w:t>
      </w:r>
      <w:r w:rsidR="009E5E41" w:rsidRPr="00DF2060">
        <w:rPr>
          <w:rFonts w:ascii="Times New Roman" w:hAnsi="Times New Roman" w:cs="Times New Roman"/>
          <w:sz w:val="28"/>
          <w:szCs w:val="28"/>
        </w:rPr>
        <w:t>].</w:t>
      </w:r>
      <w:r w:rsidR="009E5E41" w:rsidRPr="002E7714">
        <w:rPr>
          <w:rFonts w:ascii="Times New Roman" w:hAnsi="Times New Roman" w:cs="Times New Roman"/>
          <w:sz w:val="28"/>
          <w:szCs w:val="28"/>
        </w:rPr>
        <w:t xml:space="preserve"> В</w:t>
      </w:r>
      <w:r w:rsidR="008A79A7" w:rsidRPr="002E7714">
        <w:rPr>
          <w:rFonts w:ascii="Times New Roman" w:hAnsi="Times New Roman" w:cs="Times New Roman"/>
          <w:sz w:val="28"/>
          <w:szCs w:val="28"/>
        </w:rPr>
        <w:t xml:space="preserve"> северном регионе </w:t>
      </w:r>
      <w:r w:rsidR="003A55A7" w:rsidRPr="002E7714">
        <w:rPr>
          <w:rFonts w:ascii="Times New Roman" w:hAnsi="Times New Roman" w:cs="Times New Roman"/>
          <w:sz w:val="28"/>
          <w:szCs w:val="28"/>
        </w:rPr>
        <w:t>около 120 тыс.</w:t>
      </w:r>
      <w:r w:rsidR="009E5E41" w:rsidRPr="002E7714">
        <w:rPr>
          <w:rFonts w:ascii="Times New Roman" w:hAnsi="Times New Roman" w:cs="Times New Roman"/>
          <w:sz w:val="28"/>
          <w:szCs w:val="28"/>
        </w:rPr>
        <w:t xml:space="preserve"> человек, из них 60,</w:t>
      </w:r>
      <w:r w:rsidR="00E1105E" w:rsidRPr="002E7714">
        <w:rPr>
          <w:rFonts w:ascii="Times New Roman" w:hAnsi="Times New Roman" w:cs="Times New Roman"/>
          <w:sz w:val="28"/>
          <w:szCs w:val="28"/>
        </w:rPr>
        <w:t xml:space="preserve">8% составляли женщины </w:t>
      </w:r>
      <w:r w:rsidR="009E5E41" w:rsidRPr="002E7714">
        <w:rPr>
          <w:rFonts w:ascii="Times New Roman" w:hAnsi="Times New Roman" w:cs="Times New Roman"/>
          <w:sz w:val="28"/>
          <w:szCs w:val="28"/>
        </w:rPr>
        <w:t xml:space="preserve">и </w:t>
      </w:r>
      <w:r w:rsidR="008A79A7" w:rsidRPr="002E7714">
        <w:rPr>
          <w:rFonts w:ascii="Times New Roman" w:hAnsi="Times New Roman" w:cs="Times New Roman"/>
          <w:sz w:val="28"/>
          <w:szCs w:val="28"/>
        </w:rPr>
        <w:t xml:space="preserve">36,3% </w:t>
      </w:r>
      <w:r w:rsidR="003909BD" w:rsidRPr="002E7714">
        <w:rPr>
          <w:rFonts w:ascii="Times New Roman" w:hAnsi="Times New Roman" w:cs="Times New Roman"/>
          <w:sz w:val="28"/>
          <w:szCs w:val="28"/>
        </w:rPr>
        <w:t xml:space="preserve">дети. </w:t>
      </w:r>
      <w:r w:rsidR="00E73FC5" w:rsidRPr="002E7714">
        <w:rPr>
          <w:rFonts w:ascii="Times New Roman" w:hAnsi="Times New Roman" w:cs="Times New Roman"/>
          <w:sz w:val="28"/>
          <w:szCs w:val="28"/>
        </w:rPr>
        <w:t xml:space="preserve">Значительная часть эвакуантов была размещена в городской местности, либо где имелись промышленные объекты. По социальному статусу преобладали рабочие промышленных предприятий, представители </w:t>
      </w:r>
      <w:r w:rsidR="00E73FC5" w:rsidRPr="002E7714">
        <w:rPr>
          <w:rFonts w:ascii="Times New Roman" w:hAnsi="Times New Roman" w:cs="Times New Roman"/>
          <w:sz w:val="28"/>
          <w:szCs w:val="28"/>
        </w:rPr>
        <w:lastRenderedPageBreak/>
        <w:t xml:space="preserve">интеллигенции. </w:t>
      </w:r>
      <w:r w:rsidR="0006622F" w:rsidRPr="002E7714">
        <w:rPr>
          <w:rFonts w:ascii="Times New Roman" w:hAnsi="Times New Roman" w:cs="Times New Roman"/>
          <w:sz w:val="28"/>
          <w:szCs w:val="28"/>
        </w:rPr>
        <w:t>Численность эвакуированных</w:t>
      </w:r>
      <w:r w:rsidR="009E5E41" w:rsidRPr="002E7714">
        <w:rPr>
          <w:rFonts w:ascii="Times New Roman" w:hAnsi="Times New Roman" w:cs="Times New Roman"/>
          <w:sz w:val="28"/>
          <w:szCs w:val="28"/>
        </w:rPr>
        <w:t xml:space="preserve"> росла на протяжении </w:t>
      </w:r>
      <w:r w:rsidR="00982086">
        <w:rPr>
          <w:rFonts w:ascii="Times New Roman" w:hAnsi="Times New Roman" w:cs="Times New Roman"/>
          <w:sz w:val="28"/>
          <w:szCs w:val="28"/>
          <w:lang w:val="kk-KZ"/>
        </w:rPr>
        <w:t xml:space="preserve">                                                                            </w:t>
      </w:r>
      <w:r w:rsidR="009E5E41" w:rsidRPr="002E7714">
        <w:rPr>
          <w:rFonts w:ascii="Times New Roman" w:hAnsi="Times New Roman" w:cs="Times New Roman"/>
          <w:sz w:val="28"/>
          <w:szCs w:val="28"/>
        </w:rPr>
        <w:t>1941-1942 гг.</w:t>
      </w:r>
      <w:r w:rsidR="00193614" w:rsidRPr="002E7714">
        <w:rPr>
          <w:rFonts w:ascii="Times New Roman" w:hAnsi="Times New Roman" w:cs="Times New Roman"/>
          <w:sz w:val="28"/>
          <w:szCs w:val="28"/>
        </w:rPr>
        <w:t>, а</w:t>
      </w:r>
      <w:r w:rsidR="009E5E41" w:rsidRPr="002E7714">
        <w:rPr>
          <w:rFonts w:ascii="Times New Roman" w:hAnsi="Times New Roman" w:cs="Times New Roman"/>
          <w:sz w:val="28"/>
          <w:szCs w:val="28"/>
        </w:rPr>
        <w:t xml:space="preserve"> в последующие годы в результате реэвакуационных пр</w:t>
      </w:r>
      <w:r w:rsidR="00356C5A" w:rsidRPr="002E7714">
        <w:rPr>
          <w:rFonts w:ascii="Times New Roman" w:hAnsi="Times New Roman" w:cs="Times New Roman"/>
          <w:sz w:val="28"/>
          <w:szCs w:val="28"/>
        </w:rPr>
        <w:t>оцессов сократилась</w:t>
      </w:r>
      <w:r w:rsidR="00193614" w:rsidRPr="002E7714">
        <w:rPr>
          <w:rFonts w:ascii="Times New Roman" w:hAnsi="Times New Roman" w:cs="Times New Roman"/>
          <w:sz w:val="28"/>
          <w:szCs w:val="28"/>
        </w:rPr>
        <w:t xml:space="preserve"> </w:t>
      </w:r>
      <w:r w:rsidR="003909BD" w:rsidRPr="002E7714">
        <w:rPr>
          <w:rFonts w:ascii="Times New Roman" w:hAnsi="Times New Roman" w:cs="Times New Roman"/>
          <w:sz w:val="28"/>
          <w:szCs w:val="28"/>
        </w:rPr>
        <w:t>[</w:t>
      </w:r>
      <w:r w:rsidR="0067240E" w:rsidRPr="002E7714">
        <w:rPr>
          <w:rFonts w:ascii="Times New Roman" w:hAnsi="Times New Roman" w:cs="Times New Roman"/>
          <w:sz w:val="28"/>
          <w:szCs w:val="28"/>
        </w:rPr>
        <w:t>9</w:t>
      </w:r>
      <w:r w:rsidR="000E649D" w:rsidRPr="002E7714">
        <w:rPr>
          <w:rFonts w:ascii="Times New Roman" w:hAnsi="Times New Roman" w:cs="Times New Roman"/>
          <w:sz w:val="28"/>
          <w:szCs w:val="28"/>
        </w:rPr>
        <w:t>4</w:t>
      </w:r>
      <w:r w:rsidR="00CE79ED" w:rsidRPr="002E7714">
        <w:rPr>
          <w:rFonts w:ascii="Times New Roman" w:hAnsi="Times New Roman" w:cs="Times New Roman"/>
          <w:sz w:val="28"/>
          <w:szCs w:val="28"/>
        </w:rPr>
        <w:t xml:space="preserve">, </w:t>
      </w:r>
      <w:r w:rsidR="00982086" w:rsidRPr="002E7714">
        <w:rPr>
          <w:rFonts w:ascii="Times New Roman" w:hAnsi="Times New Roman" w:cs="Times New Roman"/>
          <w:sz w:val="28"/>
          <w:szCs w:val="28"/>
        </w:rPr>
        <w:t>с</w:t>
      </w:r>
      <w:r w:rsidR="003909BD" w:rsidRPr="002E7714">
        <w:rPr>
          <w:rFonts w:ascii="Times New Roman" w:hAnsi="Times New Roman" w:cs="Times New Roman"/>
          <w:sz w:val="28"/>
          <w:szCs w:val="28"/>
        </w:rPr>
        <w:t xml:space="preserve">. 52]. </w:t>
      </w:r>
      <w:r w:rsidR="003909BD" w:rsidRPr="002E7714">
        <w:rPr>
          <w:rFonts w:ascii="Times New Roman" w:hAnsi="Times New Roman" w:cs="Times New Roman"/>
          <w:color w:val="FF0000"/>
          <w:sz w:val="20"/>
          <w:szCs w:val="20"/>
        </w:rPr>
        <w:t xml:space="preserve"> </w:t>
      </w:r>
    </w:p>
    <w:p w:rsidR="009E5E41" w:rsidRPr="002E7714" w:rsidRDefault="009E5E41" w:rsidP="003561F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истории формирования современной структуры </w:t>
      </w:r>
      <w:r w:rsidR="00C27529" w:rsidRPr="002E7714">
        <w:rPr>
          <w:rFonts w:ascii="Times New Roman" w:hAnsi="Times New Roman" w:cs="Times New Roman"/>
          <w:sz w:val="28"/>
          <w:szCs w:val="28"/>
        </w:rPr>
        <w:t xml:space="preserve">населения Северного Казахстана </w:t>
      </w:r>
      <w:r w:rsidRPr="002E7714">
        <w:rPr>
          <w:rFonts w:ascii="Times New Roman" w:hAnsi="Times New Roman" w:cs="Times New Roman"/>
          <w:sz w:val="28"/>
          <w:szCs w:val="28"/>
        </w:rPr>
        <w:t>и становления хозяйственной специализации региона период освоения целинных и залежных земель, месторождений полезных ископаемых занимает особое место. Для освоения природных ресурсов требовалось привлечение значительных объемов трудовых кадров</w:t>
      </w:r>
      <w:r w:rsidR="0060342A" w:rsidRPr="002E7714">
        <w:rPr>
          <w:rFonts w:ascii="Times New Roman" w:hAnsi="Times New Roman" w:cs="Times New Roman"/>
          <w:sz w:val="28"/>
          <w:szCs w:val="28"/>
        </w:rPr>
        <w:t>,</w:t>
      </w:r>
      <w:r w:rsidRPr="002E7714">
        <w:rPr>
          <w:rFonts w:ascii="Times New Roman" w:hAnsi="Times New Roman" w:cs="Times New Roman"/>
          <w:sz w:val="28"/>
          <w:szCs w:val="28"/>
        </w:rPr>
        <w:t xml:space="preserve"> как в сельское хозяйство</w:t>
      </w:r>
      <w:r w:rsidR="0060342A" w:rsidRPr="002E7714">
        <w:rPr>
          <w:rFonts w:ascii="Times New Roman" w:hAnsi="Times New Roman" w:cs="Times New Roman"/>
          <w:sz w:val="28"/>
          <w:szCs w:val="28"/>
        </w:rPr>
        <w:t>,</w:t>
      </w:r>
      <w:r w:rsidRPr="002E7714">
        <w:rPr>
          <w:rFonts w:ascii="Times New Roman" w:hAnsi="Times New Roman" w:cs="Times New Roman"/>
          <w:sz w:val="28"/>
          <w:szCs w:val="28"/>
        </w:rPr>
        <w:t xml:space="preserve"> так и промышленность региона, связи с чем данный </w:t>
      </w:r>
      <w:r w:rsidR="00DD1E58" w:rsidRPr="002E7714">
        <w:rPr>
          <w:rFonts w:ascii="Times New Roman" w:hAnsi="Times New Roman" w:cs="Times New Roman"/>
          <w:sz w:val="28"/>
          <w:szCs w:val="28"/>
        </w:rPr>
        <w:t>этап</w:t>
      </w:r>
      <w:r w:rsidR="005420EE" w:rsidRPr="002E7714">
        <w:rPr>
          <w:rFonts w:ascii="Times New Roman" w:hAnsi="Times New Roman" w:cs="Times New Roman"/>
          <w:sz w:val="28"/>
          <w:szCs w:val="28"/>
        </w:rPr>
        <w:t xml:space="preserve"> </w:t>
      </w:r>
      <w:r w:rsidRPr="002E7714">
        <w:rPr>
          <w:rFonts w:ascii="Times New Roman" w:hAnsi="Times New Roman" w:cs="Times New Roman"/>
          <w:sz w:val="28"/>
          <w:szCs w:val="28"/>
        </w:rPr>
        <w:t>выделяется</w:t>
      </w:r>
      <w:r w:rsidRPr="002E7714">
        <w:rPr>
          <w:rFonts w:ascii="Times New Roman" w:hAnsi="Times New Roman" w:cs="Times New Roman"/>
          <w:b/>
          <w:sz w:val="28"/>
          <w:szCs w:val="28"/>
        </w:rPr>
        <w:t xml:space="preserve"> </w:t>
      </w:r>
      <w:r w:rsidRPr="002E7714">
        <w:rPr>
          <w:rFonts w:ascii="Times New Roman" w:hAnsi="Times New Roman" w:cs="Times New Roman"/>
          <w:sz w:val="28"/>
          <w:szCs w:val="28"/>
        </w:rPr>
        <w:t xml:space="preserve">как </w:t>
      </w:r>
      <w:r w:rsidR="00E67DA5" w:rsidRPr="002E7714">
        <w:rPr>
          <w:rFonts w:ascii="Times New Roman" w:hAnsi="Times New Roman" w:cs="Times New Roman"/>
          <w:sz w:val="28"/>
          <w:szCs w:val="28"/>
        </w:rPr>
        <w:t xml:space="preserve">период </w:t>
      </w:r>
      <w:r w:rsidR="00027749" w:rsidRPr="002E7714">
        <w:rPr>
          <w:rFonts w:ascii="Times New Roman" w:hAnsi="Times New Roman" w:cs="Times New Roman"/>
          <w:sz w:val="28"/>
          <w:szCs w:val="28"/>
        </w:rPr>
        <w:t xml:space="preserve">организованной </w:t>
      </w:r>
      <w:r w:rsidRPr="002E7714">
        <w:rPr>
          <w:rFonts w:ascii="Times New Roman" w:hAnsi="Times New Roman" w:cs="Times New Roman"/>
          <w:sz w:val="28"/>
          <w:szCs w:val="28"/>
        </w:rPr>
        <w:t>а</w:t>
      </w:r>
      <w:r w:rsidR="00E67DA5" w:rsidRPr="002E7714">
        <w:rPr>
          <w:rFonts w:ascii="Times New Roman" w:hAnsi="Times New Roman" w:cs="Times New Roman"/>
          <w:sz w:val="28"/>
          <w:szCs w:val="28"/>
        </w:rPr>
        <w:t>грарной и индустриальной</w:t>
      </w:r>
      <w:r w:rsidRPr="002E7714">
        <w:rPr>
          <w:rFonts w:ascii="Times New Roman" w:hAnsi="Times New Roman" w:cs="Times New Roman"/>
          <w:sz w:val="28"/>
          <w:szCs w:val="28"/>
        </w:rPr>
        <w:t xml:space="preserve"> миграции</w:t>
      </w:r>
      <w:r w:rsidR="00027749" w:rsidRPr="002E7714">
        <w:rPr>
          <w:rFonts w:ascii="Times New Roman" w:hAnsi="Times New Roman" w:cs="Times New Roman"/>
          <w:sz w:val="28"/>
          <w:szCs w:val="28"/>
        </w:rPr>
        <w:t xml:space="preserve"> </w:t>
      </w:r>
      <w:r w:rsidRPr="002E7714">
        <w:rPr>
          <w:rFonts w:ascii="Times New Roman" w:hAnsi="Times New Roman" w:cs="Times New Roman"/>
          <w:sz w:val="28"/>
          <w:szCs w:val="28"/>
        </w:rPr>
        <w:t>[</w:t>
      </w:r>
      <w:r w:rsidR="000E649D" w:rsidRPr="002E7714">
        <w:rPr>
          <w:rFonts w:ascii="Times New Roman" w:hAnsi="Times New Roman" w:cs="Times New Roman"/>
          <w:sz w:val="28"/>
          <w:szCs w:val="28"/>
        </w:rPr>
        <w:t>99</w:t>
      </w:r>
      <w:r w:rsidRPr="002E7714">
        <w:rPr>
          <w:rFonts w:ascii="Times New Roman" w:hAnsi="Times New Roman" w:cs="Times New Roman"/>
          <w:sz w:val="28"/>
          <w:szCs w:val="28"/>
        </w:rPr>
        <w:t>]</w:t>
      </w:r>
      <w:r w:rsidR="00AC2ED7" w:rsidRPr="002E7714">
        <w:rPr>
          <w:rFonts w:ascii="Times New Roman" w:hAnsi="Times New Roman" w:cs="Times New Roman"/>
          <w:sz w:val="28"/>
          <w:szCs w:val="28"/>
        </w:rPr>
        <w:t>.</w:t>
      </w:r>
    </w:p>
    <w:p w:rsidR="009E5E41" w:rsidRPr="002E7714" w:rsidRDefault="009E5E41" w:rsidP="003561F6">
      <w:pPr>
        <w:pStyle w:val="a8"/>
        <w:spacing w:after="0" w:line="240" w:lineRule="auto"/>
        <w:ind w:left="0" w:firstLine="709"/>
        <w:jc w:val="both"/>
        <w:rPr>
          <w:rFonts w:ascii="Times New Roman" w:hAnsi="Times New Roman"/>
          <w:sz w:val="28"/>
          <w:szCs w:val="28"/>
        </w:rPr>
      </w:pPr>
      <w:r w:rsidRPr="002E7714">
        <w:rPr>
          <w:rFonts w:ascii="Times New Roman" w:hAnsi="Times New Roman"/>
          <w:sz w:val="28"/>
          <w:szCs w:val="28"/>
        </w:rPr>
        <w:t xml:space="preserve">Указом Президиума Верховного Совета Казахской ССР от 26 декабря 1960 г. был образован Целинный край, в административное подчинение </w:t>
      </w:r>
      <w:r w:rsidR="005420EE" w:rsidRPr="002E7714">
        <w:rPr>
          <w:rFonts w:ascii="Times New Roman" w:hAnsi="Times New Roman"/>
          <w:sz w:val="28"/>
          <w:szCs w:val="28"/>
        </w:rPr>
        <w:t xml:space="preserve">которого </w:t>
      </w:r>
      <w:r w:rsidRPr="002E7714">
        <w:rPr>
          <w:rFonts w:ascii="Times New Roman" w:hAnsi="Times New Roman"/>
          <w:sz w:val="28"/>
          <w:szCs w:val="28"/>
        </w:rPr>
        <w:t>входило пять об</w:t>
      </w:r>
      <w:r w:rsidR="00FB2EC3" w:rsidRPr="002E7714">
        <w:rPr>
          <w:rFonts w:ascii="Times New Roman" w:hAnsi="Times New Roman"/>
          <w:sz w:val="28"/>
          <w:szCs w:val="28"/>
        </w:rPr>
        <w:t xml:space="preserve">ластей: </w:t>
      </w:r>
      <w:r w:rsidR="00E204B0" w:rsidRPr="002E7714">
        <w:rPr>
          <w:rFonts w:ascii="Times New Roman" w:hAnsi="Times New Roman"/>
          <w:sz w:val="28"/>
          <w:szCs w:val="28"/>
        </w:rPr>
        <w:t xml:space="preserve">Костанайская, </w:t>
      </w:r>
      <w:r w:rsidR="00FB2EC3" w:rsidRPr="002E7714">
        <w:rPr>
          <w:rFonts w:ascii="Times New Roman" w:hAnsi="Times New Roman"/>
          <w:sz w:val="28"/>
          <w:szCs w:val="28"/>
        </w:rPr>
        <w:t xml:space="preserve">Северо-Казахстанская, </w:t>
      </w:r>
      <w:r w:rsidR="00E204B0" w:rsidRPr="002E7714">
        <w:rPr>
          <w:rFonts w:ascii="Times New Roman" w:hAnsi="Times New Roman"/>
          <w:sz w:val="28"/>
          <w:szCs w:val="28"/>
        </w:rPr>
        <w:t>Павлодарская, Кокчетавская</w:t>
      </w:r>
      <w:r w:rsidRPr="002E7714">
        <w:rPr>
          <w:rFonts w:ascii="Times New Roman" w:hAnsi="Times New Roman"/>
          <w:sz w:val="28"/>
          <w:szCs w:val="28"/>
        </w:rPr>
        <w:t xml:space="preserve"> и Целиноградская</w:t>
      </w:r>
      <w:r w:rsidR="00E204B0" w:rsidRPr="002E7714">
        <w:rPr>
          <w:rFonts w:ascii="Times New Roman" w:hAnsi="Times New Roman"/>
          <w:sz w:val="28"/>
          <w:szCs w:val="28"/>
        </w:rPr>
        <w:t>. В Целинном крае</w:t>
      </w:r>
      <w:r w:rsidR="00C331B8" w:rsidRPr="002E7714">
        <w:rPr>
          <w:rFonts w:ascii="Times New Roman" w:hAnsi="Times New Roman"/>
          <w:sz w:val="28"/>
          <w:szCs w:val="28"/>
        </w:rPr>
        <w:t xml:space="preserve"> </w:t>
      </w:r>
      <w:r w:rsidR="00E204B0" w:rsidRPr="002E7714">
        <w:rPr>
          <w:rFonts w:ascii="Times New Roman" w:hAnsi="Times New Roman"/>
          <w:sz w:val="28"/>
          <w:szCs w:val="28"/>
        </w:rPr>
        <w:t xml:space="preserve">насчитывалось </w:t>
      </w:r>
      <w:r w:rsidRPr="002E7714">
        <w:rPr>
          <w:rFonts w:ascii="Times New Roman" w:hAnsi="Times New Roman"/>
          <w:sz w:val="28"/>
          <w:szCs w:val="28"/>
        </w:rPr>
        <w:t xml:space="preserve">67 районов, </w:t>
      </w:r>
      <w:r w:rsidR="00E204B0" w:rsidRPr="002E7714">
        <w:rPr>
          <w:rFonts w:ascii="Times New Roman" w:hAnsi="Times New Roman"/>
          <w:sz w:val="28"/>
          <w:szCs w:val="28"/>
        </w:rPr>
        <w:t>13 городов, 32 рабочих поселка,</w:t>
      </w:r>
      <w:r w:rsidRPr="002E7714">
        <w:rPr>
          <w:rFonts w:ascii="Times New Roman" w:hAnsi="Times New Roman"/>
          <w:sz w:val="28"/>
          <w:szCs w:val="28"/>
        </w:rPr>
        <w:t xml:space="preserve"> </w:t>
      </w:r>
      <w:r w:rsidR="00E204B0" w:rsidRPr="002E7714">
        <w:rPr>
          <w:rFonts w:ascii="Times New Roman" w:hAnsi="Times New Roman"/>
          <w:sz w:val="28"/>
          <w:szCs w:val="28"/>
        </w:rPr>
        <w:t xml:space="preserve">749 сельских и аульных советов </w:t>
      </w:r>
      <w:r w:rsidRPr="002E7714">
        <w:rPr>
          <w:rFonts w:ascii="Times New Roman" w:hAnsi="Times New Roman"/>
          <w:sz w:val="28"/>
          <w:szCs w:val="28"/>
        </w:rPr>
        <w:t>[</w:t>
      </w:r>
      <w:r w:rsidR="000E649D" w:rsidRPr="002E7714">
        <w:rPr>
          <w:rFonts w:ascii="Times New Roman" w:hAnsi="Times New Roman"/>
          <w:sz w:val="28"/>
          <w:szCs w:val="28"/>
        </w:rPr>
        <w:t>100</w:t>
      </w:r>
      <w:r w:rsidRPr="002E7714">
        <w:rPr>
          <w:rFonts w:ascii="Times New Roman" w:hAnsi="Times New Roman"/>
          <w:sz w:val="28"/>
          <w:szCs w:val="28"/>
        </w:rPr>
        <w:t>].</w:t>
      </w:r>
    </w:p>
    <w:p w:rsidR="00060D07" w:rsidRPr="002E7714" w:rsidRDefault="005B0E11" w:rsidP="003561F6">
      <w:pPr>
        <w:spacing w:after="0" w:line="240" w:lineRule="auto"/>
        <w:ind w:firstLine="709"/>
        <w:jc w:val="both"/>
        <w:rPr>
          <w:rFonts w:ascii="Times New Roman" w:eastAsia="Times" w:hAnsi="Times New Roman" w:cs="Times New Roman"/>
          <w:sz w:val="28"/>
          <w:szCs w:val="28"/>
        </w:rPr>
      </w:pPr>
      <w:r w:rsidRPr="002E7714">
        <w:rPr>
          <w:rFonts w:ascii="Times New Roman" w:hAnsi="Times New Roman" w:cs="Times New Roman"/>
          <w:sz w:val="28"/>
          <w:szCs w:val="28"/>
        </w:rPr>
        <w:t>Изменения в социально-</w:t>
      </w:r>
      <w:r w:rsidR="009E5E41" w:rsidRPr="002E7714">
        <w:rPr>
          <w:rFonts w:ascii="Times New Roman" w:hAnsi="Times New Roman" w:cs="Times New Roman"/>
          <w:sz w:val="28"/>
          <w:szCs w:val="28"/>
        </w:rPr>
        <w:t>эк</w:t>
      </w:r>
      <w:r w:rsidRPr="002E7714">
        <w:rPr>
          <w:rFonts w:ascii="Times New Roman" w:hAnsi="Times New Roman" w:cs="Times New Roman"/>
          <w:sz w:val="28"/>
          <w:szCs w:val="28"/>
        </w:rPr>
        <w:t>ономическом развитии</w:t>
      </w:r>
      <w:r w:rsidR="009E5E41" w:rsidRPr="002E7714">
        <w:rPr>
          <w:rFonts w:ascii="Times New Roman" w:hAnsi="Times New Roman" w:cs="Times New Roman"/>
          <w:sz w:val="28"/>
          <w:szCs w:val="28"/>
        </w:rPr>
        <w:t xml:space="preserve"> областей Северного Казахстана, входящих в состав Целинного края, оказали прогресси</w:t>
      </w:r>
      <w:r w:rsidR="00EF11AF" w:rsidRPr="002E7714">
        <w:rPr>
          <w:rFonts w:ascii="Times New Roman" w:hAnsi="Times New Roman" w:cs="Times New Roman"/>
          <w:sz w:val="28"/>
          <w:szCs w:val="28"/>
        </w:rPr>
        <w:t>вное значение для региона. Н</w:t>
      </w:r>
      <w:r w:rsidR="009E5E41" w:rsidRPr="002E7714">
        <w:rPr>
          <w:rFonts w:ascii="Times New Roman" w:hAnsi="Times New Roman" w:cs="Times New Roman"/>
          <w:sz w:val="28"/>
          <w:szCs w:val="28"/>
        </w:rPr>
        <w:t xml:space="preserve">аселения </w:t>
      </w:r>
      <w:r w:rsidR="00936661" w:rsidRPr="002E7714">
        <w:rPr>
          <w:rFonts w:ascii="Times New Roman" w:hAnsi="Times New Roman" w:cs="Times New Roman"/>
          <w:sz w:val="28"/>
          <w:szCs w:val="28"/>
        </w:rPr>
        <w:t xml:space="preserve">того времени </w:t>
      </w:r>
      <w:r w:rsidR="00EF11AF" w:rsidRPr="002E7714">
        <w:rPr>
          <w:rFonts w:ascii="Times New Roman" w:hAnsi="Times New Roman" w:cs="Times New Roman"/>
          <w:sz w:val="28"/>
          <w:szCs w:val="28"/>
        </w:rPr>
        <w:t>характеризовалось быстрым</w:t>
      </w:r>
      <w:r w:rsidR="009E5E41" w:rsidRPr="002E7714">
        <w:rPr>
          <w:rFonts w:ascii="Times New Roman" w:hAnsi="Times New Roman" w:cs="Times New Roman"/>
          <w:sz w:val="28"/>
          <w:szCs w:val="28"/>
        </w:rPr>
        <w:t xml:space="preserve"> рост</w:t>
      </w:r>
      <w:r w:rsidR="00EF11AF" w:rsidRPr="002E7714">
        <w:rPr>
          <w:rFonts w:ascii="Times New Roman" w:hAnsi="Times New Roman" w:cs="Times New Roman"/>
          <w:sz w:val="28"/>
          <w:szCs w:val="28"/>
        </w:rPr>
        <w:t>ом численности</w:t>
      </w:r>
      <w:r w:rsidR="009E5E41" w:rsidRPr="002E7714">
        <w:rPr>
          <w:rFonts w:ascii="Times New Roman" w:hAnsi="Times New Roman" w:cs="Times New Roman"/>
          <w:sz w:val="28"/>
          <w:szCs w:val="28"/>
        </w:rPr>
        <w:t>, формирование</w:t>
      </w:r>
      <w:r w:rsidR="00EF11AF" w:rsidRPr="002E7714">
        <w:rPr>
          <w:rFonts w:ascii="Times New Roman" w:hAnsi="Times New Roman" w:cs="Times New Roman"/>
          <w:sz w:val="28"/>
          <w:szCs w:val="28"/>
        </w:rPr>
        <w:t>м</w:t>
      </w:r>
      <w:r w:rsidR="00694D79">
        <w:rPr>
          <w:rFonts w:ascii="Times New Roman" w:hAnsi="Times New Roman" w:cs="Times New Roman"/>
          <w:sz w:val="28"/>
          <w:szCs w:val="28"/>
        </w:rPr>
        <w:t xml:space="preserve"> полиэтнического</w:t>
      </w:r>
      <w:r w:rsidR="009E5E41" w:rsidRPr="002E7714">
        <w:rPr>
          <w:rFonts w:ascii="Times New Roman" w:hAnsi="Times New Roman" w:cs="Times New Roman"/>
          <w:sz w:val="28"/>
          <w:szCs w:val="28"/>
        </w:rPr>
        <w:t xml:space="preserve"> состава, преобладание</w:t>
      </w:r>
      <w:r w:rsidR="00EF11AF" w:rsidRPr="002E7714">
        <w:rPr>
          <w:rFonts w:ascii="Times New Roman" w:hAnsi="Times New Roman" w:cs="Times New Roman"/>
          <w:sz w:val="28"/>
          <w:szCs w:val="28"/>
        </w:rPr>
        <w:t>м</w:t>
      </w:r>
      <w:r w:rsidR="009E5E41" w:rsidRPr="002E7714">
        <w:rPr>
          <w:rFonts w:ascii="Times New Roman" w:hAnsi="Times New Roman" w:cs="Times New Roman"/>
          <w:sz w:val="28"/>
          <w:szCs w:val="28"/>
        </w:rPr>
        <w:t xml:space="preserve"> сельских жителей.</w:t>
      </w:r>
      <w:r w:rsidR="00060D07" w:rsidRPr="002E7714">
        <w:rPr>
          <w:rFonts w:ascii="Times New Roman" w:hAnsi="Times New Roman" w:cs="Times New Roman"/>
          <w:sz w:val="28"/>
          <w:szCs w:val="28"/>
        </w:rPr>
        <w:t xml:space="preserve"> </w:t>
      </w:r>
      <w:r w:rsidR="00201C84" w:rsidRPr="002E7714">
        <w:rPr>
          <w:rFonts w:ascii="Times New Roman" w:hAnsi="Times New Roman" w:cs="Times New Roman"/>
          <w:sz w:val="28"/>
          <w:szCs w:val="28"/>
        </w:rPr>
        <w:t xml:space="preserve">Миграция, организованная государством и полагающаяся </w:t>
      </w:r>
      <w:r w:rsidR="00DC77FA" w:rsidRPr="002E7714">
        <w:rPr>
          <w:rFonts w:ascii="Times New Roman" w:hAnsi="Times New Roman" w:cs="Times New Roman"/>
          <w:sz w:val="28"/>
          <w:szCs w:val="28"/>
        </w:rPr>
        <w:t xml:space="preserve">преимущественно </w:t>
      </w:r>
      <w:r w:rsidR="00201C84" w:rsidRPr="002E7714">
        <w:rPr>
          <w:rFonts w:ascii="Times New Roman" w:hAnsi="Times New Roman" w:cs="Times New Roman"/>
          <w:sz w:val="28"/>
          <w:szCs w:val="28"/>
        </w:rPr>
        <w:t>на</w:t>
      </w:r>
      <w:r w:rsidR="00201C84" w:rsidRPr="002E7714">
        <w:rPr>
          <w:rFonts w:ascii="Times New Roman" w:eastAsia="Times New Roman" w:hAnsi="Times New Roman" w:cs="Times New Roman"/>
          <w:sz w:val="28"/>
          <w:szCs w:val="28"/>
        </w:rPr>
        <w:t xml:space="preserve"> молодые возрастные группы</w:t>
      </w:r>
      <w:r w:rsidR="008E52D8" w:rsidRPr="002E7714">
        <w:rPr>
          <w:rFonts w:ascii="Times New Roman" w:eastAsia="Times New Roman" w:hAnsi="Times New Roman" w:cs="Times New Roman"/>
          <w:sz w:val="28"/>
          <w:szCs w:val="28"/>
        </w:rPr>
        <w:t>,</w:t>
      </w:r>
      <w:r w:rsidR="00201C84" w:rsidRPr="002E7714">
        <w:rPr>
          <w:rFonts w:ascii="Times New Roman" w:eastAsia="Times New Roman" w:hAnsi="Times New Roman" w:cs="Times New Roman"/>
          <w:sz w:val="28"/>
          <w:szCs w:val="28"/>
        </w:rPr>
        <w:t xml:space="preserve"> была источником пополнения трудовых ресурсов региона.</w:t>
      </w:r>
      <w:r w:rsidR="00EF11AF" w:rsidRPr="002E7714">
        <w:rPr>
          <w:rFonts w:ascii="Times New Roman" w:eastAsia="Times New Roman" w:hAnsi="Times New Roman" w:cs="Times New Roman"/>
          <w:sz w:val="28"/>
          <w:szCs w:val="28"/>
        </w:rPr>
        <w:t xml:space="preserve"> Данные</w:t>
      </w:r>
      <w:r w:rsidR="00060D07" w:rsidRPr="002E7714">
        <w:rPr>
          <w:rFonts w:ascii="Times New Roman" w:eastAsia="Times New Roman" w:hAnsi="Times New Roman" w:cs="Times New Roman"/>
          <w:sz w:val="28"/>
          <w:szCs w:val="28"/>
        </w:rPr>
        <w:t xml:space="preserve"> таблицы</w:t>
      </w:r>
      <w:r w:rsidR="00DE4F85" w:rsidRPr="002E7714">
        <w:rPr>
          <w:rFonts w:ascii="Times New Roman" w:eastAsia="Times New Roman" w:hAnsi="Times New Roman" w:cs="Times New Roman"/>
          <w:sz w:val="28"/>
          <w:szCs w:val="28"/>
        </w:rPr>
        <w:t xml:space="preserve"> 6</w:t>
      </w:r>
      <w:r w:rsidR="00060D07" w:rsidRPr="002E7714">
        <w:rPr>
          <w:rFonts w:ascii="Times New Roman" w:eastAsia="Times" w:hAnsi="Times New Roman" w:cs="Times New Roman"/>
          <w:sz w:val="28"/>
          <w:szCs w:val="28"/>
        </w:rPr>
        <w:t>,</w:t>
      </w:r>
      <w:r w:rsidR="00737FBE" w:rsidRPr="002E7714">
        <w:rPr>
          <w:rFonts w:ascii="Times New Roman" w:eastAsia="Times New Roman" w:hAnsi="Times New Roman" w:cs="Times New Roman"/>
          <w:sz w:val="28"/>
          <w:szCs w:val="28"/>
        </w:rPr>
        <w:t xml:space="preserve"> </w:t>
      </w:r>
      <w:r w:rsidR="00EF11AF" w:rsidRPr="002E7714">
        <w:rPr>
          <w:rFonts w:ascii="Times New Roman" w:eastAsia="Times New Roman" w:hAnsi="Times New Roman" w:cs="Times New Roman"/>
          <w:sz w:val="28"/>
          <w:szCs w:val="28"/>
        </w:rPr>
        <w:t xml:space="preserve">свидетельствуют о том, что </w:t>
      </w:r>
      <w:r w:rsidR="00737FBE" w:rsidRPr="002E7714">
        <w:rPr>
          <w:rFonts w:ascii="Times New Roman" w:eastAsia="Times" w:hAnsi="Times New Roman" w:cs="Times New Roman"/>
          <w:sz w:val="28"/>
          <w:szCs w:val="28"/>
        </w:rPr>
        <w:t>52,8</w:t>
      </w:r>
      <w:r w:rsidR="00060D07" w:rsidRPr="002E7714">
        <w:rPr>
          <w:rFonts w:ascii="Times New Roman" w:eastAsia="Times" w:hAnsi="Times New Roman" w:cs="Times New Roman"/>
          <w:sz w:val="28"/>
          <w:szCs w:val="28"/>
        </w:rPr>
        <w:t>%</w:t>
      </w:r>
      <w:r w:rsidR="00737FBE" w:rsidRPr="002E7714">
        <w:rPr>
          <w:rFonts w:ascii="Times New Roman" w:eastAsia="Times New Roman" w:hAnsi="Times New Roman" w:cs="Times New Roman"/>
          <w:sz w:val="28"/>
          <w:szCs w:val="28"/>
        </w:rPr>
        <w:t xml:space="preserve"> роста численности</w:t>
      </w:r>
      <w:r w:rsidR="00060D07" w:rsidRPr="002E7714">
        <w:rPr>
          <w:rFonts w:ascii="Times New Roman" w:eastAsia="Times New Roman" w:hAnsi="Times New Roman" w:cs="Times New Roman"/>
          <w:sz w:val="28"/>
          <w:szCs w:val="28"/>
        </w:rPr>
        <w:t xml:space="preserve"> населения региона</w:t>
      </w:r>
      <w:r w:rsidR="00313165" w:rsidRPr="002E7714">
        <w:rPr>
          <w:rFonts w:ascii="Times New Roman" w:eastAsia="Times" w:hAnsi="Times New Roman" w:cs="Times New Roman"/>
          <w:sz w:val="28"/>
          <w:szCs w:val="28"/>
        </w:rPr>
        <w:t xml:space="preserve"> </w:t>
      </w:r>
      <w:r w:rsidR="00EF11AF" w:rsidRPr="002E7714">
        <w:rPr>
          <w:rFonts w:ascii="Times New Roman" w:eastAsia="Times New Roman" w:hAnsi="Times New Roman" w:cs="Times New Roman"/>
          <w:sz w:val="28"/>
          <w:szCs w:val="28"/>
        </w:rPr>
        <w:t>происходило</w:t>
      </w:r>
      <w:r w:rsidR="00060D07" w:rsidRPr="002E7714">
        <w:rPr>
          <w:rFonts w:ascii="Times New Roman" w:eastAsia="Times New Roman" w:hAnsi="Times New Roman" w:cs="Times New Roman"/>
          <w:sz w:val="28"/>
          <w:szCs w:val="28"/>
        </w:rPr>
        <w:t xml:space="preserve"> </w:t>
      </w:r>
      <w:r w:rsidR="00F75574" w:rsidRPr="002E7714">
        <w:rPr>
          <w:rFonts w:ascii="Times New Roman" w:eastAsia="Times New Roman" w:hAnsi="Times New Roman" w:cs="Times New Roman"/>
          <w:sz w:val="28"/>
          <w:szCs w:val="28"/>
        </w:rPr>
        <w:t>за счет миграционного</w:t>
      </w:r>
      <w:r w:rsidR="00D97E29" w:rsidRPr="002E7714">
        <w:rPr>
          <w:rFonts w:ascii="Times New Roman" w:eastAsia="Times New Roman" w:hAnsi="Times New Roman" w:cs="Times New Roman"/>
          <w:sz w:val="28"/>
          <w:szCs w:val="28"/>
        </w:rPr>
        <w:t xml:space="preserve"> прирост</w:t>
      </w:r>
      <w:r w:rsidR="00F75574" w:rsidRPr="002E7714">
        <w:rPr>
          <w:rFonts w:ascii="Times New Roman" w:eastAsia="Times New Roman" w:hAnsi="Times New Roman" w:cs="Times New Roman"/>
          <w:sz w:val="28"/>
          <w:szCs w:val="28"/>
        </w:rPr>
        <w:t>а</w:t>
      </w:r>
      <w:r w:rsidR="00060D07" w:rsidRPr="002E7714">
        <w:rPr>
          <w:rFonts w:ascii="Times New Roman" w:eastAsia="Times" w:hAnsi="Times New Roman" w:cs="Times New Roman"/>
          <w:sz w:val="28"/>
          <w:szCs w:val="28"/>
        </w:rPr>
        <w:t>.</w:t>
      </w:r>
      <w:r w:rsidR="00060D07" w:rsidRPr="002E7714">
        <w:rPr>
          <w:rFonts w:ascii="Times New Roman" w:eastAsia="Times New Roman" w:hAnsi="Times New Roman" w:cs="Times New Roman"/>
          <w:sz w:val="28"/>
          <w:szCs w:val="28"/>
        </w:rPr>
        <w:t xml:space="preserve"> </w:t>
      </w:r>
    </w:p>
    <w:p w:rsidR="000F0AF8" w:rsidRPr="002E7714" w:rsidRDefault="000F0AF8" w:rsidP="003561F6">
      <w:pPr>
        <w:spacing w:after="0" w:line="240" w:lineRule="auto"/>
        <w:ind w:firstLine="709"/>
        <w:rPr>
          <w:rFonts w:ascii="Times New Roman" w:hAnsi="Times New Roman" w:cs="Times New Roman"/>
          <w:sz w:val="28"/>
          <w:szCs w:val="28"/>
        </w:rPr>
      </w:pPr>
    </w:p>
    <w:p w:rsidR="00060D07" w:rsidRPr="002E7714" w:rsidRDefault="00060D07" w:rsidP="00CA19A9">
      <w:pPr>
        <w:spacing w:after="0" w:line="240" w:lineRule="auto"/>
        <w:ind w:right="-6"/>
        <w:rPr>
          <w:rFonts w:ascii="Times New Roman" w:eastAsia="Times" w:hAnsi="Times New Roman" w:cs="Times New Roman"/>
          <w:bCs/>
          <w:sz w:val="28"/>
          <w:szCs w:val="28"/>
        </w:rPr>
      </w:pPr>
      <w:r w:rsidRPr="002E7714">
        <w:rPr>
          <w:rFonts w:ascii="Times New Roman" w:eastAsia="Times New Roman" w:hAnsi="Times New Roman" w:cs="Times New Roman"/>
          <w:bCs/>
          <w:sz w:val="28"/>
          <w:szCs w:val="28"/>
        </w:rPr>
        <w:t xml:space="preserve">Таблица </w:t>
      </w:r>
      <w:r w:rsidR="00DE4F85" w:rsidRPr="002E7714">
        <w:rPr>
          <w:rFonts w:ascii="Times New Roman" w:eastAsia="Times" w:hAnsi="Times New Roman" w:cs="Times New Roman"/>
          <w:bCs/>
          <w:sz w:val="28"/>
          <w:szCs w:val="28"/>
        </w:rPr>
        <w:t>6</w:t>
      </w:r>
      <w:r w:rsidR="000F0AF8" w:rsidRPr="002E7714">
        <w:rPr>
          <w:rFonts w:ascii="Times New Roman" w:eastAsia="Times" w:hAnsi="Times New Roman" w:cs="Times New Roman"/>
          <w:bCs/>
          <w:sz w:val="28"/>
          <w:szCs w:val="28"/>
        </w:rPr>
        <w:t xml:space="preserve"> – </w:t>
      </w:r>
      <w:r w:rsidR="00630DBB" w:rsidRPr="002E7714">
        <w:rPr>
          <w:rFonts w:ascii="Times New Roman" w:eastAsia="Times New Roman" w:hAnsi="Times New Roman" w:cs="Times New Roman"/>
          <w:bCs/>
          <w:sz w:val="28"/>
          <w:szCs w:val="28"/>
        </w:rPr>
        <w:t>Прирост</w:t>
      </w:r>
      <w:r w:rsidR="000F0AF8" w:rsidRPr="002E7714">
        <w:rPr>
          <w:rFonts w:ascii="Times New Roman" w:eastAsia="Times New Roman" w:hAnsi="Times New Roman" w:cs="Times New Roman"/>
          <w:bCs/>
          <w:sz w:val="28"/>
          <w:szCs w:val="28"/>
        </w:rPr>
        <w:t xml:space="preserve"> </w:t>
      </w:r>
      <w:r w:rsidRPr="002E7714">
        <w:rPr>
          <w:rFonts w:ascii="Times New Roman" w:eastAsia="Times New Roman" w:hAnsi="Times New Roman" w:cs="Times New Roman"/>
          <w:bCs/>
          <w:sz w:val="28"/>
          <w:szCs w:val="28"/>
        </w:rPr>
        <w:t xml:space="preserve">населения Северного Казахстана в </w:t>
      </w:r>
      <w:r w:rsidRPr="002E7714">
        <w:rPr>
          <w:rFonts w:ascii="Times New Roman" w:eastAsia="Times" w:hAnsi="Times New Roman" w:cs="Times New Roman"/>
          <w:bCs/>
          <w:sz w:val="28"/>
          <w:szCs w:val="28"/>
        </w:rPr>
        <w:t>1954-1958</w:t>
      </w:r>
      <w:r w:rsidRPr="002E7714">
        <w:rPr>
          <w:rFonts w:ascii="Times New Roman" w:eastAsia="Times New Roman" w:hAnsi="Times New Roman" w:cs="Times New Roman"/>
          <w:bCs/>
          <w:sz w:val="28"/>
          <w:szCs w:val="28"/>
        </w:rPr>
        <w:t xml:space="preserve"> гг</w:t>
      </w:r>
      <w:r w:rsidR="004856E0" w:rsidRPr="002E7714">
        <w:rPr>
          <w:rFonts w:ascii="Times New Roman" w:eastAsia="Times" w:hAnsi="Times New Roman" w:cs="Times New Roman"/>
          <w:bCs/>
          <w:sz w:val="28"/>
          <w:szCs w:val="28"/>
        </w:rPr>
        <w:t>., (</w:t>
      </w:r>
      <w:r w:rsidRPr="002E7714">
        <w:rPr>
          <w:rFonts w:ascii="Times New Roman" w:eastAsia="Times" w:hAnsi="Times New Roman" w:cs="Times New Roman"/>
          <w:bCs/>
          <w:sz w:val="28"/>
          <w:szCs w:val="28"/>
        </w:rPr>
        <w:t>%)</w:t>
      </w:r>
    </w:p>
    <w:p w:rsidR="000F0AF8" w:rsidRPr="00982086" w:rsidRDefault="000F0AF8" w:rsidP="00CA19A9">
      <w:pPr>
        <w:spacing w:after="0" w:line="240" w:lineRule="auto"/>
        <w:ind w:right="-6"/>
        <w:jc w:val="right"/>
        <w:rPr>
          <w:rFonts w:ascii="Times New Roman" w:hAnsi="Times New Roman" w:cs="Times New Roman"/>
          <w:sz w:val="16"/>
          <w:szCs w:val="16"/>
        </w:rPr>
      </w:pPr>
    </w:p>
    <w:tbl>
      <w:tblPr>
        <w:tblStyle w:val="a7"/>
        <w:tblW w:w="0" w:type="auto"/>
        <w:tblInd w:w="122" w:type="dxa"/>
        <w:tblLook w:val="04A0" w:firstRow="1" w:lastRow="0" w:firstColumn="1" w:lastColumn="0" w:noHBand="0" w:noVBand="1"/>
      </w:tblPr>
      <w:tblGrid>
        <w:gridCol w:w="6790"/>
        <w:gridCol w:w="851"/>
        <w:gridCol w:w="850"/>
        <w:gridCol w:w="1140"/>
      </w:tblGrid>
      <w:tr w:rsidR="00F56AB7" w:rsidRPr="002E7714" w:rsidTr="00982086">
        <w:trPr>
          <w:trHeight w:val="449"/>
        </w:trPr>
        <w:tc>
          <w:tcPr>
            <w:tcW w:w="6790" w:type="dxa"/>
            <w:vAlign w:val="center"/>
          </w:tcPr>
          <w:p w:rsidR="00F56AB7" w:rsidRPr="00982086" w:rsidRDefault="00F56AB7" w:rsidP="00982086">
            <w:pPr>
              <w:jc w:val="center"/>
              <w:rPr>
                <w:rFonts w:ascii="Times New Roman" w:hAnsi="Times New Roman"/>
                <w:sz w:val="24"/>
                <w:szCs w:val="24"/>
              </w:rPr>
            </w:pPr>
            <w:r w:rsidRPr="00982086">
              <w:rPr>
                <w:rFonts w:ascii="Times New Roman" w:hAnsi="Times New Roman"/>
                <w:sz w:val="24"/>
                <w:szCs w:val="24"/>
              </w:rPr>
              <w:t>Виды прироста населения</w:t>
            </w:r>
          </w:p>
        </w:tc>
        <w:tc>
          <w:tcPr>
            <w:tcW w:w="851" w:type="dxa"/>
            <w:vAlign w:val="center"/>
          </w:tcPr>
          <w:p w:rsidR="00F56AB7" w:rsidRPr="00982086" w:rsidRDefault="00982086" w:rsidP="00982086">
            <w:pPr>
              <w:jc w:val="center"/>
              <w:rPr>
                <w:rFonts w:ascii="Times New Roman" w:hAnsi="Times New Roman"/>
                <w:sz w:val="24"/>
                <w:szCs w:val="24"/>
              </w:rPr>
            </w:pPr>
            <w:r w:rsidRPr="00982086">
              <w:rPr>
                <w:rFonts w:ascii="Times New Roman" w:hAnsi="Times New Roman"/>
                <w:sz w:val="24"/>
                <w:szCs w:val="24"/>
              </w:rPr>
              <w:t>Г</w:t>
            </w:r>
            <w:r w:rsidR="00F56AB7" w:rsidRPr="00982086">
              <w:rPr>
                <w:rFonts w:ascii="Times New Roman" w:hAnsi="Times New Roman"/>
                <w:sz w:val="24"/>
                <w:szCs w:val="24"/>
              </w:rPr>
              <w:t>ород</w:t>
            </w:r>
          </w:p>
        </w:tc>
        <w:tc>
          <w:tcPr>
            <w:tcW w:w="850" w:type="dxa"/>
            <w:vAlign w:val="center"/>
          </w:tcPr>
          <w:p w:rsidR="00F56AB7" w:rsidRPr="00982086" w:rsidRDefault="00982086" w:rsidP="00982086">
            <w:pPr>
              <w:jc w:val="center"/>
              <w:rPr>
                <w:rFonts w:ascii="Times New Roman" w:hAnsi="Times New Roman"/>
                <w:sz w:val="24"/>
                <w:szCs w:val="24"/>
              </w:rPr>
            </w:pPr>
            <w:r w:rsidRPr="00982086">
              <w:rPr>
                <w:rFonts w:ascii="Times New Roman" w:hAnsi="Times New Roman"/>
                <w:sz w:val="24"/>
                <w:szCs w:val="24"/>
              </w:rPr>
              <w:t>С</w:t>
            </w:r>
            <w:r w:rsidR="00F56AB7" w:rsidRPr="00982086">
              <w:rPr>
                <w:rFonts w:ascii="Times New Roman" w:hAnsi="Times New Roman"/>
                <w:sz w:val="24"/>
                <w:szCs w:val="24"/>
              </w:rPr>
              <w:t>ело</w:t>
            </w:r>
          </w:p>
        </w:tc>
        <w:tc>
          <w:tcPr>
            <w:tcW w:w="1140" w:type="dxa"/>
            <w:vAlign w:val="center"/>
          </w:tcPr>
          <w:p w:rsidR="00F56AB7" w:rsidRPr="00982086" w:rsidRDefault="00982086" w:rsidP="00982086">
            <w:pPr>
              <w:jc w:val="center"/>
              <w:rPr>
                <w:rFonts w:ascii="Times New Roman" w:hAnsi="Times New Roman"/>
                <w:sz w:val="24"/>
                <w:szCs w:val="24"/>
              </w:rPr>
            </w:pPr>
            <w:r w:rsidRPr="00982086">
              <w:rPr>
                <w:rFonts w:ascii="Times New Roman" w:hAnsi="Times New Roman"/>
                <w:sz w:val="24"/>
                <w:szCs w:val="24"/>
              </w:rPr>
              <w:t>В</w:t>
            </w:r>
            <w:r w:rsidR="00F56AB7" w:rsidRPr="00982086">
              <w:rPr>
                <w:rFonts w:ascii="Times New Roman" w:hAnsi="Times New Roman"/>
                <w:sz w:val="24"/>
                <w:szCs w:val="24"/>
              </w:rPr>
              <w:t>сего</w:t>
            </w:r>
          </w:p>
        </w:tc>
      </w:tr>
      <w:tr w:rsidR="00F56AB7" w:rsidRPr="002E7714" w:rsidTr="00982086">
        <w:tc>
          <w:tcPr>
            <w:tcW w:w="6790" w:type="dxa"/>
          </w:tcPr>
          <w:p w:rsidR="00F56AB7" w:rsidRPr="002E7714" w:rsidRDefault="00F56AB7" w:rsidP="00CA19A9">
            <w:pPr>
              <w:jc w:val="both"/>
              <w:rPr>
                <w:rFonts w:ascii="Times New Roman" w:hAnsi="Times New Roman"/>
                <w:sz w:val="24"/>
                <w:szCs w:val="24"/>
              </w:rPr>
            </w:pPr>
            <w:r w:rsidRPr="002E7714">
              <w:rPr>
                <w:rFonts w:ascii="Times New Roman" w:hAnsi="Times New Roman"/>
                <w:sz w:val="24"/>
                <w:szCs w:val="24"/>
              </w:rPr>
              <w:t>Общий пр</w:t>
            </w:r>
            <w:r w:rsidR="00A75B6D" w:rsidRPr="002E7714">
              <w:rPr>
                <w:rFonts w:ascii="Times New Roman" w:hAnsi="Times New Roman"/>
                <w:sz w:val="24"/>
                <w:szCs w:val="24"/>
              </w:rPr>
              <w:t>ирост населения,</w:t>
            </w:r>
            <w:r w:rsidRPr="002E7714">
              <w:rPr>
                <w:rFonts w:ascii="Times New Roman" w:hAnsi="Times New Roman"/>
                <w:sz w:val="24"/>
                <w:szCs w:val="24"/>
              </w:rPr>
              <w:t xml:space="preserve"> в том числе за счет:</w:t>
            </w:r>
          </w:p>
        </w:tc>
        <w:tc>
          <w:tcPr>
            <w:tcW w:w="851" w:type="dxa"/>
            <w:vAlign w:val="center"/>
          </w:tcPr>
          <w:p w:rsidR="00F56AB7" w:rsidRPr="002E7714" w:rsidRDefault="00F56AB7" w:rsidP="00982086">
            <w:pPr>
              <w:jc w:val="center"/>
              <w:rPr>
                <w:rFonts w:ascii="Times New Roman" w:hAnsi="Times New Roman"/>
                <w:sz w:val="24"/>
                <w:szCs w:val="24"/>
              </w:rPr>
            </w:pPr>
            <w:r w:rsidRPr="002E7714">
              <w:rPr>
                <w:rFonts w:ascii="Times New Roman" w:hAnsi="Times New Roman"/>
                <w:sz w:val="24"/>
                <w:szCs w:val="24"/>
              </w:rPr>
              <w:t>48,0</w:t>
            </w:r>
          </w:p>
        </w:tc>
        <w:tc>
          <w:tcPr>
            <w:tcW w:w="850" w:type="dxa"/>
            <w:vAlign w:val="center"/>
          </w:tcPr>
          <w:p w:rsidR="00F56AB7" w:rsidRPr="002E7714" w:rsidRDefault="00F56AB7" w:rsidP="00982086">
            <w:pPr>
              <w:jc w:val="center"/>
              <w:rPr>
                <w:rFonts w:ascii="Times New Roman" w:hAnsi="Times New Roman"/>
                <w:sz w:val="24"/>
                <w:szCs w:val="24"/>
              </w:rPr>
            </w:pPr>
            <w:r w:rsidRPr="002E7714">
              <w:rPr>
                <w:rFonts w:ascii="Times New Roman" w:hAnsi="Times New Roman"/>
                <w:sz w:val="24"/>
                <w:szCs w:val="24"/>
              </w:rPr>
              <w:t>37,2</w:t>
            </w:r>
          </w:p>
        </w:tc>
        <w:tc>
          <w:tcPr>
            <w:tcW w:w="1140" w:type="dxa"/>
            <w:vAlign w:val="center"/>
          </w:tcPr>
          <w:p w:rsidR="00F56AB7" w:rsidRPr="002E7714" w:rsidRDefault="00F56AB7" w:rsidP="00982086">
            <w:pPr>
              <w:jc w:val="center"/>
              <w:rPr>
                <w:rFonts w:ascii="Times New Roman" w:hAnsi="Times New Roman"/>
                <w:sz w:val="24"/>
                <w:szCs w:val="24"/>
              </w:rPr>
            </w:pPr>
            <w:r w:rsidRPr="002E7714">
              <w:rPr>
                <w:rFonts w:ascii="Times New Roman" w:hAnsi="Times New Roman"/>
                <w:sz w:val="24"/>
                <w:szCs w:val="24"/>
              </w:rPr>
              <w:t>40,3</w:t>
            </w:r>
          </w:p>
        </w:tc>
      </w:tr>
      <w:tr w:rsidR="00F56AB7" w:rsidRPr="002E7714" w:rsidTr="00982086">
        <w:tc>
          <w:tcPr>
            <w:tcW w:w="6790" w:type="dxa"/>
          </w:tcPr>
          <w:p w:rsidR="00F56AB7" w:rsidRPr="002E7714" w:rsidRDefault="00F56AB7" w:rsidP="00CA19A9">
            <w:pPr>
              <w:jc w:val="both"/>
              <w:rPr>
                <w:rFonts w:ascii="Times New Roman" w:hAnsi="Times New Roman"/>
                <w:sz w:val="24"/>
                <w:szCs w:val="24"/>
              </w:rPr>
            </w:pPr>
            <w:r w:rsidRPr="002E7714">
              <w:rPr>
                <w:rFonts w:ascii="Times New Roman" w:hAnsi="Times New Roman"/>
                <w:sz w:val="24"/>
                <w:szCs w:val="24"/>
              </w:rPr>
              <w:t xml:space="preserve">естественного прироста </w:t>
            </w:r>
          </w:p>
        </w:tc>
        <w:tc>
          <w:tcPr>
            <w:tcW w:w="851" w:type="dxa"/>
            <w:vAlign w:val="center"/>
          </w:tcPr>
          <w:p w:rsidR="00F56AB7" w:rsidRPr="002E7714" w:rsidRDefault="00F56AB7" w:rsidP="00982086">
            <w:pPr>
              <w:jc w:val="center"/>
              <w:rPr>
                <w:rFonts w:ascii="Times New Roman" w:hAnsi="Times New Roman"/>
                <w:sz w:val="24"/>
                <w:szCs w:val="24"/>
              </w:rPr>
            </w:pPr>
            <w:r w:rsidRPr="002E7714">
              <w:rPr>
                <w:rFonts w:ascii="Times New Roman" w:hAnsi="Times New Roman"/>
                <w:sz w:val="24"/>
                <w:szCs w:val="24"/>
              </w:rPr>
              <w:t>32,4</w:t>
            </w:r>
          </w:p>
        </w:tc>
        <w:tc>
          <w:tcPr>
            <w:tcW w:w="850" w:type="dxa"/>
            <w:vAlign w:val="center"/>
          </w:tcPr>
          <w:p w:rsidR="00F56AB7" w:rsidRPr="002E7714" w:rsidRDefault="00F56AB7" w:rsidP="00982086">
            <w:pPr>
              <w:jc w:val="center"/>
              <w:rPr>
                <w:rFonts w:ascii="Times New Roman" w:hAnsi="Times New Roman"/>
                <w:sz w:val="24"/>
                <w:szCs w:val="24"/>
              </w:rPr>
            </w:pPr>
            <w:r w:rsidRPr="002E7714">
              <w:rPr>
                <w:rFonts w:ascii="Times New Roman" w:hAnsi="Times New Roman"/>
                <w:sz w:val="24"/>
                <w:szCs w:val="24"/>
              </w:rPr>
              <w:t>55,0</w:t>
            </w:r>
          </w:p>
        </w:tc>
        <w:tc>
          <w:tcPr>
            <w:tcW w:w="1140" w:type="dxa"/>
            <w:vAlign w:val="center"/>
          </w:tcPr>
          <w:p w:rsidR="00F56AB7" w:rsidRPr="002E7714" w:rsidRDefault="00F56AB7" w:rsidP="00982086">
            <w:pPr>
              <w:jc w:val="center"/>
              <w:rPr>
                <w:rFonts w:ascii="Times New Roman" w:hAnsi="Times New Roman"/>
                <w:sz w:val="24"/>
                <w:szCs w:val="24"/>
              </w:rPr>
            </w:pPr>
            <w:r w:rsidRPr="002E7714">
              <w:rPr>
                <w:rFonts w:ascii="Times New Roman" w:hAnsi="Times New Roman"/>
                <w:sz w:val="24"/>
                <w:szCs w:val="24"/>
              </w:rPr>
              <w:t>47,2</w:t>
            </w:r>
          </w:p>
        </w:tc>
      </w:tr>
      <w:tr w:rsidR="00F56AB7" w:rsidRPr="002E7714" w:rsidTr="00982086">
        <w:tc>
          <w:tcPr>
            <w:tcW w:w="6790" w:type="dxa"/>
          </w:tcPr>
          <w:p w:rsidR="00F56AB7" w:rsidRPr="002E7714" w:rsidRDefault="00F56AB7" w:rsidP="00CA19A9">
            <w:pPr>
              <w:jc w:val="both"/>
              <w:rPr>
                <w:rFonts w:ascii="Times New Roman" w:hAnsi="Times New Roman"/>
                <w:sz w:val="24"/>
                <w:szCs w:val="24"/>
              </w:rPr>
            </w:pPr>
            <w:r w:rsidRPr="002E7714">
              <w:rPr>
                <w:rFonts w:ascii="Times New Roman" w:hAnsi="Times New Roman"/>
                <w:sz w:val="24"/>
                <w:szCs w:val="24"/>
              </w:rPr>
              <w:t>миграционного притока и преобразования сельских поселений в городские</w:t>
            </w:r>
          </w:p>
        </w:tc>
        <w:tc>
          <w:tcPr>
            <w:tcW w:w="851" w:type="dxa"/>
            <w:vAlign w:val="center"/>
          </w:tcPr>
          <w:p w:rsidR="00F56AB7" w:rsidRPr="002E7714" w:rsidRDefault="00F56AB7" w:rsidP="00982086">
            <w:pPr>
              <w:jc w:val="center"/>
              <w:rPr>
                <w:rFonts w:ascii="Times New Roman" w:hAnsi="Times New Roman"/>
                <w:sz w:val="24"/>
                <w:szCs w:val="24"/>
              </w:rPr>
            </w:pPr>
            <w:r w:rsidRPr="002E7714">
              <w:rPr>
                <w:rFonts w:ascii="Times New Roman" w:hAnsi="Times New Roman"/>
                <w:sz w:val="24"/>
                <w:szCs w:val="24"/>
              </w:rPr>
              <w:t>67,6</w:t>
            </w:r>
          </w:p>
        </w:tc>
        <w:tc>
          <w:tcPr>
            <w:tcW w:w="850" w:type="dxa"/>
            <w:vAlign w:val="center"/>
          </w:tcPr>
          <w:p w:rsidR="00F56AB7" w:rsidRPr="002E7714" w:rsidRDefault="00F56AB7" w:rsidP="00982086">
            <w:pPr>
              <w:jc w:val="center"/>
              <w:rPr>
                <w:rFonts w:ascii="Times New Roman" w:hAnsi="Times New Roman"/>
                <w:sz w:val="24"/>
                <w:szCs w:val="24"/>
              </w:rPr>
            </w:pPr>
            <w:r w:rsidRPr="002E7714">
              <w:rPr>
                <w:rFonts w:ascii="Times New Roman" w:hAnsi="Times New Roman"/>
                <w:sz w:val="24"/>
                <w:szCs w:val="24"/>
              </w:rPr>
              <w:t>45,0</w:t>
            </w:r>
          </w:p>
        </w:tc>
        <w:tc>
          <w:tcPr>
            <w:tcW w:w="1140" w:type="dxa"/>
            <w:vAlign w:val="center"/>
          </w:tcPr>
          <w:p w:rsidR="00F56AB7" w:rsidRPr="002E7714" w:rsidRDefault="00F56AB7" w:rsidP="00982086">
            <w:pPr>
              <w:jc w:val="center"/>
              <w:rPr>
                <w:rFonts w:ascii="Times New Roman" w:hAnsi="Times New Roman"/>
                <w:sz w:val="24"/>
                <w:szCs w:val="24"/>
              </w:rPr>
            </w:pPr>
            <w:r w:rsidRPr="002E7714">
              <w:rPr>
                <w:rFonts w:ascii="Times New Roman" w:hAnsi="Times New Roman"/>
                <w:sz w:val="24"/>
                <w:szCs w:val="24"/>
              </w:rPr>
              <w:t>52,8</w:t>
            </w:r>
          </w:p>
        </w:tc>
      </w:tr>
    </w:tbl>
    <w:p w:rsidR="005E2821" w:rsidRDefault="005E2821" w:rsidP="00CA19A9">
      <w:pPr>
        <w:spacing w:after="0" w:line="240" w:lineRule="auto"/>
        <w:ind w:firstLine="567"/>
        <w:jc w:val="both"/>
        <w:rPr>
          <w:rFonts w:ascii="Times New Roman" w:hAnsi="Times New Roman" w:cs="Times New Roman"/>
          <w:sz w:val="28"/>
          <w:szCs w:val="28"/>
          <w:lang w:val="kk-KZ"/>
        </w:rPr>
      </w:pPr>
    </w:p>
    <w:p w:rsidR="009E5E41" w:rsidRPr="002E7714" w:rsidRDefault="00EF11AF"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Максимальный</w:t>
      </w:r>
      <w:r w:rsidR="000C1EAC" w:rsidRPr="002E7714">
        <w:rPr>
          <w:rFonts w:ascii="Times New Roman" w:hAnsi="Times New Roman" w:cs="Times New Roman"/>
          <w:sz w:val="28"/>
          <w:szCs w:val="28"/>
        </w:rPr>
        <w:t xml:space="preserve"> скачок </w:t>
      </w:r>
      <w:r w:rsidR="009E5E41" w:rsidRPr="002E7714">
        <w:rPr>
          <w:rFonts w:ascii="Times New Roman" w:hAnsi="Times New Roman" w:cs="Times New Roman"/>
          <w:sz w:val="28"/>
          <w:szCs w:val="28"/>
        </w:rPr>
        <w:t>в росте численности н</w:t>
      </w:r>
      <w:r w:rsidR="00FD2C2C" w:rsidRPr="002E7714">
        <w:rPr>
          <w:rFonts w:ascii="Times New Roman" w:hAnsi="Times New Roman" w:cs="Times New Roman"/>
          <w:sz w:val="28"/>
          <w:szCs w:val="28"/>
        </w:rPr>
        <w:t xml:space="preserve">аселения целинных областей на 1 </w:t>
      </w:r>
      <w:r w:rsidR="00D320EF" w:rsidRPr="002E7714">
        <w:rPr>
          <w:rFonts w:ascii="Times New Roman" w:hAnsi="Times New Roman" w:cs="Times New Roman"/>
          <w:sz w:val="28"/>
          <w:szCs w:val="28"/>
        </w:rPr>
        <w:t>млн.</w:t>
      </w:r>
      <w:r w:rsidR="009E5E41" w:rsidRPr="002E7714">
        <w:rPr>
          <w:rFonts w:ascii="Times New Roman" w:hAnsi="Times New Roman" w:cs="Times New Roman"/>
          <w:sz w:val="28"/>
          <w:szCs w:val="28"/>
        </w:rPr>
        <w:t xml:space="preserve">141 тыс. человек, </w:t>
      </w:r>
      <w:r w:rsidR="00D320EF" w:rsidRPr="002E7714">
        <w:rPr>
          <w:rFonts w:ascii="Times New Roman" w:hAnsi="Times New Roman" w:cs="Times New Roman"/>
          <w:sz w:val="28"/>
          <w:szCs w:val="28"/>
        </w:rPr>
        <w:t>произошел в 1954-1960 гг.</w:t>
      </w:r>
      <w:r w:rsidR="00E974CE" w:rsidRPr="002E7714">
        <w:rPr>
          <w:rFonts w:ascii="Times New Roman" w:hAnsi="Times New Roman" w:cs="Times New Roman"/>
          <w:sz w:val="28"/>
          <w:szCs w:val="28"/>
        </w:rPr>
        <w:t xml:space="preserve"> в период </w:t>
      </w:r>
      <w:r w:rsidR="000C1EAC" w:rsidRPr="002E7714">
        <w:rPr>
          <w:rFonts w:ascii="Times New Roman" w:hAnsi="Times New Roman" w:cs="Times New Roman"/>
          <w:sz w:val="28"/>
          <w:szCs w:val="28"/>
        </w:rPr>
        <w:t xml:space="preserve">освоения целинных земель, индустриализации </w:t>
      </w:r>
      <w:r w:rsidR="00E974CE" w:rsidRPr="002E7714">
        <w:rPr>
          <w:rFonts w:ascii="Times New Roman" w:hAnsi="Times New Roman" w:cs="Times New Roman"/>
          <w:sz w:val="28"/>
          <w:szCs w:val="28"/>
        </w:rPr>
        <w:t>и в последующем</w:t>
      </w:r>
      <w:r w:rsidR="009E5E41" w:rsidRPr="002E7714">
        <w:rPr>
          <w:rFonts w:ascii="Times New Roman" w:hAnsi="Times New Roman" w:cs="Times New Roman"/>
          <w:sz w:val="28"/>
          <w:szCs w:val="28"/>
        </w:rPr>
        <w:t xml:space="preserve"> подобных масштабов миграции не наблюдалось. Только в 1959-1965 гг. из Подмосковья направлены на целину более 54 тыс. человек вместо запланированных 5</w:t>
      </w:r>
      <w:r w:rsidR="007518F7" w:rsidRPr="002E7714">
        <w:rPr>
          <w:rFonts w:ascii="Times New Roman" w:hAnsi="Times New Roman" w:cs="Times New Roman"/>
          <w:sz w:val="28"/>
          <w:szCs w:val="28"/>
        </w:rPr>
        <w:t>,8 тыс.</w:t>
      </w:r>
      <w:r w:rsidR="009E5E41" w:rsidRPr="002E7714">
        <w:rPr>
          <w:rFonts w:ascii="Times New Roman" w:hAnsi="Times New Roman" w:cs="Times New Roman"/>
          <w:sz w:val="28"/>
          <w:szCs w:val="28"/>
        </w:rPr>
        <w:t>, которы</w:t>
      </w:r>
      <w:r w:rsidR="00362F49" w:rsidRPr="002E7714">
        <w:rPr>
          <w:rFonts w:ascii="Times New Roman" w:hAnsi="Times New Roman" w:cs="Times New Roman"/>
          <w:sz w:val="28"/>
          <w:szCs w:val="28"/>
        </w:rPr>
        <w:t xml:space="preserve">е создали 46 целинных совхозов при плане 25. В течении одного года с 1954 по </w:t>
      </w:r>
      <w:r w:rsidR="009E5E41" w:rsidRPr="002E7714">
        <w:rPr>
          <w:rFonts w:ascii="Times New Roman" w:hAnsi="Times New Roman" w:cs="Times New Roman"/>
          <w:sz w:val="28"/>
          <w:szCs w:val="28"/>
        </w:rPr>
        <w:t>1955 гг. из Украинской ССР по комсомольским путевкам прибыло около 93 тыс. человек (по плану 9</w:t>
      </w:r>
      <w:r w:rsidR="007518F7" w:rsidRPr="002E7714">
        <w:rPr>
          <w:rFonts w:ascii="Times New Roman" w:hAnsi="Times New Roman" w:cs="Times New Roman"/>
          <w:sz w:val="28"/>
          <w:szCs w:val="28"/>
        </w:rPr>
        <w:t>,1 тыс.</w:t>
      </w:r>
      <w:r w:rsidR="009E5E41" w:rsidRPr="002E7714">
        <w:rPr>
          <w:rFonts w:ascii="Times New Roman" w:hAnsi="Times New Roman" w:cs="Times New Roman"/>
          <w:sz w:val="28"/>
          <w:szCs w:val="28"/>
        </w:rPr>
        <w:t>) и было организовано 94 совхоза вместо запланированных 54</w:t>
      </w:r>
      <w:r w:rsidR="00913016" w:rsidRPr="002E7714">
        <w:rPr>
          <w:rFonts w:ascii="Times New Roman" w:hAnsi="Times New Roman" w:cs="Times New Roman"/>
          <w:sz w:val="28"/>
          <w:szCs w:val="28"/>
        </w:rPr>
        <w:t xml:space="preserve"> с</w:t>
      </w:r>
      <w:r w:rsidR="00E974CE" w:rsidRPr="002E7714">
        <w:rPr>
          <w:rFonts w:ascii="Times New Roman" w:hAnsi="Times New Roman" w:cs="Times New Roman"/>
          <w:sz w:val="28"/>
          <w:szCs w:val="28"/>
        </w:rPr>
        <w:t>о</w:t>
      </w:r>
      <w:r w:rsidR="00913016" w:rsidRPr="002E7714">
        <w:rPr>
          <w:rFonts w:ascii="Times New Roman" w:hAnsi="Times New Roman" w:cs="Times New Roman"/>
          <w:sz w:val="28"/>
          <w:szCs w:val="28"/>
        </w:rPr>
        <w:t>вхозов</w:t>
      </w:r>
      <w:r w:rsidR="00137CAD" w:rsidRPr="002E7714">
        <w:rPr>
          <w:rFonts w:ascii="Times New Roman" w:hAnsi="Times New Roman" w:cs="Times New Roman"/>
          <w:sz w:val="28"/>
          <w:szCs w:val="28"/>
        </w:rPr>
        <w:t xml:space="preserve"> </w:t>
      </w:r>
      <w:r w:rsidR="004D76E3" w:rsidRPr="002E7714">
        <w:rPr>
          <w:rFonts w:ascii="Times New Roman" w:hAnsi="Times New Roman" w:cs="Times New Roman"/>
          <w:sz w:val="28"/>
          <w:szCs w:val="28"/>
        </w:rPr>
        <w:t>[</w:t>
      </w:r>
      <w:r w:rsidR="000E649D" w:rsidRPr="002E7714">
        <w:rPr>
          <w:rFonts w:ascii="Times New Roman" w:hAnsi="Times New Roman" w:cs="Times New Roman"/>
          <w:sz w:val="28"/>
          <w:szCs w:val="28"/>
        </w:rPr>
        <w:t>101</w:t>
      </w:r>
      <w:r w:rsidR="004D76E3" w:rsidRPr="002E7714">
        <w:rPr>
          <w:rFonts w:ascii="Times New Roman" w:hAnsi="Times New Roman" w:cs="Times New Roman"/>
          <w:sz w:val="28"/>
          <w:szCs w:val="28"/>
        </w:rPr>
        <w:t>]</w:t>
      </w:r>
      <w:r w:rsidR="000E649D" w:rsidRPr="002E7714">
        <w:rPr>
          <w:rFonts w:ascii="Times New Roman" w:hAnsi="Times New Roman" w:cs="Times New Roman"/>
          <w:sz w:val="28"/>
          <w:szCs w:val="28"/>
        </w:rPr>
        <w:t>.</w:t>
      </w:r>
      <w:r w:rsidR="009E5E41" w:rsidRPr="002E7714">
        <w:rPr>
          <w:rFonts w:ascii="Times New Roman" w:hAnsi="Times New Roman" w:cs="Times New Roman"/>
          <w:sz w:val="28"/>
          <w:szCs w:val="28"/>
        </w:rPr>
        <w:t xml:space="preserve"> Белорусская ССР вместо 23 совхозов сформировала 37 и за период 1954-1960 гг. на освоение казахстанской целины приехало свыше 100 тыс. </w:t>
      </w:r>
      <w:r w:rsidR="007518F7" w:rsidRPr="002E7714">
        <w:rPr>
          <w:rFonts w:ascii="Times New Roman" w:hAnsi="Times New Roman" w:cs="Times New Roman"/>
          <w:sz w:val="28"/>
          <w:szCs w:val="28"/>
        </w:rPr>
        <w:t>человек вместо планируемых 4,8 тыс.</w:t>
      </w:r>
      <w:r w:rsidR="00913016" w:rsidRPr="002E7714">
        <w:rPr>
          <w:rFonts w:ascii="Times New Roman" w:hAnsi="Times New Roman" w:cs="Times New Roman"/>
          <w:sz w:val="28"/>
          <w:szCs w:val="28"/>
        </w:rPr>
        <w:t xml:space="preserve"> человек</w:t>
      </w:r>
      <w:r w:rsidR="009E5E41" w:rsidRPr="002E7714">
        <w:rPr>
          <w:rFonts w:ascii="Times New Roman" w:hAnsi="Times New Roman" w:cs="Times New Roman"/>
          <w:sz w:val="28"/>
          <w:szCs w:val="28"/>
        </w:rPr>
        <w:t xml:space="preserve"> [</w:t>
      </w:r>
      <w:r w:rsidR="000E649D" w:rsidRPr="002E7714">
        <w:rPr>
          <w:rFonts w:ascii="Times New Roman" w:hAnsi="Times New Roman" w:cs="Times New Roman"/>
          <w:sz w:val="28"/>
          <w:szCs w:val="28"/>
        </w:rPr>
        <w:t>102</w:t>
      </w:r>
      <w:r w:rsidR="009E5E41" w:rsidRPr="002E7714">
        <w:rPr>
          <w:rFonts w:ascii="Times New Roman" w:hAnsi="Times New Roman" w:cs="Times New Roman"/>
          <w:sz w:val="28"/>
          <w:szCs w:val="28"/>
        </w:rPr>
        <w:t>]</w:t>
      </w:r>
      <w:r w:rsidR="0042165C" w:rsidRPr="002E7714">
        <w:rPr>
          <w:rFonts w:ascii="Times New Roman" w:hAnsi="Times New Roman" w:cs="Times New Roman"/>
          <w:sz w:val="28"/>
          <w:szCs w:val="28"/>
        </w:rPr>
        <w:t xml:space="preserve">. </w:t>
      </w:r>
    </w:p>
    <w:p w:rsidR="00757EC9" w:rsidRPr="002E7714" w:rsidRDefault="008B5008" w:rsidP="00982086">
      <w:pPr>
        <w:spacing w:after="0" w:line="240" w:lineRule="auto"/>
        <w:ind w:firstLine="709"/>
        <w:jc w:val="both"/>
        <w:rPr>
          <w:rFonts w:ascii="Times New Roman" w:hAnsi="Times New Roman" w:cs="Times New Roman"/>
          <w:sz w:val="28"/>
          <w:szCs w:val="28"/>
          <w:shd w:val="clear" w:color="auto" w:fill="FFFFFF"/>
        </w:rPr>
      </w:pPr>
      <w:r w:rsidRPr="002E7714">
        <w:rPr>
          <w:rFonts w:ascii="Times New Roman" w:hAnsi="Times New Roman" w:cs="Times New Roman"/>
          <w:sz w:val="28"/>
          <w:szCs w:val="28"/>
        </w:rPr>
        <w:lastRenderedPageBreak/>
        <w:t>С марта 1954 по март 1955 г. в Северном Казахстане образованы 337 новых зерновых совхозов с земельной площадью свыше 17 млн.</w:t>
      </w:r>
      <w:r w:rsidR="00FC56F3" w:rsidRPr="002E7714">
        <w:rPr>
          <w:rFonts w:ascii="Times New Roman" w:hAnsi="Times New Roman" w:cs="Times New Roman"/>
          <w:sz w:val="28"/>
          <w:szCs w:val="28"/>
        </w:rPr>
        <w:t xml:space="preserve"> </w:t>
      </w:r>
      <w:r w:rsidR="007518F7" w:rsidRPr="002E7714">
        <w:rPr>
          <w:rFonts w:ascii="Times New Roman" w:hAnsi="Times New Roman" w:cs="Times New Roman"/>
          <w:sz w:val="28"/>
          <w:szCs w:val="28"/>
        </w:rPr>
        <w:t xml:space="preserve">га. </w:t>
      </w:r>
      <w:r w:rsidR="009E5E41" w:rsidRPr="002E7714">
        <w:rPr>
          <w:rFonts w:ascii="Times New Roman" w:hAnsi="Times New Roman" w:cs="Times New Roman"/>
          <w:sz w:val="28"/>
          <w:szCs w:val="28"/>
        </w:rPr>
        <w:t xml:space="preserve">Названия </w:t>
      </w:r>
      <w:r w:rsidR="009E5E41" w:rsidRPr="002E7714">
        <w:rPr>
          <w:rFonts w:ascii="Times New Roman" w:hAnsi="Times New Roman" w:cs="Times New Roman"/>
          <w:sz w:val="28"/>
          <w:szCs w:val="28"/>
          <w:lang w:val="kk-KZ"/>
        </w:rPr>
        <w:t>многих</w:t>
      </w:r>
      <w:r w:rsidR="009E5E41" w:rsidRPr="002E7714">
        <w:rPr>
          <w:rFonts w:ascii="Times New Roman" w:hAnsi="Times New Roman" w:cs="Times New Roman"/>
          <w:sz w:val="28"/>
          <w:szCs w:val="28"/>
        </w:rPr>
        <w:t xml:space="preserve"> зерносовхозов</w:t>
      </w:r>
      <w:r w:rsidR="00BB1777" w:rsidRPr="002E7714">
        <w:rPr>
          <w:rFonts w:ascii="Times New Roman" w:hAnsi="Times New Roman" w:cs="Times New Roman"/>
          <w:sz w:val="28"/>
          <w:szCs w:val="28"/>
        </w:rPr>
        <w:t xml:space="preserve"> </w:t>
      </w:r>
      <w:r w:rsidR="009E5E41" w:rsidRPr="002E7714">
        <w:rPr>
          <w:rFonts w:ascii="Times New Roman" w:hAnsi="Times New Roman" w:cs="Times New Roman"/>
          <w:sz w:val="28"/>
          <w:szCs w:val="28"/>
        </w:rPr>
        <w:t>отражали широкую географ</w:t>
      </w:r>
      <w:r w:rsidR="00502F53" w:rsidRPr="002E7714">
        <w:rPr>
          <w:rFonts w:ascii="Times New Roman" w:hAnsi="Times New Roman" w:cs="Times New Roman"/>
          <w:sz w:val="28"/>
          <w:szCs w:val="28"/>
        </w:rPr>
        <w:t>ию миграционных прибытий</w:t>
      </w:r>
      <w:r w:rsidR="009E5E41" w:rsidRPr="002E7714">
        <w:rPr>
          <w:rFonts w:ascii="Times New Roman" w:hAnsi="Times New Roman" w:cs="Times New Roman"/>
          <w:sz w:val="28"/>
          <w:szCs w:val="28"/>
        </w:rPr>
        <w:t xml:space="preserve"> [</w:t>
      </w:r>
      <w:r w:rsidR="000E649D" w:rsidRPr="002E7714">
        <w:rPr>
          <w:rFonts w:ascii="Times New Roman" w:hAnsi="Times New Roman" w:cs="Times New Roman"/>
          <w:sz w:val="28"/>
          <w:szCs w:val="28"/>
        </w:rPr>
        <w:t>103</w:t>
      </w:r>
      <w:r w:rsidR="009E5E41" w:rsidRPr="002E7714">
        <w:rPr>
          <w:rFonts w:ascii="Times New Roman" w:hAnsi="Times New Roman" w:cs="Times New Roman"/>
          <w:sz w:val="28"/>
          <w:szCs w:val="28"/>
        </w:rPr>
        <w:t>]</w:t>
      </w:r>
      <w:r w:rsidR="0042165C" w:rsidRPr="002E7714">
        <w:rPr>
          <w:rFonts w:ascii="Times New Roman" w:hAnsi="Times New Roman" w:cs="Times New Roman"/>
          <w:sz w:val="28"/>
          <w:szCs w:val="28"/>
        </w:rPr>
        <w:t xml:space="preserve">. </w:t>
      </w:r>
      <w:r w:rsidR="00FD7344" w:rsidRPr="002E7714">
        <w:rPr>
          <w:rFonts w:ascii="Times New Roman" w:eastAsia="Times New Roman" w:hAnsi="Times New Roman" w:cs="Times New Roman"/>
          <w:sz w:val="28"/>
          <w:szCs w:val="28"/>
        </w:rPr>
        <w:t>Целина</w:t>
      </w:r>
      <w:r w:rsidR="00FD7344" w:rsidRPr="002E7714">
        <w:rPr>
          <w:rFonts w:ascii="Times New Roman" w:eastAsia="Times" w:hAnsi="Times New Roman" w:cs="Times New Roman"/>
          <w:sz w:val="28"/>
          <w:szCs w:val="28"/>
        </w:rPr>
        <w:t>,</w:t>
      </w:r>
      <w:r w:rsidR="00FD7344" w:rsidRPr="002E7714">
        <w:rPr>
          <w:rFonts w:ascii="Times New Roman" w:eastAsia="Times New Roman" w:hAnsi="Times New Roman" w:cs="Times New Roman"/>
          <w:sz w:val="28"/>
          <w:szCs w:val="28"/>
        </w:rPr>
        <w:t xml:space="preserve"> считалась символом достижений социализма в области сельского хозяйства</w:t>
      </w:r>
      <w:r w:rsidR="00026FCA" w:rsidRPr="002E7714">
        <w:rPr>
          <w:rFonts w:ascii="Times New Roman" w:eastAsia="Times New Roman" w:hAnsi="Times New Roman" w:cs="Times New Roman"/>
          <w:sz w:val="28"/>
          <w:szCs w:val="28"/>
        </w:rPr>
        <w:t xml:space="preserve"> </w:t>
      </w:r>
      <w:r w:rsidR="00026FCA" w:rsidRPr="002E7714">
        <w:rPr>
          <w:rFonts w:ascii="Times New Roman" w:eastAsia="Times New Roman" w:hAnsi="Times New Roman" w:cs="Times New Roman"/>
          <w:color w:val="000000"/>
          <w:sz w:val="28"/>
          <w:szCs w:val="28"/>
        </w:rPr>
        <w:t xml:space="preserve">и </w:t>
      </w:r>
      <w:r w:rsidR="00FD7344" w:rsidRPr="002E7714">
        <w:rPr>
          <w:rFonts w:ascii="Times New Roman" w:eastAsia="Times New Roman" w:hAnsi="Times New Roman" w:cs="Times New Roman"/>
          <w:sz w:val="28"/>
          <w:szCs w:val="28"/>
        </w:rPr>
        <w:t>всегда находилась в центре</w:t>
      </w:r>
      <w:r w:rsidR="00137CAD" w:rsidRPr="002E7714">
        <w:rPr>
          <w:rFonts w:ascii="Times New Roman" w:eastAsia="Times New Roman" w:hAnsi="Times New Roman" w:cs="Times New Roman"/>
          <w:sz w:val="28"/>
          <w:szCs w:val="28"/>
        </w:rPr>
        <w:t xml:space="preserve"> внимания руководства</w:t>
      </w:r>
      <w:r w:rsidR="00503F5C" w:rsidRPr="002E7714">
        <w:rPr>
          <w:rFonts w:ascii="Times New Roman" w:eastAsia="Times New Roman" w:hAnsi="Times New Roman" w:cs="Times New Roman"/>
          <w:sz w:val="28"/>
          <w:szCs w:val="28"/>
        </w:rPr>
        <w:t>,</w:t>
      </w:r>
      <w:r w:rsidR="00FD7344" w:rsidRPr="002E7714">
        <w:rPr>
          <w:rFonts w:ascii="Times New Roman" w:eastAsia="Times New Roman" w:hAnsi="Times New Roman" w:cs="Times New Roman"/>
          <w:sz w:val="28"/>
          <w:szCs w:val="28"/>
        </w:rPr>
        <w:t xml:space="preserve"> </w:t>
      </w:r>
      <w:r w:rsidR="00026FCA" w:rsidRPr="002E7714">
        <w:rPr>
          <w:rFonts w:ascii="Times New Roman" w:eastAsia="Times New Roman" w:hAnsi="Times New Roman" w:cs="Times New Roman"/>
          <w:sz w:val="28"/>
          <w:szCs w:val="28"/>
        </w:rPr>
        <w:t>притягивала</w:t>
      </w:r>
      <w:r w:rsidR="00FD7344" w:rsidRPr="002E7714">
        <w:rPr>
          <w:rFonts w:ascii="Times New Roman" w:eastAsia="Times New Roman" w:hAnsi="Times New Roman" w:cs="Times New Roman"/>
          <w:sz w:val="28"/>
          <w:szCs w:val="28"/>
        </w:rPr>
        <w:t xml:space="preserve"> значительные государственные инвестиции</w:t>
      </w:r>
      <w:r w:rsidR="00026FCA" w:rsidRPr="002E7714">
        <w:rPr>
          <w:rFonts w:ascii="Times New Roman" w:eastAsia="Times" w:hAnsi="Times New Roman" w:cs="Times New Roman"/>
          <w:sz w:val="28"/>
          <w:szCs w:val="28"/>
        </w:rPr>
        <w:t xml:space="preserve">, </w:t>
      </w:r>
      <w:r w:rsidR="00026FCA" w:rsidRPr="002E7714">
        <w:rPr>
          <w:rFonts w:ascii="Times New Roman" w:eastAsia="Times New Roman" w:hAnsi="Times New Roman" w:cs="Times New Roman"/>
          <w:sz w:val="28"/>
          <w:szCs w:val="28"/>
        </w:rPr>
        <w:t>позволившие</w:t>
      </w:r>
      <w:r w:rsidR="00FD7344" w:rsidRPr="002E7714">
        <w:rPr>
          <w:rFonts w:ascii="Times New Roman" w:eastAsia="Times New Roman" w:hAnsi="Times New Roman" w:cs="Times New Roman"/>
          <w:sz w:val="28"/>
          <w:szCs w:val="28"/>
        </w:rPr>
        <w:t xml:space="preserve"> создать в регионе обширную социально-производственную и транспортную инфраструктуру. </w:t>
      </w:r>
      <w:r w:rsidR="00507DBF" w:rsidRPr="002E7714">
        <w:rPr>
          <w:rFonts w:ascii="Times New Roman" w:hAnsi="Times New Roman" w:cs="Times New Roman"/>
          <w:sz w:val="28"/>
          <w:szCs w:val="28"/>
        </w:rPr>
        <w:t xml:space="preserve">Под влиянием промышленного освоения и мощного миграционного притока </w:t>
      </w:r>
      <w:r w:rsidR="008728A3" w:rsidRPr="002E7714">
        <w:rPr>
          <w:rFonts w:ascii="Times New Roman" w:hAnsi="Times New Roman" w:cs="Times New Roman"/>
          <w:sz w:val="28"/>
          <w:szCs w:val="28"/>
        </w:rPr>
        <w:t xml:space="preserve">населения </w:t>
      </w:r>
      <w:r w:rsidR="00507DBF" w:rsidRPr="002E7714">
        <w:rPr>
          <w:rFonts w:ascii="Times New Roman" w:hAnsi="Times New Roman" w:cs="Times New Roman"/>
          <w:sz w:val="28"/>
          <w:szCs w:val="28"/>
        </w:rPr>
        <w:t>сложилась структура городских поселений</w:t>
      </w:r>
      <w:r w:rsidR="0030753D" w:rsidRPr="002E7714">
        <w:rPr>
          <w:rFonts w:ascii="Times New Roman" w:hAnsi="Times New Roman" w:cs="Times New Roman"/>
          <w:sz w:val="28"/>
          <w:szCs w:val="28"/>
        </w:rPr>
        <w:t xml:space="preserve"> с преобладанием малых городов</w:t>
      </w:r>
      <w:r w:rsidR="004D5759" w:rsidRPr="002E7714">
        <w:rPr>
          <w:rFonts w:ascii="Times New Roman" w:hAnsi="Times New Roman" w:cs="Times New Roman"/>
          <w:sz w:val="28"/>
          <w:szCs w:val="28"/>
        </w:rPr>
        <w:t xml:space="preserve"> </w:t>
      </w:r>
      <w:r w:rsidR="00757EC9" w:rsidRPr="002E7714">
        <w:rPr>
          <w:rFonts w:ascii="Times New Roman" w:hAnsi="Times New Roman" w:cs="Times New Roman"/>
          <w:sz w:val="28"/>
          <w:szCs w:val="28"/>
          <w:shd w:val="clear" w:color="auto" w:fill="FFFFFF"/>
        </w:rPr>
        <w:t>[</w:t>
      </w:r>
      <w:r w:rsidR="00CB7E4F" w:rsidRPr="002E7714">
        <w:rPr>
          <w:rFonts w:ascii="Times New Roman" w:hAnsi="Times New Roman" w:cs="Times New Roman"/>
          <w:sz w:val="28"/>
          <w:szCs w:val="28"/>
          <w:shd w:val="clear" w:color="auto" w:fill="FFFFFF"/>
        </w:rPr>
        <w:t>1</w:t>
      </w:r>
      <w:r w:rsidR="000E649D" w:rsidRPr="002E7714">
        <w:rPr>
          <w:rFonts w:ascii="Times New Roman" w:hAnsi="Times New Roman" w:cs="Times New Roman"/>
          <w:sz w:val="28"/>
          <w:szCs w:val="28"/>
          <w:shd w:val="clear" w:color="auto" w:fill="FFFFFF"/>
        </w:rPr>
        <w:t>04</w:t>
      </w:r>
      <w:r w:rsidR="00757EC9" w:rsidRPr="002E7714">
        <w:rPr>
          <w:rFonts w:ascii="Times New Roman" w:hAnsi="Times New Roman" w:cs="Times New Roman"/>
          <w:sz w:val="28"/>
          <w:szCs w:val="28"/>
          <w:shd w:val="clear" w:color="auto" w:fill="FFFFFF"/>
        </w:rPr>
        <w:t>].</w:t>
      </w:r>
    </w:p>
    <w:p w:rsidR="00757EC9" w:rsidRPr="002E7714" w:rsidRDefault="00757EC9"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shd w:val="clear" w:color="auto" w:fill="FFFFFF"/>
        </w:rPr>
        <w:t>Особого внимания заслуживает город Аркалык, возникший на базе  Тургайских бокситовых рудников</w:t>
      </w:r>
      <w:r w:rsidR="00621034" w:rsidRPr="002E7714">
        <w:rPr>
          <w:rFonts w:ascii="Times New Roman" w:hAnsi="Times New Roman" w:cs="Times New Roman"/>
          <w:sz w:val="28"/>
          <w:szCs w:val="28"/>
          <w:shd w:val="clear" w:color="auto" w:fill="FFFFFF"/>
        </w:rPr>
        <w:t>,</w:t>
      </w:r>
      <w:r w:rsidRPr="002E7714">
        <w:rPr>
          <w:rFonts w:ascii="Times New Roman" w:hAnsi="Times New Roman" w:cs="Times New Roman"/>
          <w:sz w:val="28"/>
          <w:szCs w:val="28"/>
          <w:shd w:val="clear" w:color="auto" w:fill="FFFFFF"/>
        </w:rPr>
        <w:t xml:space="preserve"> освоение которых в</w:t>
      </w:r>
      <w:r w:rsidR="00621034" w:rsidRPr="002E7714">
        <w:rPr>
          <w:rFonts w:ascii="Times New Roman" w:hAnsi="Times New Roman" w:cs="Times New Roman"/>
          <w:sz w:val="28"/>
          <w:szCs w:val="28"/>
          <w:shd w:val="clear" w:color="auto" w:fill="FFFFFF"/>
        </w:rPr>
        <w:t xml:space="preserve"> </w:t>
      </w:r>
      <w:r w:rsidRPr="002E7714">
        <w:rPr>
          <w:rFonts w:ascii="Times New Roman" w:hAnsi="Times New Roman" w:cs="Times New Roman"/>
          <w:sz w:val="28"/>
          <w:szCs w:val="28"/>
          <w:shd w:val="clear" w:color="auto" w:fill="FFFFFF"/>
        </w:rPr>
        <w:t xml:space="preserve">1956 г. было объявлено всесоюзной ударной комсомольской стройкой. </w:t>
      </w:r>
      <w:r w:rsidR="00621034" w:rsidRPr="002E7714">
        <w:rPr>
          <w:rFonts w:ascii="Times New Roman" w:hAnsi="Times New Roman" w:cs="Times New Roman"/>
          <w:sz w:val="28"/>
          <w:szCs w:val="28"/>
        </w:rPr>
        <w:t>В 1965 г. Аркалык приобрел статус города и в</w:t>
      </w:r>
      <w:r w:rsidRPr="002E7714">
        <w:rPr>
          <w:rFonts w:ascii="Times New Roman" w:hAnsi="Times New Roman" w:cs="Times New Roman"/>
          <w:sz w:val="28"/>
          <w:szCs w:val="28"/>
        </w:rPr>
        <w:t xml:space="preserve"> 1970 г.</w:t>
      </w:r>
      <w:r w:rsidR="00621034" w:rsidRPr="002E7714">
        <w:rPr>
          <w:rFonts w:ascii="Times New Roman" w:hAnsi="Times New Roman" w:cs="Times New Roman"/>
          <w:sz w:val="28"/>
          <w:szCs w:val="28"/>
        </w:rPr>
        <w:t xml:space="preserve"> становится</w:t>
      </w:r>
      <w:r w:rsidRPr="002E7714">
        <w:rPr>
          <w:rFonts w:ascii="Times New Roman" w:hAnsi="Times New Roman" w:cs="Times New Roman"/>
          <w:sz w:val="28"/>
          <w:szCs w:val="28"/>
        </w:rPr>
        <w:t xml:space="preserve"> </w:t>
      </w:r>
      <w:r w:rsidR="00621034" w:rsidRPr="002E7714">
        <w:rPr>
          <w:rFonts w:ascii="Times New Roman" w:hAnsi="Times New Roman" w:cs="Times New Roman"/>
          <w:sz w:val="28"/>
          <w:szCs w:val="28"/>
        </w:rPr>
        <w:t xml:space="preserve">административным центром </w:t>
      </w:r>
      <w:r w:rsidRPr="002E7714">
        <w:rPr>
          <w:rFonts w:ascii="Times New Roman" w:hAnsi="Times New Roman" w:cs="Times New Roman"/>
          <w:sz w:val="28"/>
          <w:szCs w:val="28"/>
        </w:rPr>
        <w:t xml:space="preserve">Тургайской </w:t>
      </w:r>
      <w:r w:rsidR="00621034" w:rsidRPr="002E7714">
        <w:rPr>
          <w:rFonts w:ascii="Times New Roman" w:hAnsi="Times New Roman" w:cs="Times New Roman"/>
          <w:sz w:val="28"/>
          <w:szCs w:val="28"/>
        </w:rPr>
        <w:t>области</w:t>
      </w:r>
      <w:r w:rsidR="00137CAD" w:rsidRPr="002E7714">
        <w:rPr>
          <w:rFonts w:ascii="Times New Roman" w:hAnsi="Times New Roman" w:cs="Times New Roman"/>
          <w:sz w:val="28"/>
          <w:szCs w:val="28"/>
        </w:rPr>
        <w:t xml:space="preserve"> </w:t>
      </w:r>
      <w:r w:rsidR="00402FD0" w:rsidRPr="002E7714">
        <w:rPr>
          <w:rFonts w:ascii="Times New Roman" w:hAnsi="Times New Roman" w:cs="Times New Roman"/>
          <w:sz w:val="28"/>
          <w:szCs w:val="28"/>
        </w:rPr>
        <w:t>[</w:t>
      </w:r>
      <w:r w:rsidR="000E649D" w:rsidRPr="002E7714">
        <w:rPr>
          <w:rFonts w:ascii="Times New Roman" w:hAnsi="Times New Roman" w:cs="Times New Roman"/>
          <w:sz w:val="28"/>
          <w:szCs w:val="28"/>
        </w:rPr>
        <w:t>105</w:t>
      </w:r>
      <w:r w:rsidR="00402FD0" w:rsidRPr="002E7714">
        <w:rPr>
          <w:rFonts w:ascii="Times New Roman" w:eastAsia="Times New Roman" w:hAnsi="Times New Roman" w:cs="Times New Roman"/>
          <w:bCs/>
          <w:color w:val="000000"/>
          <w:sz w:val="28"/>
          <w:szCs w:val="28"/>
        </w:rPr>
        <w:t>]</w:t>
      </w:r>
      <w:r w:rsidR="00AC2ED7" w:rsidRPr="002E7714">
        <w:rPr>
          <w:rFonts w:ascii="Times New Roman" w:eastAsia="Times New Roman" w:hAnsi="Times New Roman" w:cs="Times New Roman"/>
          <w:bCs/>
          <w:color w:val="000000"/>
          <w:sz w:val="28"/>
          <w:szCs w:val="28"/>
        </w:rPr>
        <w:t xml:space="preserve">. </w:t>
      </w:r>
    </w:p>
    <w:p w:rsidR="009E5E41" w:rsidRPr="002E7714" w:rsidRDefault="009E5E41"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первой половине 1960-х гг. Северный Казахстан </w:t>
      </w:r>
      <w:r w:rsidR="009E4AE4" w:rsidRPr="002E7714">
        <w:rPr>
          <w:rFonts w:ascii="Times New Roman" w:hAnsi="Times New Roman" w:cs="Times New Roman"/>
          <w:sz w:val="28"/>
          <w:szCs w:val="28"/>
        </w:rPr>
        <w:t>в связи с бурным развитием промышленности, особенно в Павлодар-</w:t>
      </w:r>
      <w:r w:rsidR="00F36195" w:rsidRPr="002E7714">
        <w:rPr>
          <w:rFonts w:ascii="Times New Roman" w:hAnsi="Times New Roman" w:cs="Times New Roman"/>
          <w:sz w:val="28"/>
          <w:szCs w:val="28"/>
        </w:rPr>
        <w:t>Экибастузском</w:t>
      </w:r>
      <w:r w:rsidR="009E4AE4" w:rsidRPr="002E7714">
        <w:rPr>
          <w:rFonts w:ascii="Times New Roman" w:hAnsi="Times New Roman" w:cs="Times New Roman"/>
          <w:sz w:val="28"/>
          <w:szCs w:val="28"/>
        </w:rPr>
        <w:t xml:space="preserve"> и Костанайском промышленном узлах </w:t>
      </w:r>
      <w:r w:rsidRPr="002E7714">
        <w:rPr>
          <w:rFonts w:ascii="Times New Roman" w:hAnsi="Times New Roman" w:cs="Times New Roman"/>
          <w:sz w:val="28"/>
          <w:szCs w:val="28"/>
        </w:rPr>
        <w:t>продолжал превосходить по интенсивнос</w:t>
      </w:r>
      <w:r w:rsidR="0042165C" w:rsidRPr="002E7714">
        <w:rPr>
          <w:rFonts w:ascii="Times New Roman" w:hAnsi="Times New Roman" w:cs="Times New Roman"/>
          <w:sz w:val="28"/>
          <w:szCs w:val="28"/>
        </w:rPr>
        <w:t>ти миграций все остальные регионы</w:t>
      </w:r>
      <w:r w:rsidRPr="002E7714">
        <w:rPr>
          <w:rFonts w:ascii="Times New Roman" w:hAnsi="Times New Roman" w:cs="Times New Roman"/>
          <w:sz w:val="28"/>
          <w:szCs w:val="28"/>
        </w:rPr>
        <w:t xml:space="preserve"> </w:t>
      </w:r>
      <w:r w:rsidR="0042165C" w:rsidRPr="002E7714">
        <w:rPr>
          <w:rFonts w:ascii="Times New Roman" w:hAnsi="Times New Roman" w:cs="Times New Roman"/>
          <w:sz w:val="28"/>
          <w:szCs w:val="28"/>
        </w:rPr>
        <w:t>республики</w:t>
      </w:r>
      <w:r w:rsidR="00391EAB">
        <w:rPr>
          <w:rFonts w:ascii="Times New Roman" w:hAnsi="Times New Roman" w:cs="Times New Roman"/>
          <w:sz w:val="28"/>
          <w:szCs w:val="28"/>
        </w:rPr>
        <w:t xml:space="preserve"> </w:t>
      </w:r>
      <w:r w:rsidR="00391EAB" w:rsidRPr="002E7714">
        <w:rPr>
          <w:rFonts w:ascii="Times New Roman" w:hAnsi="Times New Roman" w:cs="Times New Roman"/>
          <w:sz w:val="28"/>
          <w:szCs w:val="28"/>
        </w:rPr>
        <w:t>[</w:t>
      </w:r>
      <w:r w:rsidR="00391EAB">
        <w:rPr>
          <w:rFonts w:ascii="Times New Roman" w:hAnsi="Times New Roman" w:cs="Times New Roman"/>
          <w:sz w:val="28"/>
          <w:szCs w:val="28"/>
        </w:rPr>
        <w:t>106</w:t>
      </w:r>
      <w:r w:rsidR="00391EAB" w:rsidRPr="002E7714">
        <w:rPr>
          <w:rFonts w:ascii="Times New Roman" w:hAnsi="Times New Roman" w:cs="Times New Roman"/>
          <w:sz w:val="28"/>
          <w:szCs w:val="28"/>
        </w:rPr>
        <w:t>]</w:t>
      </w:r>
      <w:r w:rsidRPr="002E7714">
        <w:rPr>
          <w:rFonts w:ascii="Times New Roman" w:hAnsi="Times New Roman" w:cs="Times New Roman"/>
          <w:sz w:val="28"/>
          <w:szCs w:val="28"/>
        </w:rPr>
        <w:t xml:space="preserve">. </w:t>
      </w:r>
      <w:r w:rsidR="00422C87" w:rsidRPr="002E7714">
        <w:rPr>
          <w:rFonts w:ascii="Times New Roman" w:hAnsi="Times New Roman" w:cs="Times New Roman"/>
          <w:sz w:val="28"/>
          <w:szCs w:val="28"/>
        </w:rPr>
        <w:t xml:space="preserve">За </w:t>
      </w:r>
      <w:r w:rsidR="00982086">
        <w:rPr>
          <w:rFonts w:ascii="Times New Roman" w:hAnsi="Times New Roman" w:cs="Times New Roman"/>
          <w:sz w:val="28"/>
          <w:szCs w:val="28"/>
          <w:lang w:val="kk-KZ"/>
        </w:rPr>
        <w:t xml:space="preserve">                                                                                                 </w:t>
      </w:r>
      <w:r w:rsidR="00422C87" w:rsidRPr="002E7714">
        <w:rPr>
          <w:rFonts w:ascii="Times New Roman" w:hAnsi="Times New Roman" w:cs="Times New Roman"/>
          <w:sz w:val="28"/>
          <w:szCs w:val="28"/>
        </w:rPr>
        <w:t>1959-1965 гг. Соколовско-Сарбайский горно-обогатительный комбинат принял 30 т</w:t>
      </w:r>
      <w:r w:rsidR="000971C1" w:rsidRPr="002E7714">
        <w:rPr>
          <w:rFonts w:ascii="Times New Roman" w:hAnsi="Times New Roman" w:cs="Times New Roman"/>
          <w:sz w:val="28"/>
          <w:szCs w:val="28"/>
        </w:rPr>
        <w:t>ыс. молодых работников</w:t>
      </w:r>
      <w:r w:rsidR="008E52D8" w:rsidRPr="002E7714">
        <w:rPr>
          <w:rFonts w:ascii="Times New Roman" w:hAnsi="Times New Roman" w:cs="Times New Roman"/>
          <w:sz w:val="28"/>
          <w:szCs w:val="28"/>
        </w:rPr>
        <w:t xml:space="preserve"> со всей страны</w:t>
      </w:r>
      <w:r w:rsidR="00391EAB">
        <w:rPr>
          <w:rFonts w:ascii="Times New Roman" w:hAnsi="Times New Roman" w:cs="Times New Roman"/>
          <w:sz w:val="28"/>
          <w:szCs w:val="28"/>
        </w:rPr>
        <w:t xml:space="preserve"> </w:t>
      </w:r>
      <w:r w:rsidR="00391EAB" w:rsidRPr="002E7714">
        <w:rPr>
          <w:rFonts w:ascii="Times New Roman" w:hAnsi="Times New Roman" w:cs="Times New Roman"/>
          <w:sz w:val="28"/>
          <w:szCs w:val="28"/>
        </w:rPr>
        <w:t>[</w:t>
      </w:r>
      <w:r w:rsidR="00391EAB">
        <w:rPr>
          <w:rFonts w:ascii="Times New Roman" w:hAnsi="Times New Roman" w:cs="Times New Roman"/>
          <w:sz w:val="28"/>
          <w:szCs w:val="28"/>
        </w:rPr>
        <w:t>107</w:t>
      </w:r>
      <w:r w:rsidR="00391EAB" w:rsidRPr="00C06BB5">
        <w:rPr>
          <w:rFonts w:ascii="Times New Roman" w:hAnsi="Times New Roman" w:cs="Times New Roman"/>
          <w:sz w:val="28"/>
          <w:szCs w:val="28"/>
        </w:rPr>
        <w:t>].</w:t>
      </w:r>
      <w:r w:rsidR="00422C87" w:rsidRPr="002E7714">
        <w:rPr>
          <w:rFonts w:ascii="Times New Roman" w:hAnsi="Times New Roman" w:cs="Times New Roman"/>
          <w:sz w:val="28"/>
          <w:szCs w:val="28"/>
        </w:rPr>
        <w:t xml:space="preserve"> </w:t>
      </w:r>
      <w:r w:rsidR="0012180A" w:rsidRPr="002E7714">
        <w:rPr>
          <w:rFonts w:ascii="Times New Roman" w:hAnsi="Times New Roman" w:cs="Times New Roman"/>
          <w:sz w:val="28"/>
          <w:szCs w:val="28"/>
        </w:rPr>
        <w:t>В</w:t>
      </w:r>
      <w:r w:rsidRPr="002E7714">
        <w:rPr>
          <w:rFonts w:ascii="Times New Roman" w:hAnsi="Times New Roman" w:cs="Times New Roman"/>
          <w:sz w:val="28"/>
          <w:szCs w:val="28"/>
        </w:rPr>
        <w:t xml:space="preserve">еличина миграционного потока в Северный Казахстан </w:t>
      </w:r>
      <w:r w:rsidR="0012180A" w:rsidRPr="002E7714">
        <w:rPr>
          <w:rFonts w:ascii="Times New Roman" w:hAnsi="Times New Roman" w:cs="Times New Roman"/>
          <w:sz w:val="28"/>
          <w:szCs w:val="28"/>
        </w:rPr>
        <w:t xml:space="preserve">за 1962-1968 гг. </w:t>
      </w:r>
      <w:r w:rsidRPr="002E7714">
        <w:rPr>
          <w:rFonts w:ascii="Times New Roman" w:hAnsi="Times New Roman" w:cs="Times New Roman"/>
          <w:sz w:val="28"/>
          <w:szCs w:val="28"/>
        </w:rPr>
        <w:t>была примерно равна аналогичному суммарному показателю по</w:t>
      </w:r>
      <w:r w:rsidR="00FD2C2C" w:rsidRPr="002E7714">
        <w:rPr>
          <w:rFonts w:ascii="Times New Roman" w:hAnsi="Times New Roman" w:cs="Times New Roman"/>
          <w:sz w:val="28"/>
          <w:szCs w:val="28"/>
        </w:rPr>
        <w:t xml:space="preserve"> оставшимся регионам КазССР</w:t>
      </w:r>
      <w:r w:rsidRPr="002E7714">
        <w:rPr>
          <w:rFonts w:ascii="Times New Roman" w:hAnsi="Times New Roman" w:cs="Times New Roman"/>
          <w:sz w:val="28"/>
          <w:szCs w:val="28"/>
        </w:rPr>
        <w:t xml:space="preserve"> [</w:t>
      </w:r>
      <w:r w:rsidR="00391EAB">
        <w:rPr>
          <w:rFonts w:ascii="Times New Roman" w:hAnsi="Times New Roman" w:cs="Times New Roman"/>
          <w:sz w:val="28"/>
          <w:szCs w:val="28"/>
        </w:rPr>
        <w:t>108</w:t>
      </w:r>
      <w:r w:rsidRPr="002E7714">
        <w:rPr>
          <w:rFonts w:ascii="Times New Roman" w:hAnsi="Times New Roman" w:cs="Times New Roman"/>
          <w:sz w:val="28"/>
          <w:szCs w:val="28"/>
        </w:rPr>
        <w:t>]</w:t>
      </w:r>
      <w:r w:rsidR="0004767E" w:rsidRPr="002E7714">
        <w:rPr>
          <w:rFonts w:ascii="Times New Roman" w:hAnsi="Times New Roman" w:cs="Times New Roman"/>
          <w:sz w:val="28"/>
          <w:szCs w:val="28"/>
        </w:rPr>
        <w:t>.</w:t>
      </w:r>
    </w:p>
    <w:p w:rsidR="00FD2C2C" w:rsidRPr="002E7714" w:rsidRDefault="00FD2C2C"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Для привлечения и удержания трудовых ресурсов действенным «притягивающим» фактором являлись добавочные коэффициенты к </w:t>
      </w:r>
      <w:r w:rsidR="006B22B8" w:rsidRPr="002E7714">
        <w:rPr>
          <w:rFonts w:ascii="Times New Roman" w:hAnsi="Times New Roman" w:cs="Times New Roman"/>
          <w:sz w:val="28"/>
          <w:szCs w:val="28"/>
        </w:rPr>
        <w:t>заработной плате</w:t>
      </w:r>
      <w:r w:rsidR="00391EAB">
        <w:rPr>
          <w:rFonts w:ascii="Times New Roman" w:hAnsi="Times New Roman" w:cs="Times New Roman"/>
          <w:sz w:val="28"/>
          <w:szCs w:val="28"/>
        </w:rPr>
        <w:t xml:space="preserve"> работников [109</w:t>
      </w:r>
      <w:r w:rsidRPr="002E7714">
        <w:rPr>
          <w:rFonts w:ascii="Times New Roman" w:hAnsi="Times New Roman" w:cs="Times New Roman"/>
          <w:sz w:val="28"/>
          <w:szCs w:val="28"/>
        </w:rPr>
        <w:t>].</w:t>
      </w:r>
    </w:p>
    <w:p w:rsidR="00762DD0" w:rsidRPr="002E7714" w:rsidRDefault="00762DD0"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период аграрной и индустриальной миграции </w:t>
      </w:r>
      <w:r w:rsidR="009C1122" w:rsidRPr="002E7714">
        <w:rPr>
          <w:rFonts w:ascii="Times New Roman" w:hAnsi="Times New Roman" w:cs="Times New Roman"/>
          <w:sz w:val="28"/>
          <w:szCs w:val="28"/>
        </w:rPr>
        <w:t>н</w:t>
      </w:r>
      <w:r w:rsidRPr="002E7714">
        <w:rPr>
          <w:rFonts w:ascii="Times New Roman" w:hAnsi="Times New Roman" w:cs="Times New Roman"/>
          <w:sz w:val="28"/>
          <w:szCs w:val="28"/>
        </w:rPr>
        <w:t>аселение Кокчетавской области выросло на 49%, Костанайской на 91%, Павлодарской на 105%, Северо-Казахстанской на 26%, Целиноградской на 97%. Сельское население увеличилось на 32, 62, 72, 11 и 34% соответственно [</w:t>
      </w:r>
      <w:r w:rsidR="00391EAB">
        <w:rPr>
          <w:rFonts w:ascii="Times New Roman" w:hAnsi="Times New Roman" w:cs="Times New Roman"/>
          <w:sz w:val="28"/>
          <w:szCs w:val="28"/>
        </w:rPr>
        <w:t>110</w:t>
      </w:r>
      <w:r w:rsidRPr="00C06BB5">
        <w:rPr>
          <w:rFonts w:ascii="Times New Roman" w:hAnsi="Times New Roman" w:cs="Times New Roman"/>
          <w:sz w:val="28"/>
          <w:szCs w:val="28"/>
        </w:rPr>
        <w:t>].</w:t>
      </w:r>
      <w:r w:rsidRPr="002E7714">
        <w:rPr>
          <w:rFonts w:ascii="Times New Roman" w:hAnsi="Times New Roman" w:cs="Times New Roman"/>
          <w:sz w:val="28"/>
          <w:szCs w:val="28"/>
        </w:rPr>
        <w:t xml:space="preserve">  </w:t>
      </w:r>
    </w:p>
    <w:p w:rsidR="009E5E41" w:rsidRPr="002E7714" w:rsidRDefault="009E5E41"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Наряду с притоком мигрантов наблюдался и значительный их отток из-за неподготовленности к такому массовому переселению и непродуманного отбора.</w:t>
      </w:r>
      <w:r w:rsidR="00FD2C2C" w:rsidRPr="002E7714">
        <w:rPr>
          <w:rFonts w:ascii="Times New Roman" w:hAnsi="Times New Roman" w:cs="Times New Roman"/>
          <w:sz w:val="28"/>
          <w:szCs w:val="28"/>
        </w:rPr>
        <w:t xml:space="preserve"> </w:t>
      </w:r>
      <w:r w:rsidRPr="002E7714">
        <w:rPr>
          <w:rFonts w:ascii="Times New Roman" w:hAnsi="Times New Roman" w:cs="Times New Roman"/>
          <w:sz w:val="28"/>
          <w:szCs w:val="28"/>
        </w:rPr>
        <w:t>Сокращение положительного сальдо межреспубликанской миграции в Казахстан пришлось н</w:t>
      </w:r>
      <w:r w:rsidR="0087152D" w:rsidRPr="002E7714">
        <w:rPr>
          <w:rFonts w:ascii="Times New Roman" w:hAnsi="Times New Roman" w:cs="Times New Roman"/>
          <w:sz w:val="28"/>
          <w:szCs w:val="28"/>
        </w:rPr>
        <w:t>а середину 60-х начало 70-х гг., обусловленные</w:t>
      </w:r>
      <w:r w:rsidRPr="002E7714">
        <w:rPr>
          <w:rFonts w:ascii="Times New Roman" w:hAnsi="Times New Roman" w:cs="Times New Roman"/>
          <w:sz w:val="28"/>
          <w:szCs w:val="28"/>
        </w:rPr>
        <w:t xml:space="preserve"> с</w:t>
      </w:r>
      <w:r w:rsidR="0087152D" w:rsidRPr="002E7714">
        <w:rPr>
          <w:rFonts w:ascii="Times New Roman" w:hAnsi="Times New Roman" w:cs="Times New Roman"/>
          <w:sz w:val="28"/>
          <w:szCs w:val="28"/>
        </w:rPr>
        <w:t>нижением</w:t>
      </w:r>
      <w:r w:rsidRPr="002E7714">
        <w:rPr>
          <w:rFonts w:ascii="Times New Roman" w:hAnsi="Times New Roman" w:cs="Times New Roman"/>
          <w:sz w:val="28"/>
          <w:szCs w:val="28"/>
        </w:rPr>
        <w:t xml:space="preserve"> резервов экстенсивного освоения сельского хозяй</w:t>
      </w:r>
      <w:r w:rsidR="001A4295" w:rsidRPr="002E7714">
        <w:rPr>
          <w:rFonts w:ascii="Times New Roman" w:hAnsi="Times New Roman" w:cs="Times New Roman"/>
          <w:sz w:val="28"/>
          <w:szCs w:val="28"/>
        </w:rPr>
        <w:t>ства и промышленности</w:t>
      </w:r>
      <w:r w:rsidRPr="002E7714">
        <w:rPr>
          <w:rFonts w:ascii="Times New Roman" w:hAnsi="Times New Roman" w:cs="Times New Roman"/>
          <w:sz w:val="28"/>
          <w:szCs w:val="28"/>
        </w:rPr>
        <w:t>, отставанием социальной сферы и производственной инфраструктуры, возвращением части мигрантов в район</w:t>
      </w:r>
      <w:r w:rsidR="008E37F7" w:rsidRPr="002E7714">
        <w:rPr>
          <w:rFonts w:ascii="Times New Roman" w:hAnsi="Times New Roman" w:cs="Times New Roman"/>
          <w:sz w:val="28"/>
          <w:szCs w:val="28"/>
        </w:rPr>
        <w:t>ы первоначального выхода, а так</w:t>
      </w:r>
      <w:r w:rsidRPr="002E7714">
        <w:rPr>
          <w:rFonts w:ascii="Times New Roman" w:hAnsi="Times New Roman" w:cs="Times New Roman"/>
          <w:sz w:val="28"/>
          <w:szCs w:val="28"/>
        </w:rPr>
        <w:t>же быстрыми темпами восполнения тру</w:t>
      </w:r>
      <w:r w:rsidR="006C5B91" w:rsidRPr="002E7714">
        <w:rPr>
          <w:rFonts w:ascii="Times New Roman" w:hAnsi="Times New Roman" w:cs="Times New Roman"/>
          <w:sz w:val="28"/>
          <w:szCs w:val="28"/>
        </w:rPr>
        <w:t>довых ресурсов самой республики</w:t>
      </w:r>
      <w:r w:rsidRPr="002E7714">
        <w:rPr>
          <w:rFonts w:ascii="Times New Roman" w:hAnsi="Times New Roman" w:cs="Times New Roman"/>
          <w:sz w:val="28"/>
          <w:szCs w:val="28"/>
        </w:rPr>
        <w:t xml:space="preserve"> [</w:t>
      </w:r>
      <w:r w:rsidR="00391EAB">
        <w:rPr>
          <w:rFonts w:ascii="Times New Roman" w:hAnsi="Times New Roman" w:cs="Times New Roman"/>
          <w:sz w:val="28"/>
          <w:szCs w:val="28"/>
        </w:rPr>
        <w:t>111</w:t>
      </w:r>
      <w:r w:rsidRPr="002E7714">
        <w:rPr>
          <w:rFonts w:ascii="Times New Roman" w:hAnsi="Times New Roman" w:cs="Times New Roman"/>
          <w:sz w:val="28"/>
          <w:szCs w:val="28"/>
        </w:rPr>
        <w:t>]</w:t>
      </w:r>
      <w:r w:rsidR="006C5B91" w:rsidRPr="002E7714">
        <w:rPr>
          <w:rFonts w:ascii="Times New Roman" w:hAnsi="Times New Roman" w:cs="Times New Roman"/>
          <w:sz w:val="28"/>
          <w:szCs w:val="28"/>
        </w:rPr>
        <w:t>.</w:t>
      </w:r>
    </w:p>
    <w:p w:rsidR="00D300AF" w:rsidRPr="002E7714" w:rsidRDefault="00D300AF"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Следовательно, миграционный прирост со второй половины 1960-х гг. уже в целом не играл определяющей роли в формировании населения республики в целом, большее значение имели естественный прирост и административные преобразования, последовавшие вслед за ликвидацией в 1965 г. Целинного края.  Увеличение населения за годы 8-й пятилетки за счет </w:t>
      </w:r>
      <w:r w:rsidRPr="002E7714">
        <w:rPr>
          <w:rFonts w:ascii="Times New Roman" w:hAnsi="Times New Roman" w:cs="Times New Roman"/>
          <w:sz w:val="28"/>
          <w:szCs w:val="28"/>
        </w:rPr>
        <w:lastRenderedPageBreak/>
        <w:t xml:space="preserve">миграционного движения по Казахстану составляло 7%, а по Северному Казахстану всего лишь 0,03%, причем если сальдо обмена с союзными республиками по Казахстану в целом было положительным – 698,9 тыс. человек, то по северным областям – отрицательным 68,4 тыс. человек. Межобластная миграция устойчиво опережала межреспубликанскую, в Кокчетавской и Тургайской областях составляла свыше 70%. </w:t>
      </w:r>
    </w:p>
    <w:p w:rsidR="00833C81" w:rsidRPr="002E7714" w:rsidRDefault="00833C81"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w:t>
      </w:r>
      <w:r w:rsidR="003F7EB0">
        <w:rPr>
          <w:rFonts w:ascii="Times New Roman" w:hAnsi="Times New Roman" w:cs="Times New Roman"/>
          <w:sz w:val="28"/>
          <w:szCs w:val="28"/>
        </w:rPr>
        <w:t>данный период</w:t>
      </w:r>
      <w:r w:rsidRPr="002E7714">
        <w:rPr>
          <w:rFonts w:ascii="Times New Roman" w:hAnsi="Times New Roman" w:cs="Times New Roman"/>
          <w:sz w:val="28"/>
          <w:szCs w:val="28"/>
        </w:rPr>
        <w:t xml:space="preserve"> число мигрантов в городах было вдвое больше, чем в сельской местности, однако в Кокчетавской и Северо-Казахстанской областях наблюдалась обратная тенденция. Очевидно, это объяснялось тем, что данные области меньше, чем Костанайская, Павлодарская и Целиноградская области были втянуты в орбиту индустриального строительства в</w:t>
      </w:r>
      <w:r w:rsidR="00BC11BD">
        <w:rPr>
          <w:rFonts w:ascii="Times New Roman" w:hAnsi="Times New Roman" w:cs="Times New Roman"/>
          <w:sz w:val="28"/>
          <w:szCs w:val="28"/>
        </w:rPr>
        <w:t xml:space="preserve"> годы «золотой пятилетки» </w:t>
      </w:r>
      <w:r w:rsidRPr="002E7714">
        <w:rPr>
          <w:rFonts w:ascii="Times New Roman" w:hAnsi="Times New Roman" w:cs="Times New Roman"/>
          <w:sz w:val="28"/>
          <w:szCs w:val="28"/>
        </w:rPr>
        <w:t>[</w:t>
      </w:r>
      <w:r w:rsidR="001E0FAA" w:rsidRPr="002E7714">
        <w:rPr>
          <w:rFonts w:ascii="Times New Roman" w:hAnsi="Times New Roman" w:cs="Times New Roman"/>
          <w:sz w:val="28"/>
          <w:szCs w:val="28"/>
        </w:rPr>
        <w:t>1</w:t>
      </w:r>
      <w:r w:rsidR="00052C4B">
        <w:rPr>
          <w:rFonts w:ascii="Times New Roman" w:hAnsi="Times New Roman" w:cs="Times New Roman"/>
          <w:sz w:val="28"/>
          <w:szCs w:val="28"/>
        </w:rPr>
        <w:t xml:space="preserve">06, </w:t>
      </w:r>
      <w:r w:rsidR="00982086" w:rsidRPr="00C06BB5">
        <w:rPr>
          <w:rFonts w:ascii="Times New Roman" w:hAnsi="Times New Roman" w:cs="Times New Roman"/>
          <w:sz w:val="28"/>
          <w:szCs w:val="28"/>
        </w:rPr>
        <w:t>с</w:t>
      </w:r>
      <w:r w:rsidR="00052C4B">
        <w:rPr>
          <w:rFonts w:ascii="Times New Roman" w:hAnsi="Times New Roman" w:cs="Times New Roman"/>
          <w:sz w:val="28"/>
          <w:szCs w:val="28"/>
        </w:rPr>
        <w:t>.</w:t>
      </w:r>
      <w:r w:rsidR="00982086">
        <w:rPr>
          <w:rFonts w:ascii="Times New Roman" w:hAnsi="Times New Roman" w:cs="Times New Roman"/>
          <w:sz w:val="28"/>
          <w:szCs w:val="28"/>
          <w:lang w:val="kk-KZ"/>
        </w:rPr>
        <w:t xml:space="preserve"> </w:t>
      </w:r>
      <w:r w:rsidR="00C06BB5">
        <w:rPr>
          <w:rFonts w:ascii="Times New Roman" w:hAnsi="Times New Roman" w:cs="Times New Roman"/>
          <w:sz w:val="28"/>
          <w:szCs w:val="28"/>
        </w:rPr>
        <w:t>58</w:t>
      </w:r>
      <w:r w:rsidRPr="002E7714">
        <w:rPr>
          <w:rFonts w:ascii="Times New Roman" w:hAnsi="Times New Roman" w:cs="Times New Roman"/>
          <w:sz w:val="28"/>
          <w:szCs w:val="28"/>
        </w:rPr>
        <w:t>].</w:t>
      </w:r>
    </w:p>
    <w:p w:rsidR="009E5E41" w:rsidRPr="002E7714" w:rsidRDefault="009E5E41"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1970 г. на долю межобластной, а не межреспубликанской миграции приходилась основная часть </w:t>
      </w:r>
      <w:r w:rsidR="0031027B" w:rsidRPr="002E7714">
        <w:rPr>
          <w:rFonts w:ascii="Times New Roman" w:hAnsi="Times New Roman" w:cs="Times New Roman"/>
          <w:sz w:val="28"/>
          <w:szCs w:val="28"/>
        </w:rPr>
        <w:t>миграционного</w:t>
      </w:r>
      <w:r w:rsidRPr="002E7714">
        <w:rPr>
          <w:rFonts w:ascii="Times New Roman" w:hAnsi="Times New Roman" w:cs="Times New Roman"/>
          <w:sz w:val="28"/>
          <w:szCs w:val="28"/>
        </w:rPr>
        <w:t xml:space="preserve"> прироста населения в Кокчетавской, Павлодарской, Целиноградской об</w:t>
      </w:r>
      <w:r w:rsidR="0031027B" w:rsidRPr="002E7714">
        <w:rPr>
          <w:rFonts w:ascii="Times New Roman" w:hAnsi="Times New Roman" w:cs="Times New Roman"/>
          <w:sz w:val="28"/>
          <w:szCs w:val="28"/>
        </w:rPr>
        <w:t>ластях и миграционной</w:t>
      </w:r>
      <w:r w:rsidR="00630DBB" w:rsidRPr="002E7714">
        <w:rPr>
          <w:rFonts w:ascii="Times New Roman" w:hAnsi="Times New Roman" w:cs="Times New Roman"/>
          <w:sz w:val="28"/>
          <w:szCs w:val="28"/>
        </w:rPr>
        <w:t xml:space="preserve"> убыли в Ко</w:t>
      </w:r>
      <w:r w:rsidRPr="002E7714">
        <w:rPr>
          <w:rFonts w:ascii="Times New Roman" w:hAnsi="Times New Roman" w:cs="Times New Roman"/>
          <w:sz w:val="28"/>
          <w:szCs w:val="28"/>
        </w:rPr>
        <w:t xml:space="preserve">станайской </w:t>
      </w:r>
      <w:r w:rsidR="00E169A4" w:rsidRPr="002E7714">
        <w:rPr>
          <w:rFonts w:ascii="Times New Roman" w:hAnsi="Times New Roman" w:cs="Times New Roman"/>
          <w:sz w:val="28"/>
          <w:szCs w:val="28"/>
        </w:rPr>
        <w:t>и Северо-Казахстанской областях</w:t>
      </w:r>
      <w:r w:rsidRPr="002E7714">
        <w:rPr>
          <w:rFonts w:ascii="Times New Roman" w:hAnsi="Times New Roman" w:cs="Times New Roman"/>
          <w:sz w:val="28"/>
          <w:szCs w:val="28"/>
        </w:rPr>
        <w:t xml:space="preserve"> [</w:t>
      </w:r>
      <w:r w:rsidR="000E649D" w:rsidRPr="002E7714">
        <w:rPr>
          <w:rFonts w:ascii="Times New Roman" w:hAnsi="Times New Roman" w:cs="Times New Roman"/>
          <w:sz w:val="28"/>
          <w:szCs w:val="28"/>
        </w:rPr>
        <w:t>112</w:t>
      </w:r>
      <w:r w:rsidRPr="002E7714">
        <w:rPr>
          <w:rFonts w:ascii="Times New Roman" w:hAnsi="Times New Roman" w:cs="Times New Roman"/>
          <w:sz w:val="28"/>
          <w:szCs w:val="28"/>
        </w:rPr>
        <w:t xml:space="preserve">]. </w:t>
      </w:r>
    </w:p>
    <w:p w:rsidR="009E5E41" w:rsidRPr="002E7714" w:rsidRDefault="009E5E41"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На Северный Казахстан по межобластной миграции приходилось 2/5 всех перемещений, в том числе половина в сельской местност</w:t>
      </w:r>
      <w:r w:rsidR="006668B0" w:rsidRPr="002E7714">
        <w:rPr>
          <w:rFonts w:ascii="Times New Roman" w:hAnsi="Times New Roman" w:cs="Times New Roman"/>
          <w:sz w:val="28"/>
          <w:szCs w:val="28"/>
        </w:rPr>
        <w:t>и и около 1/3</w:t>
      </w:r>
      <w:r w:rsidR="00A84F4B" w:rsidRPr="002E7714">
        <w:rPr>
          <w:rFonts w:ascii="Times New Roman" w:hAnsi="Times New Roman" w:cs="Times New Roman"/>
          <w:sz w:val="28"/>
          <w:szCs w:val="28"/>
        </w:rPr>
        <w:t xml:space="preserve"> в города</w:t>
      </w:r>
      <w:r w:rsidR="00913016" w:rsidRPr="002E7714">
        <w:rPr>
          <w:rFonts w:ascii="Times New Roman" w:hAnsi="Times New Roman" w:cs="Times New Roman"/>
          <w:sz w:val="28"/>
          <w:szCs w:val="28"/>
        </w:rPr>
        <w:t>.</w:t>
      </w:r>
      <w:r w:rsidR="005C753A">
        <w:rPr>
          <w:rFonts w:ascii="Times New Roman" w:hAnsi="Times New Roman" w:cs="Times New Roman"/>
          <w:sz w:val="28"/>
          <w:szCs w:val="28"/>
        </w:rPr>
        <w:t xml:space="preserve"> </w:t>
      </w:r>
      <w:r w:rsidRPr="002E7714">
        <w:rPr>
          <w:rFonts w:ascii="Times New Roman" w:hAnsi="Times New Roman" w:cs="Times New Roman"/>
          <w:sz w:val="28"/>
          <w:szCs w:val="28"/>
        </w:rPr>
        <w:t>Векторные различия миграции по областям, обусловлены неодинаковыми темпами экономического развития, степенью остроты дефицита рабочей силы, особенно в промышленности. Развитая в промышленном отношении Павлодарская область в 1980 гг. была на первом месте в регионе по межобластному обмену населения и на нее приходилось около 10% всей валовой</w:t>
      </w:r>
      <w:r w:rsidR="0031027B" w:rsidRPr="002E7714">
        <w:rPr>
          <w:rFonts w:ascii="Times New Roman" w:hAnsi="Times New Roman" w:cs="Times New Roman"/>
          <w:sz w:val="28"/>
          <w:szCs w:val="28"/>
        </w:rPr>
        <w:t xml:space="preserve"> величины миграции. Наибольший </w:t>
      </w:r>
      <w:r w:rsidRPr="002E7714">
        <w:rPr>
          <w:rFonts w:ascii="Times New Roman" w:hAnsi="Times New Roman" w:cs="Times New Roman"/>
          <w:sz w:val="28"/>
          <w:szCs w:val="28"/>
        </w:rPr>
        <w:t>рост городского населения за счет миграции имел место в г. Экибастузе</w:t>
      </w:r>
      <w:r w:rsidR="004E6317" w:rsidRPr="002E7714">
        <w:rPr>
          <w:rFonts w:ascii="Times New Roman" w:hAnsi="Times New Roman" w:cs="Times New Roman"/>
          <w:sz w:val="28"/>
          <w:szCs w:val="28"/>
        </w:rPr>
        <w:t xml:space="preserve"> и связан</w:t>
      </w:r>
      <w:r w:rsidR="00D72736" w:rsidRPr="002E7714">
        <w:rPr>
          <w:rFonts w:ascii="Times New Roman" w:hAnsi="Times New Roman" w:cs="Times New Roman"/>
          <w:sz w:val="28"/>
          <w:szCs w:val="28"/>
        </w:rPr>
        <w:t xml:space="preserve"> с развитием Павлодар-</w:t>
      </w:r>
      <w:r w:rsidRPr="002E7714">
        <w:rPr>
          <w:rFonts w:ascii="Times New Roman" w:hAnsi="Times New Roman" w:cs="Times New Roman"/>
          <w:sz w:val="28"/>
          <w:szCs w:val="28"/>
        </w:rPr>
        <w:t>Экиб</w:t>
      </w:r>
      <w:r w:rsidR="00AA3B16" w:rsidRPr="002E7714">
        <w:rPr>
          <w:rFonts w:ascii="Times New Roman" w:hAnsi="Times New Roman" w:cs="Times New Roman"/>
          <w:sz w:val="28"/>
          <w:szCs w:val="28"/>
        </w:rPr>
        <w:t>астузского промышленно-территориального комплекса</w:t>
      </w:r>
      <w:r w:rsidR="0031027B" w:rsidRPr="002E7714">
        <w:rPr>
          <w:rFonts w:ascii="Times New Roman" w:hAnsi="Times New Roman" w:cs="Times New Roman"/>
          <w:sz w:val="28"/>
          <w:szCs w:val="28"/>
        </w:rPr>
        <w:t>, где миграционный</w:t>
      </w:r>
      <w:r w:rsidRPr="002E7714">
        <w:rPr>
          <w:rFonts w:ascii="Times New Roman" w:hAnsi="Times New Roman" w:cs="Times New Roman"/>
          <w:sz w:val="28"/>
          <w:szCs w:val="28"/>
        </w:rPr>
        <w:t xml:space="preserve"> прирост </w:t>
      </w:r>
      <w:r w:rsidR="00AE648D" w:rsidRPr="002E7714">
        <w:rPr>
          <w:rFonts w:ascii="Times New Roman" w:hAnsi="Times New Roman" w:cs="Times New Roman"/>
          <w:sz w:val="28"/>
          <w:szCs w:val="28"/>
        </w:rPr>
        <w:t>увеличил</w:t>
      </w:r>
      <w:r w:rsidR="004E6317" w:rsidRPr="002E7714">
        <w:rPr>
          <w:rFonts w:ascii="Times New Roman" w:hAnsi="Times New Roman" w:cs="Times New Roman"/>
          <w:sz w:val="28"/>
          <w:szCs w:val="28"/>
        </w:rPr>
        <w:t>ся</w:t>
      </w:r>
      <w:r w:rsidR="00D72736" w:rsidRPr="002E7714">
        <w:rPr>
          <w:rFonts w:ascii="Times New Roman" w:hAnsi="Times New Roman" w:cs="Times New Roman"/>
          <w:sz w:val="28"/>
          <w:szCs w:val="28"/>
        </w:rPr>
        <w:t xml:space="preserve"> с 1975 по 1984 гг. в 60 раз </w:t>
      </w:r>
      <w:r w:rsidRPr="002E7714">
        <w:rPr>
          <w:rFonts w:ascii="Times New Roman" w:hAnsi="Times New Roman" w:cs="Times New Roman"/>
          <w:sz w:val="28"/>
          <w:szCs w:val="28"/>
        </w:rPr>
        <w:t>с 137 человек до 8</w:t>
      </w:r>
      <w:r w:rsidR="00D72736" w:rsidRPr="002E7714">
        <w:rPr>
          <w:rFonts w:ascii="Times New Roman" w:hAnsi="Times New Roman" w:cs="Times New Roman"/>
          <w:sz w:val="28"/>
          <w:szCs w:val="28"/>
        </w:rPr>
        <w:t xml:space="preserve"> </w:t>
      </w:r>
      <w:r w:rsidR="00273021" w:rsidRPr="002E7714">
        <w:rPr>
          <w:rFonts w:ascii="Times New Roman" w:hAnsi="Times New Roman" w:cs="Times New Roman"/>
          <w:sz w:val="28"/>
          <w:szCs w:val="28"/>
        </w:rPr>
        <w:t>тысяч</w:t>
      </w:r>
      <w:r w:rsidR="0013287A" w:rsidRPr="002E7714">
        <w:rPr>
          <w:rFonts w:ascii="Times New Roman" w:hAnsi="Times New Roman" w:cs="Times New Roman"/>
          <w:sz w:val="28"/>
          <w:szCs w:val="28"/>
        </w:rPr>
        <w:t xml:space="preserve"> </w:t>
      </w:r>
      <w:r w:rsidR="00762DD0" w:rsidRPr="002E7714">
        <w:rPr>
          <w:rFonts w:ascii="Times New Roman" w:hAnsi="Times New Roman" w:cs="Times New Roman"/>
          <w:sz w:val="28"/>
          <w:szCs w:val="28"/>
        </w:rPr>
        <w:t>человек</w:t>
      </w:r>
      <w:r w:rsidRPr="002E7714">
        <w:rPr>
          <w:rFonts w:ascii="Times New Roman" w:hAnsi="Times New Roman" w:cs="Times New Roman"/>
          <w:sz w:val="28"/>
          <w:szCs w:val="28"/>
        </w:rPr>
        <w:t xml:space="preserve"> [</w:t>
      </w:r>
      <w:r w:rsidR="00014F20" w:rsidRPr="002E7714">
        <w:rPr>
          <w:rFonts w:ascii="Times New Roman" w:hAnsi="Times New Roman" w:cs="Times New Roman"/>
          <w:sz w:val="28"/>
          <w:szCs w:val="28"/>
        </w:rPr>
        <w:t>1</w:t>
      </w:r>
      <w:r w:rsidR="000E649D" w:rsidRPr="002E7714">
        <w:rPr>
          <w:rFonts w:ascii="Times New Roman" w:hAnsi="Times New Roman" w:cs="Times New Roman"/>
          <w:sz w:val="28"/>
          <w:szCs w:val="28"/>
        </w:rPr>
        <w:t>10</w:t>
      </w:r>
      <w:r w:rsidR="00C06BB5">
        <w:rPr>
          <w:rFonts w:ascii="Times New Roman" w:hAnsi="Times New Roman" w:cs="Times New Roman"/>
          <w:sz w:val="28"/>
          <w:szCs w:val="28"/>
        </w:rPr>
        <w:t xml:space="preserve">, </w:t>
      </w:r>
      <w:r w:rsidR="00982086">
        <w:rPr>
          <w:rFonts w:ascii="Times New Roman" w:hAnsi="Times New Roman" w:cs="Times New Roman"/>
          <w:sz w:val="28"/>
          <w:szCs w:val="28"/>
        </w:rPr>
        <w:t>с</w:t>
      </w:r>
      <w:r w:rsidR="00C06BB5">
        <w:rPr>
          <w:rFonts w:ascii="Times New Roman" w:hAnsi="Times New Roman" w:cs="Times New Roman"/>
          <w:sz w:val="28"/>
          <w:szCs w:val="28"/>
        </w:rPr>
        <w:t>.</w:t>
      </w:r>
      <w:r w:rsidR="00982086">
        <w:rPr>
          <w:rFonts w:ascii="Times New Roman" w:hAnsi="Times New Roman" w:cs="Times New Roman"/>
          <w:sz w:val="28"/>
          <w:szCs w:val="28"/>
          <w:lang w:val="kk-KZ"/>
        </w:rPr>
        <w:t xml:space="preserve"> </w:t>
      </w:r>
      <w:r w:rsidR="00C06BB5">
        <w:rPr>
          <w:rFonts w:ascii="Times New Roman" w:hAnsi="Times New Roman" w:cs="Times New Roman"/>
          <w:sz w:val="28"/>
          <w:szCs w:val="28"/>
        </w:rPr>
        <w:t>33</w:t>
      </w:r>
      <w:r w:rsidRPr="002E7714">
        <w:rPr>
          <w:rFonts w:ascii="Times New Roman" w:hAnsi="Times New Roman" w:cs="Times New Roman"/>
          <w:sz w:val="28"/>
          <w:szCs w:val="28"/>
        </w:rPr>
        <w:t xml:space="preserve">]. </w:t>
      </w:r>
    </w:p>
    <w:p w:rsidR="0064055B" w:rsidRPr="002E7714" w:rsidRDefault="00B44AFF"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w:t>
      </w:r>
      <w:r w:rsidR="00E940D0" w:rsidRPr="002E7714">
        <w:rPr>
          <w:rFonts w:ascii="Times New Roman" w:hAnsi="Times New Roman" w:cs="Times New Roman"/>
          <w:sz w:val="28"/>
          <w:szCs w:val="28"/>
        </w:rPr>
        <w:t>ходе</w:t>
      </w:r>
      <w:r w:rsidRPr="002E7714">
        <w:rPr>
          <w:rFonts w:ascii="Times New Roman" w:hAnsi="Times New Roman" w:cs="Times New Roman"/>
          <w:sz w:val="28"/>
          <w:szCs w:val="28"/>
        </w:rPr>
        <w:t xml:space="preserve"> аграрной и индустриальной миграции</w:t>
      </w:r>
      <w:r w:rsidR="009E5E41" w:rsidRPr="002E7714">
        <w:rPr>
          <w:rFonts w:ascii="Times New Roman" w:hAnsi="Times New Roman" w:cs="Times New Roman"/>
          <w:sz w:val="28"/>
          <w:szCs w:val="28"/>
        </w:rPr>
        <w:t xml:space="preserve"> Северный Казахстан превратился в один из важнейших промышленных и сельскохозяйственных регионов не только Казахстана, но и для всего СССР. </w:t>
      </w:r>
      <w:r w:rsidR="009B0271" w:rsidRPr="002E7714">
        <w:rPr>
          <w:rFonts w:ascii="Times New Roman" w:hAnsi="Times New Roman" w:cs="Times New Roman"/>
          <w:sz w:val="28"/>
          <w:szCs w:val="28"/>
        </w:rPr>
        <w:t>Однако, м</w:t>
      </w:r>
      <w:r w:rsidR="0064055B" w:rsidRPr="002E7714">
        <w:rPr>
          <w:rFonts w:ascii="Times New Roman" w:hAnsi="Times New Roman" w:cs="Times New Roman"/>
          <w:sz w:val="28"/>
          <w:szCs w:val="28"/>
        </w:rPr>
        <w:t>ногие проблемы современного Северного Казахстана вытекают из специфики его социально-экономического развития</w:t>
      </w:r>
      <w:r w:rsidR="004E6317" w:rsidRPr="002E7714">
        <w:rPr>
          <w:rFonts w:ascii="Times New Roman" w:hAnsi="Times New Roman" w:cs="Times New Roman"/>
          <w:sz w:val="28"/>
          <w:szCs w:val="28"/>
        </w:rPr>
        <w:t>, связанные</w:t>
      </w:r>
      <w:r w:rsidR="0064055B" w:rsidRPr="002E7714">
        <w:rPr>
          <w:rFonts w:ascii="Times New Roman" w:hAnsi="Times New Roman" w:cs="Times New Roman"/>
          <w:sz w:val="28"/>
          <w:szCs w:val="28"/>
        </w:rPr>
        <w:t xml:space="preserve"> с технологической незавершенностью циклов производства, односторонней ориентацией на вывоз сырья за пределы </w:t>
      </w:r>
      <w:r w:rsidR="004E6317" w:rsidRPr="002E7714">
        <w:rPr>
          <w:rFonts w:ascii="Times New Roman" w:hAnsi="Times New Roman" w:cs="Times New Roman"/>
          <w:sz w:val="28"/>
          <w:szCs w:val="28"/>
        </w:rPr>
        <w:t>республики</w:t>
      </w:r>
      <w:r w:rsidR="0064055B" w:rsidRPr="002E7714">
        <w:rPr>
          <w:rFonts w:ascii="Times New Roman" w:hAnsi="Times New Roman" w:cs="Times New Roman"/>
          <w:sz w:val="28"/>
          <w:szCs w:val="28"/>
        </w:rPr>
        <w:t xml:space="preserve"> и экстенсивном характере сельскохозяйственного производства. На долю предприятий региона выпадала малодоходная деятельность по добыче и первичной переработке сырья</w:t>
      </w:r>
      <w:r w:rsidR="001049AC" w:rsidRPr="002E7714">
        <w:rPr>
          <w:rFonts w:ascii="Times New Roman" w:hAnsi="Times New Roman" w:cs="Times New Roman"/>
          <w:sz w:val="28"/>
          <w:szCs w:val="28"/>
        </w:rPr>
        <w:t xml:space="preserve">, при этом практически не предусматривалось </w:t>
      </w:r>
      <w:r w:rsidR="00AC7FCB" w:rsidRPr="002E7714">
        <w:rPr>
          <w:rFonts w:ascii="Times New Roman" w:hAnsi="Times New Roman" w:cs="Times New Roman"/>
          <w:sz w:val="28"/>
          <w:szCs w:val="28"/>
        </w:rPr>
        <w:t xml:space="preserve">развитие </w:t>
      </w:r>
      <w:r w:rsidR="001049AC" w:rsidRPr="002E7714">
        <w:rPr>
          <w:rFonts w:ascii="Times New Roman" w:hAnsi="Times New Roman" w:cs="Times New Roman"/>
          <w:sz w:val="28"/>
          <w:szCs w:val="28"/>
        </w:rPr>
        <w:t>предприятий группы «Б», что привело к</w:t>
      </w:r>
      <w:r w:rsidR="00D300AF" w:rsidRPr="002E7714">
        <w:rPr>
          <w:rFonts w:ascii="Times New Roman" w:hAnsi="Times New Roman" w:cs="Times New Roman"/>
          <w:sz w:val="28"/>
          <w:szCs w:val="28"/>
        </w:rPr>
        <w:t xml:space="preserve"> резкой диспропорции в экономике</w:t>
      </w:r>
      <w:r w:rsidR="00AC7FCB" w:rsidRPr="002E7714">
        <w:rPr>
          <w:rFonts w:ascii="Times New Roman" w:hAnsi="Times New Roman" w:cs="Times New Roman"/>
          <w:sz w:val="28"/>
          <w:szCs w:val="28"/>
        </w:rPr>
        <w:t>. При этом</w:t>
      </w:r>
      <w:r w:rsidR="0064055B" w:rsidRPr="002E7714">
        <w:rPr>
          <w:rFonts w:ascii="Times New Roman" w:hAnsi="Times New Roman" w:cs="Times New Roman"/>
          <w:sz w:val="28"/>
          <w:szCs w:val="28"/>
        </w:rPr>
        <w:t>, экономический потенциал был связан с производственными потребностями близлежащих российских регионо</w:t>
      </w:r>
      <w:r w:rsidR="001049AC" w:rsidRPr="002E7714">
        <w:rPr>
          <w:rFonts w:ascii="Times New Roman" w:hAnsi="Times New Roman" w:cs="Times New Roman"/>
          <w:sz w:val="28"/>
          <w:szCs w:val="28"/>
        </w:rPr>
        <w:t xml:space="preserve">в </w:t>
      </w:r>
      <w:r w:rsidR="0064055B" w:rsidRPr="002E7714">
        <w:rPr>
          <w:rFonts w:ascii="Times New Roman" w:hAnsi="Times New Roman" w:cs="Times New Roman"/>
          <w:sz w:val="28"/>
          <w:szCs w:val="28"/>
        </w:rPr>
        <w:t>[</w:t>
      </w:r>
      <w:r w:rsidR="000E649D" w:rsidRPr="002E7714">
        <w:rPr>
          <w:rFonts w:ascii="Times New Roman" w:hAnsi="Times New Roman" w:cs="Times New Roman"/>
          <w:sz w:val="28"/>
          <w:szCs w:val="28"/>
        </w:rPr>
        <w:t>113</w:t>
      </w:r>
      <w:r w:rsidR="0064055B" w:rsidRPr="002E7714">
        <w:rPr>
          <w:rFonts w:ascii="Times New Roman" w:hAnsi="Times New Roman" w:cs="Times New Roman"/>
          <w:sz w:val="28"/>
          <w:szCs w:val="28"/>
        </w:rPr>
        <w:t>]</w:t>
      </w:r>
      <w:r w:rsidR="00E169A4" w:rsidRPr="002E7714">
        <w:rPr>
          <w:rFonts w:ascii="Times New Roman" w:hAnsi="Times New Roman" w:cs="Times New Roman"/>
          <w:sz w:val="28"/>
          <w:szCs w:val="28"/>
        </w:rPr>
        <w:t>.</w:t>
      </w:r>
      <w:r w:rsidR="0064055B" w:rsidRPr="002E7714">
        <w:rPr>
          <w:rFonts w:ascii="Times New Roman" w:hAnsi="Times New Roman" w:cs="Times New Roman"/>
          <w:sz w:val="28"/>
          <w:szCs w:val="28"/>
        </w:rPr>
        <w:t xml:space="preserve">   </w:t>
      </w:r>
    </w:p>
    <w:p w:rsidR="00943661" w:rsidRDefault="006302D7"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Подводя итоги ретроспективного</w:t>
      </w:r>
      <w:r w:rsidR="00487C56" w:rsidRPr="002E7714">
        <w:rPr>
          <w:rFonts w:ascii="Times New Roman" w:hAnsi="Times New Roman" w:cs="Times New Roman"/>
          <w:sz w:val="28"/>
          <w:szCs w:val="28"/>
        </w:rPr>
        <w:t xml:space="preserve"> обзора влияния </w:t>
      </w:r>
      <w:r w:rsidR="009E5E41" w:rsidRPr="002E7714">
        <w:rPr>
          <w:rFonts w:ascii="Times New Roman" w:hAnsi="Times New Roman" w:cs="Times New Roman"/>
          <w:sz w:val="28"/>
          <w:szCs w:val="28"/>
        </w:rPr>
        <w:t>миграционных процессов</w:t>
      </w:r>
      <w:r w:rsidR="00BB5F97" w:rsidRPr="002E7714">
        <w:rPr>
          <w:rFonts w:ascii="Times New Roman" w:hAnsi="Times New Roman" w:cs="Times New Roman"/>
          <w:sz w:val="28"/>
          <w:szCs w:val="28"/>
        </w:rPr>
        <w:t xml:space="preserve"> </w:t>
      </w:r>
      <w:r w:rsidR="00487C56" w:rsidRPr="002E7714">
        <w:rPr>
          <w:rFonts w:ascii="Times New Roman" w:hAnsi="Times New Roman" w:cs="Times New Roman"/>
          <w:sz w:val="28"/>
          <w:szCs w:val="28"/>
        </w:rPr>
        <w:t xml:space="preserve">на </w:t>
      </w:r>
      <w:r w:rsidR="00561164" w:rsidRPr="002E7714">
        <w:rPr>
          <w:rFonts w:ascii="Times New Roman" w:hAnsi="Times New Roman" w:cs="Times New Roman"/>
          <w:sz w:val="28"/>
          <w:szCs w:val="28"/>
        </w:rPr>
        <w:t xml:space="preserve">современную </w:t>
      </w:r>
      <w:r w:rsidR="00487C56" w:rsidRPr="002E7714">
        <w:rPr>
          <w:rFonts w:ascii="Times New Roman" w:hAnsi="Times New Roman" w:cs="Times New Roman"/>
          <w:sz w:val="28"/>
          <w:szCs w:val="28"/>
        </w:rPr>
        <w:t xml:space="preserve">демографическую </w:t>
      </w:r>
      <w:r w:rsidR="00561164" w:rsidRPr="002E7714">
        <w:rPr>
          <w:rFonts w:ascii="Times New Roman" w:hAnsi="Times New Roman" w:cs="Times New Roman"/>
          <w:sz w:val="28"/>
          <w:szCs w:val="28"/>
        </w:rPr>
        <w:t xml:space="preserve">и миграционную </w:t>
      </w:r>
      <w:r w:rsidR="00487C56" w:rsidRPr="002E7714">
        <w:rPr>
          <w:rFonts w:ascii="Times New Roman" w:hAnsi="Times New Roman" w:cs="Times New Roman"/>
          <w:sz w:val="28"/>
          <w:szCs w:val="28"/>
        </w:rPr>
        <w:t>ситуацию Северного Казахстана</w:t>
      </w:r>
      <w:r w:rsidR="00BB5F97" w:rsidRPr="002E7714">
        <w:rPr>
          <w:rFonts w:ascii="Times New Roman" w:hAnsi="Times New Roman" w:cs="Times New Roman"/>
          <w:sz w:val="28"/>
          <w:szCs w:val="28"/>
        </w:rPr>
        <w:t>, следует выделить</w:t>
      </w:r>
      <w:r w:rsidR="009E5E41" w:rsidRPr="002E7714">
        <w:rPr>
          <w:rFonts w:ascii="Times New Roman" w:hAnsi="Times New Roman" w:cs="Times New Roman"/>
          <w:sz w:val="28"/>
          <w:szCs w:val="28"/>
        </w:rPr>
        <w:t xml:space="preserve"> волны центробежных колониально-переселе</w:t>
      </w:r>
      <w:r w:rsidR="0080466C" w:rsidRPr="002E7714">
        <w:rPr>
          <w:rFonts w:ascii="Times New Roman" w:hAnsi="Times New Roman" w:cs="Times New Roman"/>
          <w:sz w:val="28"/>
          <w:szCs w:val="28"/>
        </w:rPr>
        <w:t>н</w:t>
      </w:r>
      <w:r w:rsidR="009E5E41" w:rsidRPr="002E7714">
        <w:rPr>
          <w:rFonts w:ascii="Times New Roman" w:hAnsi="Times New Roman" w:cs="Times New Roman"/>
          <w:sz w:val="28"/>
          <w:szCs w:val="28"/>
        </w:rPr>
        <w:t xml:space="preserve">ческих миграций в период вхождения территории Казахстана в </w:t>
      </w:r>
      <w:r w:rsidR="009E5E41" w:rsidRPr="002E7714">
        <w:rPr>
          <w:rFonts w:ascii="Times New Roman" w:hAnsi="Times New Roman" w:cs="Times New Roman"/>
          <w:sz w:val="28"/>
          <w:szCs w:val="28"/>
        </w:rPr>
        <w:lastRenderedPageBreak/>
        <w:t>российское импер</w:t>
      </w:r>
      <w:r w:rsidR="00BB5F97" w:rsidRPr="002E7714">
        <w:rPr>
          <w:rFonts w:ascii="Times New Roman" w:hAnsi="Times New Roman" w:cs="Times New Roman"/>
          <w:sz w:val="28"/>
          <w:szCs w:val="28"/>
        </w:rPr>
        <w:t>ское пространство,</w:t>
      </w:r>
      <w:r w:rsidR="009E5E41" w:rsidRPr="002E7714">
        <w:rPr>
          <w:rFonts w:ascii="Times New Roman" w:hAnsi="Times New Roman" w:cs="Times New Roman"/>
          <w:sz w:val="28"/>
          <w:szCs w:val="28"/>
        </w:rPr>
        <w:t xml:space="preserve"> проекты советской эпохи, известные как принудительные и вынужденные миграции: депортации, создание подсистемы уголовно-испра</w:t>
      </w:r>
      <w:r w:rsidR="00BB5F97" w:rsidRPr="002E7714">
        <w:rPr>
          <w:rFonts w:ascii="Times New Roman" w:hAnsi="Times New Roman" w:cs="Times New Roman"/>
          <w:sz w:val="28"/>
          <w:szCs w:val="28"/>
        </w:rPr>
        <w:t xml:space="preserve">вительных учреждений. Особая значимость отводится </w:t>
      </w:r>
      <w:r w:rsidR="001E5618" w:rsidRPr="002E7714">
        <w:rPr>
          <w:rFonts w:ascii="Times New Roman" w:hAnsi="Times New Roman" w:cs="Times New Roman"/>
          <w:sz w:val="28"/>
          <w:szCs w:val="28"/>
        </w:rPr>
        <w:t xml:space="preserve">аграрной и индустриальной миграции, </w:t>
      </w:r>
      <w:r w:rsidR="00CB4BE3" w:rsidRPr="002E7714">
        <w:rPr>
          <w:rFonts w:ascii="Times New Roman" w:hAnsi="Times New Roman" w:cs="Times New Roman"/>
          <w:sz w:val="28"/>
          <w:szCs w:val="28"/>
        </w:rPr>
        <w:t>связанной</w:t>
      </w:r>
      <w:r w:rsidR="00A35832" w:rsidRPr="002E7714">
        <w:rPr>
          <w:rFonts w:ascii="Times New Roman" w:hAnsi="Times New Roman" w:cs="Times New Roman"/>
          <w:sz w:val="28"/>
          <w:szCs w:val="28"/>
        </w:rPr>
        <w:t xml:space="preserve"> с реализацией масштабных социально-экономических проектов</w:t>
      </w:r>
      <w:r w:rsidR="008A0166" w:rsidRPr="002E7714">
        <w:rPr>
          <w:rFonts w:ascii="Times New Roman" w:hAnsi="Times New Roman" w:cs="Times New Roman"/>
          <w:sz w:val="28"/>
          <w:szCs w:val="28"/>
        </w:rPr>
        <w:t>,</w:t>
      </w:r>
      <w:r w:rsidR="00A35832" w:rsidRPr="002E7714">
        <w:rPr>
          <w:rFonts w:ascii="Times New Roman" w:hAnsi="Times New Roman" w:cs="Times New Roman"/>
          <w:sz w:val="28"/>
          <w:szCs w:val="28"/>
        </w:rPr>
        <w:t xml:space="preserve"> </w:t>
      </w:r>
      <w:r w:rsidR="001121E8" w:rsidRPr="002E7714">
        <w:rPr>
          <w:rFonts w:ascii="Times New Roman" w:hAnsi="Times New Roman" w:cs="Times New Roman"/>
          <w:sz w:val="28"/>
          <w:szCs w:val="28"/>
        </w:rPr>
        <w:t xml:space="preserve">плановых сельскохозяйственных и промышленных переселений </w:t>
      </w:r>
      <w:r w:rsidR="00CB4BE3" w:rsidRPr="002E7714">
        <w:rPr>
          <w:rFonts w:ascii="Times New Roman" w:hAnsi="Times New Roman" w:cs="Times New Roman"/>
          <w:sz w:val="28"/>
          <w:szCs w:val="28"/>
        </w:rPr>
        <w:t xml:space="preserve">с </w:t>
      </w:r>
      <w:r w:rsidR="003A0008" w:rsidRPr="002E7714">
        <w:rPr>
          <w:rFonts w:ascii="Times New Roman" w:hAnsi="Times New Roman" w:cs="Times New Roman"/>
          <w:sz w:val="28"/>
          <w:szCs w:val="28"/>
        </w:rPr>
        <w:t>н</w:t>
      </w:r>
      <w:r w:rsidR="00CB4BE3" w:rsidRPr="002E7714">
        <w:rPr>
          <w:rFonts w:ascii="Times New Roman" w:hAnsi="Times New Roman" w:cs="Times New Roman"/>
          <w:sz w:val="28"/>
          <w:szCs w:val="28"/>
        </w:rPr>
        <w:t>аибольшим миграционным</w:t>
      </w:r>
      <w:r w:rsidR="009E5E41" w:rsidRPr="002E7714">
        <w:rPr>
          <w:rFonts w:ascii="Times New Roman" w:hAnsi="Times New Roman" w:cs="Times New Roman"/>
          <w:sz w:val="28"/>
          <w:szCs w:val="28"/>
        </w:rPr>
        <w:t xml:space="preserve"> приток</w:t>
      </w:r>
      <w:r w:rsidR="00CB4BE3" w:rsidRPr="002E7714">
        <w:rPr>
          <w:rFonts w:ascii="Times New Roman" w:hAnsi="Times New Roman" w:cs="Times New Roman"/>
          <w:sz w:val="28"/>
          <w:szCs w:val="28"/>
        </w:rPr>
        <w:t>ом</w:t>
      </w:r>
      <w:r w:rsidRPr="002E7714">
        <w:rPr>
          <w:rFonts w:ascii="Times New Roman" w:hAnsi="Times New Roman" w:cs="Times New Roman"/>
          <w:sz w:val="28"/>
          <w:szCs w:val="28"/>
        </w:rPr>
        <w:t>, оказавшим</w:t>
      </w:r>
      <w:r w:rsidR="000B2110" w:rsidRPr="002E7714">
        <w:rPr>
          <w:rFonts w:ascii="Times New Roman" w:hAnsi="Times New Roman" w:cs="Times New Roman"/>
          <w:sz w:val="28"/>
          <w:szCs w:val="28"/>
        </w:rPr>
        <w:t xml:space="preserve"> влияние на современное </w:t>
      </w:r>
      <w:r w:rsidR="0065181A" w:rsidRPr="002E7714">
        <w:rPr>
          <w:rFonts w:ascii="Times New Roman" w:hAnsi="Times New Roman" w:cs="Times New Roman"/>
          <w:sz w:val="28"/>
          <w:szCs w:val="28"/>
        </w:rPr>
        <w:t>состояние миграционных процессов</w:t>
      </w:r>
      <w:r w:rsidR="00D44766" w:rsidRPr="002E7714">
        <w:rPr>
          <w:rFonts w:ascii="Times New Roman" w:hAnsi="Times New Roman" w:cs="Times New Roman"/>
          <w:sz w:val="28"/>
          <w:szCs w:val="28"/>
        </w:rPr>
        <w:t xml:space="preserve"> региона</w:t>
      </w:r>
      <w:r w:rsidR="008A0166" w:rsidRPr="002E7714">
        <w:rPr>
          <w:rFonts w:ascii="Times New Roman" w:hAnsi="Times New Roman" w:cs="Times New Roman"/>
          <w:sz w:val="28"/>
          <w:szCs w:val="28"/>
        </w:rPr>
        <w:t xml:space="preserve">. </w:t>
      </w:r>
      <w:r w:rsidR="009E5E41" w:rsidRPr="002E7714">
        <w:rPr>
          <w:rFonts w:ascii="Times New Roman" w:hAnsi="Times New Roman" w:cs="Times New Roman"/>
          <w:sz w:val="28"/>
          <w:szCs w:val="28"/>
        </w:rPr>
        <w:t xml:space="preserve"> </w:t>
      </w:r>
    </w:p>
    <w:p w:rsidR="00C06BB5" w:rsidRPr="002E7714" w:rsidRDefault="00C06BB5" w:rsidP="00982086">
      <w:pPr>
        <w:spacing w:after="0" w:line="240" w:lineRule="auto"/>
        <w:ind w:firstLine="709"/>
        <w:jc w:val="both"/>
        <w:rPr>
          <w:rFonts w:ascii="Times New Roman" w:hAnsi="Times New Roman" w:cs="Times New Roman"/>
          <w:sz w:val="28"/>
          <w:szCs w:val="28"/>
        </w:rPr>
      </w:pPr>
    </w:p>
    <w:p w:rsidR="00C66520" w:rsidRPr="002E7714" w:rsidRDefault="00902792" w:rsidP="00982086">
      <w:pPr>
        <w:spacing w:after="0" w:line="240" w:lineRule="auto"/>
        <w:ind w:firstLine="709"/>
        <w:jc w:val="both"/>
        <w:rPr>
          <w:rFonts w:ascii="Times New Roman" w:hAnsi="Times New Roman" w:cs="Times New Roman"/>
          <w:b/>
          <w:sz w:val="28"/>
          <w:szCs w:val="28"/>
        </w:rPr>
      </w:pPr>
      <w:r w:rsidRPr="002E7714">
        <w:rPr>
          <w:rFonts w:ascii="Times New Roman" w:hAnsi="Times New Roman" w:cs="Times New Roman"/>
          <w:b/>
          <w:sz w:val="28"/>
          <w:szCs w:val="28"/>
        </w:rPr>
        <w:t xml:space="preserve">2.2 </w:t>
      </w:r>
      <w:r w:rsidR="00B105CF" w:rsidRPr="002E7714">
        <w:rPr>
          <w:rFonts w:ascii="Times New Roman" w:hAnsi="Times New Roman" w:cs="Times New Roman"/>
          <w:b/>
          <w:sz w:val="28"/>
          <w:szCs w:val="28"/>
        </w:rPr>
        <w:t>Современная</w:t>
      </w:r>
      <w:r w:rsidR="00997734" w:rsidRPr="002E7714">
        <w:rPr>
          <w:rFonts w:ascii="Times New Roman" w:hAnsi="Times New Roman" w:cs="Times New Roman"/>
          <w:b/>
          <w:sz w:val="28"/>
          <w:szCs w:val="28"/>
        </w:rPr>
        <w:t xml:space="preserve"> с</w:t>
      </w:r>
      <w:r w:rsidR="00D27296" w:rsidRPr="002E7714">
        <w:rPr>
          <w:rFonts w:ascii="Times New Roman" w:hAnsi="Times New Roman" w:cs="Times New Roman"/>
          <w:b/>
          <w:sz w:val="28"/>
          <w:szCs w:val="28"/>
        </w:rPr>
        <w:t>оциально-экон</w:t>
      </w:r>
      <w:r w:rsidR="00B105CF" w:rsidRPr="002E7714">
        <w:rPr>
          <w:rFonts w:ascii="Times New Roman" w:hAnsi="Times New Roman" w:cs="Times New Roman"/>
          <w:b/>
          <w:sz w:val="28"/>
          <w:szCs w:val="28"/>
        </w:rPr>
        <w:t>омическая ситуация</w:t>
      </w:r>
      <w:r w:rsidR="009118D4" w:rsidRPr="002E7714">
        <w:rPr>
          <w:rFonts w:ascii="Times New Roman" w:hAnsi="Times New Roman" w:cs="Times New Roman"/>
          <w:b/>
          <w:sz w:val="28"/>
          <w:szCs w:val="28"/>
        </w:rPr>
        <w:t xml:space="preserve"> </w:t>
      </w:r>
      <w:r w:rsidR="00997734" w:rsidRPr="002E7714">
        <w:rPr>
          <w:rFonts w:ascii="Times New Roman" w:hAnsi="Times New Roman" w:cs="Times New Roman"/>
          <w:b/>
          <w:sz w:val="28"/>
          <w:szCs w:val="28"/>
        </w:rPr>
        <w:t xml:space="preserve">как фактор </w:t>
      </w:r>
      <w:r w:rsidR="00E57F2A" w:rsidRPr="002E7714">
        <w:rPr>
          <w:rFonts w:ascii="Times New Roman" w:hAnsi="Times New Roman" w:cs="Times New Roman"/>
          <w:b/>
          <w:sz w:val="28"/>
          <w:szCs w:val="28"/>
        </w:rPr>
        <w:t xml:space="preserve">миграционного движения </w:t>
      </w:r>
      <w:r w:rsidR="00B105CF" w:rsidRPr="002E7714">
        <w:rPr>
          <w:rFonts w:ascii="Times New Roman" w:hAnsi="Times New Roman" w:cs="Times New Roman"/>
          <w:b/>
          <w:sz w:val="28"/>
          <w:szCs w:val="28"/>
        </w:rPr>
        <w:t>в Северном Казахстане</w:t>
      </w:r>
      <w:r w:rsidR="00E57F2A" w:rsidRPr="002E7714">
        <w:rPr>
          <w:rFonts w:ascii="Times New Roman" w:hAnsi="Times New Roman" w:cs="Times New Roman"/>
          <w:b/>
          <w:sz w:val="28"/>
          <w:szCs w:val="28"/>
        </w:rPr>
        <w:t xml:space="preserve"> </w:t>
      </w:r>
    </w:p>
    <w:p w:rsidR="00902792" w:rsidRPr="002E7714" w:rsidRDefault="000B08D6" w:rsidP="00982086">
      <w:pPr>
        <w:spacing w:after="0" w:line="240" w:lineRule="auto"/>
        <w:ind w:firstLine="709"/>
        <w:jc w:val="both"/>
        <w:rPr>
          <w:rFonts w:ascii="Times New Roman" w:hAnsi="Times New Roman" w:cs="Times New Roman"/>
        </w:rPr>
      </w:pPr>
      <w:r w:rsidRPr="002E7714">
        <w:rPr>
          <w:rFonts w:ascii="Times New Roman" w:hAnsi="Times New Roman" w:cs="Times New Roman"/>
          <w:sz w:val="28"/>
          <w:szCs w:val="28"/>
        </w:rPr>
        <w:t>С</w:t>
      </w:r>
      <w:r w:rsidR="00902792" w:rsidRPr="002E7714">
        <w:rPr>
          <w:rFonts w:ascii="Times New Roman" w:hAnsi="Times New Roman" w:cs="Times New Roman"/>
          <w:sz w:val="28"/>
          <w:szCs w:val="28"/>
        </w:rPr>
        <w:t xml:space="preserve">еверный Казахстан – </w:t>
      </w:r>
      <w:r w:rsidR="0076031C" w:rsidRPr="002E7714">
        <w:rPr>
          <w:rFonts w:ascii="Times New Roman" w:hAnsi="Times New Roman" w:cs="Times New Roman"/>
          <w:sz w:val="28"/>
          <w:szCs w:val="28"/>
        </w:rPr>
        <w:t xml:space="preserve">это </w:t>
      </w:r>
      <w:r w:rsidR="00902792" w:rsidRPr="002E7714">
        <w:rPr>
          <w:rFonts w:ascii="Times New Roman" w:hAnsi="Times New Roman" w:cs="Times New Roman"/>
          <w:sz w:val="28"/>
          <w:szCs w:val="28"/>
        </w:rPr>
        <w:t xml:space="preserve">крупнейший аграрно-индустриальный экономический район Республики Казахстан, </w:t>
      </w:r>
      <w:r w:rsidR="00990700" w:rsidRPr="002E7714">
        <w:rPr>
          <w:rFonts w:ascii="Times New Roman" w:hAnsi="Times New Roman" w:cs="Times New Roman"/>
          <w:sz w:val="28"/>
          <w:szCs w:val="28"/>
        </w:rPr>
        <w:t xml:space="preserve">современный </w:t>
      </w:r>
      <w:r w:rsidR="004D7929" w:rsidRPr="002E7714">
        <w:rPr>
          <w:rFonts w:ascii="Times New Roman" w:hAnsi="Times New Roman" w:cs="Times New Roman"/>
          <w:sz w:val="28"/>
          <w:szCs w:val="28"/>
        </w:rPr>
        <w:t>состав и границы которого определены в</w:t>
      </w:r>
      <w:r w:rsidR="00902792" w:rsidRPr="002E7714">
        <w:rPr>
          <w:rFonts w:ascii="Times New Roman" w:hAnsi="Times New Roman" w:cs="Times New Roman"/>
          <w:sz w:val="28"/>
          <w:szCs w:val="28"/>
        </w:rPr>
        <w:t xml:space="preserve"> результате государственной административно-территориаль</w:t>
      </w:r>
      <w:r w:rsidR="004D7929" w:rsidRPr="002E7714">
        <w:rPr>
          <w:rFonts w:ascii="Times New Roman" w:hAnsi="Times New Roman" w:cs="Times New Roman"/>
          <w:sz w:val="28"/>
          <w:szCs w:val="28"/>
        </w:rPr>
        <w:t>ной реформы, проведенной в 1997 г</w:t>
      </w:r>
      <w:r w:rsidR="00672960" w:rsidRPr="002E7714">
        <w:rPr>
          <w:rFonts w:ascii="Times New Roman" w:hAnsi="Times New Roman" w:cs="Times New Roman"/>
          <w:sz w:val="28"/>
          <w:szCs w:val="28"/>
        </w:rPr>
        <w:t>оду</w:t>
      </w:r>
      <w:r w:rsidR="00902792" w:rsidRPr="002E7714">
        <w:rPr>
          <w:rFonts w:ascii="Times New Roman" w:hAnsi="Times New Roman" w:cs="Times New Roman"/>
        </w:rPr>
        <w:t xml:space="preserve"> </w:t>
      </w:r>
      <w:r w:rsidR="00902792" w:rsidRPr="002E7714">
        <w:rPr>
          <w:rFonts w:ascii="Times New Roman" w:hAnsi="Times New Roman" w:cs="Times New Roman"/>
          <w:sz w:val="28"/>
          <w:szCs w:val="28"/>
        </w:rPr>
        <w:t>[</w:t>
      </w:r>
      <w:r w:rsidR="000E649D" w:rsidRPr="002E7714">
        <w:rPr>
          <w:rFonts w:ascii="Times New Roman" w:hAnsi="Times New Roman" w:cs="Times New Roman"/>
          <w:sz w:val="28"/>
          <w:szCs w:val="28"/>
        </w:rPr>
        <w:t>114</w:t>
      </w:r>
      <w:r w:rsidR="00902792" w:rsidRPr="002E7714">
        <w:rPr>
          <w:rStyle w:val="s1"/>
          <w:rFonts w:ascii="Times New Roman" w:hAnsi="Times New Roman" w:cs="Times New Roman"/>
          <w:bCs/>
          <w:sz w:val="28"/>
          <w:szCs w:val="28"/>
        </w:rPr>
        <w:t>].</w:t>
      </w:r>
      <w:r w:rsidR="00902792" w:rsidRPr="002E7714">
        <w:rPr>
          <w:rStyle w:val="s1"/>
          <w:rFonts w:ascii="Times New Roman" w:hAnsi="Times New Roman" w:cs="Times New Roman"/>
          <w:bCs/>
          <w:color w:val="000000"/>
        </w:rPr>
        <w:t xml:space="preserve"> </w:t>
      </w:r>
    </w:p>
    <w:p w:rsidR="00902792" w:rsidRPr="002E7714" w:rsidRDefault="00D773EE"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Основанием для </w:t>
      </w:r>
      <w:r w:rsidR="004E6339" w:rsidRPr="002E7714">
        <w:rPr>
          <w:rFonts w:ascii="Times New Roman" w:hAnsi="Times New Roman" w:cs="Times New Roman"/>
          <w:sz w:val="28"/>
          <w:szCs w:val="28"/>
        </w:rPr>
        <w:t>объединения</w:t>
      </w:r>
      <w:r w:rsidR="00902792" w:rsidRPr="002E7714">
        <w:rPr>
          <w:rFonts w:ascii="Times New Roman" w:hAnsi="Times New Roman" w:cs="Times New Roman"/>
          <w:sz w:val="28"/>
          <w:szCs w:val="28"/>
        </w:rPr>
        <w:t xml:space="preserve"> в единый экономический регион, наряду с физико-географическими, соци</w:t>
      </w:r>
      <w:r w:rsidR="00481B48" w:rsidRPr="002E7714">
        <w:rPr>
          <w:rFonts w:ascii="Times New Roman" w:hAnsi="Times New Roman" w:cs="Times New Roman"/>
          <w:sz w:val="28"/>
          <w:szCs w:val="28"/>
        </w:rPr>
        <w:t>ально-экономическими особенностями</w:t>
      </w:r>
      <w:r w:rsidR="00902792" w:rsidRPr="002E7714">
        <w:rPr>
          <w:rFonts w:ascii="Times New Roman" w:hAnsi="Times New Roman" w:cs="Times New Roman"/>
          <w:sz w:val="28"/>
          <w:szCs w:val="28"/>
        </w:rPr>
        <w:t xml:space="preserve"> служит и специфика его исторического, этнокультурного развития, связанная с мощным потоком м</w:t>
      </w:r>
      <w:r w:rsidR="00672960" w:rsidRPr="002E7714">
        <w:rPr>
          <w:rFonts w:ascii="Times New Roman" w:hAnsi="Times New Roman" w:cs="Times New Roman"/>
          <w:sz w:val="28"/>
          <w:szCs w:val="28"/>
        </w:rPr>
        <w:t>игрантов в годы целинной эпопеи и</w:t>
      </w:r>
      <w:r w:rsidR="00902792" w:rsidRPr="002E7714">
        <w:rPr>
          <w:rFonts w:ascii="Times New Roman" w:hAnsi="Times New Roman" w:cs="Times New Roman"/>
          <w:sz w:val="28"/>
          <w:szCs w:val="28"/>
        </w:rPr>
        <w:t xml:space="preserve"> индустриального освоения территории. </w:t>
      </w:r>
    </w:p>
    <w:p w:rsidR="001C2479" w:rsidRPr="002E7714" w:rsidRDefault="00DB2ABA"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Площадь Северного Казахстана</w:t>
      </w:r>
      <w:r w:rsidR="00902792" w:rsidRPr="002E7714">
        <w:rPr>
          <w:rFonts w:ascii="Times New Roman" w:hAnsi="Times New Roman" w:cs="Times New Roman"/>
          <w:sz w:val="28"/>
          <w:szCs w:val="28"/>
        </w:rPr>
        <w:t xml:space="preserve"> 565</w:t>
      </w:r>
      <w:r w:rsidR="005E1C63" w:rsidRPr="002E7714">
        <w:rPr>
          <w:rFonts w:ascii="Times New Roman" w:hAnsi="Times New Roman" w:cs="Times New Roman"/>
          <w:sz w:val="28"/>
          <w:szCs w:val="28"/>
        </w:rPr>
        <w:t>,7 тыс. кв. км</w:t>
      </w:r>
      <w:r w:rsidR="004D4FE0" w:rsidRPr="002E7714">
        <w:rPr>
          <w:rFonts w:ascii="Times New Roman" w:hAnsi="Times New Roman" w:cs="Times New Roman"/>
          <w:sz w:val="28"/>
          <w:szCs w:val="28"/>
        </w:rPr>
        <w:t>, что составляет одну пятую</w:t>
      </w:r>
      <w:r w:rsidR="007D10ED" w:rsidRPr="002E7714">
        <w:rPr>
          <w:rFonts w:ascii="Times New Roman" w:hAnsi="Times New Roman" w:cs="Times New Roman"/>
          <w:sz w:val="28"/>
          <w:szCs w:val="28"/>
        </w:rPr>
        <w:t xml:space="preserve"> часть территории Казахстана</w:t>
      </w:r>
      <w:r w:rsidR="00902792" w:rsidRPr="002E7714">
        <w:rPr>
          <w:rFonts w:ascii="Times New Roman" w:hAnsi="Times New Roman" w:cs="Times New Roman"/>
          <w:sz w:val="28"/>
          <w:szCs w:val="28"/>
        </w:rPr>
        <w:t>, протяженность с запада на восток составляет 1300 км</w:t>
      </w:r>
      <w:r w:rsidR="0004767E" w:rsidRPr="002E7714">
        <w:rPr>
          <w:rFonts w:ascii="Times New Roman" w:hAnsi="Times New Roman" w:cs="Times New Roman"/>
          <w:sz w:val="28"/>
          <w:szCs w:val="28"/>
        </w:rPr>
        <w:t>, а с севера на юг около 900 км</w:t>
      </w:r>
      <w:r w:rsidR="008521F3" w:rsidRPr="002E7714">
        <w:rPr>
          <w:rFonts w:ascii="Times New Roman" w:hAnsi="Times New Roman" w:cs="Times New Roman"/>
          <w:sz w:val="28"/>
          <w:szCs w:val="28"/>
        </w:rPr>
        <w:t xml:space="preserve">. </w:t>
      </w:r>
      <w:r w:rsidR="007020EE" w:rsidRPr="001C6657">
        <w:rPr>
          <w:rFonts w:ascii="Times New Roman" w:hAnsi="Times New Roman" w:cs="Times New Roman"/>
          <w:sz w:val="28"/>
          <w:szCs w:val="28"/>
        </w:rPr>
        <w:t>На западе и северо-западе регион граничит с Оренбургской и Челябинской областями, на севере с Курганской, Тюменской, Омской, Новосибирской областями, на восток</w:t>
      </w:r>
      <w:r w:rsidR="00164CDF" w:rsidRPr="001C6657">
        <w:rPr>
          <w:rFonts w:ascii="Times New Roman" w:hAnsi="Times New Roman" w:cs="Times New Roman"/>
          <w:sz w:val="28"/>
          <w:szCs w:val="28"/>
        </w:rPr>
        <w:t>е с Алтайским краем Российской Ф</w:t>
      </w:r>
      <w:r w:rsidR="007020EE" w:rsidRPr="001C6657">
        <w:rPr>
          <w:rFonts w:ascii="Times New Roman" w:hAnsi="Times New Roman" w:cs="Times New Roman"/>
          <w:sz w:val="28"/>
          <w:szCs w:val="28"/>
        </w:rPr>
        <w:t xml:space="preserve">едерации. </w:t>
      </w:r>
      <w:r w:rsidR="00F56038" w:rsidRPr="001C6657">
        <w:rPr>
          <w:rFonts w:ascii="Times New Roman" w:hAnsi="Times New Roman" w:cs="Times New Roman"/>
          <w:sz w:val="28"/>
          <w:szCs w:val="28"/>
        </w:rPr>
        <w:t>Протяженность участка государственной границы</w:t>
      </w:r>
      <w:r w:rsidR="005002C7" w:rsidRPr="001C6657">
        <w:rPr>
          <w:rFonts w:ascii="Times New Roman" w:hAnsi="Times New Roman" w:cs="Times New Roman"/>
          <w:sz w:val="28"/>
          <w:szCs w:val="28"/>
        </w:rPr>
        <w:t xml:space="preserve"> </w:t>
      </w:r>
      <w:r w:rsidR="003C2AE1" w:rsidRPr="001C6657">
        <w:rPr>
          <w:rFonts w:ascii="Times New Roman" w:hAnsi="Times New Roman" w:cs="Times New Roman"/>
          <w:sz w:val="28"/>
          <w:szCs w:val="28"/>
        </w:rPr>
        <w:t>Северного Казахстана c</w:t>
      </w:r>
      <w:r w:rsidR="001C2479" w:rsidRPr="001C6657">
        <w:rPr>
          <w:rFonts w:ascii="Times New Roman" w:hAnsi="Times New Roman" w:cs="Times New Roman"/>
          <w:sz w:val="28"/>
          <w:szCs w:val="28"/>
        </w:rPr>
        <w:t xml:space="preserve"> </w:t>
      </w:r>
      <w:r w:rsidR="003C2AE1" w:rsidRPr="001C6657">
        <w:rPr>
          <w:rFonts w:ascii="Times New Roman" w:hAnsi="Times New Roman" w:cs="Times New Roman"/>
          <w:sz w:val="28"/>
          <w:szCs w:val="28"/>
        </w:rPr>
        <w:t>Российской Федерацией</w:t>
      </w:r>
      <w:r w:rsidR="00984B4C" w:rsidRPr="001C6657">
        <w:rPr>
          <w:rFonts w:ascii="Times New Roman" w:hAnsi="Times New Roman" w:cs="Times New Roman"/>
          <w:sz w:val="28"/>
          <w:szCs w:val="28"/>
        </w:rPr>
        <w:t xml:space="preserve"> составляет 331</w:t>
      </w:r>
      <w:r w:rsidR="00E77CA5" w:rsidRPr="001C6657">
        <w:rPr>
          <w:rFonts w:ascii="Times New Roman" w:hAnsi="Times New Roman" w:cs="Times New Roman"/>
          <w:sz w:val="28"/>
          <w:szCs w:val="28"/>
        </w:rPr>
        <w:t>7</w:t>
      </w:r>
      <w:r w:rsidR="00273021" w:rsidRPr="001C6657">
        <w:rPr>
          <w:rFonts w:ascii="Times New Roman" w:hAnsi="Times New Roman" w:cs="Times New Roman"/>
          <w:sz w:val="28"/>
          <w:szCs w:val="28"/>
        </w:rPr>
        <w:t xml:space="preserve"> км</w:t>
      </w:r>
      <w:r w:rsidR="008521F3" w:rsidRPr="001C6657">
        <w:rPr>
          <w:rFonts w:ascii="Times New Roman" w:hAnsi="Times New Roman" w:cs="Times New Roman"/>
          <w:sz w:val="28"/>
          <w:szCs w:val="28"/>
        </w:rPr>
        <w:t xml:space="preserve"> [115].</w:t>
      </w:r>
    </w:p>
    <w:p w:rsidR="00902792" w:rsidRPr="002E7714" w:rsidRDefault="00902792" w:rsidP="00982086">
      <w:pPr>
        <w:spacing w:after="0" w:line="240" w:lineRule="auto"/>
        <w:ind w:firstLine="709"/>
        <w:jc w:val="both"/>
        <w:rPr>
          <w:rFonts w:ascii="Times New Roman" w:hAnsi="Times New Roman" w:cs="Times New Roman"/>
          <w:color w:val="FF0000"/>
          <w:sz w:val="20"/>
          <w:szCs w:val="20"/>
        </w:rPr>
      </w:pPr>
      <w:r w:rsidRPr="002E7714">
        <w:rPr>
          <w:rFonts w:ascii="Times New Roman" w:hAnsi="Times New Roman" w:cs="Times New Roman"/>
          <w:sz w:val="28"/>
          <w:szCs w:val="28"/>
        </w:rPr>
        <w:t>В Северном Казахстане проживает 4 млн.</w:t>
      </w:r>
      <w:r w:rsidR="003C2AE1" w:rsidRPr="002E7714">
        <w:rPr>
          <w:rFonts w:ascii="Times New Roman" w:hAnsi="Times New Roman" w:cs="Times New Roman"/>
          <w:sz w:val="28"/>
          <w:szCs w:val="28"/>
        </w:rPr>
        <w:t xml:space="preserve"> 79</w:t>
      </w:r>
      <w:r w:rsidRPr="002E7714">
        <w:rPr>
          <w:rFonts w:ascii="Times New Roman" w:hAnsi="Times New Roman" w:cs="Times New Roman"/>
          <w:sz w:val="28"/>
          <w:szCs w:val="28"/>
        </w:rPr>
        <w:t xml:space="preserve"> тыс. </w:t>
      </w:r>
      <w:r w:rsidR="0076031C" w:rsidRPr="002E7714">
        <w:rPr>
          <w:rFonts w:ascii="Times New Roman" w:hAnsi="Times New Roman" w:cs="Times New Roman"/>
          <w:sz w:val="28"/>
          <w:szCs w:val="28"/>
        </w:rPr>
        <w:t>или</w:t>
      </w:r>
      <w:r w:rsidRPr="002E7714">
        <w:rPr>
          <w:rFonts w:ascii="Times New Roman" w:hAnsi="Times New Roman" w:cs="Times New Roman"/>
          <w:sz w:val="28"/>
          <w:szCs w:val="28"/>
        </w:rPr>
        <w:t xml:space="preserve"> каждый четвертый житель страны. Средняя плотнос</w:t>
      </w:r>
      <w:r w:rsidR="004363C6" w:rsidRPr="002E7714">
        <w:rPr>
          <w:rFonts w:ascii="Times New Roman" w:hAnsi="Times New Roman" w:cs="Times New Roman"/>
          <w:sz w:val="28"/>
          <w:szCs w:val="28"/>
        </w:rPr>
        <w:t xml:space="preserve">ть населения северных областей </w:t>
      </w:r>
      <w:r w:rsidR="00217CAF" w:rsidRPr="002E7714">
        <w:rPr>
          <w:rFonts w:ascii="Times New Roman" w:hAnsi="Times New Roman" w:cs="Times New Roman"/>
          <w:sz w:val="28"/>
          <w:szCs w:val="28"/>
        </w:rPr>
        <w:t>(5,25</w:t>
      </w:r>
      <w:r w:rsidR="00982086">
        <w:rPr>
          <w:rFonts w:ascii="Times New Roman" w:hAnsi="Times New Roman" w:cs="Times New Roman"/>
          <w:sz w:val="28"/>
          <w:szCs w:val="28"/>
          <w:lang w:val="kk-KZ"/>
        </w:rPr>
        <w:t> </w:t>
      </w:r>
      <w:r w:rsidRPr="002E7714">
        <w:rPr>
          <w:rFonts w:ascii="Times New Roman" w:hAnsi="Times New Roman" w:cs="Times New Roman"/>
          <w:sz w:val="28"/>
          <w:szCs w:val="28"/>
        </w:rPr>
        <w:t>чел./кв</w:t>
      </w:r>
      <w:r w:rsidR="007D10ED" w:rsidRPr="002E7714">
        <w:rPr>
          <w:rFonts w:ascii="Times New Roman" w:hAnsi="Times New Roman" w:cs="Times New Roman"/>
          <w:sz w:val="28"/>
          <w:szCs w:val="28"/>
        </w:rPr>
        <w:t>.км), наиболее плотно заселена</w:t>
      </w:r>
      <w:r w:rsidRPr="002E7714">
        <w:rPr>
          <w:rFonts w:ascii="Times New Roman" w:hAnsi="Times New Roman" w:cs="Times New Roman"/>
          <w:sz w:val="28"/>
          <w:szCs w:val="28"/>
        </w:rPr>
        <w:t xml:space="preserve"> Павлодарская область (6,0</w:t>
      </w:r>
      <w:r w:rsidR="00982086">
        <w:rPr>
          <w:rFonts w:ascii="Times New Roman" w:hAnsi="Times New Roman" w:cs="Times New Roman"/>
          <w:sz w:val="28"/>
          <w:szCs w:val="28"/>
          <w:lang w:val="kk-KZ"/>
        </w:rPr>
        <w:t> </w:t>
      </w:r>
      <w:r w:rsidRPr="002E7714">
        <w:rPr>
          <w:rFonts w:ascii="Times New Roman" w:hAnsi="Times New Roman" w:cs="Times New Roman"/>
          <w:sz w:val="28"/>
          <w:szCs w:val="28"/>
        </w:rPr>
        <w:t>чел./кв.км). В Северо-Казахстанско</w:t>
      </w:r>
      <w:r w:rsidR="008A427D" w:rsidRPr="002E7714">
        <w:rPr>
          <w:rFonts w:ascii="Times New Roman" w:hAnsi="Times New Roman" w:cs="Times New Roman"/>
          <w:sz w:val="28"/>
          <w:szCs w:val="28"/>
        </w:rPr>
        <w:t xml:space="preserve">й области плотность составляет </w:t>
      </w:r>
      <w:r w:rsidR="00217CAF" w:rsidRPr="002E7714">
        <w:rPr>
          <w:rFonts w:ascii="Times New Roman" w:hAnsi="Times New Roman" w:cs="Times New Roman"/>
          <w:sz w:val="28"/>
          <w:szCs w:val="28"/>
        </w:rPr>
        <w:t>(5,6</w:t>
      </w:r>
      <w:r w:rsidR="00982086">
        <w:rPr>
          <w:rFonts w:ascii="Times New Roman" w:hAnsi="Times New Roman" w:cs="Times New Roman"/>
          <w:sz w:val="28"/>
          <w:szCs w:val="28"/>
          <w:lang w:val="kk-KZ"/>
        </w:rPr>
        <w:t> </w:t>
      </w:r>
      <w:r w:rsidR="00217CAF" w:rsidRPr="002E7714">
        <w:rPr>
          <w:rFonts w:ascii="Times New Roman" w:hAnsi="Times New Roman" w:cs="Times New Roman"/>
          <w:sz w:val="28"/>
          <w:szCs w:val="28"/>
        </w:rPr>
        <w:t>чел./кв.км), в Акмолинской (5,0</w:t>
      </w:r>
      <w:r w:rsidRPr="002E7714">
        <w:rPr>
          <w:rFonts w:ascii="Times New Roman" w:hAnsi="Times New Roman" w:cs="Times New Roman"/>
          <w:sz w:val="28"/>
          <w:szCs w:val="28"/>
        </w:rPr>
        <w:t xml:space="preserve"> чел./кв.</w:t>
      </w:r>
      <w:r w:rsidR="00217CAF" w:rsidRPr="002E7714">
        <w:rPr>
          <w:rFonts w:ascii="Times New Roman" w:hAnsi="Times New Roman" w:cs="Times New Roman"/>
          <w:sz w:val="28"/>
          <w:szCs w:val="28"/>
        </w:rPr>
        <w:t>км), в Костанайской области (4,4</w:t>
      </w:r>
      <w:r w:rsidR="00982086">
        <w:rPr>
          <w:rFonts w:ascii="Times New Roman" w:hAnsi="Times New Roman" w:cs="Times New Roman"/>
          <w:sz w:val="28"/>
          <w:szCs w:val="28"/>
          <w:lang w:val="kk-KZ"/>
        </w:rPr>
        <w:t> </w:t>
      </w:r>
      <w:r w:rsidRPr="002E7714">
        <w:rPr>
          <w:rFonts w:ascii="Times New Roman" w:hAnsi="Times New Roman" w:cs="Times New Roman"/>
          <w:sz w:val="28"/>
          <w:szCs w:val="28"/>
        </w:rPr>
        <w:t>чел./кв.км)</w:t>
      </w:r>
      <w:r w:rsidR="00306842" w:rsidRPr="002E7714">
        <w:rPr>
          <w:rFonts w:ascii="Times New Roman" w:hAnsi="Times New Roman" w:cs="Times New Roman"/>
          <w:sz w:val="28"/>
          <w:szCs w:val="28"/>
        </w:rPr>
        <w:t xml:space="preserve"> </w:t>
      </w:r>
      <w:r w:rsidRPr="002E7714">
        <w:rPr>
          <w:rFonts w:ascii="Times New Roman" w:hAnsi="Times New Roman" w:cs="Times New Roman"/>
          <w:sz w:val="28"/>
          <w:szCs w:val="28"/>
        </w:rPr>
        <w:t>[</w:t>
      </w:r>
      <w:r w:rsidR="00034F9C" w:rsidRPr="002E7714">
        <w:rPr>
          <w:rFonts w:ascii="Times New Roman" w:hAnsi="Times New Roman" w:cs="Times New Roman"/>
          <w:sz w:val="28"/>
          <w:szCs w:val="28"/>
        </w:rPr>
        <w:t>116</w:t>
      </w:r>
      <w:r w:rsidRPr="002E7714">
        <w:rPr>
          <w:rFonts w:ascii="Times New Roman" w:hAnsi="Times New Roman" w:cs="Times New Roman"/>
          <w:sz w:val="28"/>
          <w:szCs w:val="28"/>
        </w:rPr>
        <w:t>]</w:t>
      </w:r>
      <w:r w:rsidR="0004767E" w:rsidRPr="002E7714">
        <w:rPr>
          <w:rFonts w:ascii="Times New Roman" w:hAnsi="Times New Roman" w:cs="Times New Roman"/>
          <w:sz w:val="28"/>
          <w:szCs w:val="28"/>
        </w:rPr>
        <w:t>.</w:t>
      </w:r>
    </w:p>
    <w:p w:rsidR="00902792" w:rsidRPr="002E7714" w:rsidRDefault="00902792"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состав региона входят 10 городов областного и 14 районного подчинения, 12 поселков</w:t>
      </w:r>
      <w:r w:rsidR="001C1DDB" w:rsidRPr="002E7714">
        <w:rPr>
          <w:rFonts w:ascii="Times New Roman" w:hAnsi="Times New Roman" w:cs="Times New Roman"/>
          <w:sz w:val="28"/>
          <w:szCs w:val="28"/>
        </w:rPr>
        <w:t xml:space="preserve">, </w:t>
      </w:r>
      <w:r w:rsidRPr="002E7714">
        <w:rPr>
          <w:rFonts w:ascii="Times New Roman" w:hAnsi="Times New Roman" w:cs="Times New Roman"/>
          <w:sz w:val="28"/>
          <w:szCs w:val="28"/>
        </w:rPr>
        <w:t xml:space="preserve">2097 сельских населенных пункта, объединены </w:t>
      </w:r>
      <w:r w:rsidR="001C1DDB" w:rsidRPr="002E7714">
        <w:rPr>
          <w:rFonts w:ascii="Times New Roman" w:hAnsi="Times New Roman" w:cs="Times New Roman"/>
          <w:sz w:val="28"/>
          <w:szCs w:val="28"/>
        </w:rPr>
        <w:t>в 56 административных районов из них: в Костанайской</w:t>
      </w:r>
      <w:r w:rsidRPr="002E7714">
        <w:rPr>
          <w:rFonts w:ascii="Times New Roman" w:hAnsi="Times New Roman" w:cs="Times New Roman"/>
          <w:sz w:val="28"/>
          <w:szCs w:val="28"/>
        </w:rPr>
        <w:t xml:space="preserve"> – 16</w:t>
      </w:r>
      <w:r w:rsidR="001C1DDB" w:rsidRPr="002E7714">
        <w:rPr>
          <w:rFonts w:ascii="Times New Roman" w:hAnsi="Times New Roman" w:cs="Times New Roman"/>
          <w:sz w:val="28"/>
          <w:szCs w:val="28"/>
        </w:rPr>
        <w:t xml:space="preserve"> районов</w:t>
      </w:r>
      <w:r w:rsidRPr="002E7714">
        <w:rPr>
          <w:rFonts w:ascii="Times New Roman" w:hAnsi="Times New Roman" w:cs="Times New Roman"/>
          <w:sz w:val="28"/>
          <w:szCs w:val="28"/>
        </w:rPr>
        <w:t xml:space="preserve"> (520 аулов)</w:t>
      </w:r>
      <w:r w:rsidR="001C1DDB" w:rsidRPr="002E7714">
        <w:rPr>
          <w:rFonts w:ascii="Times New Roman" w:hAnsi="Times New Roman" w:cs="Times New Roman"/>
          <w:sz w:val="28"/>
          <w:szCs w:val="28"/>
        </w:rPr>
        <w:t>, Северо-Казахстанской</w:t>
      </w:r>
      <w:r w:rsidRPr="002E7714">
        <w:rPr>
          <w:rFonts w:ascii="Times New Roman" w:hAnsi="Times New Roman" w:cs="Times New Roman"/>
          <w:sz w:val="28"/>
          <w:szCs w:val="28"/>
        </w:rPr>
        <w:t xml:space="preserve"> – 13</w:t>
      </w:r>
      <w:r w:rsidR="001C1DDB" w:rsidRPr="002E7714">
        <w:rPr>
          <w:rFonts w:ascii="Times New Roman" w:hAnsi="Times New Roman" w:cs="Times New Roman"/>
          <w:sz w:val="28"/>
          <w:szCs w:val="28"/>
        </w:rPr>
        <w:t xml:space="preserve"> районов</w:t>
      </w:r>
      <w:r w:rsidRPr="002E7714">
        <w:rPr>
          <w:rFonts w:ascii="Times New Roman" w:hAnsi="Times New Roman" w:cs="Times New Roman"/>
          <w:sz w:val="28"/>
          <w:szCs w:val="28"/>
        </w:rPr>
        <w:t xml:space="preserve"> (635</w:t>
      </w:r>
      <w:r w:rsidR="001C1DDB" w:rsidRPr="002E7714">
        <w:rPr>
          <w:rFonts w:ascii="Times New Roman" w:hAnsi="Times New Roman" w:cs="Times New Roman"/>
          <w:sz w:val="28"/>
          <w:szCs w:val="28"/>
        </w:rPr>
        <w:t xml:space="preserve"> аулов</w:t>
      </w:r>
      <w:r w:rsidRPr="002E7714">
        <w:rPr>
          <w:rFonts w:ascii="Times New Roman" w:hAnsi="Times New Roman" w:cs="Times New Roman"/>
          <w:sz w:val="28"/>
          <w:szCs w:val="28"/>
        </w:rPr>
        <w:t xml:space="preserve">), Павлодарской </w:t>
      </w:r>
      <w:r w:rsidR="00306842" w:rsidRPr="002E7714">
        <w:rPr>
          <w:rFonts w:ascii="Times New Roman" w:hAnsi="Times New Roman" w:cs="Times New Roman"/>
          <w:sz w:val="28"/>
          <w:szCs w:val="28"/>
        </w:rPr>
        <w:t>–</w:t>
      </w:r>
      <w:r w:rsidRPr="002E7714">
        <w:rPr>
          <w:rFonts w:ascii="Times New Roman" w:hAnsi="Times New Roman" w:cs="Times New Roman"/>
          <w:sz w:val="28"/>
          <w:szCs w:val="28"/>
        </w:rPr>
        <w:t>10</w:t>
      </w:r>
      <w:r w:rsidR="001C1DDB" w:rsidRPr="002E7714">
        <w:rPr>
          <w:rFonts w:ascii="Times New Roman" w:hAnsi="Times New Roman" w:cs="Times New Roman"/>
          <w:sz w:val="28"/>
          <w:szCs w:val="28"/>
        </w:rPr>
        <w:t xml:space="preserve"> районов</w:t>
      </w:r>
      <w:r w:rsidRPr="002E7714">
        <w:rPr>
          <w:rFonts w:ascii="Times New Roman" w:hAnsi="Times New Roman" w:cs="Times New Roman"/>
          <w:sz w:val="28"/>
          <w:szCs w:val="28"/>
        </w:rPr>
        <w:t xml:space="preserve"> (352</w:t>
      </w:r>
      <w:r w:rsidR="001C1DDB" w:rsidRPr="002E7714">
        <w:rPr>
          <w:rFonts w:ascii="Times New Roman" w:hAnsi="Times New Roman" w:cs="Times New Roman"/>
          <w:sz w:val="28"/>
          <w:szCs w:val="28"/>
        </w:rPr>
        <w:t xml:space="preserve"> аулов</w:t>
      </w:r>
      <w:r w:rsidRPr="002E7714">
        <w:rPr>
          <w:rFonts w:ascii="Times New Roman" w:hAnsi="Times New Roman" w:cs="Times New Roman"/>
          <w:sz w:val="28"/>
          <w:szCs w:val="28"/>
        </w:rPr>
        <w:t xml:space="preserve">), Акмолинской – 17 </w:t>
      </w:r>
      <w:r w:rsidR="001C1DDB" w:rsidRPr="002E7714">
        <w:rPr>
          <w:rFonts w:ascii="Times New Roman" w:hAnsi="Times New Roman" w:cs="Times New Roman"/>
          <w:sz w:val="28"/>
          <w:szCs w:val="28"/>
        </w:rPr>
        <w:t xml:space="preserve">районов </w:t>
      </w:r>
      <w:r w:rsidRPr="002E7714">
        <w:rPr>
          <w:rFonts w:ascii="Times New Roman" w:hAnsi="Times New Roman" w:cs="Times New Roman"/>
          <w:sz w:val="28"/>
          <w:szCs w:val="28"/>
        </w:rPr>
        <w:t>(590</w:t>
      </w:r>
      <w:r w:rsidR="001C1DDB" w:rsidRPr="002E7714">
        <w:rPr>
          <w:rFonts w:ascii="Times New Roman" w:hAnsi="Times New Roman" w:cs="Times New Roman"/>
          <w:sz w:val="28"/>
          <w:szCs w:val="28"/>
        </w:rPr>
        <w:t xml:space="preserve"> аулов</w:t>
      </w:r>
      <w:r w:rsidRPr="002E7714">
        <w:rPr>
          <w:rFonts w:ascii="Times New Roman" w:hAnsi="Times New Roman" w:cs="Times New Roman"/>
          <w:sz w:val="28"/>
          <w:szCs w:val="28"/>
        </w:rPr>
        <w:t>) [</w:t>
      </w:r>
      <w:r w:rsidR="00034F9C" w:rsidRPr="002E7714">
        <w:rPr>
          <w:rFonts w:ascii="Times New Roman" w:hAnsi="Times New Roman" w:cs="Times New Roman"/>
          <w:sz w:val="28"/>
          <w:szCs w:val="28"/>
        </w:rPr>
        <w:t>117</w:t>
      </w:r>
      <w:r w:rsidRPr="002E7714">
        <w:rPr>
          <w:rFonts w:ascii="Times New Roman" w:hAnsi="Times New Roman" w:cs="Times New Roman"/>
          <w:sz w:val="28"/>
          <w:szCs w:val="28"/>
        </w:rPr>
        <w:t>]</w:t>
      </w:r>
      <w:r w:rsidR="0004767E" w:rsidRPr="002E7714">
        <w:rPr>
          <w:rFonts w:ascii="Times New Roman" w:hAnsi="Times New Roman" w:cs="Times New Roman"/>
          <w:sz w:val="28"/>
          <w:szCs w:val="28"/>
        </w:rPr>
        <w:t>.</w:t>
      </w:r>
    </w:p>
    <w:p w:rsidR="007D10ED" w:rsidRPr="002E7714" w:rsidRDefault="00902792" w:rsidP="00982086">
      <w:pPr>
        <w:spacing w:after="0" w:line="240" w:lineRule="auto"/>
        <w:ind w:firstLine="709"/>
        <w:jc w:val="both"/>
        <w:rPr>
          <w:rFonts w:ascii="Times New Roman" w:hAnsi="Times New Roman" w:cs="Times New Roman"/>
          <w:color w:val="000000" w:themeColor="text1"/>
          <w:sz w:val="28"/>
          <w:szCs w:val="28"/>
        </w:rPr>
      </w:pPr>
      <w:r w:rsidRPr="002E7714">
        <w:rPr>
          <w:rFonts w:ascii="Times New Roman" w:hAnsi="Times New Roman" w:cs="Times New Roman"/>
          <w:sz w:val="28"/>
          <w:szCs w:val="28"/>
        </w:rPr>
        <w:t xml:space="preserve">Несомненно, что </w:t>
      </w:r>
      <w:r w:rsidR="00561164" w:rsidRPr="002E7714">
        <w:rPr>
          <w:rFonts w:ascii="Times New Roman" w:hAnsi="Times New Roman" w:cs="Times New Roman"/>
          <w:sz w:val="28"/>
          <w:szCs w:val="28"/>
        </w:rPr>
        <w:t xml:space="preserve">природные </w:t>
      </w:r>
      <w:r w:rsidRPr="002E7714">
        <w:rPr>
          <w:rFonts w:ascii="Times New Roman" w:hAnsi="Times New Roman" w:cs="Times New Roman"/>
          <w:sz w:val="28"/>
          <w:szCs w:val="28"/>
        </w:rPr>
        <w:t>фактор</w:t>
      </w:r>
      <w:r w:rsidR="00561164" w:rsidRPr="002E7714">
        <w:rPr>
          <w:rFonts w:ascii="Times New Roman" w:hAnsi="Times New Roman" w:cs="Times New Roman"/>
          <w:sz w:val="28"/>
          <w:szCs w:val="28"/>
        </w:rPr>
        <w:t>ы</w:t>
      </w:r>
      <w:r w:rsidRPr="002E7714">
        <w:rPr>
          <w:rFonts w:ascii="Times New Roman" w:hAnsi="Times New Roman" w:cs="Times New Roman"/>
          <w:sz w:val="28"/>
          <w:szCs w:val="28"/>
        </w:rPr>
        <w:t xml:space="preserve"> </w:t>
      </w:r>
      <w:r w:rsidR="00561164" w:rsidRPr="002E7714">
        <w:rPr>
          <w:rFonts w:ascii="Times New Roman" w:hAnsi="Times New Roman" w:cs="Times New Roman"/>
          <w:sz w:val="28"/>
          <w:szCs w:val="28"/>
        </w:rPr>
        <w:t>оказываю</w:t>
      </w:r>
      <w:r w:rsidRPr="002E7714">
        <w:rPr>
          <w:rFonts w:ascii="Times New Roman" w:hAnsi="Times New Roman" w:cs="Times New Roman"/>
          <w:sz w:val="28"/>
          <w:szCs w:val="28"/>
        </w:rPr>
        <w:t xml:space="preserve">т влияние на миграционные процессы лишь опосредованно через производственные, социальные или иные отношения, формируя те или иные условия для размещения и локализации населения. </w:t>
      </w:r>
      <w:r w:rsidRPr="002E7714">
        <w:rPr>
          <w:rFonts w:ascii="Times New Roman" w:hAnsi="Times New Roman" w:cs="Times New Roman"/>
          <w:color w:val="000000" w:themeColor="text1"/>
          <w:sz w:val="28"/>
          <w:szCs w:val="28"/>
        </w:rPr>
        <w:t>В современный период миграционные процессы определяются прежде всего, различиями в рег</w:t>
      </w:r>
      <w:r w:rsidR="007D10ED" w:rsidRPr="002E7714">
        <w:rPr>
          <w:rFonts w:ascii="Times New Roman" w:hAnsi="Times New Roman" w:cs="Times New Roman"/>
          <w:color w:val="000000" w:themeColor="text1"/>
          <w:sz w:val="28"/>
          <w:szCs w:val="28"/>
        </w:rPr>
        <w:t>иональном социально-</w:t>
      </w:r>
      <w:r w:rsidR="007D10ED" w:rsidRPr="002E7714">
        <w:rPr>
          <w:rFonts w:ascii="Times New Roman" w:hAnsi="Times New Roman" w:cs="Times New Roman"/>
          <w:color w:val="000000" w:themeColor="text1"/>
          <w:sz w:val="28"/>
          <w:szCs w:val="28"/>
        </w:rPr>
        <w:lastRenderedPageBreak/>
        <w:t>экономическо</w:t>
      </w:r>
      <w:r w:rsidRPr="002E7714">
        <w:rPr>
          <w:rFonts w:ascii="Times New Roman" w:hAnsi="Times New Roman" w:cs="Times New Roman"/>
          <w:color w:val="000000" w:themeColor="text1"/>
          <w:sz w:val="28"/>
          <w:szCs w:val="28"/>
        </w:rPr>
        <w:t xml:space="preserve">м развитии и </w:t>
      </w:r>
      <w:r w:rsidRPr="002E7714">
        <w:rPr>
          <w:rFonts w:ascii="Times New Roman" w:hAnsi="Times New Roman" w:cs="Times New Roman"/>
          <w:sz w:val="28"/>
          <w:szCs w:val="28"/>
        </w:rPr>
        <w:t>усиление дифференциации регион</w:t>
      </w:r>
      <w:r w:rsidR="007D10ED" w:rsidRPr="002E7714">
        <w:rPr>
          <w:rFonts w:ascii="Times New Roman" w:hAnsi="Times New Roman" w:cs="Times New Roman"/>
          <w:sz w:val="28"/>
          <w:szCs w:val="28"/>
        </w:rPr>
        <w:t>ов по качеству</w:t>
      </w:r>
      <w:r w:rsidR="00E54E36" w:rsidRPr="002E7714">
        <w:rPr>
          <w:rFonts w:ascii="Times New Roman" w:hAnsi="Times New Roman" w:cs="Times New Roman"/>
          <w:sz w:val="28"/>
          <w:szCs w:val="28"/>
        </w:rPr>
        <w:t xml:space="preserve"> жизни</w:t>
      </w:r>
      <w:r w:rsidRPr="002E7714">
        <w:rPr>
          <w:rFonts w:ascii="Times New Roman" w:hAnsi="Times New Roman" w:cs="Times New Roman"/>
          <w:color w:val="000000" w:themeColor="text1"/>
          <w:sz w:val="28"/>
          <w:szCs w:val="28"/>
        </w:rPr>
        <w:t xml:space="preserve">. </w:t>
      </w:r>
    </w:p>
    <w:p w:rsidR="00D34866" w:rsidRPr="002E7714" w:rsidRDefault="005C598D"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Концепции региональной политики Казахстана на 2014-2020 гг. </w:t>
      </w:r>
      <w:r w:rsidR="009742B0" w:rsidRPr="002E7714">
        <w:rPr>
          <w:rFonts w:ascii="Times New Roman" w:hAnsi="Times New Roman" w:cs="Times New Roman"/>
          <w:sz w:val="28"/>
          <w:szCs w:val="28"/>
        </w:rPr>
        <w:t>административно-территориальные единицы Северного Казахстана отнесены к первой, третьей, четвертой, пятой и шестой группам</w:t>
      </w:r>
      <w:r w:rsidR="00962DBD">
        <w:rPr>
          <w:rFonts w:ascii="Times New Roman" w:hAnsi="Times New Roman" w:cs="Times New Roman"/>
          <w:sz w:val="28"/>
          <w:szCs w:val="28"/>
        </w:rPr>
        <w:t xml:space="preserve"> по степени социально-экономического развития</w:t>
      </w:r>
      <w:r w:rsidR="00114C1F" w:rsidRPr="002E7714">
        <w:rPr>
          <w:rFonts w:ascii="Times New Roman" w:hAnsi="Times New Roman" w:cs="Times New Roman"/>
          <w:sz w:val="28"/>
          <w:szCs w:val="28"/>
        </w:rPr>
        <w:t>.</w:t>
      </w:r>
      <w:r w:rsidR="00902792" w:rsidRPr="002E7714">
        <w:rPr>
          <w:rFonts w:ascii="Times New Roman" w:hAnsi="Times New Roman" w:cs="Times New Roman"/>
          <w:sz w:val="28"/>
          <w:szCs w:val="28"/>
        </w:rPr>
        <w:t xml:space="preserve"> </w:t>
      </w:r>
    </w:p>
    <w:p w:rsidR="00902792" w:rsidRPr="002E7714" w:rsidRDefault="00902792"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К первой группе регионов относится город Нур-Султан с высоким уровнем среднедушевых доходов населения, диверсифицированной промышленность</w:t>
      </w:r>
      <w:r w:rsidR="00FE0D2B" w:rsidRPr="002E7714">
        <w:rPr>
          <w:rFonts w:ascii="Times New Roman" w:hAnsi="Times New Roman" w:cs="Times New Roman"/>
          <w:sz w:val="28"/>
          <w:szCs w:val="28"/>
        </w:rPr>
        <w:t>ю, развитым финансовым сектором,</w:t>
      </w:r>
      <w:r w:rsidRPr="002E7714">
        <w:rPr>
          <w:rFonts w:ascii="Times New Roman" w:hAnsi="Times New Roman" w:cs="Times New Roman"/>
          <w:sz w:val="28"/>
          <w:szCs w:val="28"/>
        </w:rPr>
        <w:t xml:space="preserve"> высоким научно-техническим потенциалом и реализацией программ развития, предполагающие интенсивное развитие обрабатывающей промышленности, инфраструктуры, научных, культурных и иных центров, формирование инфраструктуры туризма и отдыха.</w:t>
      </w:r>
    </w:p>
    <w:p w:rsidR="005B0EC1" w:rsidRPr="002E7714" w:rsidRDefault="00902792"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третью гру</w:t>
      </w:r>
      <w:r w:rsidR="009742B0" w:rsidRPr="002E7714">
        <w:rPr>
          <w:rFonts w:ascii="Times New Roman" w:hAnsi="Times New Roman" w:cs="Times New Roman"/>
          <w:sz w:val="28"/>
          <w:szCs w:val="28"/>
        </w:rPr>
        <w:t>ппу входит Павлодарская область</w:t>
      </w:r>
      <w:r w:rsidRPr="002E7714">
        <w:rPr>
          <w:rFonts w:ascii="Times New Roman" w:hAnsi="Times New Roman" w:cs="Times New Roman"/>
          <w:sz w:val="28"/>
          <w:szCs w:val="28"/>
        </w:rPr>
        <w:t xml:space="preserve"> </w:t>
      </w:r>
      <w:r w:rsidR="009742B0" w:rsidRPr="002E7714">
        <w:rPr>
          <w:rFonts w:ascii="Times New Roman" w:hAnsi="Times New Roman" w:cs="Times New Roman"/>
          <w:sz w:val="28"/>
          <w:szCs w:val="28"/>
        </w:rPr>
        <w:t>с развитой добывающей промышленностью, использующей богатые местные минерально-сырьевые ресурсы</w:t>
      </w:r>
      <w:r w:rsidRPr="002E7714">
        <w:rPr>
          <w:rFonts w:ascii="Times New Roman" w:hAnsi="Times New Roman" w:cs="Times New Roman"/>
          <w:sz w:val="28"/>
          <w:szCs w:val="28"/>
        </w:rPr>
        <w:t>, с высокой степенью отработанности сырьевой базы</w:t>
      </w:r>
      <w:r w:rsidR="003341B8" w:rsidRPr="002E7714">
        <w:rPr>
          <w:rFonts w:ascii="Times New Roman" w:hAnsi="Times New Roman" w:cs="Times New Roman"/>
          <w:sz w:val="28"/>
          <w:szCs w:val="28"/>
        </w:rPr>
        <w:t xml:space="preserve"> и относительно высокими показателями</w:t>
      </w:r>
      <w:r w:rsidR="00A04CCE" w:rsidRPr="002E7714">
        <w:rPr>
          <w:rFonts w:ascii="Times New Roman" w:hAnsi="Times New Roman" w:cs="Times New Roman"/>
          <w:sz w:val="28"/>
          <w:szCs w:val="28"/>
        </w:rPr>
        <w:t>,</w:t>
      </w:r>
      <w:r w:rsidRPr="002E7714">
        <w:rPr>
          <w:rFonts w:ascii="Times New Roman" w:hAnsi="Times New Roman" w:cs="Times New Roman"/>
          <w:sz w:val="28"/>
          <w:szCs w:val="28"/>
        </w:rPr>
        <w:t xml:space="preserve"> оцениваю</w:t>
      </w:r>
      <w:r w:rsidR="00A04CCE" w:rsidRPr="002E7714">
        <w:rPr>
          <w:rFonts w:ascii="Times New Roman" w:hAnsi="Times New Roman" w:cs="Times New Roman"/>
          <w:sz w:val="28"/>
          <w:szCs w:val="28"/>
        </w:rPr>
        <w:t>щие уровень занятости населения,</w:t>
      </w:r>
      <w:r w:rsidRPr="002E7714">
        <w:rPr>
          <w:rFonts w:ascii="Times New Roman" w:hAnsi="Times New Roman" w:cs="Times New Roman"/>
          <w:sz w:val="28"/>
          <w:szCs w:val="28"/>
        </w:rPr>
        <w:t xml:space="preserve"> соотношение среднемесячной заработной платы к прожиточному минимуму.</w:t>
      </w:r>
      <w:r w:rsidR="009742B0" w:rsidRPr="002E7714">
        <w:rPr>
          <w:rFonts w:ascii="Times New Roman" w:hAnsi="Times New Roman" w:cs="Times New Roman"/>
          <w:sz w:val="28"/>
          <w:szCs w:val="28"/>
        </w:rPr>
        <w:t xml:space="preserve"> </w:t>
      </w:r>
    </w:p>
    <w:p w:rsidR="00902792" w:rsidRPr="002E7714" w:rsidRDefault="00902792"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К четвертой группе относятся Костанайская область, со значительным природно-ресурсным потенциалом, в том числе сельскохозяйственными угодьями. Среднедушевые </w:t>
      </w:r>
      <w:r w:rsidR="00E66171" w:rsidRPr="002E7714">
        <w:rPr>
          <w:rFonts w:ascii="Times New Roman" w:eastAsia="Times New Roman" w:hAnsi="Times New Roman" w:cs="Times New Roman"/>
          <w:sz w:val="28"/>
          <w:szCs w:val="28"/>
        </w:rPr>
        <w:t>номинальные денежные доходы</w:t>
      </w:r>
      <w:r w:rsidR="00E66171" w:rsidRPr="002E7714">
        <w:rPr>
          <w:rFonts w:ascii="Times New Roman" w:eastAsia="Times New Roman" w:hAnsi="Times New Roman" w:cs="Times New Roman"/>
          <w:sz w:val="20"/>
          <w:szCs w:val="20"/>
        </w:rPr>
        <w:t xml:space="preserve"> </w:t>
      </w:r>
      <w:r w:rsidRPr="002E7714">
        <w:rPr>
          <w:rFonts w:ascii="Times New Roman" w:hAnsi="Times New Roman" w:cs="Times New Roman"/>
          <w:sz w:val="28"/>
          <w:szCs w:val="28"/>
        </w:rPr>
        <w:t>населения ниже среднереспубликанского уровня и региональная политика направлена на реализацию мер по дальнейшему использованию</w:t>
      </w:r>
      <w:r w:rsidR="008B2226" w:rsidRPr="002E7714">
        <w:rPr>
          <w:rFonts w:ascii="Times New Roman" w:hAnsi="Times New Roman" w:cs="Times New Roman"/>
          <w:sz w:val="28"/>
          <w:szCs w:val="28"/>
        </w:rPr>
        <w:t xml:space="preserve"> потенциала крупных предприятий и</w:t>
      </w:r>
      <w:r w:rsidRPr="002E7714">
        <w:rPr>
          <w:rFonts w:ascii="Times New Roman" w:hAnsi="Times New Roman" w:cs="Times New Roman"/>
          <w:sz w:val="28"/>
          <w:szCs w:val="28"/>
        </w:rPr>
        <w:t xml:space="preserve"> развитию производств, обслуживающих сельское хозяйство. </w:t>
      </w:r>
    </w:p>
    <w:p w:rsidR="008B2226" w:rsidRPr="002E7714" w:rsidRDefault="00902792"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Пятая группа включает Северо-Казахстанскую область, </w:t>
      </w:r>
      <w:r w:rsidR="00672960" w:rsidRPr="002E7714">
        <w:rPr>
          <w:rFonts w:ascii="Times New Roman" w:hAnsi="Times New Roman" w:cs="Times New Roman"/>
          <w:sz w:val="28"/>
          <w:szCs w:val="28"/>
        </w:rPr>
        <w:t>в которой преимущественно развито машиностроение</w:t>
      </w:r>
      <w:r w:rsidRPr="002E7714">
        <w:rPr>
          <w:rFonts w:ascii="Times New Roman" w:hAnsi="Times New Roman" w:cs="Times New Roman"/>
          <w:sz w:val="28"/>
          <w:szCs w:val="28"/>
        </w:rPr>
        <w:t>, имеются значительные площади сельскохозяйственных угодий. Область располагается на последних местах в экономическом рейтинге региона и в целом респуб</w:t>
      </w:r>
      <w:r w:rsidR="0014455A" w:rsidRPr="002E7714">
        <w:rPr>
          <w:rFonts w:ascii="Times New Roman" w:hAnsi="Times New Roman" w:cs="Times New Roman"/>
          <w:sz w:val="28"/>
          <w:szCs w:val="28"/>
        </w:rPr>
        <w:t xml:space="preserve">лики, </w:t>
      </w:r>
      <w:r w:rsidR="005A06F2" w:rsidRPr="002E7714">
        <w:rPr>
          <w:rFonts w:ascii="Times New Roman" w:hAnsi="Times New Roman" w:cs="Times New Roman"/>
          <w:sz w:val="28"/>
          <w:szCs w:val="28"/>
        </w:rPr>
        <w:t xml:space="preserve">уступая по объемам ВРП, </w:t>
      </w:r>
      <w:r w:rsidR="0009752D" w:rsidRPr="002E7714">
        <w:rPr>
          <w:rFonts w:ascii="Times New Roman" w:hAnsi="Times New Roman" w:cs="Times New Roman"/>
          <w:sz w:val="28"/>
          <w:szCs w:val="28"/>
        </w:rPr>
        <w:t xml:space="preserve">в связи с </w:t>
      </w:r>
      <w:r w:rsidRPr="002E7714">
        <w:rPr>
          <w:rFonts w:ascii="Times New Roman" w:hAnsi="Times New Roman" w:cs="Times New Roman"/>
          <w:sz w:val="28"/>
          <w:szCs w:val="28"/>
        </w:rPr>
        <w:t>высокой долей убыточных предприятий, низкой рентабельностью, слабым развитием малого бизнеса</w:t>
      </w:r>
      <w:r w:rsidR="008B2226" w:rsidRPr="002E7714">
        <w:rPr>
          <w:rFonts w:ascii="Times New Roman" w:hAnsi="Times New Roman" w:cs="Times New Roman"/>
          <w:sz w:val="28"/>
          <w:szCs w:val="28"/>
        </w:rPr>
        <w:t xml:space="preserve"> и инфраструктуры</w:t>
      </w:r>
      <w:r w:rsidRPr="002E7714">
        <w:rPr>
          <w:rFonts w:ascii="Times New Roman" w:hAnsi="Times New Roman" w:cs="Times New Roman"/>
          <w:sz w:val="28"/>
          <w:szCs w:val="28"/>
        </w:rPr>
        <w:t xml:space="preserve">. </w:t>
      </w:r>
    </w:p>
    <w:p w:rsidR="00902792" w:rsidRPr="002E7714" w:rsidRDefault="00E54E36"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шестую группу </w:t>
      </w:r>
      <w:r w:rsidR="00902792" w:rsidRPr="002E7714">
        <w:rPr>
          <w:rFonts w:ascii="Times New Roman" w:hAnsi="Times New Roman" w:cs="Times New Roman"/>
          <w:sz w:val="28"/>
          <w:szCs w:val="28"/>
        </w:rPr>
        <w:t xml:space="preserve">входит Акмолинская область, с высоким потенциалом для развития сельскохозяйственного производства. Среднедушевые доходы населения ниже среднереспубликанского уровня, особенно низкий уровень жизни отмечается в сельской местности. Для области характерна слабая связь населенных пунктов с рынками сбыта, </w:t>
      </w:r>
      <w:r w:rsidR="008B2226" w:rsidRPr="002E7714">
        <w:rPr>
          <w:rFonts w:ascii="Times New Roman" w:hAnsi="Times New Roman" w:cs="Times New Roman"/>
          <w:sz w:val="28"/>
          <w:szCs w:val="28"/>
        </w:rPr>
        <w:t xml:space="preserve">отдаленностью многих районов </w:t>
      </w:r>
      <w:r w:rsidR="00902792" w:rsidRPr="002E7714">
        <w:rPr>
          <w:rFonts w:ascii="Times New Roman" w:hAnsi="Times New Roman" w:cs="Times New Roman"/>
          <w:sz w:val="28"/>
          <w:szCs w:val="28"/>
        </w:rPr>
        <w:t>и слабая инфраструктура</w:t>
      </w:r>
      <w:r w:rsidR="00114C1F" w:rsidRPr="002E7714">
        <w:rPr>
          <w:rFonts w:ascii="Times New Roman" w:hAnsi="Times New Roman" w:cs="Times New Roman"/>
          <w:sz w:val="28"/>
          <w:szCs w:val="28"/>
        </w:rPr>
        <w:t xml:space="preserve"> [</w:t>
      </w:r>
      <w:r w:rsidR="001A2D90" w:rsidRPr="002E7714">
        <w:rPr>
          <w:rFonts w:ascii="Times New Roman" w:hAnsi="Times New Roman" w:cs="Times New Roman"/>
          <w:sz w:val="28"/>
          <w:szCs w:val="28"/>
        </w:rPr>
        <w:t>1</w:t>
      </w:r>
      <w:r w:rsidR="00034F9C" w:rsidRPr="002E7714">
        <w:rPr>
          <w:rFonts w:ascii="Times New Roman" w:hAnsi="Times New Roman" w:cs="Times New Roman"/>
          <w:sz w:val="28"/>
          <w:szCs w:val="28"/>
        </w:rPr>
        <w:t>18</w:t>
      </w:r>
      <w:r w:rsidR="00114C1F" w:rsidRPr="002E7714">
        <w:rPr>
          <w:rFonts w:ascii="Times New Roman" w:hAnsi="Times New Roman" w:cs="Times New Roman"/>
          <w:sz w:val="28"/>
          <w:szCs w:val="28"/>
        </w:rPr>
        <w:t xml:space="preserve">].  </w:t>
      </w:r>
    </w:p>
    <w:p w:rsidR="00370AAF" w:rsidRPr="002E7714" w:rsidRDefault="00481B48" w:rsidP="00982086">
      <w:pPr>
        <w:spacing w:after="0" w:line="240" w:lineRule="auto"/>
        <w:ind w:firstLine="709"/>
        <w:jc w:val="both"/>
        <w:rPr>
          <w:rFonts w:ascii="Times New Roman" w:hAnsi="Times New Roman" w:cs="Times New Roman"/>
          <w:sz w:val="28"/>
          <w:szCs w:val="28"/>
          <w:lang w:val="kk-KZ"/>
        </w:rPr>
      </w:pPr>
      <w:r w:rsidRPr="002E7714">
        <w:rPr>
          <w:rFonts w:ascii="Times New Roman" w:hAnsi="Times New Roman" w:cs="Times New Roman"/>
          <w:sz w:val="28"/>
          <w:szCs w:val="28"/>
        </w:rPr>
        <w:t xml:space="preserve">Изучение </w:t>
      </w:r>
      <w:r w:rsidR="00902792" w:rsidRPr="002E7714">
        <w:rPr>
          <w:rFonts w:ascii="Times New Roman" w:hAnsi="Times New Roman" w:cs="Times New Roman"/>
          <w:sz w:val="28"/>
          <w:szCs w:val="28"/>
        </w:rPr>
        <w:t>современной социально-экономической</w:t>
      </w:r>
      <w:r w:rsidR="00451834" w:rsidRPr="002E7714">
        <w:rPr>
          <w:rFonts w:ascii="Times New Roman" w:hAnsi="Times New Roman" w:cs="Times New Roman"/>
          <w:sz w:val="28"/>
          <w:szCs w:val="28"/>
        </w:rPr>
        <w:t xml:space="preserve"> ситуации в Северном Казахстане</w:t>
      </w:r>
      <w:r w:rsidR="00902792" w:rsidRPr="002E7714">
        <w:rPr>
          <w:rFonts w:ascii="Times New Roman" w:hAnsi="Times New Roman" w:cs="Times New Roman"/>
          <w:sz w:val="28"/>
          <w:szCs w:val="28"/>
        </w:rPr>
        <w:t xml:space="preserve"> </w:t>
      </w:r>
      <w:r w:rsidRPr="002E7714">
        <w:rPr>
          <w:rFonts w:ascii="Times New Roman" w:hAnsi="Times New Roman" w:cs="Times New Roman"/>
          <w:sz w:val="28"/>
          <w:szCs w:val="28"/>
        </w:rPr>
        <w:t>основывается на детальном анализе</w:t>
      </w:r>
      <w:r w:rsidR="002966BA" w:rsidRPr="002E7714">
        <w:rPr>
          <w:rFonts w:ascii="Times New Roman" w:hAnsi="Times New Roman" w:cs="Times New Roman"/>
          <w:sz w:val="28"/>
          <w:szCs w:val="28"/>
        </w:rPr>
        <w:t xml:space="preserve"> статистических данных рождаемости; смертности; естественного прироста; продолжительности жизни при рождении; валового регионального продукта на душу населения; </w:t>
      </w:r>
      <w:r w:rsidR="002966BA" w:rsidRPr="002E7714">
        <w:rPr>
          <w:rFonts w:ascii="Times New Roman" w:eastAsia="Times New Roman" w:hAnsi="Times New Roman" w:cs="Times New Roman"/>
          <w:color w:val="000000"/>
          <w:sz w:val="28"/>
          <w:szCs w:val="28"/>
        </w:rPr>
        <w:t xml:space="preserve">уровня безработицы; доли населения, </w:t>
      </w:r>
      <w:r w:rsidR="002966BA" w:rsidRPr="002E7714">
        <w:rPr>
          <w:rFonts w:ascii="Times New Roman" w:eastAsia="Times New Roman" w:hAnsi="Times New Roman" w:cs="Times New Roman"/>
          <w:bCs/>
          <w:sz w:val="28"/>
          <w:szCs w:val="28"/>
        </w:rPr>
        <w:t>имеющего доходы ниже величины прожиточного минимума</w:t>
      </w:r>
      <w:r w:rsidR="002966BA" w:rsidRPr="002E7714">
        <w:rPr>
          <w:rFonts w:ascii="Times New Roman" w:eastAsia="Times New Roman" w:hAnsi="Times New Roman" w:cs="Times New Roman"/>
          <w:color w:val="000000"/>
          <w:sz w:val="28"/>
          <w:szCs w:val="28"/>
        </w:rPr>
        <w:t xml:space="preserve">, глубины и остроты бедности; </w:t>
      </w:r>
      <w:r w:rsidR="002966BA" w:rsidRPr="002E7714">
        <w:rPr>
          <w:rFonts w:ascii="Times New Roman" w:hAnsi="Times New Roman" w:cs="Times New Roman"/>
          <w:bCs/>
          <w:sz w:val="28"/>
          <w:szCs w:val="28"/>
        </w:rPr>
        <w:t>общей площади введенных в эксплуатацию жилых зданий</w:t>
      </w:r>
      <w:r w:rsidR="00A04F66" w:rsidRPr="002E7714">
        <w:rPr>
          <w:rFonts w:ascii="Times New Roman" w:hAnsi="Times New Roman" w:cs="Times New Roman"/>
          <w:bCs/>
          <w:sz w:val="28"/>
          <w:szCs w:val="28"/>
        </w:rPr>
        <w:t>, с выявлением</w:t>
      </w:r>
      <w:r w:rsidR="00275679" w:rsidRPr="002E7714">
        <w:rPr>
          <w:rFonts w:ascii="Times New Roman" w:hAnsi="Times New Roman" w:cs="Times New Roman"/>
          <w:bCs/>
          <w:sz w:val="28"/>
          <w:szCs w:val="28"/>
        </w:rPr>
        <w:t xml:space="preserve"> внутрирегиональных особенностей</w:t>
      </w:r>
      <w:r w:rsidR="002966BA" w:rsidRPr="002E7714">
        <w:rPr>
          <w:rFonts w:ascii="Times New Roman" w:hAnsi="Times New Roman" w:cs="Times New Roman"/>
          <w:bCs/>
          <w:sz w:val="28"/>
          <w:szCs w:val="28"/>
        </w:rPr>
        <w:t xml:space="preserve"> с</w:t>
      </w:r>
      <w:r w:rsidR="002966BA" w:rsidRPr="002E7714">
        <w:rPr>
          <w:rFonts w:ascii="Times New Roman" w:hAnsi="Times New Roman" w:cs="Times New Roman"/>
          <w:sz w:val="28"/>
          <w:szCs w:val="28"/>
        </w:rPr>
        <w:t>овр</w:t>
      </w:r>
      <w:r w:rsidR="00465D80" w:rsidRPr="002E7714">
        <w:rPr>
          <w:rFonts w:ascii="Times New Roman" w:hAnsi="Times New Roman" w:cs="Times New Roman"/>
          <w:sz w:val="28"/>
          <w:szCs w:val="28"/>
        </w:rPr>
        <w:t>еменного социально-экономического</w:t>
      </w:r>
      <w:r w:rsidR="0004767E" w:rsidRPr="002E7714">
        <w:rPr>
          <w:rFonts w:ascii="Times New Roman" w:hAnsi="Times New Roman" w:cs="Times New Roman"/>
          <w:sz w:val="28"/>
          <w:szCs w:val="28"/>
        </w:rPr>
        <w:t xml:space="preserve"> положения Северного Казахстана</w:t>
      </w:r>
      <w:r w:rsidR="0004767E" w:rsidRPr="002E7714">
        <w:rPr>
          <w:rFonts w:ascii="Times New Roman" w:hAnsi="Times New Roman" w:cs="Times New Roman"/>
          <w:sz w:val="28"/>
          <w:szCs w:val="28"/>
          <w:lang w:val="kk-KZ"/>
        </w:rPr>
        <w:t xml:space="preserve">. </w:t>
      </w:r>
    </w:p>
    <w:p w:rsidR="00F3117B" w:rsidRPr="002E7714" w:rsidRDefault="006A1DBA"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lang w:val="kk-KZ"/>
        </w:rPr>
        <w:lastRenderedPageBreak/>
        <w:t>На современном этапе г</w:t>
      </w:r>
      <w:r w:rsidR="000B0F79" w:rsidRPr="002E7714">
        <w:rPr>
          <w:rFonts w:ascii="Times New Roman" w:hAnsi="Times New Roman" w:cs="Times New Roman"/>
          <w:sz w:val="28"/>
          <w:szCs w:val="28"/>
          <w:lang w:val="kk-KZ"/>
        </w:rPr>
        <w:t xml:space="preserve">енеральной тенденцией </w:t>
      </w:r>
      <w:r w:rsidRPr="002E7714">
        <w:rPr>
          <w:rFonts w:ascii="Times New Roman" w:hAnsi="Times New Roman" w:cs="Times New Roman"/>
          <w:sz w:val="28"/>
          <w:szCs w:val="28"/>
          <w:lang w:val="kk-KZ"/>
        </w:rPr>
        <w:t>динамики рождаемости в северном регионе</w:t>
      </w:r>
      <w:r w:rsidR="000B0F79" w:rsidRPr="002E7714">
        <w:rPr>
          <w:rFonts w:ascii="Times New Roman" w:hAnsi="Times New Roman" w:cs="Times New Roman"/>
          <w:sz w:val="28"/>
          <w:szCs w:val="28"/>
          <w:lang w:val="kk-KZ"/>
        </w:rPr>
        <w:t xml:space="preserve"> стало ее увеличение</w:t>
      </w:r>
      <w:r w:rsidRPr="002E7714">
        <w:rPr>
          <w:rFonts w:ascii="Times New Roman" w:hAnsi="Times New Roman" w:cs="Times New Roman"/>
          <w:sz w:val="28"/>
          <w:szCs w:val="28"/>
          <w:lang w:val="kk-KZ"/>
        </w:rPr>
        <w:t>, однако</w:t>
      </w:r>
      <w:r w:rsidR="000B0F79" w:rsidRPr="002E7714">
        <w:rPr>
          <w:rFonts w:ascii="Times New Roman" w:hAnsi="Times New Roman" w:cs="Times New Roman"/>
          <w:sz w:val="28"/>
          <w:szCs w:val="28"/>
          <w:lang w:val="kk-KZ"/>
        </w:rPr>
        <w:t xml:space="preserve"> </w:t>
      </w:r>
      <w:r w:rsidR="00606A46" w:rsidRPr="002E7714">
        <w:rPr>
          <w:rFonts w:ascii="Times New Roman" w:hAnsi="Times New Roman" w:cs="Times New Roman"/>
          <w:sz w:val="28"/>
          <w:szCs w:val="28"/>
          <w:lang w:val="kk-KZ"/>
        </w:rPr>
        <w:t>коэффициент</w:t>
      </w:r>
      <w:r w:rsidR="000B0F79" w:rsidRPr="002E7714">
        <w:rPr>
          <w:rFonts w:ascii="Times New Roman" w:hAnsi="Times New Roman" w:cs="Times New Roman"/>
          <w:sz w:val="28"/>
          <w:szCs w:val="28"/>
        </w:rPr>
        <w:t xml:space="preserve"> рождаемости </w:t>
      </w:r>
      <w:r w:rsidR="009655E3" w:rsidRPr="002E7714">
        <w:rPr>
          <w:rFonts w:ascii="Times New Roman" w:hAnsi="Times New Roman" w:cs="Times New Roman"/>
          <w:sz w:val="28"/>
          <w:szCs w:val="28"/>
        </w:rPr>
        <w:t xml:space="preserve">по Северному Казахстану уступает среднереспубликанскому </w:t>
      </w:r>
      <w:r w:rsidR="00606A46" w:rsidRPr="002E7714">
        <w:rPr>
          <w:rFonts w:ascii="Times New Roman" w:hAnsi="Times New Roman" w:cs="Times New Roman"/>
          <w:sz w:val="28"/>
          <w:szCs w:val="28"/>
        </w:rPr>
        <w:t xml:space="preserve">коэффициенту на </w:t>
      </w:r>
      <w:r w:rsidR="00982086">
        <w:rPr>
          <w:rFonts w:ascii="Times New Roman" w:hAnsi="Times New Roman" w:cs="Times New Roman"/>
          <w:sz w:val="28"/>
          <w:szCs w:val="28"/>
          <w:lang w:val="kk-KZ"/>
        </w:rPr>
        <w:t xml:space="preserve">                                        </w:t>
      </w:r>
      <w:r w:rsidR="000B0F79" w:rsidRPr="002E7714">
        <w:rPr>
          <w:rFonts w:ascii="Times New Roman" w:hAnsi="Times New Roman" w:cs="Times New Roman"/>
          <w:sz w:val="28"/>
          <w:szCs w:val="28"/>
        </w:rPr>
        <w:t>3-5‰</w:t>
      </w:r>
      <w:r w:rsidR="009655E3" w:rsidRPr="002E7714">
        <w:rPr>
          <w:rFonts w:ascii="Times New Roman" w:hAnsi="Times New Roman" w:cs="Times New Roman"/>
          <w:sz w:val="28"/>
          <w:szCs w:val="28"/>
        </w:rPr>
        <w:t xml:space="preserve"> </w:t>
      </w:r>
      <w:r w:rsidR="00F20322" w:rsidRPr="002E7714">
        <w:rPr>
          <w:rFonts w:ascii="Times New Roman" w:hAnsi="Times New Roman" w:cs="Times New Roman"/>
          <w:sz w:val="28"/>
          <w:szCs w:val="28"/>
        </w:rPr>
        <w:t xml:space="preserve">(рисунок </w:t>
      </w:r>
      <w:r w:rsidR="00DE4F85" w:rsidRPr="002E7714">
        <w:rPr>
          <w:rFonts w:ascii="Times New Roman" w:hAnsi="Times New Roman" w:cs="Times New Roman"/>
          <w:sz w:val="28"/>
          <w:szCs w:val="28"/>
        </w:rPr>
        <w:t>4</w:t>
      </w:r>
      <w:r w:rsidR="000B0F79" w:rsidRPr="002E7714">
        <w:rPr>
          <w:rFonts w:ascii="Times New Roman" w:hAnsi="Times New Roman" w:cs="Times New Roman"/>
          <w:sz w:val="28"/>
          <w:szCs w:val="28"/>
        </w:rPr>
        <w:t xml:space="preserve">). </w:t>
      </w:r>
      <w:r w:rsidR="009655E3" w:rsidRPr="002E7714">
        <w:rPr>
          <w:rFonts w:ascii="Times New Roman" w:hAnsi="Times New Roman" w:cs="Times New Roman"/>
          <w:sz w:val="28"/>
          <w:szCs w:val="28"/>
        </w:rPr>
        <w:t>Исключением является г.</w:t>
      </w:r>
      <w:r w:rsidR="00CB67F9" w:rsidRPr="002E7714">
        <w:rPr>
          <w:rFonts w:ascii="Times New Roman" w:hAnsi="Times New Roman" w:cs="Times New Roman"/>
          <w:sz w:val="28"/>
          <w:szCs w:val="28"/>
        </w:rPr>
        <w:t xml:space="preserve"> </w:t>
      </w:r>
      <w:r w:rsidR="009655E3" w:rsidRPr="002E7714">
        <w:rPr>
          <w:rFonts w:ascii="Times New Roman" w:hAnsi="Times New Roman" w:cs="Times New Roman"/>
          <w:sz w:val="28"/>
          <w:szCs w:val="28"/>
        </w:rPr>
        <w:t>Нур-Султан, в котором за 20 лет коэффициент увеличился более чем в 2 раза, с 2007 г. показатель выше сре</w:t>
      </w:r>
      <w:r w:rsidR="00606A46" w:rsidRPr="002E7714">
        <w:rPr>
          <w:rFonts w:ascii="Times New Roman" w:hAnsi="Times New Roman" w:cs="Times New Roman"/>
          <w:sz w:val="28"/>
          <w:szCs w:val="28"/>
        </w:rPr>
        <w:t>днереспубликанского. Аутсайдерами</w:t>
      </w:r>
      <w:r w:rsidR="009655E3" w:rsidRPr="002E7714">
        <w:rPr>
          <w:rFonts w:ascii="Times New Roman" w:hAnsi="Times New Roman" w:cs="Times New Roman"/>
          <w:sz w:val="28"/>
          <w:szCs w:val="28"/>
        </w:rPr>
        <w:t xml:space="preserve"> </w:t>
      </w:r>
      <w:r w:rsidR="00F77896" w:rsidRPr="002E7714">
        <w:rPr>
          <w:rFonts w:ascii="Times New Roman" w:hAnsi="Times New Roman" w:cs="Times New Roman"/>
          <w:sz w:val="28"/>
          <w:szCs w:val="28"/>
        </w:rPr>
        <w:t>как в регионе, так в республике являю</w:t>
      </w:r>
      <w:r w:rsidR="009655E3" w:rsidRPr="002E7714">
        <w:rPr>
          <w:rFonts w:ascii="Times New Roman" w:hAnsi="Times New Roman" w:cs="Times New Roman"/>
          <w:sz w:val="28"/>
          <w:szCs w:val="28"/>
        </w:rPr>
        <w:t>тся Северо-Казахстанская (12,5</w:t>
      </w:r>
      <w:r w:rsidR="00F77896" w:rsidRPr="002E7714">
        <w:rPr>
          <w:rFonts w:ascii="Times New Roman" w:hAnsi="Times New Roman" w:cs="Times New Roman"/>
          <w:sz w:val="28"/>
          <w:szCs w:val="28"/>
        </w:rPr>
        <w:t xml:space="preserve">‰) и </w:t>
      </w:r>
      <w:r w:rsidR="009655E3" w:rsidRPr="002E7714">
        <w:rPr>
          <w:rFonts w:ascii="Times New Roman" w:hAnsi="Times New Roman" w:cs="Times New Roman"/>
          <w:sz w:val="28"/>
          <w:szCs w:val="28"/>
        </w:rPr>
        <w:t xml:space="preserve">Костанайская </w:t>
      </w:r>
      <w:r w:rsidR="00F77896" w:rsidRPr="002E7714">
        <w:rPr>
          <w:rFonts w:ascii="Times New Roman" w:hAnsi="Times New Roman" w:cs="Times New Roman"/>
          <w:sz w:val="28"/>
          <w:szCs w:val="28"/>
        </w:rPr>
        <w:t xml:space="preserve">области </w:t>
      </w:r>
      <w:r w:rsidR="009655E3" w:rsidRPr="002E7714">
        <w:rPr>
          <w:rFonts w:ascii="Times New Roman" w:hAnsi="Times New Roman" w:cs="Times New Roman"/>
          <w:sz w:val="28"/>
          <w:szCs w:val="28"/>
        </w:rPr>
        <w:t xml:space="preserve">(13,2‰). </w:t>
      </w:r>
    </w:p>
    <w:p w:rsidR="009E06C0" w:rsidRPr="002E7714" w:rsidRDefault="009E06C0" w:rsidP="00982086">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color w:val="000000"/>
          <w:sz w:val="28"/>
          <w:szCs w:val="28"/>
        </w:rPr>
        <w:t>Кроме того, в северных регионах из-за низкого коэффициента рождаемости наблюдается тенденция старения населения.</w:t>
      </w:r>
    </w:p>
    <w:p w:rsidR="005070C1" w:rsidRPr="002E7714" w:rsidRDefault="005070C1" w:rsidP="00CA19A9">
      <w:pPr>
        <w:spacing w:after="0" w:line="240" w:lineRule="auto"/>
        <w:ind w:firstLine="567"/>
        <w:jc w:val="both"/>
        <w:rPr>
          <w:rFonts w:ascii="Times New Roman" w:hAnsi="Times New Roman" w:cs="Times New Roman"/>
          <w:sz w:val="28"/>
          <w:szCs w:val="28"/>
        </w:rPr>
      </w:pPr>
    </w:p>
    <w:p w:rsidR="00F20322" w:rsidRPr="002E7714" w:rsidRDefault="00F3117B" w:rsidP="00982086">
      <w:pPr>
        <w:spacing w:after="0" w:line="240" w:lineRule="auto"/>
        <w:jc w:val="center"/>
        <w:rPr>
          <w:rFonts w:ascii="Times New Roman" w:hAnsi="Times New Roman" w:cs="Times New Roman"/>
          <w:sz w:val="28"/>
          <w:szCs w:val="28"/>
        </w:rPr>
      </w:pPr>
      <w:r w:rsidRPr="002E7714">
        <w:rPr>
          <w:rFonts w:ascii="Times New Roman" w:hAnsi="Times New Roman" w:cs="Times New Roman"/>
          <w:noProof/>
        </w:rPr>
        <w:drawing>
          <wp:inline distT="0" distB="0" distL="0" distR="0" wp14:anchorId="1BB83A0F" wp14:editId="059822E6">
            <wp:extent cx="5543550" cy="20764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82086" w:rsidRPr="00982086" w:rsidRDefault="00982086" w:rsidP="00CA19A9">
      <w:pPr>
        <w:spacing w:after="0" w:line="240" w:lineRule="auto"/>
        <w:ind w:firstLine="567"/>
        <w:jc w:val="center"/>
        <w:rPr>
          <w:rFonts w:ascii="Times New Roman" w:hAnsi="Times New Roman" w:cs="Times New Roman"/>
          <w:sz w:val="16"/>
          <w:szCs w:val="16"/>
          <w:lang w:val="kk-KZ"/>
        </w:rPr>
      </w:pPr>
    </w:p>
    <w:p w:rsidR="0038683E" w:rsidRPr="002E7714" w:rsidRDefault="00DE4F85" w:rsidP="00982086">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Рисунок 4</w:t>
      </w:r>
      <w:r w:rsidR="005F598F">
        <w:rPr>
          <w:rFonts w:ascii="Times New Roman" w:hAnsi="Times New Roman" w:cs="Times New Roman"/>
          <w:sz w:val="28"/>
          <w:szCs w:val="28"/>
        </w:rPr>
        <w:t xml:space="preserve"> </w:t>
      </w:r>
      <w:r w:rsidR="00F20322" w:rsidRPr="002E7714">
        <w:rPr>
          <w:rFonts w:ascii="Times New Roman" w:eastAsia="Times" w:hAnsi="Times New Roman" w:cs="Times New Roman"/>
          <w:bCs/>
          <w:sz w:val="28"/>
          <w:szCs w:val="28"/>
        </w:rPr>
        <w:t xml:space="preserve">– </w:t>
      </w:r>
      <w:r w:rsidR="00F3117B" w:rsidRPr="002E7714">
        <w:rPr>
          <w:rFonts w:ascii="Times New Roman" w:hAnsi="Times New Roman" w:cs="Times New Roman"/>
          <w:sz w:val="28"/>
          <w:szCs w:val="28"/>
        </w:rPr>
        <w:t xml:space="preserve">Коэффициент рождаемости </w:t>
      </w:r>
      <w:r w:rsidR="00717480" w:rsidRPr="002E7714">
        <w:rPr>
          <w:rFonts w:ascii="Times New Roman" w:hAnsi="Times New Roman" w:cs="Times New Roman"/>
          <w:sz w:val="28"/>
          <w:szCs w:val="28"/>
        </w:rPr>
        <w:t xml:space="preserve">населения </w:t>
      </w:r>
    </w:p>
    <w:p w:rsidR="00F3117B" w:rsidRPr="002E7714" w:rsidRDefault="00F3117B" w:rsidP="00982086">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(1999, 2004, 2009, 2014, 2019 гг.), ‰</w:t>
      </w:r>
    </w:p>
    <w:p w:rsidR="00683874" w:rsidRPr="005824C8" w:rsidRDefault="00683874" w:rsidP="00683874">
      <w:pPr>
        <w:pStyle w:val="a3"/>
        <w:spacing w:before="0" w:beforeAutospacing="0" w:after="0" w:afterAutospacing="0"/>
        <w:ind w:firstLine="709"/>
        <w:jc w:val="both"/>
        <w:rPr>
          <w:sz w:val="16"/>
          <w:szCs w:val="16"/>
          <w:lang w:val="kk-KZ"/>
        </w:rPr>
      </w:pPr>
    </w:p>
    <w:p w:rsidR="00683874" w:rsidRPr="005824C8" w:rsidRDefault="00683874" w:rsidP="00683874">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[55]</w:t>
      </w:r>
    </w:p>
    <w:p w:rsidR="008D25CA" w:rsidRPr="002E7714" w:rsidRDefault="008D25CA" w:rsidP="00CA19A9">
      <w:pPr>
        <w:spacing w:after="0" w:line="240" w:lineRule="auto"/>
        <w:ind w:firstLine="567"/>
        <w:jc w:val="both"/>
        <w:rPr>
          <w:rFonts w:ascii="Times New Roman" w:hAnsi="Times New Roman" w:cs="Times New Roman"/>
          <w:sz w:val="28"/>
          <w:szCs w:val="28"/>
        </w:rPr>
      </w:pPr>
    </w:p>
    <w:p w:rsidR="00902792" w:rsidRDefault="00902792" w:rsidP="005E2821">
      <w:pPr>
        <w:spacing w:after="0" w:line="240" w:lineRule="auto"/>
        <w:ind w:firstLine="709"/>
        <w:jc w:val="both"/>
        <w:rPr>
          <w:rFonts w:ascii="Times New Roman" w:hAnsi="Times New Roman" w:cs="Times New Roman"/>
          <w:sz w:val="28"/>
          <w:szCs w:val="28"/>
          <w:lang w:val="kk-KZ"/>
        </w:rPr>
      </w:pPr>
      <w:r w:rsidRPr="002E7714">
        <w:rPr>
          <w:rFonts w:ascii="Times New Roman" w:hAnsi="Times New Roman" w:cs="Times New Roman"/>
          <w:sz w:val="28"/>
          <w:szCs w:val="28"/>
        </w:rPr>
        <w:t xml:space="preserve">Показатели смертности населения северных областей в исследуемый период всегда были выше среднереспубликанских коэффициентов </w:t>
      </w:r>
      <w:r w:rsidR="00B516C8" w:rsidRPr="002E7714">
        <w:rPr>
          <w:rFonts w:ascii="Times New Roman" w:hAnsi="Times New Roman" w:cs="Times New Roman"/>
          <w:sz w:val="28"/>
          <w:szCs w:val="28"/>
        </w:rPr>
        <w:t xml:space="preserve">в пределах 2‰ </w:t>
      </w:r>
      <w:r w:rsidRPr="002E7714">
        <w:rPr>
          <w:rFonts w:ascii="Times New Roman" w:hAnsi="Times New Roman" w:cs="Times New Roman"/>
          <w:sz w:val="28"/>
          <w:szCs w:val="28"/>
        </w:rPr>
        <w:t>и характеризовались устойчивой тенденцией увеличения и максимальных показателей достигли в 2006-2007 гг., затем идет постепенное снижение</w:t>
      </w:r>
      <w:r w:rsidR="00717480" w:rsidRPr="002E7714">
        <w:rPr>
          <w:rFonts w:ascii="Times New Roman" w:hAnsi="Times New Roman" w:cs="Times New Roman"/>
          <w:sz w:val="28"/>
          <w:szCs w:val="28"/>
        </w:rPr>
        <w:t xml:space="preserve"> (рис</w:t>
      </w:r>
      <w:r w:rsidR="00DE4F85" w:rsidRPr="002E7714">
        <w:rPr>
          <w:rFonts w:ascii="Times New Roman" w:hAnsi="Times New Roman" w:cs="Times New Roman"/>
          <w:sz w:val="28"/>
          <w:szCs w:val="28"/>
        </w:rPr>
        <w:t>унок 5</w:t>
      </w:r>
      <w:r w:rsidR="00493BD3" w:rsidRPr="002E7714">
        <w:rPr>
          <w:rFonts w:ascii="Times New Roman" w:hAnsi="Times New Roman" w:cs="Times New Roman"/>
          <w:sz w:val="28"/>
          <w:szCs w:val="28"/>
        </w:rPr>
        <w:t>)</w:t>
      </w:r>
      <w:r w:rsidRPr="002E7714">
        <w:rPr>
          <w:rFonts w:ascii="Times New Roman" w:hAnsi="Times New Roman" w:cs="Times New Roman"/>
          <w:sz w:val="28"/>
          <w:szCs w:val="28"/>
        </w:rPr>
        <w:t xml:space="preserve">. В столице данный показатель демонстрируют </w:t>
      </w:r>
      <w:r w:rsidR="006E3B7A" w:rsidRPr="002E7714">
        <w:rPr>
          <w:rFonts w:ascii="Times New Roman" w:hAnsi="Times New Roman" w:cs="Times New Roman"/>
          <w:sz w:val="28"/>
          <w:szCs w:val="28"/>
        </w:rPr>
        <w:t xml:space="preserve">устойчивую </w:t>
      </w:r>
      <w:r w:rsidRPr="002E7714">
        <w:rPr>
          <w:rFonts w:ascii="Times New Roman" w:hAnsi="Times New Roman" w:cs="Times New Roman"/>
          <w:sz w:val="28"/>
          <w:szCs w:val="28"/>
        </w:rPr>
        <w:t>положительную динамику снижения и 2019 г</w:t>
      </w:r>
      <w:r w:rsidR="00E9713A" w:rsidRPr="002E7714">
        <w:rPr>
          <w:rFonts w:ascii="Times New Roman" w:hAnsi="Times New Roman" w:cs="Times New Roman"/>
          <w:sz w:val="28"/>
          <w:szCs w:val="28"/>
        </w:rPr>
        <w:t>. по сравнению с 1999 г. уменьши</w:t>
      </w:r>
      <w:r w:rsidRPr="002E7714">
        <w:rPr>
          <w:rFonts w:ascii="Times New Roman" w:hAnsi="Times New Roman" w:cs="Times New Roman"/>
          <w:sz w:val="28"/>
          <w:szCs w:val="28"/>
        </w:rPr>
        <w:t xml:space="preserve">лся на 47%. </w:t>
      </w:r>
    </w:p>
    <w:p w:rsidR="00D21758" w:rsidRPr="00D21758" w:rsidRDefault="00D21758" w:rsidP="005E2821">
      <w:pPr>
        <w:spacing w:after="0" w:line="240" w:lineRule="auto"/>
        <w:ind w:firstLine="709"/>
        <w:jc w:val="both"/>
        <w:rPr>
          <w:rFonts w:ascii="Times New Roman" w:hAnsi="Times New Roman" w:cs="Times New Roman"/>
          <w:sz w:val="28"/>
          <w:szCs w:val="28"/>
          <w:lang w:val="kk-KZ"/>
        </w:rPr>
      </w:pPr>
      <w:r w:rsidRPr="002E7714">
        <w:rPr>
          <w:rFonts w:ascii="Times New Roman" w:hAnsi="Times New Roman" w:cs="Times New Roman"/>
          <w:sz w:val="28"/>
          <w:szCs w:val="28"/>
        </w:rPr>
        <w:t>В Северо-Казахстанской (12,1‰) и Костанайской (10,3‰) областях коэффициенты смертности в рассматриваемый период превышают и среднерегиональные, что объясняется повышенной долей лиц пожилого возраста в структуре населения. В целом уровень смертности в северных областях остается высоким, хоть и имеет тенденцию к постепенному снижению.</w:t>
      </w:r>
    </w:p>
    <w:p w:rsidR="009764D7" w:rsidRPr="002E7714" w:rsidRDefault="009764D7" w:rsidP="00CA19A9">
      <w:pPr>
        <w:spacing w:after="0" w:line="240" w:lineRule="auto"/>
        <w:ind w:firstLine="567"/>
        <w:jc w:val="both"/>
        <w:rPr>
          <w:rFonts w:ascii="Times New Roman" w:hAnsi="Times New Roman" w:cs="Times New Roman"/>
          <w:sz w:val="28"/>
          <w:szCs w:val="28"/>
        </w:rPr>
      </w:pPr>
    </w:p>
    <w:p w:rsidR="00902792" w:rsidRPr="002E7714" w:rsidRDefault="00023867" w:rsidP="00982086">
      <w:pPr>
        <w:spacing w:after="0" w:line="240" w:lineRule="auto"/>
        <w:jc w:val="center"/>
        <w:rPr>
          <w:rFonts w:ascii="Times New Roman" w:hAnsi="Times New Roman" w:cs="Times New Roman"/>
          <w:sz w:val="28"/>
          <w:szCs w:val="28"/>
        </w:rPr>
      </w:pPr>
      <w:r w:rsidRPr="002E7714">
        <w:rPr>
          <w:rFonts w:ascii="Times New Roman" w:hAnsi="Times New Roman" w:cs="Times New Roman"/>
          <w:noProof/>
        </w:rPr>
        <w:lastRenderedPageBreak/>
        <w:drawing>
          <wp:inline distT="0" distB="0" distL="0" distR="0" wp14:anchorId="387F960A" wp14:editId="11ABD839">
            <wp:extent cx="5588635" cy="22383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D1B6A" w:rsidRPr="00CD1B6A" w:rsidRDefault="00CD1B6A" w:rsidP="00CA19A9">
      <w:pPr>
        <w:spacing w:after="0" w:line="240" w:lineRule="auto"/>
        <w:ind w:firstLine="567"/>
        <w:jc w:val="center"/>
        <w:rPr>
          <w:rFonts w:ascii="Times New Roman" w:hAnsi="Times New Roman" w:cs="Times New Roman"/>
          <w:sz w:val="16"/>
          <w:szCs w:val="16"/>
        </w:rPr>
      </w:pPr>
    </w:p>
    <w:p w:rsidR="00D21758" w:rsidRDefault="00DE4F85" w:rsidP="00CD1B6A">
      <w:pPr>
        <w:spacing w:after="0" w:line="240" w:lineRule="auto"/>
        <w:jc w:val="center"/>
        <w:rPr>
          <w:rFonts w:ascii="Times New Roman" w:hAnsi="Times New Roman" w:cs="Times New Roman"/>
          <w:sz w:val="28"/>
          <w:szCs w:val="28"/>
          <w:lang w:val="kk-KZ"/>
        </w:rPr>
      </w:pPr>
      <w:r w:rsidRPr="002E7714">
        <w:rPr>
          <w:rFonts w:ascii="Times New Roman" w:hAnsi="Times New Roman" w:cs="Times New Roman"/>
          <w:sz w:val="28"/>
          <w:szCs w:val="28"/>
        </w:rPr>
        <w:t>Рисунок 5</w:t>
      </w:r>
      <w:r w:rsidR="00F20322" w:rsidRPr="002E7714">
        <w:rPr>
          <w:rFonts w:ascii="Times New Roman" w:hAnsi="Times New Roman" w:cs="Times New Roman"/>
          <w:sz w:val="28"/>
          <w:szCs w:val="28"/>
        </w:rPr>
        <w:t xml:space="preserve"> </w:t>
      </w:r>
      <w:r w:rsidR="00F20322" w:rsidRPr="002E7714">
        <w:rPr>
          <w:rFonts w:ascii="Times New Roman" w:eastAsia="Times" w:hAnsi="Times New Roman" w:cs="Times New Roman"/>
          <w:bCs/>
          <w:sz w:val="28"/>
          <w:szCs w:val="28"/>
        </w:rPr>
        <w:t xml:space="preserve">– </w:t>
      </w:r>
      <w:r w:rsidR="00717480" w:rsidRPr="002E7714">
        <w:rPr>
          <w:rFonts w:ascii="Times New Roman" w:hAnsi="Times New Roman" w:cs="Times New Roman"/>
          <w:sz w:val="28"/>
          <w:szCs w:val="28"/>
        </w:rPr>
        <w:t xml:space="preserve">Коэффициент смертности населения </w:t>
      </w:r>
    </w:p>
    <w:p w:rsidR="00717480" w:rsidRPr="002E7714" w:rsidRDefault="00717480" w:rsidP="00CD1B6A">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(1999, 2004, 2009, 2014, 2019 гг.), (‰)</w:t>
      </w:r>
    </w:p>
    <w:p w:rsidR="00683874" w:rsidRPr="005824C8" w:rsidRDefault="00683874" w:rsidP="00683874">
      <w:pPr>
        <w:pStyle w:val="a3"/>
        <w:spacing w:before="0" w:beforeAutospacing="0" w:after="0" w:afterAutospacing="0"/>
        <w:ind w:firstLine="709"/>
        <w:jc w:val="both"/>
        <w:rPr>
          <w:sz w:val="16"/>
          <w:szCs w:val="16"/>
          <w:lang w:val="kk-KZ"/>
        </w:rPr>
      </w:pPr>
    </w:p>
    <w:p w:rsidR="00683874" w:rsidRPr="005824C8" w:rsidRDefault="00683874" w:rsidP="00683874">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[55]</w:t>
      </w:r>
    </w:p>
    <w:p w:rsidR="00902792" w:rsidRPr="002E7714" w:rsidRDefault="00902792" w:rsidP="005E2821">
      <w:pPr>
        <w:spacing w:after="0" w:line="240" w:lineRule="auto"/>
        <w:ind w:firstLine="709"/>
        <w:jc w:val="both"/>
        <w:rPr>
          <w:rFonts w:ascii="Times New Roman" w:hAnsi="Times New Roman" w:cs="Times New Roman"/>
          <w:sz w:val="28"/>
          <w:szCs w:val="28"/>
        </w:rPr>
      </w:pPr>
    </w:p>
    <w:p w:rsidR="007B2230" w:rsidRPr="002E7714" w:rsidRDefault="007B2230"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Естественный прирост в Северном Казахстане с 1970-е гг. ниже на 2-5‰ республиканского уровня (17,3‰) и сохранил устойчивую тенденцию к снижению. Демографический переход, в который вступили славяне Казахстана в 60-70-е гг. и обусловил обвальное падение рождаемости в </w:t>
      </w:r>
      <w:r w:rsidR="00BE32DE" w:rsidRPr="002E7714">
        <w:rPr>
          <w:rFonts w:ascii="Times New Roman" w:hAnsi="Times New Roman" w:cs="Times New Roman"/>
          <w:sz w:val="28"/>
          <w:szCs w:val="28"/>
        </w:rPr>
        <w:t xml:space="preserve">данный </w:t>
      </w:r>
      <w:r w:rsidRPr="002E7714">
        <w:rPr>
          <w:rFonts w:ascii="Times New Roman" w:hAnsi="Times New Roman" w:cs="Times New Roman"/>
          <w:sz w:val="28"/>
          <w:szCs w:val="28"/>
        </w:rPr>
        <w:t>период. При этом уровень воспроизводства коренного населения северных областей, вследствие большого удельного веса славян в населении данного региона постепенно стало тяготеть к типу воспроизводства, характерного для славян [</w:t>
      </w:r>
      <w:r w:rsidR="00034F9C" w:rsidRPr="002E7714">
        <w:rPr>
          <w:rFonts w:ascii="Times New Roman" w:hAnsi="Times New Roman" w:cs="Times New Roman"/>
          <w:sz w:val="28"/>
          <w:szCs w:val="28"/>
        </w:rPr>
        <w:t>111</w:t>
      </w:r>
      <w:r w:rsidR="00B26A6A" w:rsidRPr="002E7714">
        <w:rPr>
          <w:rFonts w:ascii="Times New Roman" w:hAnsi="Times New Roman" w:cs="Times New Roman"/>
          <w:sz w:val="28"/>
          <w:szCs w:val="28"/>
        </w:rPr>
        <w:t>,</w:t>
      </w:r>
      <w:r w:rsidR="00B26A6A" w:rsidRPr="002E7714">
        <w:rPr>
          <w:rFonts w:ascii="Times New Roman" w:hAnsi="Times New Roman" w:cs="Times New Roman"/>
          <w:color w:val="FF0000"/>
          <w:sz w:val="20"/>
          <w:szCs w:val="20"/>
        </w:rPr>
        <w:t xml:space="preserve"> </w:t>
      </w:r>
      <w:r w:rsidR="00D21758" w:rsidRPr="002E7714">
        <w:rPr>
          <w:rFonts w:ascii="Times New Roman" w:hAnsi="Times New Roman" w:cs="Times New Roman"/>
          <w:sz w:val="28"/>
          <w:szCs w:val="28"/>
        </w:rPr>
        <w:t>с</w:t>
      </w:r>
      <w:r w:rsidR="00B26A6A" w:rsidRPr="002E7714">
        <w:rPr>
          <w:rFonts w:ascii="Times New Roman" w:hAnsi="Times New Roman" w:cs="Times New Roman"/>
          <w:sz w:val="28"/>
          <w:szCs w:val="28"/>
        </w:rPr>
        <w:t>.</w:t>
      </w:r>
      <w:r w:rsidR="00D21758">
        <w:rPr>
          <w:rFonts w:ascii="Times New Roman" w:hAnsi="Times New Roman" w:cs="Times New Roman"/>
          <w:sz w:val="28"/>
          <w:szCs w:val="28"/>
          <w:lang w:val="kk-KZ"/>
        </w:rPr>
        <w:t xml:space="preserve"> </w:t>
      </w:r>
      <w:r w:rsidR="00B26A6A" w:rsidRPr="002E7714">
        <w:rPr>
          <w:rFonts w:ascii="Times New Roman" w:hAnsi="Times New Roman" w:cs="Times New Roman"/>
          <w:sz w:val="28"/>
          <w:szCs w:val="28"/>
        </w:rPr>
        <w:t>49</w:t>
      </w:r>
      <w:r w:rsidRPr="002E7714">
        <w:rPr>
          <w:rFonts w:ascii="Times New Roman" w:hAnsi="Times New Roman" w:cs="Times New Roman"/>
          <w:sz w:val="28"/>
          <w:szCs w:val="28"/>
        </w:rPr>
        <w:t xml:space="preserve">]. </w:t>
      </w:r>
    </w:p>
    <w:p w:rsidR="00902792" w:rsidRPr="002E7714" w:rsidRDefault="00902792"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течении всего рассматриваемого периода коэффициент естественного прироста северных областей в 3 </w:t>
      </w:r>
      <w:r w:rsidR="008529BB" w:rsidRPr="002E7714">
        <w:rPr>
          <w:rFonts w:ascii="Times New Roman" w:hAnsi="Times New Roman" w:cs="Times New Roman"/>
          <w:sz w:val="28"/>
          <w:szCs w:val="28"/>
        </w:rPr>
        <w:t xml:space="preserve">и </w:t>
      </w:r>
      <w:r w:rsidRPr="002E7714">
        <w:rPr>
          <w:rFonts w:ascii="Times New Roman" w:hAnsi="Times New Roman" w:cs="Times New Roman"/>
          <w:sz w:val="28"/>
          <w:szCs w:val="28"/>
        </w:rPr>
        <w:t>более раз меньше среднереспубликанских показател</w:t>
      </w:r>
      <w:r w:rsidR="00C81488" w:rsidRPr="002E7714">
        <w:rPr>
          <w:rFonts w:ascii="Times New Roman" w:hAnsi="Times New Roman" w:cs="Times New Roman"/>
          <w:sz w:val="28"/>
          <w:szCs w:val="28"/>
        </w:rPr>
        <w:t>ей (р</w:t>
      </w:r>
      <w:r w:rsidR="0021382C" w:rsidRPr="002E7714">
        <w:rPr>
          <w:rFonts w:ascii="Times New Roman" w:hAnsi="Times New Roman" w:cs="Times New Roman"/>
          <w:sz w:val="28"/>
          <w:szCs w:val="28"/>
        </w:rPr>
        <w:t>ис</w:t>
      </w:r>
      <w:r w:rsidR="00956138" w:rsidRPr="002E7714">
        <w:rPr>
          <w:rFonts w:ascii="Times New Roman" w:hAnsi="Times New Roman" w:cs="Times New Roman"/>
          <w:sz w:val="28"/>
          <w:szCs w:val="28"/>
        </w:rPr>
        <w:t>унок</w:t>
      </w:r>
      <w:r w:rsidR="00DE4F85" w:rsidRPr="002E7714">
        <w:rPr>
          <w:rFonts w:ascii="Times New Roman" w:hAnsi="Times New Roman" w:cs="Times New Roman"/>
          <w:sz w:val="28"/>
          <w:szCs w:val="28"/>
        </w:rPr>
        <w:t xml:space="preserve"> 6</w:t>
      </w:r>
      <w:r w:rsidRPr="002E7714">
        <w:rPr>
          <w:rFonts w:ascii="Times New Roman" w:hAnsi="Times New Roman" w:cs="Times New Roman"/>
          <w:sz w:val="28"/>
          <w:szCs w:val="28"/>
        </w:rPr>
        <w:t xml:space="preserve">). Показатели коэффициента естественного прироста населения по Северному Казахстану </w:t>
      </w:r>
      <w:r w:rsidR="00CF0129" w:rsidRPr="002E7714">
        <w:rPr>
          <w:rFonts w:ascii="Times New Roman" w:hAnsi="Times New Roman" w:cs="Times New Roman"/>
          <w:sz w:val="28"/>
          <w:szCs w:val="28"/>
        </w:rPr>
        <w:t>демонстрируют тенденцию роста</w:t>
      </w:r>
      <w:r w:rsidRPr="002E7714">
        <w:rPr>
          <w:rFonts w:ascii="Times New Roman" w:hAnsi="Times New Roman" w:cs="Times New Roman"/>
          <w:sz w:val="28"/>
          <w:szCs w:val="28"/>
        </w:rPr>
        <w:t xml:space="preserve">, так в 2014 г. по сравнению с 1999 г. коэффициент увеличился более чем в 3 раза.  В последние пять лет в регионе наступил период снижения естественного прироста. </w:t>
      </w:r>
    </w:p>
    <w:p w:rsidR="005B71C1" w:rsidRPr="002E7714" w:rsidRDefault="00F867D2"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Длительное время</w:t>
      </w:r>
      <w:r w:rsidR="005B71C1" w:rsidRPr="002E7714">
        <w:rPr>
          <w:rFonts w:ascii="Times New Roman" w:hAnsi="Times New Roman" w:cs="Times New Roman"/>
          <w:sz w:val="28"/>
          <w:szCs w:val="28"/>
        </w:rPr>
        <w:t xml:space="preserve"> наиболее низкими показателями естественного прироста характеризовались Северо-Казахстанская и Костанайская области. В последнее десятилетие естественный прирост в регионе стабилизировался, в первую очередь за счет роста рождаемости в Павлодарской и Акмолинской областях. Коэффициент естественного прироста г.</w:t>
      </w:r>
      <w:r w:rsidR="00DE4F85" w:rsidRPr="002E7714">
        <w:rPr>
          <w:rFonts w:ascii="Times New Roman" w:hAnsi="Times New Roman" w:cs="Times New Roman"/>
          <w:sz w:val="28"/>
          <w:szCs w:val="28"/>
        </w:rPr>
        <w:t xml:space="preserve"> </w:t>
      </w:r>
      <w:r w:rsidR="005B71C1" w:rsidRPr="002E7714">
        <w:rPr>
          <w:rFonts w:ascii="Times New Roman" w:hAnsi="Times New Roman" w:cs="Times New Roman"/>
          <w:sz w:val="28"/>
          <w:szCs w:val="28"/>
        </w:rPr>
        <w:t xml:space="preserve">Нур-Султан с 2003 г. превышает среднереспубликанские на 0,7-9,1‰. </w:t>
      </w:r>
    </w:p>
    <w:p w:rsidR="00E9713A" w:rsidRPr="002E7714" w:rsidRDefault="00E9713A" w:rsidP="005E2821">
      <w:pPr>
        <w:spacing w:after="0" w:line="240" w:lineRule="auto"/>
        <w:ind w:firstLine="709"/>
        <w:jc w:val="both"/>
        <w:rPr>
          <w:rFonts w:ascii="Times New Roman" w:hAnsi="Times New Roman" w:cs="Times New Roman"/>
          <w:sz w:val="28"/>
          <w:szCs w:val="28"/>
        </w:rPr>
      </w:pPr>
    </w:p>
    <w:p w:rsidR="00A55DDE" w:rsidRPr="002E7714" w:rsidRDefault="00A55DDE" w:rsidP="00D21758">
      <w:pPr>
        <w:spacing w:after="0" w:line="240" w:lineRule="auto"/>
        <w:jc w:val="center"/>
        <w:rPr>
          <w:rFonts w:ascii="Times New Roman" w:hAnsi="Times New Roman" w:cs="Times New Roman"/>
          <w:sz w:val="28"/>
          <w:szCs w:val="28"/>
        </w:rPr>
      </w:pPr>
      <w:r w:rsidRPr="002E7714">
        <w:rPr>
          <w:rFonts w:ascii="Times New Roman" w:hAnsi="Times New Roman" w:cs="Times New Roman"/>
          <w:noProof/>
        </w:rPr>
        <w:lastRenderedPageBreak/>
        <w:drawing>
          <wp:inline distT="0" distB="0" distL="0" distR="0" wp14:anchorId="0892CD57" wp14:editId="02DC32CA">
            <wp:extent cx="5534025" cy="263842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21758" w:rsidRPr="00D21758" w:rsidRDefault="00D21758" w:rsidP="00CA19A9">
      <w:pPr>
        <w:spacing w:after="0" w:line="240" w:lineRule="auto"/>
        <w:ind w:firstLine="567"/>
        <w:jc w:val="center"/>
        <w:rPr>
          <w:rFonts w:ascii="Times New Roman" w:hAnsi="Times New Roman" w:cs="Times New Roman"/>
          <w:sz w:val="16"/>
          <w:szCs w:val="16"/>
          <w:lang w:val="kk-KZ"/>
        </w:rPr>
      </w:pPr>
    </w:p>
    <w:p w:rsidR="00A55DDE" w:rsidRPr="002E7714" w:rsidRDefault="00DE4F85" w:rsidP="00D21758">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Рисунок 6</w:t>
      </w:r>
      <w:r w:rsidR="00956138" w:rsidRPr="002E7714">
        <w:rPr>
          <w:rFonts w:ascii="Times New Roman" w:hAnsi="Times New Roman" w:cs="Times New Roman"/>
          <w:sz w:val="28"/>
          <w:szCs w:val="28"/>
        </w:rPr>
        <w:t xml:space="preserve"> </w:t>
      </w:r>
      <w:r w:rsidR="00956138" w:rsidRPr="002E7714">
        <w:rPr>
          <w:rFonts w:ascii="Times New Roman" w:eastAsia="Times" w:hAnsi="Times New Roman" w:cs="Times New Roman"/>
          <w:bCs/>
          <w:sz w:val="28"/>
          <w:szCs w:val="28"/>
        </w:rPr>
        <w:t xml:space="preserve">– </w:t>
      </w:r>
      <w:r w:rsidR="00127D8D" w:rsidRPr="002E7714">
        <w:rPr>
          <w:rFonts w:ascii="Times New Roman" w:hAnsi="Times New Roman" w:cs="Times New Roman"/>
          <w:sz w:val="28"/>
          <w:szCs w:val="28"/>
        </w:rPr>
        <w:t>Динамика показателей естественного прироста населения (1999, 2004, 2009, 2014 и 2019 гг.), (‰)</w:t>
      </w:r>
    </w:p>
    <w:p w:rsidR="00683874" w:rsidRPr="005824C8" w:rsidRDefault="00683874" w:rsidP="00683874">
      <w:pPr>
        <w:pStyle w:val="a3"/>
        <w:spacing w:before="0" w:beforeAutospacing="0" w:after="0" w:afterAutospacing="0"/>
        <w:ind w:firstLine="709"/>
        <w:jc w:val="both"/>
        <w:rPr>
          <w:sz w:val="16"/>
          <w:szCs w:val="16"/>
          <w:lang w:val="kk-KZ"/>
        </w:rPr>
      </w:pPr>
    </w:p>
    <w:p w:rsidR="00683874" w:rsidRPr="005824C8" w:rsidRDefault="00683874" w:rsidP="00683874">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[55]</w:t>
      </w:r>
    </w:p>
    <w:p w:rsidR="00E3273C" w:rsidRPr="002E7714" w:rsidRDefault="00E3273C" w:rsidP="00D21758">
      <w:pPr>
        <w:spacing w:after="0" w:line="240" w:lineRule="auto"/>
        <w:ind w:firstLine="709"/>
        <w:jc w:val="both"/>
        <w:rPr>
          <w:rFonts w:ascii="Times New Roman" w:hAnsi="Times New Roman" w:cs="Times New Roman"/>
          <w:sz w:val="28"/>
          <w:szCs w:val="28"/>
        </w:rPr>
      </w:pPr>
    </w:p>
    <w:p w:rsidR="00902792" w:rsidRPr="002E7714" w:rsidRDefault="00902792" w:rsidP="00D2175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Ожидаемая продолжительность жизни при рождении</w:t>
      </w:r>
      <w:r w:rsidRPr="002E7714">
        <w:rPr>
          <w:rFonts w:ascii="Times New Roman" w:hAnsi="Times New Roman" w:cs="Times New Roman"/>
        </w:rPr>
        <w:t xml:space="preserve"> </w:t>
      </w:r>
      <w:r w:rsidRPr="002E7714">
        <w:rPr>
          <w:rFonts w:ascii="Times New Roman" w:hAnsi="Times New Roman" w:cs="Times New Roman"/>
          <w:sz w:val="28"/>
          <w:szCs w:val="28"/>
        </w:rPr>
        <w:t xml:space="preserve">активно используется в качестве интегрального социально-экономического индикатора, характеризующего качество жизни населения. По данным </w:t>
      </w:r>
      <w:r w:rsidR="00D939BB" w:rsidRPr="002E7714">
        <w:rPr>
          <w:rFonts w:ascii="Times New Roman" w:hAnsi="Times New Roman" w:cs="Times New Roman"/>
          <w:sz w:val="28"/>
          <w:szCs w:val="28"/>
        </w:rPr>
        <w:t>Бюро</w:t>
      </w:r>
      <w:r w:rsidRPr="002E7714">
        <w:rPr>
          <w:rFonts w:ascii="Times New Roman" w:hAnsi="Times New Roman" w:cs="Times New Roman"/>
          <w:sz w:val="28"/>
          <w:szCs w:val="28"/>
        </w:rPr>
        <w:t xml:space="preserve"> статистики </w:t>
      </w:r>
      <w:r w:rsidR="00D939BB" w:rsidRPr="002E7714">
        <w:rPr>
          <w:rFonts w:ascii="Times New Roman" w:hAnsi="Times New Roman" w:cs="Times New Roman"/>
          <w:sz w:val="28"/>
          <w:szCs w:val="28"/>
        </w:rPr>
        <w:t xml:space="preserve">РК </w:t>
      </w:r>
      <w:r w:rsidRPr="002E7714">
        <w:rPr>
          <w:rFonts w:ascii="Times New Roman" w:hAnsi="Times New Roman" w:cs="Times New Roman"/>
          <w:sz w:val="28"/>
          <w:szCs w:val="28"/>
        </w:rPr>
        <w:t>за двадцать лет ожидаемая продолжительность жизни населения в республике выросла на 7,5 лет по сравнению с 1999 г. Положительная динамика отмечается и в северных областях, однако их значения меньше среднереспубликанских</w:t>
      </w:r>
      <w:r w:rsidR="004E14C2" w:rsidRPr="002E7714">
        <w:rPr>
          <w:rFonts w:ascii="Times New Roman" w:hAnsi="Times New Roman" w:cs="Times New Roman"/>
          <w:sz w:val="28"/>
          <w:szCs w:val="28"/>
        </w:rPr>
        <w:t xml:space="preserve"> (рис</w:t>
      </w:r>
      <w:r w:rsidR="00956138" w:rsidRPr="002E7714">
        <w:rPr>
          <w:rFonts w:ascii="Times New Roman" w:hAnsi="Times New Roman" w:cs="Times New Roman"/>
          <w:sz w:val="28"/>
          <w:szCs w:val="28"/>
        </w:rPr>
        <w:t>унок</w:t>
      </w:r>
      <w:r w:rsidR="00DE4F85" w:rsidRPr="002E7714">
        <w:rPr>
          <w:rFonts w:ascii="Times New Roman" w:hAnsi="Times New Roman" w:cs="Times New Roman"/>
          <w:sz w:val="28"/>
          <w:szCs w:val="28"/>
        </w:rPr>
        <w:t xml:space="preserve"> 7</w:t>
      </w:r>
      <w:r w:rsidR="004B6A22" w:rsidRPr="002E7714">
        <w:rPr>
          <w:rFonts w:ascii="Times New Roman" w:hAnsi="Times New Roman" w:cs="Times New Roman"/>
          <w:sz w:val="28"/>
          <w:szCs w:val="28"/>
        </w:rPr>
        <w:t>)</w:t>
      </w:r>
      <w:r w:rsidR="004B566A" w:rsidRPr="002E7714">
        <w:rPr>
          <w:rFonts w:ascii="Times New Roman" w:hAnsi="Times New Roman" w:cs="Times New Roman"/>
          <w:sz w:val="28"/>
          <w:szCs w:val="28"/>
        </w:rPr>
        <w:t>. В</w:t>
      </w:r>
      <w:r w:rsidRPr="002E7714">
        <w:rPr>
          <w:rFonts w:ascii="Times New Roman" w:hAnsi="Times New Roman" w:cs="Times New Roman"/>
          <w:sz w:val="28"/>
          <w:szCs w:val="28"/>
        </w:rPr>
        <w:t xml:space="preserve"> </w:t>
      </w:r>
      <w:r w:rsidR="001C0142" w:rsidRPr="002E7714">
        <w:rPr>
          <w:rFonts w:ascii="Times New Roman" w:hAnsi="Times New Roman" w:cs="Times New Roman"/>
          <w:sz w:val="28"/>
          <w:szCs w:val="28"/>
        </w:rPr>
        <w:t>СКО</w:t>
      </w:r>
      <w:r w:rsidRPr="002E7714">
        <w:rPr>
          <w:rFonts w:ascii="Times New Roman" w:hAnsi="Times New Roman" w:cs="Times New Roman"/>
          <w:sz w:val="28"/>
          <w:szCs w:val="28"/>
        </w:rPr>
        <w:t xml:space="preserve"> ожидаемая продолжительность жизни в 2019 г. уступает на 2,48 лет. Благоприятная ситуация наблюдается в г.</w:t>
      </w:r>
      <w:r w:rsidR="00DE4F85" w:rsidRPr="002E7714">
        <w:rPr>
          <w:rFonts w:ascii="Times New Roman" w:hAnsi="Times New Roman" w:cs="Times New Roman"/>
          <w:sz w:val="28"/>
          <w:szCs w:val="28"/>
        </w:rPr>
        <w:t xml:space="preserve"> </w:t>
      </w:r>
      <w:r w:rsidRPr="002E7714">
        <w:rPr>
          <w:rFonts w:ascii="Times New Roman" w:hAnsi="Times New Roman" w:cs="Times New Roman"/>
          <w:sz w:val="28"/>
          <w:szCs w:val="28"/>
        </w:rPr>
        <w:t xml:space="preserve">Нур-Султан, в котором за период с 1999 по 2019 гг. ожидаемая продолжительность жизни выросла на 9,1 лет. </w:t>
      </w:r>
    </w:p>
    <w:p w:rsidR="004E14C2" w:rsidRPr="002E7714" w:rsidRDefault="004E14C2" w:rsidP="00CA19A9">
      <w:pPr>
        <w:spacing w:after="0" w:line="240" w:lineRule="auto"/>
        <w:ind w:firstLine="567"/>
        <w:jc w:val="both"/>
        <w:rPr>
          <w:rFonts w:ascii="Times New Roman" w:hAnsi="Times New Roman" w:cs="Times New Roman"/>
          <w:sz w:val="28"/>
          <w:szCs w:val="28"/>
        </w:rPr>
      </w:pPr>
    </w:p>
    <w:p w:rsidR="004E14C2" w:rsidRPr="002E7714" w:rsidRDefault="004E14C2" w:rsidP="00D21758">
      <w:pPr>
        <w:spacing w:after="0" w:line="240" w:lineRule="auto"/>
        <w:jc w:val="center"/>
        <w:rPr>
          <w:rFonts w:ascii="Times New Roman" w:hAnsi="Times New Roman" w:cs="Times New Roman"/>
          <w:sz w:val="28"/>
          <w:szCs w:val="28"/>
        </w:rPr>
      </w:pPr>
      <w:r w:rsidRPr="002E7714">
        <w:rPr>
          <w:rFonts w:ascii="Times New Roman" w:hAnsi="Times New Roman" w:cs="Times New Roman"/>
          <w:noProof/>
        </w:rPr>
        <w:drawing>
          <wp:inline distT="0" distB="0" distL="0" distR="0" wp14:anchorId="54951AFD" wp14:editId="7739512C">
            <wp:extent cx="5542059" cy="2242268"/>
            <wp:effectExtent l="0" t="0" r="1905" b="571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1758" w:rsidRPr="00D21758" w:rsidRDefault="00D21758" w:rsidP="00CA19A9">
      <w:pPr>
        <w:spacing w:after="0" w:line="240" w:lineRule="auto"/>
        <w:ind w:firstLine="567"/>
        <w:jc w:val="center"/>
        <w:rPr>
          <w:rFonts w:ascii="Times New Roman" w:hAnsi="Times New Roman" w:cs="Times New Roman"/>
          <w:sz w:val="16"/>
          <w:szCs w:val="16"/>
          <w:lang w:val="kk-KZ"/>
        </w:rPr>
      </w:pPr>
    </w:p>
    <w:p w:rsidR="004E14C2" w:rsidRPr="002E7714" w:rsidRDefault="004E14C2" w:rsidP="00D21758">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 xml:space="preserve">Рисунок </w:t>
      </w:r>
      <w:r w:rsidR="00DE4F85" w:rsidRPr="002E7714">
        <w:rPr>
          <w:rFonts w:ascii="Times New Roman" w:hAnsi="Times New Roman" w:cs="Times New Roman"/>
          <w:sz w:val="28"/>
          <w:szCs w:val="28"/>
        </w:rPr>
        <w:t>7</w:t>
      </w:r>
      <w:r w:rsidR="00AD5949" w:rsidRPr="002E7714">
        <w:rPr>
          <w:rFonts w:ascii="Times New Roman" w:hAnsi="Times New Roman" w:cs="Times New Roman"/>
          <w:sz w:val="28"/>
          <w:szCs w:val="28"/>
        </w:rPr>
        <w:t xml:space="preserve"> </w:t>
      </w:r>
      <w:r w:rsidR="00AD5949" w:rsidRPr="002E7714">
        <w:rPr>
          <w:rFonts w:ascii="Times New Roman" w:eastAsia="Times" w:hAnsi="Times New Roman" w:cs="Times New Roman"/>
          <w:bCs/>
          <w:sz w:val="28"/>
          <w:szCs w:val="28"/>
        </w:rPr>
        <w:t xml:space="preserve">– </w:t>
      </w:r>
      <w:r w:rsidRPr="002E7714">
        <w:rPr>
          <w:rFonts w:ascii="Times New Roman" w:hAnsi="Times New Roman" w:cs="Times New Roman"/>
          <w:sz w:val="28"/>
          <w:szCs w:val="28"/>
        </w:rPr>
        <w:t>Ожидаемая продолжительность жизни при рождении в Северном Казахстане (1999, 2004, 2009, 2014, 2019 гг.), (лет)</w:t>
      </w:r>
    </w:p>
    <w:p w:rsidR="00683874" w:rsidRPr="005824C8" w:rsidRDefault="00683874" w:rsidP="00683874">
      <w:pPr>
        <w:pStyle w:val="a3"/>
        <w:spacing w:before="0" w:beforeAutospacing="0" w:after="0" w:afterAutospacing="0"/>
        <w:ind w:firstLine="709"/>
        <w:jc w:val="both"/>
        <w:rPr>
          <w:sz w:val="16"/>
          <w:szCs w:val="16"/>
          <w:lang w:val="kk-KZ"/>
        </w:rPr>
      </w:pPr>
    </w:p>
    <w:p w:rsidR="00683874" w:rsidRPr="005824C8" w:rsidRDefault="00683874" w:rsidP="00683874">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[55]</w:t>
      </w:r>
    </w:p>
    <w:p w:rsidR="00902792" w:rsidRPr="002E7714" w:rsidRDefault="00B96541"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lastRenderedPageBreak/>
        <w:t xml:space="preserve">Одним из </w:t>
      </w:r>
      <w:r w:rsidR="00DD3BAB" w:rsidRPr="002E7714">
        <w:rPr>
          <w:rFonts w:ascii="Times New Roman" w:hAnsi="Times New Roman" w:cs="Times New Roman"/>
          <w:sz w:val="28"/>
          <w:szCs w:val="28"/>
        </w:rPr>
        <w:t>главных</w:t>
      </w:r>
      <w:r w:rsidR="00902792" w:rsidRPr="002E7714">
        <w:rPr>
          <w:rFonts w:ascii="Times New Roman" w:hAnsi="Times New Roman" w:cs="Times New Roman"/>
          <w:sz w:val="28"/>
          <w:szCs w:val="28"/>
        </w:rPr>
        <w:t xml:space="preserve"> показателей социально-экономического развития региона является валовой региональный продукт. В разрезе Северного Казахстана в 2019 г. высокий показатель ВРП на душу населения характерен для г.</w:t>
      </w:r>
      <w:r w:rsidR="008529BB" w:rsidRPr="002E7714">
        <w:rPr>
          <w:rFonts w:ascii="Times New Roman" w:hAnsi="Times New Roman" w:cs="Times New Roman"/>
          <w:sz w:val="28"/>
          <w:szCs w:val="28"/>
        </w:rPr>
        <w:t xml:space="preserve"> </w:t>
      </w:r>
      <w:r w:rsidR="00902792" w:rsidRPr="002E7714">
        <w:rPr>
          <w:rFonts w:ascii="Times New Roman" w:hAnsi="Times New Roman" w:cs="Times New Roman"/>
          <w:sz w:val="28"/>
          <w:szCs w:val="28"/>
        </w:rPr>
        <w:t>Нур-Султан (7 075,8</w:t>
      </w:r>
      <w:r w:rsidR="00902792" w:rsidRPr="002E7714">
        <w:rPr>
          <w:rFonts w:ascii="Times New Roman" w:hAnsi="Times New Roman" w:cs="Times New Roman"/>
          <w:sz w:val="24"/>
          <w:szCs w:val="24"/>
        </w:rPr>
        <w:t xml:space="preserve"> </w:t>
      </w:r>
      <w:r w:rsidR="00D939BB" w:rsidRPr="002E7714">
        <w:rPr>
          <w:rFonts w:ascii="Times New Roman" w:hAnsi="Times New Roman" w:cs="Times New Roman"/>
          <w:sz w:val="28"/>
          <w:szCs w:val="28"/>
        </w:rPr>
        <w:t>тыс. тг.</w:t>
      </w:r>
      <w:r w:rsidR="00902792" w:rsidRPr="002E7714">
        <w:rPr>
          <w:rFonts w:ascii="Times New Roman" w:hAnsi="Times New Roman" w:cs="Times New Roman"/>
          <w:sz w:val="28"/>
          <w:szCs w:val="28"/>
        </w:rPr>
        <w:t>), низкие показатели в Костанайской (1</w:t>
      </w:r>
      <w:r w:rsidR="00D21758">
        <w:rPr>
          <w:rFonts w:ascii="Times New Roman" w:hAnsi="Times New Roman" w:cs="Times New Roman"/>
          <w:sz w:val="28"/>
          <w:szCs w:val="28"/>
          <w:lang w:val="kk-KZ"/>
        </w:rPr>
        <w:t> </w:t>
      </w:r>
      <w:r w:rsidR="00902792" w:rsidRPr="002E7714">
        <w:rPr>
          <w:rFonts w:ascii="Times New Roman" w:hAnsi="Times New Roman" w:cs="Times New Roman"/>
          <w:sz w:val="28"/>
          <w:szCs w:val="28"/>
        </w:rPr>
        <w:t>798,6</w:t>
      </w:r>
      <w:r w:rsidR="00D21758">
        <w:rPr>
          <w:rFonts w:ascii="Times New Roman" w:hAnsi="Times New Roman" w:cs="Times New Roman"/>
          <w:sz w:val="28"/>
          <w:szCs w:val="28"/>
          <w:lang w:val="kk-KZ"/>
        </w:rPr>
        <w:t> </w:t>
      </w:r>
      <w:r w:rsidR="00902792" w:rsidRPr="002E7714">
        <w:rPr>
          <w:rFonts w:ascii="Times New Roman" w:hAnsi="Times New Roman" w:cs="Times New Roman"/>
          <w:sz w:val="28"/>
          <w:szCs w:val="28"/>
        </w:rPr>
        <w:t>тыс. т</w:t>
      </w:r>
      <w:r w:rsidR="00F05732" w:rsidRPr="002E7714">
        <w:rPr>
          <w:rFonts w:ascii="Times New Roman" w:hAnsi="Times New Roman" w:cs="Times New Roman"/>
          <w:sz w:val="28"/>
          <w:szCs w:val="28"/>
        </w:rPr>
        <w:t>г.</w:t>
      </w:r>
      <w:r w:rsidR="00902792" w:rsidRPr="002E7714">
        <w:rPr>
          <w:rFonts w:ascii="Times New Roman" w:hAnsi="Times New Roman" w:cs="Times New Roman"/>
          <w:sz w:val="24"/>
          <w:szCs w:val="24"/>
        </w:rPr>
        <w:t>),</w:t>
      </w:r>
      <w:r w:rsidR="00902792" w:rsidRPr="002E7714">
        <w:rPr>
          <w:rFonts w:ascii="Times New Roman" w:hAnsi="Times New Roman" w:cs="Times New Roman"/>
          <w:sz w:val="28"/>
          <w:szCs w:val="28"/>
        </w:rPr>
        <w:t xml:space="preserve"> </w:t>
      </w:r>
      <w:r w:rsidR="00E642CE" w:rsidRPr="002E7714">
        <w:rPr>
          <w:rFonts w:ascii="Times New Roman" w:hAnsi="Times New Roman" w:cs="Times New Roman"/>
          <w:sz w:val="28"/>
          <w:szCs w:val="28"/>
        </w:rPr>
        <w:t>СКО</w:t>
      </w:r>
      <w:r w:rsidR="00902792" w:rsidRPr="002E7714">
        <w:rPr>
          <w:rFonts w:ascii="Times New Roman" w:hAnsi="Times New Roman" w:cs="Times New Roman"/>
          <w:sz w:val="28"/>
          <w:szCs w:val="28"/>
        </w:rPr>
        <w:t xml:space="preserve"> (2 505,9</w:t>
      </w:r>
      <w:r w:rsidR="00F05732" w:rsidRPr="002E7714">
        <w:rPr>
          <w:rFonts w:ascii="Times New Roman" w:hAnsi="Times New Roman" w:cs="Times New Roman"/>
          <w:sz w:val="28"/>
          <w:szCs w:val="28"/>
        </w:rPr>
        <w:t xml:space="preserve"> тыс. тг.</w:t>
      </w:r>
      <w:r w:rsidR="00902792" w:rsidRPr="002E7714">
        <w:rPr>
          <w:rFonts w:ascii="Times New Roman" w:hAnsi="Times New Roman" w:cs="Times New Roman"/>
          <w:sz w:val="28"/>
          <w:szCs w:val="28"/>
        </w:rPr>
        <w:t>) и Акмолинской (</w:t>
      </w:r>
      <w:r w:rsidR="00902792" w:rsidRPr="002E7714">
        <w:rPr>
          <w:rFonts w:ascii="Times New Roman" w:hAnsi="Times New Roman" w:cs="Times New Roman"/>
          <w:color w:val="000000"/>
          <w:sz w:val="28"/>
          <w:szCs w:val="28"/>
        </w:rPr>
        <w:t xml:space="preserve">2 621,2 </w:t>
      </w:r>
      <w:r w:rsidR="00902792" w:rsidRPr="002E7714">
        <w:rPr>
          <w:rFonts w:ascii="Times New Roman" w:hAnsi="Times New Roman" w:cs="Times New Roman"/>
          <w:sz w:val="28"/>
          <w:szCs w:val="28"/>
        </w:rPr>
        <w:t>тыс. т</w:t>
      </w:r>
      <w:r w:rsidR="00F05732" w:rsidRPr="002E7714">
        <w:rPr>
          <w:rFonts w:ascii="Times New Roman" w:hAnsi="Times New Roman" w:cs="Times New Roman"/>
          <w:sz w:val="28"/>
          <w:szCs w:val="28"/>
        </w:rPr>
        <w:t>г.</w:t>
      </w:r>
      <w:r w:rsidR="00902792" w:rsidRPr="002E7714">
        <w:rPr>
          <w:rFonts w:ascii="Times New Roman" w:hAnsi="Times New Roman" w:cs="Times New Roman"/>
          <w:sz w:val="24"/>
          <w:szCs w:val="24"/>
        </w:rPr>
        <w:t xml:space="preserve">) </w:t>
      </w:r>
      <w:r w:rsidR="00902792" w:rsidRPr="002E7714">
        <w:rPr>
          <w:rFonts w:ascii="Times New Roman" w:hAnsi="Times New Roman" w:cs="Times New Roman"/>
          <w:sz w:val="28"/>
          <w:szCs w:val="28"/>
        </w:rPr>
        <w:t>областях</w:t>
      </w:r>
      <w:r w:rsidR="008900C1" w:rsidRPr="002E7714">
        <w:rPr>
          <w:rFonts w:ascii="Times New Roman" w:hAnsi="Times New Roman" w:cs="Times New Roman"/>
          <w:sz w:val="28"/>
          <w:szCs w:val="28"/>
        </w:rPr>
        <w:t xml:space="preserve"> (рис</w:t>
      </w:r>
      <w:r w:rsidR="00A778DE" w:rsidRPr="002E7714">
        <w:rPr>
          <w:rFonts w:ascii="Times New Roman" w:hAnsi="Times New Roman" w:cs="Times New Roman"/>
          <w:sz w:val="28"/>
          <w:szCs w:val="28"/>
        </w:rPr>
        <w:t>унок</w:t>
      </w:r>
      <w:r w:rsidR="00DE4F85" w:rsidRPr="002E7714">
        <w:rPr>
          <w:rFonts w:ascii="Times New Roman" w:hAnsi="Times New Roman" w:cs="Times New Roman"/>
          <w:sz w:val="28"/>
          <w:szCs w:val="28"/>
        </w:rPr>
        <w:t xml:space="preserve"> 8</w:t>
      </w:r>
      <w:r w:rsidR="00F05732" w:rsidRPr="002E7714">
        <w:rPr>
          <w:rFonts w:ascii="Times New Roman" w:hAnsi="Times New Roman" w:cs="Times New Roman"/>
          <w:sz w:val="28"/>
          <w:szCs w:val="28"/>
        </w:rPr>
        <w:t>)</w:t>
      </w:r>
      <w:r w:rsidR="00902792" w:rsidRPr="002E7714">
        <w:rPr>
          <w:rFonts w:ascii="Times New Roman" w:hAnsi="Times New Roman" w:cs="Times New Roman"/>
          <w:sz w:val="28"/>
          <w:szCs w:val="28"/>
        </w:rPr>
        <w:t>. Разница между максимальным и минимальным ВРП на душу населения</w:t>
      </w:r>
      <w:r w:rsidR="00D939BB" w:rsidRPr="002E7714">
        <w:rPr>
          <w:rFonts w:ascii="Times New Roman" w:hAnsi="Times New Roman" w:cs="Times New Roman"/>
          <w:sz w:val="28"/>
          <w:szCs w:val="28"/>
        </w:rPr>
        <w:t xml:space="preserve"> в регионе</w:t>
      </w:r>
      <w:r w:rsidR="00902792" w:rsidRPr="002E7714">
        <w:rPr>
          <w:rFonts w:ascii="Times New Roman" w:hAnsi="Times New Roman" w:cs="Times New Roman"/>
          <w:sz w:val="28"/>
          <w:szCs w:val="28"/>
        </w:rPr>
        <w:t xml:space="preserve"> почти </w:t>
      </w:r>
      <w:r w:rsidR="00D939BB" w:rsidRPr="002E7714">
        <w:rPr>
          <w:rFonts w:ascii="Times New Roman" w:hAnsi="Times New Roman" w:cs="Times New Roman"/>
          <w:sz w:val="28"/>
          <w:szCs w:val="28"/>
        </w:rPr>
        <w:t xml:space="preserve">в </w:t>
      </w:r>
      <w:r w:rsidR="00902792" w:rsidRPr="002E7714">
        <w:rPr>
          <w:rFonts w:ascii="Times New Roman" w:hAnsi="Times New Roman" w:cs="Times New Roman"/>
          <w:sz w:val="28"/>
          <w:szCs w:val="28"/>
        </w:rPr>
        <w:t xml:space="preserve">4 раза. </w:t>
      </w:r>
    </w:p>
    <w:p w:rsidR="00902792" w:rsidRPr="002E7714" w:rsidRDefault="00902792" w:rsidP="00CA19A9">
      <w:pPr>
        <w:spacing w:after="0" w:line="240" w:lineRule="auto"/>
        <w:ind w:firstLine="567"/>
        <w:jc w:val="both"/>
        <w:rPr>
          <w:rFonts w:ascii="Times New Roman" w:hAnsi="Times New Roman" w:cs="Times New Roman"/>
          <w:sz w:val="28"/>
          <w:szCs w:val="28"/>
        </w:rPr>
      </w:pPr>
    </w:p>
    <w:p w:rsidR="0039766C" w:rsidRPr="002E7714" w:rsidRDefault="0039766C" w:rsidP="00D21758">
      <w:pPr>
        <w:spacing w:after="0" w:line="240" w:lineRule="auto"/>
        <w:jc w:val="center"/>
        <w:rPr>
          <w:rFonts w:ascii="Times New Roman" w:hAnsi="Times New Roman" w:cs="Times New Roman"/>
          <w:sz w:val="28"/>
          <w:szCs w:val="28"/>
        </w:rPr>
      </w:pPr>
      <w:r w:rsidRPr="002E7714">
        <w:rPr>
          <w:rFonts w:ascii="Times New Roman" w:hAnsi="Times New Roman" w:cs="Times New Roman"/>
          <w:noProof/>
        </w:rPr>
        <w:drawing>
          <wp:inline distT="0" distB="0" distL="0" distR="0" wp14:anchorId="6CEC0017" wp14:editId="34CC5CFB">
            <wp:extent cx="5542059" cy="2218414"/>
            <wp:effectExtent l="0" t="0" r="190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1758" w:rsidRPr="00D21758" w:rsidRDefault="00D21758" w:rsidP="00CA19A9">
      <w:pPr>
        <w:spacing w:after="0" w:line="240" w:lineRule="auto"/>
        <w:ind w:firstLine="567"/>
        <w:jc w:val="center"/>
        <w:rPr>
          <w:rFonts w:ascii="Times New Roman" w:hAnsi="Times New Roman" w:cs="Times New Roman"/>
          <w:sz w:val="16"/>
          <w:szCs w:val="16"/>
          <w:lang w:val="kk-KZ"/>
        </w:rPr>
      </w:pPr>
    </w:p>
    <w:p w:rsidR="008900C1" w:rsidRPr="002E7714" w:rsidRDefault="00DE4F85" w:rsidP="00D21758">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Рисунок 8</w:t>
      </w:r>
      <w:r w:rsidR="00A778DE" w:rsidRPr="002E7714">
        <w:rPr>
          <w:rFonts w:ascii="Times New Roman" w:hAnsi="Times New Roman" w:cs="Times New Roman"/>
          <w:sz w:val="28"/>
          <w:szCs w:val="28"/>
        </w:rPr>
        <w:t xml:space="preserve"> </w:t>
      </w:r>
      <w:r w:rsidR="00A778DE" w:rsidRPr="002E7714">
        <w:rPr>
          <w:rFonts w:ascii="Times New Roman" w:eastAsia="Times" w:hAnsi="Times New Roman" w:cs="Times New Roman"/>
          <w:bCs/>
          <w:sz w:val="28"/>
          <w:szCs w:val="28"/>
        </w:rPr>
        <w:t xml:space="preserve">– </w:t>
      </w:r>
      <w:r w:rsidR="008900C1" w:rsidRPr="002E7714">
        <w:rPr>
          <w:rFonts w:ascii="Times New Roman" w:hAnsi="Times New Roman" w:cs="Times New Roman"/>
          <w:sz w:val="28"/>
          <w:szCs w:val="28"/>
        </w:rPr>
        <w:t>В</w:t>
      </w:r>
      <w:r w:rsidR="008900C1" w:rsidRPr="002E7714">
        <w:rPr>
          <w:rFonts w:ascii="Times New Roman" w:eastAsia="Times New Roman" w:hAnsi="Times New Roman" w:cs="Times New Roman"/>
          <w:sz w:val="28"/>
          <w:szCs w:val="28"/>
        </w:rPr>
        <w:t>аловой региональный продукт на душу населения</w:t>
      </w:r>
      <w:r w:rsidR="008900C1" w:rsidRPr="002E7714">
        <w:rPr>
          <w:rFonts w:ascii="Times New Roman" w:eastAsia="Times New Roman" w:hAnsi="Times New Roman" w:cs="Times New Roman"/>
          <w:sz w:val="20"/>
          <w:szCs w:val="20"/>
        </w:rPr>
        <w:t xml:space="preserve"> </w:t>
      </w:r>
      <w:r w:rsidR="008900C1" w:rsidRPr="002E7714">
        <w:rPr>
          <w:rFonts w:ascii="Times New Roman" w:hAnsi="Times New Roman" w:cs="Times New Roman"/>
          <w:sz w:val="28"/>
          <w:szCs w:val="28"/>
        </w:rPr>
        <w:t>в Северном Казахстане (1999, 2004, 2009, 2014, 2019 гг.), тыс.</w:t>
      </w:r>
      <w:r w:rsidR="00023867" w:rsidRPr="002E7714">
        <w:rPr>
          <w:rFonts w:ascii="Times New Roman" w:hAnsi="Times New Roman" w:cs="Times New Roman"/>
          <w:sz w:val="28"/>
          <w:szCs w:val="28"/>
        </w:rPr>
        <w:t xml:space="preserve"> </w:t>
      </w:r>
      <w:r w:rsidR="008900C1" w:rsidRPr="002E7714">
        <w:rPr>
          <w:rFonts w:ascii="Times New Roman" w:hAnsi="Times New Roman" w:cs="Times New Roman"/>
          <w:sz w:val="28"/>
          <w:szCs w:val="28"/>
        </w:rPr>
        <w:t>тенге</w:t>
      </w:r>
    </w:p>
    <w:p w:rsidR="00683874" w:rsidRPr="005824C8" w:rsidRDefault="00683874" w:rsidP="00683874">
      <w:pPr>
        <w:pStyle w:val="a3"/>
        <w:spacing w:before="0" w:beforeAutospacing="0" w:after="0" w:afterAutospacing="0"/>
        <w:ind w:firstLine="709"/>
        <w:jc w:val="both"/>
        <w:rPr>
          <w:sz w:val="16"/>
          <w:szCs w:val="16"/>
          <w:lang w:val="kk-KZ"/>
        </w:rPr>
      </w:pPr>
    </w:p>
    <w:p w:rsidR="00683874" w:rsidRPr="005824C8" w:rsidRDefault="00683874" w:rsidP="00D21758">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[55]</w:t>
      </w:r>
    </w:p>
    <w:p w:rsidR="008900C1" w:rsidRPr="002E7714" w:rsidRDefault="008900C1" w:rsidP="00D21758">
      <w:pPr>
        <w:spacing w:after="0" w:line="240" w:lineRule="auto"/>
        <w:ind w:firstLine="709"/>
        <w:jc w:val="both"/>
        <w:rPr>
          <w:rFonts w:ascii="Times New Roman" w:hAnsi="Times New Roman" w:cs="Times New Roman"/>
          <w:sz w:val="28"/>
          <w:szCs w:val="28"/>
        </w:rPr>
      </w:pPr>
    </w:p>
    <w:p w:rsidR="00902792" w:rsidRPr="002E7714" w:rsidRDefault="00902792" w:rsidP="00D2175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Анализ уровня безработицы показал, что начиная с 2000 г. в Северном Казахстане, как и в целом по республике наблюдается тенденция к снижению уровня безработицы</w:t>
      </w:r>
      <w:r w:rsidR="005221A0" w:rsidRPr="002E7714">
        <w:rPr>
          <w:rFonts w:ascii="Times New Roman" w:hAnsi="Times New Roman" w:cs="Times New Roman"/>
          <w:sz w:val="28"/>
          <w:szCs w:val="28"/>
        </w:rPr>
        <w:t xml:space="preserve"> (рис</w:t>
      </w:r>
      <w:r w:rsidR="00A778DE" w:rsidRPr="002E7714">
        <w:rPr>
          <w:rFonts w:ascii="Times New Roman" w:hAnsi="Times New Roman" w:cs="Times New Roman"/>
          <w:sz w:val="28"/>
          <w:szCs w:val="28"/>
        </w:rPr>
        <w:t>унок</w:t>
      </w:r>
      <w:r w:rsidR="00DE4F85" w:rsidRPr="002E7714">
        <w:rPr>
          <w:rFonts w:ascii="Times New Roman" w:hAnsi="Times New Roman" w:cs="Times New Roman"/>
          <w:sz w:val="28"/>
          <w:szCs w:val="28"/>
        </w:rPr>
        <w:t xml:space="preserve"> 9</w:t>
      </w:r>
      <w:r w:rsidR="00123D29" w:rsidRPr="002E7714">
        <w:rPr>
          <w:rFonts w:ascii="Times New Roman" w:hAnsi="Times New Roman" w:cs="Times New Roman"/>
          <w:sz w:val="28"/>
          <w:szCs w:val="28"/>
        </w:rPr>
        <w:t>)</w:t>
      </w:r>
      <w:r w:rsidRPr="002E7714">
        <w:rPr>
          <w:rFonts w:ascii="Times New Roman" w:hAnsi="Times New Roman" w:cs="Times New Roman"/>
          <w:sz w:val="28"/>
          <w:szCs w:val="28"/>
        </w:rPr>
        <w:t>. Хотя официальный уровень безработицы в Казахстане на 2019 г. составил 4,8%, однако исследователи склонны считать, что этот индикатор, не позволяет отслеживать ситуацию потери работы среди сельских самозанятых, которые в любом случае будут считаться занятыми на своем лич</w:t>
      </w:r>
      <w:r w:rsidR="00822DA6" w:rsidRPr="002E7714">
        <w:rPr>
          <w:rFonts w:ascii="Times New Roman" w:hAnsi="Times New Roman" w:cs="Times New Roman"/>
          <w:sz w:val="28"/>
          <w:szCs w:val="28"/>
        </w:rPr>
        <w:t>ном подворье, а не безработными</w:t>
      </w:r>
      <w:r w:rsidRPr="002E7714">
        <w:rPr>
          <w:rFonts w:ascii="Times New Roman" w:hAnsi="Times New Roman" w:cs="Times New Roman"/>
          <w:sz w:val="28"/>
          <w:szCs w:val="28"/>
        </w:rPr>
        <w:t xml:space="preserve"> [</w:t>
      </w:r>
      <w:r w:rsidR="00034F9C" w:rsidRPr="002E7714">
        <w:rPr>
          <w:rFonts w:ascii="Times New Roman" w:hAnsi="Times New Roman" w:cs="Times New Roman"/>
          <w:sz w:val="28"/>
          <w:szCs w:val="28"/>
        </w:rPr>
        <w:t>119</w:t>
      </w:r>
      <w:r w:rsidRPr="002E7714">
        <w:rPr>
          <w:rFonts w:ascii="Times New Roman" w:hAnsi="Times New Roman" w:cs="Times New Roman"/>
          <w:sz w:val="28"/>
          <w:szCs w:val="28"/>
        </w:rPr>
        <w:t>].</w:t>
      </w:r>
    </w:p>
    <w:p w:rsidR="004240CC" w:rsidRPr="002E7714" w:rsidRDefault="004240CC" w:rsidP="00CA19A9">
      <w:pPr>
        <w:spacing w:after="0" w:line="240" w:lineRule="auto"/>
        <w:ind w:firstLine="567"/>
        <w:jc w:val="both"/>
        <w:rPr>
          <w:rFonts w:ascii="Times New Roman" w:eastAsia="Times New Roman" w:hAnsi="Times New Roman" w:cs="Times New Roman"/>
          <w:color w:val="000000"/>
          <w:sz w:val="28"/>
          <w:szCs w:val="28"/>
        </w:rPr>
      </w:pPr>
    </w:p>
    <w:p w:rsidR="005221A0" w:rsidRPr="002E7714" w:rsidRDefault="005221A0" w:rsidP="00CD1B6A">
      <w:pPr>
        <w:spacing w:after="0" w:line="240" w:lineRule="auto"/>
        <w:jc w:val="center"/>
        <w:rPr>
          <w:rFonts w:ascii="Times New Roman" w:eastAsia="Times New Roman" w:hAnsi="Times New Roman" w:cs="Times New Roman"/>
          <w:color w:val="000000"/>
          <w:sz w:val="28"/>
          <w:szCs w:val="28"/>
        </w:rPr>
      </w:pPr>
      <w:r w:rsidRPr="002E7714">
        <w:rPr>
          <w:rFonts w:ascii="Times New Roman" w:hAnsi="Times New Roman" w:cs="Times New Roman"/>
          <w:noProof/>
        </w:rPr>
        <w:drawing>
          <wp:inline distT="0" distB="0" distL="0" distR="0" wp14:anchorId="1F17CEF2" wp14:editId="6F6AD182">
            <wp:extent cx="5568287" cy="18288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D1B6A" w:rsidRPr="00CD1B6A" w:rsidRDefault="00CD1B6A" w:rsidP="00D21758">
      <w:pPr>
        <w:spacing w:after="0" w:line="240" w:lineRule="auto"/>
        <w:jc w:val="center"/>
        <w:rPr>
          <w:rFonts w:ascii="Times New Roman" w:eastAsia="Times New Roman" w:hAnsi="Times New Roman" w:cs="Times New Roman"/>
          <w:color w:val="000000"/>
          <w:sz w:val="16"/>
          <w:szCs w:val="16"/>
        </w:rPr>
      </w:pPr>
    </w:p>
    <w:p w:rsidR="0038683E" w:rsidRPr="002E7714" w:rsidRDefault="00DE4F85" w:rsidP="00D21758">
      <w:pPr>
        <w:spacing w:after="0" w:line="240" w:lineRule="auto"/>
        <w:jc w:val="center"/>
        <w:rPr>
          <w:rFonts w:ascii="Times New Roman" w:hAnsi="Times New Roman" w:cs="Times New Roman"/>
          <w:sz w:val="28"/>
          <w:szCs w:val="28"/>
        </w:rPr>
      </w:pPr>
      <w:r w:rsidRPr="002E7714">
        <w:rPr>
          <w:rFonts w:ascii="Times New Roman" w:eastAsia="Times New Roman" w:hAnsi="Times New Roman" w:cs="Times New Roman"/>
          <w:color w:val="000000"/>
          <w:sz w:val="28"/>
          <w:szCs w:val="28"/>
        </w:rPr>
        <w:t>Рисунок 9</w:t>
      </w:r>
      <w:r w:rsidR="00A778DE" w:rsidRPr="002E7714">
        <w:rPr>
          <w:rFonts w:ascii="Times New Roman" w:eastAsia="Times New Roman" w:hAnsi="Times New Roman" w:cs="Times New Roman"/>
          <w:color w:val="000000"/>
          <w:sz w:val="28"/>
          <w:szCs w:val="28"/>
        </w:rPr>
        <w:t xml:space="preserve"> </w:t>
      </w:r>
      <w:r w:rsidR="00A778DE" w:rsidRPr="002E7714">
        <w:rPr>
          <w:rFonts w:ascii="Times New Roman" w:eastAsia="Times" w:hAnsi="Times New Roman" w:cs="Times New Roman"/>
          <w:bCs/>
          <w:sz w:val="28"/>
          <w:szCs w:val="28"/>
        </w:rPr>
        <w:t xml:space="preserve">– </w:t>
      </w:r>
      <w:r w:rsidR="005221A0" w:rsidRPr="002E7714">
        <w:rPr>
          <w:rFonts w:ascii="Times New Roman" w:eastAsia="Times New Roman" w:hAnsi="Times New Roman" w:cs="Times New Roman"/>
          <w:color w:val="000000"/>
          <w:sz w:val="28"/>
          <w:szCs w:val="28"/>
        </w:rPr>
        <w:t xml:space="preserve">Уровень безработиц </w:t>
      </w:r>
      <w:r w:rsidR="005221A0" w:rsidRPr="002E7714">
        <w:rPr>
          <w:rFonts w:ascii="Times New Roman" w:hAnsi="Times New Roman" w:cs="Times New Roman"/>
          <w:sz w:val="28"/>
          <w:szCs w:val="28"/>
        </w:rPr>
        <w:t>в Северном Казахстане</w:t>
      </w:r>
    </w:p>
    <w:p w:rsidR="005221A0" w:rsidRPr="002E7714" w:rsidRDefault="005221A0" w:rsidP="00D21758">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(1999, 2004, 2009, 2014, 2019 гг.), %</w:t>
      </w:r>
    </w:p>
    <w:p w:rsidR="00683874" w:rsidRPr="005824C8" w:rsidRDefault="00683874" w:rsidP="00683874">
      <w:pPr>
        <w:pStyle w:val="a3"/>
        <w:spacing w:before="0" w:beforeAutospacing="0" w:after="0" w:afterAutospacing="0"/>
        <w:ind w:firstLine="709"/>
        <w:jc w:val="both"/>
        <w:rPr>
          <w:sz w:val="16"/>
          <w:szCs w:val="16"/>
          <w:lang w:val="kk-KZ"/>
        </w:rPr>
      </w:pPr>
    </w:p>
    <w:p w:rsidR="00683874" w:rsidRPr="005824C8" w:rsidRDefault="00683874" w:rsidP="00683874">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[55]</w:t>
      </w:r>
    </w:p>
    <w:p w:rsidR="004720C2" w:rsidRDefault="004720C2" w:rsidP="005E2821">
      <w:pPr>
        <w:spacing w:after="0" w:line="240" w:lineRule="auto"/>
        <w:ind w:firstLine="709"/>
        <w:jc w:val="both"/>
        <w:rPr>
          <w:rFonts w:ascii="Times New Roman" w:eastAsia="Times New Roman" w:hAnsi="Times New Roman" w:cs="Times New Roman"/>
          <w:color w:val="000000"/>
          <w:sz w:val="28"/>
          <w:szCs w:val="28"/>
        </w:rPr>
      </w:pPr>
      <w:r w:rsidRPr="002E7714">
        <w:rPr>
          <w:rFonts w:ascii="Times New Roman" w:eastAsia="Times New Roman" w:hAnsi="Times New Roman" w:cs="Times New Roman"/>
          <w:color w:val="000000"/>
          <w:sz w:val="28"/>
          <w:szCs w:val="28"/>
        </w:rPr>
        <w:lastRenderedPageBreak/>
        <w:t xml:space="preserve">В конце 90-х начале 2000-х гг. во всех административно-территориальных единицах за исключением Павлодарской области и г. Нур-Султан уровень безработицы был выше, чем в среднем по Казахстану. В настоящее время значительных отклонений данного показателя от среднереспубликанских не отмечается. </w:t>
      </w:r>
    </w:p>
    <w:p w:rsidR="00902792" w:rsidRPr="002E7714" w:rsidRDefault="00902792" w:rsidP="005E2821">
      <w:pPr>
        <w:spacing w:after="0" w:line="240" w:lineRule="auto"/>
        <w:ind w:firstLine="709"/>
        <w:jc w:val="both"/>
        <w:rPr>
          <w:rFonts w:ascii="Times New Roman" w:eastAsia="Times New Roman" w:hAnsi="Times New Roman" w:cs="Times New Roman"/>
          <w:color w:val="000000"/>
          <w:sz w:val="28"/>
          <w:szCs w:val="28"/>
        </w:rPr>
      </w:pPr>
      <w:r w:rsidRPr="002E7714">
        <w:rPr>
          <w:rFonts w:ascii="Times New Roman" w:eastAsia="Times New Roman" w:hAnsi="Times New Roman" w:cs="Times New Roman"/>
          <w:color w:val="000000"/>
          <w:sz w:val="28"/>
          <w:szCs w:val="28"/>
        </w:rPr>
        <w:t xml:space="preserve">При оценке социально-экономической ситуации в регионе важным критерием являются денежные доходы населения. </w:t>
      </w:r>
      <w:r w:rsidRPr="002E7714">
        <w:rPr>
          <w:rFonts w:ascii="Times New Roman" w:hAnsi="Times New Roman" w:cs="Times New Roman"/>
          <w:sz w:val="28"/>
          <w:szCs w:val="28"/>
        </w:rPr>
        <w:t>Общеизвестно, стабилизация эффективного совокупного спроса на рабочую силу, усиление мотивации и повышение производительности труда, рост платежеспособного спроса населения и инвестирование экономики приводят к повышению заработной платы.</w:t>
      </w:r>
      <w:r w:rsidR="006D7006" w:rsidRPr="002E7714">
        <w:rPr>
          <w:rFonts w:ascii="Times New Roman" w:hAnsi="Times New Roman" w:cs="Times New Roman"/>
          <w:sz w:val="28"/>
          <w:szCs w:val="28"/>
        </w:rPr>
        <w:t xml:space="preserve"> </w:t>
      </w:r>
      <w:r w:rsidRPr="002E7714">
        <w:rPr>
          <w:rFonts w:ascii="Times New Roman" w:hAnsi="Times New Roman" w:cs="Times New Roman"/>
          <w:sz w:val="28"/>
          <w:szCs w:val="28"/>
        </w:rPr>
        <w:t xml:space="preserve">Динамика показателей среднемесячной </w:t>
      </w:r>
      <w:r w:rsidRPr="002E7714">
        <w:rPr>
          <w:rFonts w:ascii="Times New Roman" w:eastAsia="Times New Roman" w:hAnsi="Times New Roman" w:cs="Times New Roman"/>
          <w:color w:val="000000"/>
          <w:sz w:val="28"/>
          <w:szCs w:val="28"/>
        </w:rPr>
        <w:t>номинальной заработной платы одного работника в Северном Казахстане показала превышение региональных показателей над среднереспубликанскими в пределах 2,5-9,3%</w:t>
      </w:r>
      <w:r w:rsidR="00A778DE" w:rsidRPr="002E7714">
        <w:rPr>
          <w:rFonts w:ascii="Times New Roman" w:eastAsia="Times New Roman" w:hAnsi="Times New Roman" w:cs="Times New Roman"/>
          <w:color w:val="000000"/>
          <w:sz w:val="28"/>
          <w:szCs w:val="28"/>
        </w:rPr>
        <w:t xml:space="preserve"> (таблица</w:t>
      </w:r>
      <w:r w:rsidR="005B1EB7" w:rsidRPr="002E7714">
        <w:rPr>
          <w:rFonts w:ascii="Times New Roman" w:eastAsia="Times New Roman" w:hAnsi="Times New Roman" w:cs="Times New Roman"/>
          <w:color w:val="000000"/>
          <w:sz w:val="28"/>
          <w:szCs w:val="28"/>
        </w:rPr>
        <w:t xml:space="preserve"> </w:t>
      </w:r>
      <w:r w:rsidR="008008AF" w:rsidRPr="002E7714">
        <w:rPr>
          <w:rFonts w:ascii="Times New Roman" w:eastAsia="Times New Roman" w:hAnsi="Times New Roman" w:cs="Times New Roman"/>
          <w:color w:val="000000"/>
          <w:sz w:val="28"/>
          <w:szCs w:val="28"/>
        </w:rPr>
        <w:t>7</w:t>
      </w:r>
      <w:r w:rsidR="00123D29" w:rsidRPr="002E7714">
        <w:rPr>
          <w:rFonts w:ascii="Times New Roman" w:eastAsia="Times New Roman" w:hAnsi="Times New Roman" w:cs="Times New Roman"/>
          <w:color w:val="000000"/>
          <w:sz w:val="28"/>
          <w:szCs w:val="28"/>
        </w:rPr>
        <w:t>)</w:t>
      </w:r>
      <w:r w:rsidRPr="002E7714">
        <w:rPr>
          <w:rFonts w:ascii="Times New Roman" w:eastAsia="Times New Roman" w:hAnsi="Times New Roman" w:cs="Times New Roman"/>
          <w:color w:val="000000"/>
          <w:sz w:val="28"/>
          <w:szCs w:val="28"/>
        </w:rPr>
        <w:t>. Без учета показателей г.</w:t>
      </w:r>
      <w:r w:rsidR="00DE4F85" w:rsidRPr="002E7714">
        <w:rPr>
          <w:rFonts w:ascii="Times New Roman" w:eastAsia="Times New Roman" w:hAnsi="Times New Roman" w:cs="Times New Roman"/>
          <w:color w:val="000000"/>
          <w:sz w:val="28"/>
          <w:szCs w:val="28"/>
        </w:rPr>
        <w:t xml:space="preserve"> </w:t>
      </w:r>
      <w:r w:rsidRPr="002E7714">
        <w:rPr>
          <w:rFonts w:ascii="Times New Roman" w:eastAsia="Times New Roman" w:hAnsi="Times New Roman" w:cs="Times New Roman"/>
          <w:color w:val="000000"/>
          <w:sz w:val="28"/>
          <w:szCs w:val="28"/>
        </w:rPr>
        <w:t xml:space="preserve">Нур-Султан ситуация коренным образом изменяется и в сравнении со среднереспубликанскими значениями снижается на 7,1-14,5%. </w:t>
      </w:r>
    </w:p>
    <w:p w:rsidR="00420B46" w:rsidRDefault="00420B46" w:rsidP="00CA19A9">
      <w:pPr>
        <w:spacing w:after="0" w:line="240" w:lineRule="auto"/>
        <w:ind w:firstLine="567"/>
        <w:jc w:val="both"/>
        <w:rPr>
          <w:rFonts w:ascii="Times New Roman" w:eastAsia="Times New Roman" w:hAnsi="Times New Roman" w:cs="Times New Roman"/>
          <w:color w:val="000000"/>
          <w:sz w:val="28"/>
          <w:szCs w:val="28"/>
        </w:rPr>
      </w:pPr>
    </w:p>
    <w:p w:rsidR="00420B46" w:rsidRPr="002E7714" w:rsidRDefault="008008AF" w:rsidP="00CA19A9">
      <w:pPr>
        <w:spacing w:after="0" w:line="240" w:lineRule="auto"/>
        <w:jc w:val="both"/>
        <w:rPr>
          <w:rFonts w:ascii="Times New Roman" w:eastAsia="Times New Roman" w:hAnsi="Times New Roman" w:cs="Times New Roman"/>
          <w:color w:val="000000"/>
          <w:sz w:val="28"/>
          <w:szCs w:val="28"/>
        </w:rPr>
      </w:pPr>
      <w:r w:rsidRPr="002E7714">
        <w:rPr>
          <w:rFonts w:ascii="Times New Roman" w:eastAsia="Times New Roman" w:hAnsi="Times New Roman" w:cs="Times New Roman"/>
          <w:color w:val="000000"/>
          <w:sz w:val="28"/>
          <w:szCs w:val="28"/>
        </w:rPr>
        <w:t>Таблица 7</w:t>
      </w:r>
      <w:r w:rsidR="00A778DE" w:rsidRPr="002E7714">
        <w:rPr>
          <w:rFonts w:ascii="Times New Roman" w:eastAsia="Times New Roman" w:hAnsi="Times New Roman" w:cs="Times New Roman"/>
          <w:color w:val="000000"/>
          <w:sz w:val="28"/>
          <w:szCs w:val="28"/>
        </w:rPr>
        <w:t xml:space="preserve"> </w:t>
      </w:r>
      <w:r w:rsidR="00A778DE" w:rsidRPr="002E7714">
        <w:rPr>
          <w:rFonts w:ascii="Times New Roman" w:eastAsia="Times" w:hAnsi="Times New Roman" w:cs="Times New Roman"/>
          <w:bCs/>
          <w:sz w:val="28"/>
          <w:szCs w:val="28"/>
        </w:rPr>
        <w:t xml:space="preserve">– </w:t>
      </w:r>
      <w:r w:rsidR="0096079E" w:rsidRPr="002E7714">
        <w:rPr>
          <w:rFonts w:ascii="Times New Roman" w:eastAsia="Times New Roman" w:hAnsi="Times New Roman" w:cs="Times New Roman"/>
          <w:color w:val="000000"/>
          <w:sz w:val="28"/>
          <w:szCs w:val="28"/>
        </w:rPr>
        <w:t>Среднемесячная номинальная заработная плата</w:t>
      </w:r>
      <w:r w:rsidR="00902792" w:rsidRPr="002E7714">
        <w:rPr>
          <w:rFonts w:ascii="Times New Roman" w:eastAsia="Times New Roman" w:hAnsi="Times New Roman" w:cs="Times New Roman"/>
          <w:color w:val="000000"/>
          <w:sz w:val="28"/>
          <w:szCs w:val="28"/>
        </w:rPr>
        <w:t xml:space="preserve"> одного </w:t>
      </w:r>
      <w:r w:rsidR="00A778DE" w:rsidRPr="002E7714">
        <w:rPr>
          <w:rFonts w:ascii="Times New Roman" w:eastAsia="Times New Roman" w:hAnsi="Times New Roman" w:cs="Times New Roman"/>
          <w:color w:val="000000"/>
          <w:sz w:val="28"/>
          <w:szCs w:val="28"/>
        </w:rPr>
        <w:t>р</w:t>
      </w:r>
      <w:r w:rsidR="00902792" w:rsidRPr="002E7714">
        <w:rPr>
          <w:rFonts w:ascii="Times New Roman" w:eastAsia="Times New Roman" w:hAnsi="Times New Roman" w:cs="Times New Roman"/>
          <w:color w:val="000000"/>
          <w:sz w:val="28"/>
          <w:szCs w:val="28"/>
        </w:rPr>
        <w:t>аботника в Северном Казахстане</w:t>
      </w:r>
      <w:r w:rsidR="00902792" w:rsidRPr="002E7714">
        <w:rPr>
          <w:rFonts w:ascii="Times New Roman" w:hAnsi="Times New Roman" w:cs="Times New Roman"/>
          <w:sz w:val="28"/>
          <w:szCs w:val="28"/>
        </w:rPr>
        <w:t xml:space="preserve"> </w:t>
      </w:r>
      <w:r w:rsidR="0096079E" w:rsidRPr="002E7714">
        <w:rPr>
          <w:rFonts w:ascii="Times New Roman" w:hAnsi="Times New Roman" w:cs="Times New Roman"/>
          <w:sz w:val="28"/>
          <w:szCs w:val="28"/>
        </w:rPr>
        <w:t xml:space="preserve">(1999, 2004, 2009, 2014, </w:t>
      </w:r>
      <w:r w:rsidR="00902792" w:rsidRPr="002E7714">
        <w:rPr>
          <w:rFonts w:ascii="Times New Roman" w:hAnsi="Times New Roman" w:cs="Times New Roman"/>
          <w:sz w:val="28"/>
          <w:szCs w:val="28"/>
        </w:rPr>
        <w:t>2019 гг.</w:t>
      </w:r>
      <w:r w:rsidR="0096079E" w:rsidRPr="002E7714">
        <w:rPr>
          <w:rFonts w:ascii="Times New Roman" w:hAnsi="Times New Roman" w:cs="Times New Roman"/>
          <w:sz w:val="28"/>
          <w:szCs w:val="28"/>
        </w:rPr>
        <w:t>)</w:t>
      </w:r>
      <w:r w:rsidR="00902792" w:rsidRPr="002E7714">
        <w:rPr>
          <w:rFonts w:ascii="Times New Roman" w:hAnsi="Times New Roman" w:cs="Times New Roman"/>
          <w:sz w:val="28"/>
          <w:szCs w:val="28"/>
        </w:rPr>
        <w:t>,</w:t>
      </w:r>
      <w:r w:rsidR="0096079E" w:rsidRPr="002E7714">
        <w:rPr>
          <w:rFonts w:ascii="Times New Roman" w:eastAsia="Times New Roman" w:hAnsi="Times New Roman" w:cs="Times New Roman"/>
          <w:color w:val="000000"/>
          <w:sz w:val="28"/>
          <w:szCs w:val="28"/>
        </w:rPr>
        <w:t xml:space="preserve"> тенге</w:t>
      </w:r>
    </w:p>
    <w:p w:rsidR="00902792" w:rsidRPr="00D21758" w:rsidRDefault="00902792" w:rsidP="00CA19A9">
      <w:pPr>
        <w:spacing w:after="0" w:line="240" w:lineRule="auto"/>
        <w:jc w:val="both"/>
        <w:rPr>
          <w:rFonts w:ascii="Times New Roman" w:eastAsia="Times New Roman" w:hAnsi="Times New Roman" w:cs="Times New Roman"/>
          <w:color w:val="000000"/>
          <w:sz w:val="16"/>
          <w:szCs w:val="16"/>
        </w:rPr>
      </w:pPr>
      <w:r w:rsidRPr="00D21758">
        <w:rPr>
          <w:rFonts w:ascii="Times New Roman" w:eastAsia="Times New Roman" w:hAnsi="Times New Roman" w:cs="Times New Roman"/>
          <w:color w:val="000000"/>
          <w:sz w:val="16"/>
          <w:szCs w:val="16"/>
        </w:rPr>
        <w:t xml:space="preserve"> </w:t>
      </w:r>
    </w:p>
    <w:tbl>
      <w:tblPr>
        <w:tblStyle w:val="a7"/>
        <w:tblW w:w="0" w:type="auto"/>
        <w:tblInd w:w="136" w:type="dxa"/>
        <w:tblLayout w:type="fixed"/>
        <w:tblLook w:val="04A0" w:firstRow="1" w:lastRow="0" w:firstColumn="1" w:lastColumn="0" w:noHBand="0" w:noVBand="1"/>
      </w:tblPr>
      <w:tblGrid>
        <w:gridCol w:w="3091"/>
        <w:gridCol w:w="1134"/>
        <w:gridCol w:w="1276"/>
        <w:gridCol w:w="1417"/>
        <w:gridCol w:w="1276"/>
        <w:gridCol w:w="1381"/>
      </w:tblGrid>
      <w:tr w:rsidR="00902792" w:rsidRPr="002E7714" w:rsidTr="00D21758">
        <w:trPr>
          <w:trHeight w:val="701"/>
        </w:trPr>
        <w:tc>
          <w:tcPr>
            <w:tcW w:w="3091" w:type="dxa"/>
            <w:vMerge w:val="restart"/>
            <w:vAlign w:val="center"/>
          </w:tcPr>
          <w:p w:rsidR="00902792" w:rsidRPr="00D21758" w:rsidRDefault="00431492" w:rsidP="00D21758">
            <w:pPr>
              <w:jc w:val="center"/>
              <w:rPr>
                <w:rFonts w:ascii="Times New Roman" w:hAnsi="Times New Roman"/>
                <w:sz w:val="24"/>
                <w:szCs w:val="24"/>
              </w:rPr>
            </w:pPr>
            <w:r w:rsidRPr="00D21758">
              <w:rPr>
                <w:rFonts w:ascii="Times New Roman" w:hAnsi="Times New Roman"/>
                <w:sz w:val="24"/>
                <w:szCs w:val="24"/>
              </w:rPr>
              <w:t>Административно-территориальные единицы</w:t>
            </w:r>
          </w:p>
        </w:tc>
        <w:tc>
          <w:tcPr>
            <w:tcW w:w="6484" w:type="dxa"/>
            <w:gridSpan w:val="5"/>
            <w:tcBorders>
              <w:bottom w:val="single" w:sz="4" w:space="0" w:color="auto"/>
            </w:tcBorders>
            <w:vAlign w:val="center"/>
          </w:tcPr>
          <w:p w:rsidR="00902792" w:rsidRPr="00D21758" w:rsidRDefault="00902792" w:rsidP="00D21758">
            <w:pPr>
              <w:ind w:firstLine="567"/>
              <w:jc w:val="center"/>
              <w:rPr>
                <w:rFonts w:ascii="Times New Roman" w:hAnsi="Times New Roman"/>
                <w:sz w:val="24"/>
                <w:szCs w:val="24"/>
              </w:rPr>
            </w:pPr>
            <w:r w:rsidRPr="00D21758">
              <w:rPr>
                <w:rFonts w:ascii="Times New Roman" w:hAnsi="Times New Roman"/>
                <w:color w:val="000000"/>
                <w:sz w:val="24"/>
                <w:szCs w:val="24"/>
              </w:rPr>
              <w:t>Среднемесячная номинальная заработная плата одного работника</w:t>
            </w:r>
            <w:r w:rsidRPr="00D21758">
              <w:rPr>
                <w:rFonts w:ascii="Times New Roman" w:hAnsi="Times New Roman"/>
                <w:sz w:val="24"/>
                <w:szCs w:val="24"/>
              </w:rPr>
              <w:t>, тенге</w:t>
            </w:r>
          </w:p>
        </w:tc>
      </w:tr>
      <w:tr w:rsidR="00902792" w:rsidRPr="002E7714" w:rsidTr="00D21758">
        <w:trPr>
          <w:trHeight w:val="247"/>
        </w:trPr>
        <w:tc>
          <w:tcPr>
            <w:tcW w:w="3091" w:type="dxa"/>
            <w:vMerge/>
            <w:vAlign w:val="center"/>
          </w:tcPr>
          <w:p w:rsidR="00902792" w:rsidRPr="00D21758" w:rsidRDefault="00902792" w:rsidP="00D21758">
            <w:pPr>
              <w:ind w:firstLine="567"/>
              <w:jc w:val="center"/>
              <w:rPr>
                <w:rFonts w:ascii="Times New Roman" w:hAnsi="Times New Roman"/>
                <w:sz w:val="24"/>
                <w:szCs w:val="24"/>
              </w:rPr>
            </w:pPr>
          </w:p>
        </w:tc>
        <w:tc>
          <w:tcPr>
            <w:tcW w:w="1134" w:type="dxa"/>
            <w:tcBorders>
              <w:top w:val="single" w:sz="4" w:space="0" w:color="auto"/>
              <w:right w:val="single" w:sz="4" w:space="0" w:color="auto"/>
            </w:tcBorders>
            <w:vAlign w:val="center"/>
          </w:tcPr>
          <w:p w:rsidR="00902792" w:rsidRPr="00D21758" w:rsidRDefault="00902792" w:rsidP="00D21758">
            <w:pPr>
              <w:jc w:val="center"/>
              <w:rPr>
                <w:rFonts w:ascii="Times New Roman" w:hAnsi="Times New Roman"/>
                <w:sz w:val="24"/>
                <w:szCs w:val="24"/>
                <w:lang w:val="kk-KZ"/>
              </w:rPr>
            </w:pPr>
            <w:r w:rsidRPr="00D21758">
              <w:rPr>
                <w:rFonts w:ascii="Times New Roman" w:hAnsi="Times New Roman"/>
                <w:sz w:val="24"/>
                <w:szCs w:val="24"/>
              </w:rPr>
              <w:t>1999</w:t>
            </w:r>
            <w:r w:rsidR="00D21758">
              <w:rPr>
                <w:rFonts w:ascii="Times New Roman" w:hAnsi="Times New Roman"/>
                <w:sz w:val="24"/>
                <w:szCs w:val="24"/>
                <w:lang w:val="kk-KZ"/>
              </w:rPr>
              <w:t xml:space="preserve"> год</w:t>
            </w:r>
          </w:p>
        </w:tc>
        <w:tc>
          <w:tcPr>
            <w:tcW w:w="1276" w:type="dxa"/>
            <w:tcBorders>
              <w:top w:val="single" w:sz="4" w:space="0" w:color="auto"/>
              <w:left w:val="single" w:sz="4" w:space="0" w:color="auto"/>
              <w:right w:val="single" w:sz="4" w:space="0" w:color="auto"/>
            </w:tcBorders>
            <w:vAlign w:val="center"/>
          </w:tcPr>
          <w:p w:rsidR="00902792" w:rsidRPr="00D21758" w:rsidRDefault="00902792" w:rsidP="00D21758">
            <w:pPr>
              <w:jc w:val="center"/>
              <w:rPr>
                <w:rFonts w:ascii="Times New Roman" w:hAnsi="Times New Roman"/>
                <w:sz w:val="24"/>
                <w:szCs w:val="24"/>
                <w:lang w:val="kk-KZ"/>
              </w:rPr>
            </w:pPr>
            <w:r w:rsidRPr="00D21758">
              <w:rPr>
                <w:rFonts w:ascii="Times New Roman" w:hAnsi="Times New Roman"/>
                <w:sz w:val="24"/>
                <w:szCs w:val="24"/>
              </w:rPr>
              <w:t>2004</w:t>
            </w:r>
            <w:r w:rsidR="00D21758">
              <w:rPr>
                <w:rFonts w:ascii="Times New Roman" w:hAnsi="Times New Roman"/>
                <w:sz w:val="24"/>
                <w:szCs w:val="24"/>
                <w:lang w:val="kk-KZ"/>
              </w:rPr>
              <w:t xml:space="preserve"> год</w:t>
            </w:r>
          </w:p>
        </w:tc>
        <w:tc>
          <w:tcPr>
            <w:tcW w:w="1417" w:type="dxa"/>
            <w:tcBorders>
              <w:top w:val="single" w:sz="4" w:space="0" w:color="auto"/>
              <w:left w:val="single" w:sz="4" w:space="0" w:color="auto"/>
              <w:right w:val="single" w:sz="4" w:space="0" w:color="auto"/>
            </w:tcBorders>
            <w:vAlign w:val="center"/>
          </w:tcPr>
          <w:p w:rsidR="00902792" w:rsidRPr="00D21758" w:rsidRDefault="00902792" w:rsidP="00D21758">
            <w:pPr>
              <w:jc w:val="center"/>
              <w:rPr>
                <w:rFonts w:ascii="Times New Roman" w:hAnsi="Times New Roman"/>
                <w:sz w:val="24"/>
                <w:szCs w:val="24"/>
                <w:lang w:val="kk-KZ"/>
              </w:rPr>
            </w:pPr>
            <w:r w:rsidRPr="00D21758">
              <w:rPr>
                <w:rFonts w:ascii="Times New Roman" w:hAnsi="Times New Roman"/>
                <w:sz w:val="24"/>
                <w:szCs w:val="24"/>
              </w:rPr>
              <w:t>2009</w:t>
            </w:r>
            <w:r w:rsidR="00D21758">
              <w:rPr>
                <w:rFonts w:ascii="Times New Roman" w:hAnsi="Times New Roman"/>
                <w:sz w:val="24"/>
                <w:szCs w:val="24"/>
                <w:lang w:val="kk-KZ"/>
              </w:rPr>
              <w:t xml:space="preserve"> год</w:t>
            </w:r>
          </w:p>
        </w:tc>
        <w:tc>
          <w:tcPr>
            <w:tcW w:w="1276" w:type="dxa"/>
            <w:tcBorders>
              <w:top w:val="single" w:sz="4" w:space="0" w:color="auto"/>
              <w:left w:val="single" w:sz="4" w:space="0" w:color="auto"/>
              <w:right w:val="single" w:sz="4" w:space="0" w:color="auto"/>
            </w:tcBorders>
            <w:vAlign w:val="center"/>
          </w:tcPr>
          <w:p w:rsidR="00902792" w:rsidRPr="00D21758" w:rsidRDefault="00902792" w:rsidP="00D21758">
            <w:pPr>
              <w:jc w:val="center"/>
              <w:rPr>
                <w:rFonts w:ascii="Times New Roman" w:hAnsi="Times New Roman"/>
                <w:sz w:val="24"/>
                <w:szCs w:val="24"/>
                <w:lang w:val="kk-KZ"/>
              </w:rPr>
            </w:pPr>
            <w:r w:rsidRPr="00D21758">
              <w:rPr>
                <w:rFonts w:ascii="Times New Roman" w:hAnsi="Times New Roman"/>
                <w:sz w:val="24"/>
                <w:szCs w:val="24"/>
              </w:rPr>
              <w:t>2014</w:t>
            </w:r>
            <w:r w:rsidR="00D21758">
              <w:rPr>
                <w:rFonts w:ascii="Times New Roman" w:hAnsi="Times New Roman"/>
                <w:sz w:val="24"/>
                <w:szCs w:val="24"/>
                <w:lang w:val="kk-KZ"/>
              </w:rPr>
              <w:t xml:space="preserve"> год</w:t>
            </w:r>
          </w:p>
        </w:tc>
        <w:tc>
          <w:tcPr>
            <w:tcW w:w="1381" w:type="dxa"/>
            <w:tcBorders>
              <w:top w:val="single" w:sz="4" w:space="0" w:color="auto"/>
              <w:left w:val="single" w:sz="4" w:space="0" w:color="auto"/>
            </w:tcBorders>
            <w:vAlign w:val="center"/>
          </w:tcPr>
          <w:p w:rsidR="00902792" w:rsidRPr="00D21758" w:rsidRDefault="00902792" w:rsidP="00D21758">
            <w:pPr>
              <w:jc w:val="center"/>
              <w:rPr>
                <w:rFonts w:ascii="Times New Roman" w:hAnsi="Times New Roman"/>
                <w:sz w:val="24"/>
                <w:szCs w:val="24"/>
                <w:lang w:val="kk-KZ"/>
              </w:rPr>
            </w:pPr>
            <w:r w:rsidRPr="00D21758">
              <w:rPr>
                <w:rFonts w:ascii="Times New Roman" w:hAnsi="Times New Roman"/>
                <w:sz w:val="24"/>
                <w:szCs w:val="24"/>
              </w:rPr>
              <w:t>2019</w:t>
            </w:r>
            <w:r w:rsidR="00D21758">
              <w:rPr>
                <w:rFonts w:ascii="Times New Roman" w:hAnsi="Times New Roman"/>
                <w:sz w:val="24"/>
                <w:szCs w:val="24"/>
                <w:lang w:val="kk-KZ"/>
              </w:rPr>
              <w:t xml:space="preserve"> год</w:t>
            </w:r>
          </w:p>
        </w:tc>
      </w:tr>
      <w:tr w:rsidR="00902792" w:rsidRPr="002E7714" w:rsidTr="00D21758">
        <w:tc>
          <w:tcPr>
            <w:tcW w:w="3091" w:type="dxa"/>
          </w:tcPr>
          <w:p w:rsidR="00902792" w:rsidRPr="002E7714" w:rsidRDefault="00902792" w:rsidP="00CA19A9">
            <w:pPr>
              <w:jc w:val="both"/>
              <w:rPr>
                <w:rFonts w:ascii="Times New Roman" w:hAnsi="Times New Roman"/>
                <w:sz w:val="24"/>
                <w:szCs w:val="24"/>
              </w:rPr>
            </w:pPr>
            <w:r w:rsidRPr="002E7714">
              <w:rPr>
                <w:rFonts w:ascii="Times New Roman" w:hAnsi="Times New Roman"/>
                <w:sz w:val="24"/>
                <w:szCs w:val="24"/>
              </w:rPr>
              <w:t>Костанайская</w:t>
            </w:r>
          </w:p>
        </w:tc>
        <w:tc>
          <w:tcPr>
            <w:tcW w:w="1134" w:type="dxa"/>
            <w:tcBorders>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5 134</w:t>
            </w:r>
          </w:p>
        </w:tc>
        <w:tc>
          <w:tcPr>
            <w:tcW w:w="1276"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10 474</w:t>
            </w:r>
          </w:p>
        </w:tc>
        <w:tc>
          <w:tcPr>
            <w:tcW w:w="1417"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26 933</w:t>
            </w:r>
          </w:p>
        </w:tc>
        <w:tc>
          <w:tcPr>
            <w:tcW w:w="1276"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51 633</w:t>
            </w:r>
          </w:p>
        </w:tc>
        <w:tc>
          <w:tcPr>
            <w:tcW w:w="1381" w:type="dxa"/>
            <w:tcBorders>
              <w:lef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93 828</w:t>
            </w:r>
          </w:p>
        </w:tc>
      </w:tr>
      <w:tr w:rsidR="00902792" w:rsidRPr="002E7714" w:rsidTr="00D21758">
        <w:tc>
          <w:tcPr>
            <w:tcW w:w="3091" w:type="dxa"/>
          </w:tcPr>
          <w:p w:rsidR="00902792" w:rsidRPr="002E7714" w:rsidRDefault="00902792" w:rsidP="00CA19A9">
            <w:pPr>
              <w:jc w:val="both"/>
              <w:rPr>
                <w:rFonts w:ascii="Times New Roman" w:hAnsi="Times New Roman"/>
                <w:sz w:val="24"/>
                <w:szCs w:val="24"/>
              </w:rPr>
            </w:pPr>
            <w:r w:rsidRPr="002E7714">
              <w:rPr>
                <w:rFonts w:ascii="Times New Roman" w:hAnsi="Times New Roman"/>
                <w:sz w:val="24"/>
                <w:szCs w:val="24"/>
              </w:rPr>
              <w:t>Северо-Казахстанская</w:t>
            </w:r>
          </w:p>
        </w:tc>
        <w:tc>
          <w:tcPr>
            <w:tcW w:w="1134" w:type="dxa"/>
            <w:tcBorders>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4 663</w:t>
            </w:r>
          </w:p>
        </w:tc>
        <w:tc>
          <w:tcPr>
            <w:tcW w:w="1276"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10 084</w:t>
            </w:r>
          </w:p>
        </w:tc>
        <w:tc>
          <w:tcPr>
            <w:tcW w:w="1417"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27 413</w:t>
            </w:r>
          </w:p>
        </w:tc>
        <w:tc>
          <w:tcPr>
            <w:tcW w:w="1276"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51 078</w:t>
            </w:r>
          </w:p>
        </w:tc>
        <w:tc>
          <w:tcPr>
            <w:tcW w:w="1381" w:type="dxa"/>
            <w:tcBorders>
              <w:lef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89 514</w:t>
            </w:r>
          </w:p>
        </w:tc>
      </w:tr>
      <w:tr w:rsidR="00902792" w:rsidRPr="002E7714" w:rsidTr="00D21758">
        <w:tc>
          <w:tcPr>
            <w:tcW w:w="3091" w:type="dxa"/>
          </w:tcPr>
          <w:p w:rsidR="00902792" w:rsidRPr="002E7714" w:rsidRDefault="00902792" w:rsidP="00CA19A9">
            <w:pPr>
              <w:jc w:val="both"/>
              <w:rPr>
                <w:rFonts w:ascii="Times New Roman" w:hAnsi="Times New Roman"/>
                <w:sz w:val="24"/>
                <w:szCs w:val="24"/>
              </w:rPr>
            </w:pPr>
            <w:r w:rsidRPr="002E7714">
              <w:rPr>
                <w:rFonts w:ascii="Times New Roman" w:hAnsi="Times New Roman"/>
                <w:sz w:val="24"/>
                <w:szCs w:val="24"/>
              </w:rPr>
              <w:t>Павлодарская</w:t>
            </w:r>
          </w:p>
        </w:tc>
        <w:tc>
          <w:tcPr>
            <w:tcW w:w="1134" w:type="dxa"/>
            <w:tcBorders>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6 416</w:t>
            </w:r>
          </w:p>
        </w:tc>
        <w:tc>
          <w:tcPr>
            <w:tcW w:w="1276"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13 808</w:t>
            </w:r>
          </w:p>
        </w:tc>
        <w:tc>
          <w:tcPr>
            <w:tcW w:w="1417"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35 479</w:t>
            </w:r>
          </w:p>
        </w:tc>
        <w:tc>
          <w:tcPr>
            <w:tcW w:w="1276"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64 026</w:t>
            </w:r>
          </w:p>
        </w:tc>
        <w:tc>
          <w:tcPr>
            <w:tcW w:w="1381" w:type="dxa"/>
            <w:tcBorders>
              <w:lef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105 917</w:t>
            </w:r>
          </w:p>
        </w:tc>
      </w:tr>
      <w:tr w:rsidR="00902792" w:rsidRPr="002E7714" w:rsidTr="00D21758">
        <w:tc>
          <w:tcPr>
            <w:tcW w:w="3091" w:type="dxa"/>
          </w:tcPr>
          <w:p w:rsidR="00902792" w:rsidRPr="002E7714" w:rsidRDefault="00902792" w:rsidP="00CA19A9">
            <w:pPr>
              <w:jc w:val="both"/>
              <w:rPr>
                <w:rFonts w:ascii="Times New Roman" w:hAnsi="Times New Roman"/>
                <w:sz w:val="24"/>
                <w:szCs w:val="24"/>
              </w:rPr>
            </w:pPr>
            <w:r w:rsidRPr="002E7714">
              <w:rPr>
                <w:rFonts w:ascii="Times New Roman" w:hAnsi="Times New Roman"/>
                <w:sz w:val="24"/>
                <w:szCs w:val="24"/>
              </w:rPr>
              <w:t>Акмолинская</w:t>
            </w:r>
          </w:p>
        </w:tc>
        <w:tc>
          <w:tcPr>
            <w:tcW w:w="1134" w:type="dxa"/>
            <w:tcBorders>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4 373</w:t>
            </w:r>
          </w:p>
        </w:tc>
        <w:tc>
          <w:tcPr>
            <w:tcW w:w="1276"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9 441</w:t>
            </w:r>
          </w:p>
        </w:tc>
        <w:tc>
          <w:tcPr>
            <w:tcW w:w="1417"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28 435</w:t>
            </w:r>
          </w:p>
        </w:tc>
        <w:tc>
          <w:tcPr>
            <w:tcW w:w="1276"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52 771</w:t>
            </w:r>
          </w:p>
        </w:tc>
        <w:tc>
          <w:tcPr>
            <w:tcW w:w="1381" w:type="dxa"/>
            <w:tcBorders>
              <w:lef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 xml:space="preserve">80 809 </w:t>
            </w:r>
          </w:p>
        </w:tc>
      </w:tr>
      <w:tr w:rsidR="00902792" w:rsidRPr="002E7714" w:rsidTr="00D21758">
        <w:tc>
          <w:tcPr>
            <w:tcW w:w="3091" w:type="dxa"/>
          </w:tcPr>
          <w:p w:rsidR="00902792" w:rsidRPr="002E7714" w:rsidRDefault="00902792" w:rsidP="00CA19A9">
            <w:pPr>
              <w:jc w:val="both"/>
              <w:rPr>
                <w:rFonts w:ascii="Times New Roman" w:hAnsi="Times New Roman"/>
                <w:sz w:val="24"/>
                <w:szCs w:val="24"/>
              </w:rPr>
            </w:pPr>
            <w:r w:rsidRPr="002E7714">
              <w:rPr>
                <w:rFonts w:ascii="Times New Roman" w:hAnsi="Times New Roman"/>
                <w:sz w:val="24"/>
                <w:szCs w:val="24"/>
              </w:rPr>
              <w:t>г. Нур-Султан</w:t>
            </w:r>
          </w:p>
        </w:tc>
        <w:tc>
          <w:tcPr>
            <w:tcW w:w="1134" w:type="dxa"/>
            <w:tcBorders>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color w:val="000000"/>
                <w:sz w:val="24"/>
                <w:szCs w:val="24"/>
              </w:rPr>
              <w:t>9 955</w:t>
            </w:r>
          </w:p>
        </w:tc>
        <w:tc>
          <w:tcPr>
            <w:tcW w:w="1276"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color w:val="000000"/>
                <w:sz w:val="24"/>
                <w:szCs w:val="24"/>
              </w:rPr>
              <w:t>26 196</w:t>
            </w:r>
          </w:p>
        </w:tc>
        <w:tc>
          <w:tcPr>
            <w:tcW w:w="1417"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color w:val="000000"/>
                <w:sz w:val="24"/>
                <w:szCs w:val="24"/>
              </w:rPr>
              <w:t>66 737</w:t>
            </w:r>
          </w:p>
        </w:tc>
        <w:tc>
          <w:tcPr>
            <w:tcW w:w="1276"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color w:val="000000"/>
                <w:sz w:val="24"/>
                <w:szCs w:val="24"/>
              </w:rPr>
              <w:t>109 866</w:t>
            </w:r>
          </w:p>
        </w:tc>
        <w:tc>
          <w:tcPr>
            <w:tcW w:w="1381" w:type="dxa"/>
            <w:tcBorders>
              <w:lef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164 924</w:t>
            </w:r>
          </w:p>
        </w:tc>
      </w:tr>
      <w:tr w:rsidR="00902792" w:rsidRPr="002E7714" w:rsidTr="00D21758">
        <w:tc>
          <w:tcPr>
            <w:tcW w:w="3091" w:type="dxa"/>
          </w:tcPr>
          <w:p w:rsidR="00902792" w:rsidRPr="002E7714" w:rsidRDefault="00A93CD9" w:rsidP="00CA19A9">
            <w:pPr>
              <w:jc w:val="both"/>
              <w:rPr>
                <w:rFonts w:ascii="Times New Roman" w:hAnsi="Times New Roman"/>
                <w:sz w:val="24"/>
                <w:szCs w:val="24"/>
              </w:rPr>
            </w:pPr>
            <w:r w:rsidRPr="002E7714">
              <w:rPr>
                <w:rFonts w:ascii="Times New Roman" w:hAnsi="Times New Roman"/>
                <w:sz w:val="24"/>
                <w:szCs w:val="24"/>
              </w:rPr>
              <w:t>Северный Казахстан</w:t>
            </w:r>
          </w:p>
        </w:tc>
        <w:tc>
          <w:tcPr>
            <w:tcW w:w="1134" w:type="dxa"/>
            <w:tcBorders>
              <w:right w:val="single" w:sz="4" w:space="0" w:color="auto"/>
            </w:tcBorders>
            <w:vAlign w:val="bottom"/>
          </w:tcPr>
          <w:p w:rsidR="00902792" w:rsidRPr="002E7714" w:rsidRDefault="00902792" w:rsidP="00CA19A9">
            <w:pPr>
              <w:jc w:val="center"/>
              <w:rPr>
                <w:rFonts w:ascii="Times New Roman" w:hAnsi="Times New Roman"/>
                <w:color w:val="000000"/>
                <w:sz w:val="24"/>
                <w:szCs w:val="24"/>
              </w:rPr>
            </w:pPr>
            <w:r w:rsidRPr="002E7714">
              <w:rPr>
                <w:rFonts w:ascii="Times New Roman" w:hAnsi="Times New Roman"/>
                <w:color w:val="000000"/>
                <w:sz w:val="24"/>
                <w:szCs w:val="24"/>
              </w:rPr>
              <w:t>6 108</w:t>
            </w:r>
          </w:p>
        </w:tc>
        <w:tc>
          <w:tcPr>
            <w:tcW w:w="1276" w:type="dxa"/>
            <w:tcBorders>
              <w:left w:val="single" w:sz="4" w:space="0" w:color="auto"/>
              <w:right w:val="single" w:sz="4" w:space="0" w:color="auto"/>
            </w:tcBorders>
            <w:vAlign w:val="bottom"/>
          </w:tcPr>
          <w:p w:rsidR="00902792" w:rsidRPr="002E7714" w:rsidRDefault="00902792" w:rsidP="00CA19A9">
            <w:pPr>
              <w:jc w:val="center"/>
              <w:rPr>
                <w:rFonts w:ascii="Times New Roman" w:hAnsi="Times New Roman"/>
                <w:color w:val="000000"/>
                <w:sz w:val="24"/>
                <w:szCs w:val="24"/>
              </w:rPr>
            </w:pPr>
            <w:r w:rsidRPr="002E7714">
              <w:rPr>
                <w:rFonts w:ascii="Times New Roman" w:hAnsi="Times New Roman"/>
                <w:color w:val="000000"/>
                <w:sz w:val="24"/>
                <w:szCs w:val="24"/>
              </w:rPr>
              <w:t>14 000</w:t>
            </w:r>
          </w:p>
        </w:tc>
        <w:tc>
          <w:tcPr>
            <w:tcW w:w="1417" w:type="dxa"/>
            <w:tcBorders>
              <w:left w:val="single" w:sz="4" w:space="0" w:color="auto"/>
              <w:right w:val="single" w:sz="4" w:space="0" w:color="auto"/>
            </w:tcBorders>
            <w:vAlign w:val="bottom"/>
          </w:tcPr>
          <w:p w:rsidR="00902792" w:rsidRPr="002E7714" w:rsidRDefault="00902792" w:rsidP="00CA19A9">
            <w:pPr>
              <w:jc w:val="center"/>
              <w:rPr>
                <w:rFonts w:ascii="Times New Roman" w:hAnsi="Times New Roman"/>
                <w:color w:val="000000"/>
                <w:sz w:val="24"/>
                <w:szCs w:val="24"/>
              </w:rPr>
            </w:pPr>
            <w:r w:rsidRPr="002E7714">
              <w:rPr>
                <w:rFonts w:ascii="Times New Roman" w:hAnsi="Times New Roman"/>
                <w:color w:val="000000"/>
                <w:sz w:val="24"/>
                <w:szCs w:val="24"/>
              </w:rPr>
              <w:t>36 999</w:t>
            </w:r>
          </w:p>
        </w:tc>
        <w:tc>
          <w:tcPr>
            <w:tcW w:w="1276" w:type="dxa"/>
            <w:tcBorders>
              <w:left w:val="single" w:sz="4" w:space="0" w:color="auto"/>
              <w:right w:val="single" w:sz="4" w:space="0" w:color="auto"/>
            </w:tcBorders>
            <w:vAlign w:val="bottom"/>
          </w:tcPr>
          <w:p w:rsidR="00902792" w:rsidRPr="002E7714" w:rsidRDefault="00902792" w:rsidP="00CA19A9">
            <w:pPr>
              <w:jc w:val="center"/>
              <w:rPr>
                <w:rFonts w:ascii="Times New Roman" w:hAnsi="Times New Roman"/>
                <w:color w:val="000000"/>
                <w:sz w:val="24"/>
                <w:szCs w:val="24"/>
              </w:rPr>
            </w:pPr>
            <w:r w:rsidRPr="002E7714">
              <w:rPr>
                <w:rFonts w:ascii="Times New Roman" w:hAnsi="Times New Roman"/>
                <w:color w:val="000000"/>
                <w:sz w:val="24"/>
                <w:szCs w:val="24"/>
              </w:rPr>
              <w:t>65 874</w:t>
            </w:r>
          </w:p>
        </w:tc>
        <w:tc>
          <w:tcPr>
            <w:tcW w:w="1381" w:type="dxa"/>
            <w:tcBorders>
              <w:left w:val="single" w:sz="4" w:space="0" w:color="auto"/>
            </w:tcBorders>
            <w:vAlign w:val="bottom"/>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106 998</w:t>
            </w:r>
          </w:p>
        </w:tc>
      </w:tr>
      <w:tr w:rsidR="00902792" w:rsidRPr="002E7714" w:rsidTr="00D21758">
        <w:tc>
          <w:tcPr>
            <w:tcW w:w="3091" w:type="dxa"/>
          </w:tcPr>
          <w:p w:rsidR="00902792" w:rsidRPr="00D21758" w:rsidRDefault="00902792" w:rsidP="00CA19A9">
            <w:pPr>
              <w:jc w:val="both"/>
              <w:rPr>
                <w:rFonts w:ascii="Times New Roman" w:hAnsi="Times New Roman"/>
                <w:i/>
                <w:sz w:val="24"/>
                <w:szCs w:val="24"/>
              </w:rPr>
            </w:pPr>
            <w:r w:rsidRPr="00D21758">
              <w:rPr>
                <w:rFonts w:ascii="Times New Roman" w:hAnsi="Times New Roman"/>
                <w:i/>
                <w:sz w:val="24"/>
                <w:szCs w:val="24"/>
              </w:rPr>
              <w:t>Республика Казахстан</w:t>
            </w:r>
          </w:p>
        </w:tc>
        <w:tc>
          <w:tcPr>
            <w:tcW w:w="1134" w:type="dxa"/>
            <w:tcBorders>
              <w:right w:val="single" w:sz="4" w:space="0" w:color="auto"/>
            </w:tcBorders>
          </w:tcPr>
          <w:p w:rsidR="00902792" w:rsidRPr="00D21758" w:rsidRDefault="00902792" w:rsidP="00CA19A9">
            <w:pPr>
              <w:jc w:val="center"/>
              <w:rPr>
                <w:rFonts w:ascii="Times New Roman" w:hAnsi="Times New Roman"/>
                <w:b/>
                <w:i/>
                <w:sz w:val="24"/>
                <w:szCs w:val="24"/>
                <w:lang w:val="en-US"/>
              </w:rPr>
            </w:pPr>
            <w:r w:rsidRPr="00D21758">
              <w:rPr>
                <w:rFonts w:ascii="Times New Roman" w:hAnsi="Times New Roman"/>
                <w:i/>
                <w:color w:val="000000"/>
                <w:sz w:val="24"/>
                <w:szCs w:val="24"/>
              </w:rPr>
              <w:t>5 539</w:t>
            </w:r>
          </w:p>
        </w:tc>
        <w:tc>
          <w:tcPr>
            <w:tcW w:w="1276" w:type="dxa"/>
            <w:tcBorders>
              <w:left w:val="single" w:sz="4" w:space="0" w:color="auto"/>
              <w:right w:val="single" w:sz="4" w:space="0" w:color="auto"/>
            </w:tcBorders>
          </w:tcPr>
          <w:p w:rsidR="00902792" w:rsidRPr="00D21758" w:rsidRDefault="00902792" w:rsidP="00CA19A9">
            <w:pPr>
              <w:jc w:val="center"/>
              <w:rPr>
                <w:rFonts w:ascii="Times New Roman" w:hAnsi="Times New Roman"/>
                <w:b/>
                <w:i/>
                <w:sz w:val="24"/>
                <w:szCs w:val="24"/>
                <w:lang w:val="en-US"/>
              </w:rPr>
            </w:pPr>
            <w:r w:rsidRPr="00D21758">
              <w:rPr>
                <w:rFonts w:ascii="Times New Roman" w:hAnsi="Times New Roman"/>
                <w:i/>
                <w:color w:val="000000"/>
                <w:sz w:val="24"/>
                <w:szCs w:val="24"/>
              </w:rPr>
              <w:t>12 817</w:t>
            </w:r>
          </w:p>
        </w:tc>
        <w:tc>
          <w:tcPr>
            <w:tcW w:w="1417" w:type="dxa"/>
            <w:tcBorders>
              <w:left w:val="single" w:sz="4" w:space="0" w:color="auto"/>
              <w:right w:val="single" w:sz="4" w:space="0" w:color="auto"/>
            </w:tcBorders>
          </w:tcPr>
          <w:p w:rsidR="00902792" w:rsidRPr="00D21758" w:rsidRDefault="00902792" w:rsidP="00CA19A9">
            <w:pPr>
              <w:jc w:val="center"/>
              <w:rPr>
                <w:rFonts w:ascii="Times New Roman" w:hAnsi="Times New Roman"/>
                <w:b/>
                <w:i/>
                <w:sz w:val="24"/>
                <w:szCs w:val="24"/>
                <w:lang w:val="en-US"/>
              </w:rPr>
            </w:pPr>
            <w:r w:rsidRPr="00D21758">
              <w:rPr>
                <w:rFonts w:ascii="Times New Roman" w:hAnsi="Times New Roman"/>
                <w:i/>
                <w:color w:val="000000"/>
                <w:sz w:val="24"/>
                <w:szCs w:val="24"/>
              </w:rPr>
              <w:t>34 282</w:t>
            </w:r>
          </w:p>
        </w:tc>
        <w:tc>
          <w:tcPr>
            <w:tcW w:w="1276" w:type="dxa"/>
            <w:tcBorders>
              <w:left w:val="single" w:sz="4" w:space="0" w:color="auto"/>
              <w:right w:val="single" w:sz="4" w:space="0" w:color="auto"/>
            </w:tcBorders>
          </w:tcPr>
          <w:p w:rsidR="00902792" w:rsidRPr="00D21758" w:rsidRDefault="00902792" w:rsidP="00CA19A9">
            <w:pPr>
              <w:jc w:val="center"/>
              <w:rPr>
                <w:rFonts w:ascii="Times New Roman" w:hAnsi="Times New Roman"/>
                <w:b/>
                <w:i/>
                <w:sz w:val="24"/>
                <w:szCs w:val="24"/>
                <w:lang w:val="en-US"/>
              </w:rPr>
            </w:pPr>
            <w:r w:rsidRPr="00D21758">
              <w:rPr>
                <w:rFonts w:ascii="Times New Roman" w:hAnsi="Times New Roman"/>
                <w:i/>
                <w:color w:val="000000"/>
                <w:sz w:val="24"/>
                <w:szCs w:val="24"/>
              </w:rPr>
              <w:t>62 271</w:t>
            </w:r>
          </w:p>
        </w:tc>
        <w:tc>
          <w:tcPr>
            <w:tcW w:w="1381" w:type="dxa"/>
            <w:tcBorders>
              <w:left w:val="single" w:sz="4" w:space="0" w:color="auto"/>
            </w:tcBorders>
          </w:tcPr>
          <w:p w:rsidR="00902792" w:rsidRPr="00D21758" w:rsidRDefault="00902792" w:rsidP="00CA19A9">
            <w:pPr>
              <w:jc w:val="center"/>
              <w:rPr>
                <w:rFonts w:ascii="Times New Roman" w:hAnsi="Times New Roman"/>
                <w:b/>
                <w:i/>
                <w:sz w:val="24"/>
                <w:szCs w:val="24"/>
              </w:rPr>
            </w:pPr>
            <w:r w:rsidRPr="00D21758">
              <w:rPr>
                <w:rFonts w:ascii="Times New Roman" w:hAnsi="Times New Roman"/>
                <w:i/>
                <w:sz w:val="24"/>
                <w:szCs w:val="24"/>
              </w:rPr>
              <w:t>104 389</w:t>
            </w:r>
          </w:p>
        </w:tc>
      </w:tr>
      <w:tr w:rsidR="00683874" w:rsidRPr="002E7714" w:rsidTr="00D21758">
        <w:tc>
          <w:tcPr>
            <w:tcW w:w="9575" w:type="dxa"/>
            <w:gridSpan w:val="6"/>
          </w:tcPr>
          <w:p w:rsidR="00683874" w:rsidRPr="002E7714" w:rsidRDefault="00683874" w:rsidP="00CD1B6A">
            <w:pPr>
              <w:pStyle w:val="a3"/>
              <w:spacing w:before="0" w:beforeAutospacing="0" w:after="0" w:afterAutospacing="0"/>
              <w:ind w:firstLine="573"/>
              <w:jc w:val="both"/>
            </w:pPr>
            <w:r w:rsidRPr="005824C8">
              <w:rPr>
                <w:lang w:val="kk-KZ"/>
              </w:rPr>
              <w:t xml:space="preserve">Примечание – Составлено по источнику </w:t>
            </w:r>
            <w:r w:rsidRPr="005824C8">
              <w:t>[55]</w:t>
            </w:r>
          </w:p>
        </w:tc>
      </w:tr>
    </w:tbl>
    <w:p w:rsidR="004240CC" w:rsidRDefault="004240CC" w:rsidP="00D21758">
      <w:pPr>
        <w:spacing w:after="0" w:line="240" w:lineRule="auto"/>
        <w:ind w:firstLine="567"/>
        <w:jc w:val="right"/>
        <w:rPr>
          <w:rFonts w:ascii="Times New Roman" w:hAnsi="Times New Roman" w:cs="Times New Roman"/>
          <w:sz w:val="28"/>
          <w:szCs w:val="28"/>
        </w:rPr>
      </w:pPr>
    </w:p>
    <w:p w:rsidR="004720C2" w:rsidRPr="002E7714" w:rsidRDefault="004720C2" w:rsidP="00D2175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Бесспорными лидерами являются г. Нур-Султан и Павлодарская область, показатели которых всегда превышали среднереспубликанские, аутсайдерами – Акмолинская, Северо-Казахстанская области. </w:t>
      </w:r>
    </w:p>
    <w:p w:rsidR="008432A5" w:rsidRPr="002E7714" w:rsidRDefault="006D7006" w:rsidP="00D2175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качестве</w:t>
      </w:r>
      <w:r w:rsidR="00F96E08" w:rsidRPr="002E7714">
        <w:rPr>
          <w:rFonts w:ascii="Times New Roman" w:hAnsi="Times New Roman" w:cs="Times New Roman"/>
          <w:sz w:val="28"/>
          <w:szCs w:val="28"/>
        </w:rPr>
        <w:t xml:space="preserve"> критериев бедности рассматриваю</w:t>
      </w:r>
      <w:r w:rsidR="00902792" w:rsidRPr="002E7714">
        <w:rPr>
          <w:rFonts w:ascii="Times New Roman" w:hAnsi="Times New Roman" w:cs="Times New Roman"/>
          <w:sz w:val="28"/>
          <w:szCs w:val="28"/>
        </w:rPr>
        <w:t xml:space="preserve">тся прожиточный минимум (уровень бедности), </w:t>
      </w:r>
      <w:r w:rsidR="00902792" w:rsidRPr="002E7714">
        <w:rPr>
          <w:rFonts w:ascii="Times New Roman" w:hAnsi="Times New Roman" w:cs="Times New Roman"/>
          <w:color w:val="000000"/>
          <w:sz w:val="28"/>
          <w:szCs w:val="28"/>
        </w:rPr>
        <w:t xml:space="preserve">глубина </w:t>
      </w:r>
      <w:r w:rsidR="0096079E" w:rsidRPr="002E7714">
        <w:rPr>
          <w:rFonts w:ascii="Times New Roman" w:hAnsi="Times New Roman" w:cs="Times New Roman"/>
          <w:color w:val="000000"/>
          <w:sz w:val="28"/>
          <w:szCs w:val="28"/>
        </w:rPr>
        <w:t xml:space="preserve">и острота бедности. </w:t>
      </w:r>
      <w:r w:rsidR="008432A5" w:rsidRPr="002E7714">
        <w:rPr>
          <w:rFonts w:ascii="Times New Roman" w:hAnsi="Times New Roman" w:cs="Times New Roman"/>
          <w:sz w:val="28"/>
          <w:szCs w:val="28"/>
        </w:rPr>
        <w:t>Показательны данные по доле населения, имеющего доходы выше прожиточного минимума. В Акмолинской и Северо-Казахстанской областях, число людей, чей доход не превышает прожиточного минимума, составляет около</w:t>
      </w:r>
      <w:r w:rsidR="00A778DE" w:rsidRPr="002E7714">
        <w:rPr>
          <w:rFonts w:ascii="Times New Roman" w:hAnsi="Times New Roman" w:cs="Times New Roman"/>
          <w:sz w:val="28"/>
          <w:szCs w:val="28"/>
        </w:rPr>
        <w:t xml:space="preserve"> 1/5 населения области (таблица</w:t>
      </w:r>
      <w:r w:rsidR="008008AF" w:rsidRPr="002E7714">
        <w:rPr>
          <w:rFonts w:ascii="Times New Roman" w:hAnsi="Times New Roman" w:cs="Times New Roman"/>
          <w:sz w:val="28"/>
          <w:szCs w:val="28"/>
        </w:rPr>
        <w:t xml:space="preserve"> 8</w:t>
      </w:r>
      <w:r w:rsidR="008432A5" w:rsidRPr="002E7714">
        <w:rPr>
          <w:rFonts w:ascii="Times New Roman" w:hAnsi="Times New Roman" w:cs="Times New Roman"/>
          <w:sz w:val="28"/>
          <w:szCs w:val="28"/>
        </w:rPr>
        <w:t xml:space="preserve">). </w:t>
      </w:r>
    </w:p>
    <w:p w:rsidR="004720C2" w:rsidRPr="002E7714" w:rsidRDefault="004720C2" w:rsidP="00D2175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целом, показатели уровня, глубины и остроты бедности в регионе характеризовались тенденцией сн</w:t>
      </w:r>
      <w:r>
        <w:rPr>
          <w:rFonts w:ascii="Times New Roman" w:hAnsi="Times New Roman" w:cs="Times New Roman"/>
          <w:sz w:val="28"/>
          <w:szCs w:val="28"/>
        </w:rPr>
        <w:t>ижения</w:t>
      </w:r>
      <w:r w:rsidRPr="002E7714">
        <w:rPr>
          <w:rFonts w:ascii="Times New Roman" w:hAnsi="Times New Roman" w:cs="Times New Roman"/>
          <w:sz w:val="28"/>
          <w:szCs w:val="28"/>
        </w:rPr>
        <w:t xml:space="preserve">. Средние значения показателей по Северному Казахстану ниже республиканских, но без учета столичных данных ситуация изменяется.  </w:t>
      </w:r>
    </w:p>
    <w:p w:rsidR="00A778DE" w:rsidRDefault="00A778DE" w:rsidP="005E2821">
      <w:pPr>
        <w:spacing w:after="0" w:line="240" w:lineRule="auto"/>
        <w:ind w:firstLine="709"/>
        <w:rPr>
          <w:rFonts w:ascii="Times New Roman" w:eastAsia="Times New Roman" w:hAnsi="Times New Roman" w:cs="Times New Roman"/>
          <w:color w:val="000000"/>
          <w:sz w:val="28"/>
          <w:szCs w:val="28"/>
          <w:lang w:val="kk-KZ"/>
        </w:rPr>
      </w:pPr>
    </w:p>
    <w:p w:rsidR="00D21758" w:rsidRPr="00D21758" w:rsidRDefault="00D21758" w:rsidP="005E2821">
      <w:pPr>
        <w:spacing w:after="0" w:line="240" w:lineRule="auto"/>
        <w:ind w:firstLine="709"/>
        <w:rPr>
          <w:rFonts w:ascii="Times New Roman" w:eastAsia="Times New Roman" w:hAnsi="Times New Roman" w:cs="Times New Roman"/>
          <w:color w:val="000000"/>
          <w:sz w:val="28"/>
          <w:szCs w:val="28"/>
          <w:lang w:val="kk-KZ"/>
        </w:rPr>
      </w:pPr>
    </w:p>
    <w:p w:rsidR="00902792" w:rsidRDefault="008008AF" w:rsidP="00CA19A9">
      <w:pPr>
        <w:spacing w:after="0" w:line="240" w:lineRule="auto"/>
        <w:rPr>
          <w:rFonts w:ascii="Times New Roman" w:eastAsia="Times New Roman" w:hAnsi="Times New Roman" w:cs="Times New Roman"/>
          <w:color w:val="000000"/>
          <w:sz w:val="28"/>
          <w:szCs w:val="28"/>
        </w:rPr>
      </w:pPr>
      <w:r w:rsidRPr="002E7714">
        <w:rPr>
          <w:rFonts w:ascii="Times New Roman" w:eastAsia="Times New Roman" w:hAnsi="Times New Roman" w:cs="Times New Roman"/>
          <w:color w:val="000000"/>
          <w:sz w:val="28"/>
          <w:szCs w:val="28"/>
        </w:rPr>
        <w:lastRenderedPageBreak/>
        <w:t>Таблица 8</w:t>
      </w:r>
      <w:r w:rsidR="00A778DE" w:rsidRPr="002E7714">
        <w:rPr>
          <w:rFonts w:ascii="Times New Roman" w:eastAsia="Times New Roman" w:hAnsi="Times New Roman" w:cs="Times New Roman"/>
          <w:color w:val="000000"/>
          <w:sz w:val="28"/>
          <w:szCs w:val="28"/>
        </w:rPr>
        <w:t xml:space="preserve"> </w:t>
      </w:r>
      <w:r w:rsidR="00A778DE" w:rsidRPr="002E7714">
        <w:rPr>
          <w:rFonts w:ascii="Times New Roman" w:eastAsia="Times" w:hAnsi="Times New Roman" w:cs="Times New Roman"/>
          <w:bCs/>
          <w:sz w:val="28"/>
          <w:szCs w:val="28"/>
        </w:rPr>
        <w:t xml:space="preserve">– </w:t>
      </w:r>
      <w:r w:rsidR="00E94156" w:rsidRPr="002E7714">
        <w:rPr>
          <w:rFonts w:ascii="Times New Roman" w:eastAsia="Times New Roman" w:hAnsi="Times New Roman" w:cs="Times New Roman"/>
          <w:color w:val="000000"/>
          <w:sz w:val="28"/>
          <w:szCs w:val="28"/>
        </w:rPr>
        <w:t>У</w:t>
      </w:r>
      <w:r w:rsidR="004969F6" w:rsidRPr="002E7714">
        <w:rPr>
          <w:rFonts w:ascii="Times New Roman" w:eastAsia="Times New Roman" w:hAnsi="Times New Roman" w:cs="Times New Roman"/>
          <w:color w:val="000000"/>
          <w:sz w:val="28"/>
          <w:szCs w:val="28"/>
        </w:rPr>
        <w:t>ровень, глубина и острота</w:t>
      </w:r>
      <w:r w:rsidR="00902792" w:rsidRPr="002E7714">
        <w:rPr>
          <w:rFonts w:ascii="Times New Roman" w:eastAsia="Times New Roman" w:hAnsi="Times New Roman" w:cs="Times New Roman"/>
          <w:color w:val="000000"/>
          <w:sz w:val="28"/>
          <w:szCs w:val="28"/>
        </w:rPr>
        <w:t xml:space="preserve"> бедности в Северном Казахстане</w:t>
      </w:r>
      <w:r w:rsidR="00902792" w:rsidRPr="002E7714">
        <w:rPr>
          <w:rFonts w:ascii="Times New Roman" w:hAnsi="Times New Roman" w:cs="Times New Roman"/>
          <w:sz w:val="28"/>
          <w:szCs w:val="28"/>
        </w:rPr>
        <w:t xml:space="preserve"> </w:t>
      </w:r>
      <w:r w:rsidR="004969F6" w:rsidRPr="002E7714">
        <w:rPr>
          <w:rFonts w:ascii="Times New Roman" w:hAnsi="Times New Roman" w:cs="Times New Roman"/>
          <w:sz w:val="28"/>
          <w:szCs w:val="28"/>
        </w:rPr>
        <w:t>(</w:t>
      </w:r>
      <w:r w:rsidR="00902792" w:rsidRPr="002E7714">
        <w:rPr>
          <w:rFonts w:ascii="Times New Roman" w:hAnsi="Times New Roman" w:cs="Times New Roman"/>
          <w:sz w:val="28"/>
          <w:szCs w:val="28"/>
        </w:rPr>
        <w:t>2004, 2009, 2014 и 2019 гг.</w:t>
      </w:r>
      <w:r w:rsidR="004969F6" w:rsidRPr="002E7714">
        <w:rPr>
          <w:rFonts w:ascii="Times New Roman" w:hAnsi="Times New Roman" w:cs="Times New Roman"/>
          <w:sz w:val="28"/>
          <w:szCs w:val="28"/>
        </w:rPr>
        <w:t>)</w:t>
      </w:r>
      <w:r w:rsidR="00902792" w:rsidRPr="002E7714">
        <w:rPr>
          <w:rFonts w:ascii="Times New Roman" w:hAnsi="Times New Roman" w:cs="Times New Roman"/>
          <w:sz w:val="28"/>
          <w:szCs w:val="28"/>
        </w:rPr>
        <w:t xml:space="preserve">, </w:t>
      </w:r>
      <w:r w:rsidR="004969F6" w:rsidRPr="002E7714">
        <w:rPr>
          <w:rFonts w:ascii="Times New Roman" w:eastAsia="Times New Roman" w:hAnsi="Times New Roman" w:cs="Times New Roman"/>
          <w:color w:val="000000"/>
          <w:sz w:val="28"/>
          <w:szCs w:val="28"/>
        </w:rPr>
        <w:t>%</w:t>
      </w:r>
      <w:r w:rsidR="0038683E" w:rsidRPr="002E7714">
        <w:rPr>
          <w:rFonts w:ascii="Times New Roman" w:eastAsia="Times New Roman" w:hAnsi="Times New Roman" w:cs="Times New Roman"/>
          <w:color w:val="000000"/>
          <w:sz w:val="28"/>
          <w:szCs w:val="28"/>
        </w:rPr>
        <w:t xml:space="preserve"> </w:t>
      </w:r>
    </w:p>
    <w:p w:rsidR="003C67CD" w:rsidRPr="00D21758" w:rsidRDefault="003C67CD" w:rsidP="00CA19A9">
      <w:pPr>
        <w:spacing w:after="0" w:line="240" w:lineRule="auto"/>
        <w:rPr>
          <w:rFonts w:ascii="Times New Roman" w:eastAsia="Times New Roman" w:hAnsi="Times New Roman" w:cs="Times New Roman"/>
          <w:color w:val="000000"/>
          <w:sz w:val="16"/>
          <w:szCs w:val="16"/>
        </w:rPr>
      </w:pPr>
    </w:p>
    <w:tbl>
      <w:tblPr>
        <w:tblStyle w:val="a7"/>
        <w:tblW w:w="0" w:type="auto"/>
        <w:tblInd w:w="136" w:type="dxa"/>
        <w:tblLayout w:type="fixed"/>
        <w:tblLook w:val="04A0" w:firstRow="1" w:lastRow="0" w:firstColumn="1" w:lastColumn="0" w:noHBand="0" w:noVBand="1"/>
      </w:tblPr>
      <w:tblGrid>
        <w:gridCol w:w="2666"/>
        <w:gridCol w:w="1701"/>
        <w:gridCol w:w="1842"/>
        <w:gridCol w:w="1701"/>
        <w:gridCol w:w="1707"/>
      </w:tblGrid>
      <w:tr w:rsidR="00902792" w:rsidRPr="002E7714" w:rsidTr="00D21758">
        <w:trPr>
          <w:trHeight w:val="398"/>
        </w:trPr>
        <w:tc>
          <w:tcPr>
            <w:tcW w:w="2666" w:type="dxa"/>
            <w:vMerge w:val="restart"/>
            <w:vAlign w:val="center"/>
          </w:tcPr>
          <w:p w:rsidR="00902792" w:rsidRPr="00D21758" w:rsidRDefault="00431492" w:rsidP="00D21758">
            <w:pPr>
              <w:jc w:val="center"/>
              <w:rPr>
                <w:rFonts w:ascii="Times New Roman" w:hAnsi="Times New Roman"/>
                <w:sz w:val="24"/>
                <w:szCs w:val="24"/>
              </w:rPr>
            </w:pPr>
            <w:r w:rsidRPr="00D21758">
              <w:rPr>
                <w:rFonts w:ascii="Times New Roman" w:hAnsi="Times New Roman"/>
                <w:sz w:val="24"/>
                <w:szCs w:val="24"/>
              </w:rPr>
              <w:t>Административно-территориальные единицы</w:t>
            </w:r>
          </w:p>
        </w:tc>
        <w:tc>
          <w:tcPr>
            <w:tcW w:w="6951" w:type="dxa"/>
            <w:gridSpan w:val="4"/>
            <w:tcBorders>
              <w:bottom w:val="single" w:sz="4" w:space="0" w:color="auto"/>
            </w:tcBorders>
            <w:vAlign w:val="center"/>
          </w:tcPr>
          <w:p w:rsidR="00902792" w:rsidRPr="00D21758" w:rsidRDefault="00902792" w:rsidP="00D21758">
            <w:pPr>
              <w:ind w:firstLine="567"/>
              <w:jc w:val="center"/>
              <w:rPr>
                <w:rFonts w:ascii="Times New Roman" w:hAnsi="Times New Roman"/>
                <w:sz w:val="24"/>
                <w:szCs w:val="24"/>
              </w:rPr>
            </w:pPr>
            <w:r w:rsidRPr="00D21758">
              <w:rPr>
                <w:rFonts w:ascii="Times New Roman" w:hAnsi="Times New Roman"/>
                <w:color w:val="000000"/>
                <w:sz w:val="24"/>
                <w:szCs w:val="24"/>
              </w:rPr>
              <w:t>Уровень/глубина/острота бедности, %</w:t>
            </w:r>
          </w:p>
        </w:tc>
      </w:tr>
      <w:tr w:rsidR="00902792" w:rsidRPr="002E7714" w:rsidTr="00D21758">
        <w:trPr>
          <w:trHeight w:val="247"/>
        </w:trPr>
        <w:tc>
          <w:tcPr>
            <w:tcW w:w="2666" w:type="dxa"/>
            <w:vMerge/>
            <w:vAlign w:val="center"/>
          </w:tcPr>
          <w:p w:rsidR="00902792" w:rsidRPr="00D21758" w:rsidRDefault="00902792" w:rsidP="00D21758">
            <w:pPr>
              <w:ind w:firstLine="567"/>
              <w:jc w:val="center"/>
              <w:rPr>
                <w:rFonts w:ascii="Times New Roman" w:hAnsi="Times New Roman"/>
                <w:sz w:val="24"/>
                <w:szCs w:val="24"/>
              </w:rPr>
            </w:pPr>
          </w:p>
        </w:tc>
        <w:tc>
          <w:tcPr>
            <w:tcW w:w="1701" w:type="dxa"/>
            <w:tcBorders>
              <w:top w:val="single" w:sz="4" w:space="0" w:color="auto"/>
              <w:right w:val="single" w:sz="4" w:space="0" w:color="auto"/>
            </w:tcBorders>
            <w:vAlign w:val="center"/>
          </w:tcPr>
          <w:p w:rsidR="00902792" w:rsidRPr="00D21758" w:rsidRDefault="00902792" w:rsidP="00D21758">
            <w:pPr>
              <w:ind w:firstLine="33"/>
              <w:jc w:val="center"/>
              <w:rPr>
                <w:rFonts w:ascii="Times New Roman" w:hAnsi="Times New Roman"/>
                <w:sz w:val="24"/>
                <w:szCs w:val="24"/>
                <w:lang w:val="kk-KZ"/>
              </w:rPr>
            </w:pPr>
            <w:r w:rsidRPr="00D21758">
              <w:rPr>
                <w:rFonts w:ascii="Times New Roman" w:hAnsi="Times New Roman"/>
                <w:sz w:val="24"/>
                <w:szCs w:val="24"/>
              </w:rPr>
              <w:t>2004</w:t>
            </w:r>
            <w:r w:rsidR="00D21758" w:rsidRPr="00D21758">
              <w:rPr>
                <w:rFonts w:ascii="Times New Roman" w:hAnsi="Times New Roman"/>
                <w:sz w:val="24"/>
                <w:szCs w:val="24"/>
                <w:lang w:val="kk-KZ"/>
              </w:rPr>
              <w:t xml:space="preserve"> год</w:t>
            </w:r>
          </w:p>
        </w:tc>
        <w:tc>
          <w:tcPr>
            <w:tcW w:w="1842" w:type="dxa"/>
            <w:tcBorders>
              <w:top w:val="single" w:sz="4" w:space="0" w:color="auto"/>
              <w:left w:val="single" w:sz="4" w:space="0" w:color="auto"/>
              <w:right w:val="single" w:sz="4" w:space="0" w:color="auto"/>
            </w:tcBorders>
            <w:vAlign w:val="center"/>
          </w:tcPr>
          <w:p w:rsidR="00902792" w:rsidRPr="00D21758" w:rsidRDefault="00902792" w:rsidP="00D21758">
            <w:pPr>
              <w:jc w:val="center"/>
              <w:rPr>
                <w:rFonts w:ascii="Times New Roman" w:hAnsi="Times New Roman"/>
                <w:sz w:val="24"/>
                <w:szCs w:val="24"/>
                <w:lang w:val="kk-KZ"/>
              </w:rPr>
            </w:pPr>
            <w:r w:rsidRPr="00D21758">
              <w:rPr>
                <w:rFonts w:ascii="Times New Roman" w:hAnsi="Times New Roman"/>
                <w:sz w:val="24"/>
                <w:szCs w:val="24"/>
              </w:rPr>
              <w:t>2009</w:t>
            </w:r>
            <w:r w:rsidR="00D21758" w:rsidRPr="00D21758">
              <w:rPr>
                <w:rFonts w:ascii="Times New Roman" w:hAnsi="Times New Roman"/>
                <w:sz w:val="24"/>
                <w:szCs w:val="24"/>
                <w:lang w:val="kk-KZ"/>
              </w:rPr>
              <w:t xml:space="preserve"> год</w:t>
            </w:r>
          </w:p>
        </w:tc>
        <w:tc>
          <w:tcPr>
            <w:tcW w:w="1701" w:type="dxa"/>
            <w:tcBorders>
              <w:top w:val="single" w:sz="4" w:space="0" w:color="auto"/>
              <w:left w:val="single" w:sz="4" w:space="0" w:color="auto"/>
              <w:right w:val="single" w:sz="4" w:space="0" w:color="auto"/>
            </w:tcBorders>
            <w:vAlign w:val="center"/>
          </w:tcPr>
          <w:p w:rsidR="00902792" w:rsidRPr="00D21758" w:rsidRDefault="00902792" w:rsidP="00D21758">
            <w:pPr>
              <w:jc w:val="center"/>
              <w:rPr>
                <w:rFonts w:ascii="Times New Roman" w:hAnsi="Times New Roman"/>
                <w:sz w:val="24"/>
                <w:szCs w:val="24"/>
                <w:lang w:val="kk-KZ"/>
              </w:rPr>
            </w:pPr>
            <w:r w:rsidRPr="00D21758">
              <w:rPr>
                <w:rFonts w:ascii="Times New Roman" w:hAnsi="Times New Roman"/>
                <w:sz w:val="24"/>
                <w:szCs w:val="24"/>
              </w:rPr>
              <w:t>2014</w:t>
            </w:r>
            <w:r w:rsidR="00D21758" w:rsidRPr="00D21758">
              <w:rPr>
                <w:rFonts w:ascii="Times New Roman" w:hAnsi="Times New Roman"/>
                <w:sz w:val="24"/>
                <w:szCs w:val="24"/>
                <w:lang w:val="kk-KZ"/>
              </w:rPr>
              <w:t xml:space="preserve"> год</w:t>
            </w:r>
          </w:p>
        </w:tc>
        <w:tc>
          <w:tcPr>
            <w:tcW w:w="1707" w:type="dxa"/>
            <w:tcBorders>
              <w:top w:val="single" w:sz="4" w:space="0" w:color="auto"/>
              <w:left w:val="single" w:sz="4" w:space="0" w:color="auto"/>
            </w:tcBorders>
            <w:vAlign w:val="center"/>
          </w:tcPr>
          <w:p w:rsidR="00902792" w:rsidRPr="00D21758" w:rsidRDefault="00902792" w:rsidP="00D21758">
            <w:pPr>
              <w:jc w:val="center"/>
              <w:rPr>
                <w:rFonts w:ascii="Times New Roman" w:hAnsi="Times New Roman"/>
                <w:sz w:val="24"/>
                <w:szCs w:val="24"/>
                <w:lang w:val="kk-KZ"/>
              </w:rPr>
            </w:pPr>
            <w:r w:rsidRPr="00D21758">
              <w:rPr>
                <w:rFonts w:ascii="Times New Roman" w:hAnsi="Times New Roman"/>
                <w:sz w:val="24"/>
                <w:szCs w:val="24"/>
              </w:rPr>
              <w:t>2019</w:t>
            </w:r>
            <w:r w:rsidR="00D21758" w:rsidRPr="00D21758">
              <w:rPr>
                <w:rFonts w:ascii="Times New Roman" w:hAnsi="Times New Roman"/>
                <w:sz w:val="24"/>
                <w:szCs w:val="24"/>
                <w:lang w:val="kk-KZ"/>
              </w:rPr>
              <w:t xml:space="preserve"> год</w:t>
            </w:r>
          </w:p>
        </w:tc>
      </w:tr>
      <w:tr w:rsidR="00902792" w:rsidRPr="002E7714" w:rsidTr="00D21758">
        <w:tc>
          <w:tcPr>
            <w:tcW w:w="2666" w:type="dxa"/>
          </w:tcPr>
          <w:p w:rsidR="00902792" w:rsidRPr="002E7714" w:rsidRDefault="00902792" w:rsidP="00CA19A9">
            <w:pPr>
              <w:jc w:val="both"/>
              <w:rPr>
                <w:rFonts w:ascii="Times New Roman" w:hAnsi="Times New Roman"/>
                <w:sz w:val="24"/>
                <w:szCs w:val="24"/>
              </w:rPr>
            </w:pPr>
            <w:r w:rsidRPr="002E7714">
              <w:rPr>
                <w:rFonts w:ascii="Times New Roman" w:hAnsi="Times New Roman"/>
                <w:sz w:val="24"/>
                <w:szCs w:val="24"/>
              </w:rPr>
              <w:t>Костанайская</w:t>
            </w:r>
          </w:p>
        </w:tc>
        <w:tc>
          <w:tcPr>
            <w:tcW w:w="1701" w:type="dxa"/>
            <w:tcBorders>
              <w:right w:val="single" w:sz="4" w:space="0" w:color="auto"/>
            </w:tcBorders>
          </w:tcPr>
          <w:p w:rsidR="00902792" w:rsidRPr="002E7714" w:rsidRDefault="00902792" w:rsidP="00CA19A9">
            <w:pPr>
              <w:ind w:firstLine="33"/>
              <w:jc w:val="center"/>
              <w:rPr>
                <w:rFonts w:ascii="Times New Roman" w:hAnsi="Times New Roman"/>
                <w:sz w:val="24"/>
                <w:szCs w:val="24"/>
              </w:rPr>
            </w:pPr>
            <w:r w:rsidRPr="002E7714">
              <w:rPr>
                <w:rFonts w:ascii="Times New Roman" w:hAnsi="Times New Roman"/>
                <w:sz w:val="24"/>
                <w:szCs w:val="24"/>
              </w:rPr>
              <w:t>40,0/12,0/5,0</w:t>
            </w:r>
          </w:p>
        </w:tc>
        <w:tc>
          <w:tcPr>
            <w:tcW w:w="1842"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6,8/1,2/0,3</w:t>
            </w:r>
          </w:p>
        </w:tc>
        <w:tc>
          <w:tcPr>
            <w:tcW w:w="1701"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2,5/0,5/0,1</w:t>
            </w:r>
          </w:p>
        </w:tc>
        <w:tc>
          <w:tcPr>
            <w:tcW w:w="1707" w:type="dxa"/>
            <w:tcBorders>
              <w:lef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3,4/0,6/0,2</w:t>
            </w:r>
          </w:p>
        </w:tc>
      </w:tr>
      <w:tr w:rsidR="00902792" w:rsidRPr="002E7714" w:rsidTr="00D21758">
        <w:tc>
          <w:tcPr>
            <w:tcW w:w="2666" w:type="dxa"/>
          </w:tcPr>
          <w:p w:rsidR="00902792" w:rsidRPr="002E7714" w:rsidRDefault="00902792" w:rsidP="00CA19A9">
            <w:pPr>
              <w:jc w:val="both"/>
              <w:rPr>
                <w:rFonts w:ascii="Times New Roman" w:hAnsi="Times New Roman"/>
                <w:sz w:val="24"/>
                <w:szCs w:val="24"/>
              </w:rPr>
            </w:pPr>
            <w:r w:rsidRPr="002E7714">
              <w:rPr>
                <w:rFonts w:ascii="Times New Roman" w:hAnsi="Times New Roman"/>
                <w:sz w:val="24"/>
                <w:szCs w:val="24"/>
              </w:rPr>
              <w:t>Северо-Казахстанская</w:t>
            </w:r>
          </w:p>
        </w:tc>
        <w:tc>
          <w:tcPr>
            <w:tcW w:w="1701" w:type="dxa"/>
            <w:tcBorders>
              <w:right w:val="single" w:sz="4" w:space="0" w:color="auto"/>
            </w:tcBorders>
          </w:tcPr>
          <w:p w:rsidR="00902792" w:rsidRPr="002E7714" w:rsidRDefault="00902792" w:rsidP="00CA19A9">
            <w:pPr>
              <w:ind w:firstLine="33"/>
              <w:jc w:val="center"/>
              <w:rPr>
                <w:rFonts w:ascii="Times New Roman" w:hAnsi="Times New Roman"/>
                <w:sz w:val="24"/>
                <w:szCs w:val="24"/>
              </w:rPr>
            </w:pPr>
            <w:r w:rsidRPr="002E7714">
              <w:rPr>
                <w:rFonts w:ascii="Times New Roman" w:hAnsi="Times New Roman"/>
                <w:sz w:val="24"/>
                <w:szCs w:val="24"/>
              </w:rPr>
              <w:t>32,3/8,7/3,2</w:t>
            </w:r>
          </w:p>
        </w:tc>
        <w:tc>
          <w:tcPr>
            <w:tcW w:w="1842"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7,3/1,1/0,3</w:t>
            </w:r>
          </w:p>
        </w:tc>
        <w:tc>
          <w:tcPr>
            <w:tcW w:w="1701"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4,2/0,8/0,1</w:t>
            </w:r>
          </w:p>
        </w:tc>
        <w:tc>
          <w:tcPr>
            <w:tcW w:w="1707" w:type="dxa"/>
            <w:tcBorders>
              <w:lef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5,6/0,9/0,2</w:t>
            </w:r>
          </w:p>
        </w:tc>
      </w:tr>
      <w:tr w:rsidR="00902792" w:rsidRPr="002E7714" w:rsidTr="00D21758">
        <w:tc>
          <w:tcPr>
            <w:tcW w:w="2666" w:type="dxa"/>
          </w:tcPr>
          <w:p w:rsidR="00902792" w:rsidRPr="002E7714" w:rsidRDefault="00902792" w:rsidP="00CA19A9">
            <w:pPr>
              <w:jc w:val="both"/>
              <w:rPr>
                <w:rFonts w:ascii="Times New Roman" w:hAnsi="Times New Roman"/>
                <w:sz w:val="24"/>
                <w:szCs w:val="24"/>
              </w:rPr>
            </w:pPr>
            <w:r w:rsidRPr="002E7714">
              <w:rPr>
                <w:rFonts w:ascii="Times New Roman" w:hAnsi="Times New Roman"/>
                <w:sz w:val="24"/>
                <w:szCs w:val="24"/>
              </w:rPr>
              <w:t>Павлодарская</w:t>
            </w:r>
          </w:p>
        </w:tc>
        <w:tc>
          <w:tcPr>
            <w:tcW w:w="1701" w:type="dxa"/>
            <w:tcBorders>
              <w:right w:val="single" w:sz="4" w:space="0" w:color="auto"/>
            </w:tcBorders>
          </w:tcPr>
          <w:p w:rsidR="00902792" w:rsidRPr="002E7714" w:rsidRDefault="00902792" w:rsidP="00CA19A9">
            <w:pPr>
              <w:ind w:firstLine="33"/>
              <w:jc w:val="center"/>
              <w:rPr>
                <w:rFonts w:ascii="Times New Roman" w:hAnsi="Times New Roman"/>
                <w:sz w:val="24"/>
                <w:szCs w:val="24"/>
              </w:rPr>
            </w:pPr>
            <w:r w:rsidRPr="002E7714">
              <w:rPr>
                <w:rFonts w:ascii="Times New Roman" w:hAnsi="Times New Roman"/>
                <w:sz w:val="24"/>
                <w:szCs w:val="24"/>
              </w:rPr>
              <w:t>23,4/6,3/2,3</w:t>
            </w:r>
          </w:p>
        </w:tc>
        <w:tc>
          <w:tcPr>
            <w:tcW w:w="1842"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6,2/1,0/0,3</w:t>
            </w:r>
          </w:p>
        </w:tc>
        <w:tc>
          <w:tcPr>
            <w:tcW w:w="1701"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1,5/0,2/0,1</w:t>
            </w:r>
          </w:p>
        </w:tc>
        <w:tc>
          <w:tcPr>
            <w:tcW w:w="1707" w:type="dxa"/>
            <w:tcBorders>
              <w:lef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3,8/0,4/0,1</w:t>
            </w:r>
          </w:p>
        </w:tc>
      </w:tr>
      <w:tr w:rsidR="00902792" w:rsidRPr="002E7714" w:rsidTr="00D21758">
        <w:tc>
          <w:tcPr>
            <w:tcW w:w="2666" w:type="dxa"/>
          </w:tcPr>
          <w:p w:rsidR="00902792" w:rsidRPr="002E7714" w:rsidRDefault="00902792" w:rsidP="00CA19A9">
            <w:pPr>
              <w:jc w:val="both"/>
              <w:rPr>
                <w:rFonts w:ascii="Times New Roman" w:hAnsi="Times New Roman"/>
                <w:sz w:val="24"/>
                <w:szCs w:val="24"/>
              </w:rPr>
            </w:pPr>
            <w:r w:rsidRPr="002E7714">
              <w:rPr>
                <w:rFonts w:ascii="Times New Roman" w:hAnsi="Times New Roman"/>
                <w:sz w:val="24"/>
                <w:szCs w:val="24"/>
              </w:rPr>
              <w:t>Акмолинская</w:t>
            </w:r>
          </w:p>
        </w:tc>
        <w:tc>
          <w:tcPr>
            <w:tcW w:w="1701" w:type="dxa"/>
            <w:tcBorders>
              <w:right w:val="single" w:sz="4" w:space="0" w:color="auto"/>
            </w:tcBorders>
          </w:tcPr>
          <w:p w:rsidR="00902792" w:rsidRPr="002E7714" w:rsidRDefault="00902792" w:rsidP="00CA19A9">
            <w:pPr>
              <w:ind w:firstLine="33"/>
              <w:jc w:val="center"/>
              <w:rPr>
                <w:rFonts w:ascii="Times New Roman" w:hAnsi="Times New Roman"/>
                <w:sz w:val="24"/>
                <w:szCs w:val="24"/>
              </w:rPr>
            </w:pPr>
            <w:r w:rsidRPr="002E7714">
              <w:rPr>
                <w:rFonts w:ascii="Times New Roman" w:hAnsi="Times New Roman"/>
                <w:sz w:val="24"/>
                <w:szCs w:val="24"/>
              </w:rPr>
              <w:t>36,9/9,7/4,0</w:t>
            </w:r>
          </w:p>
        </w:tc>
        <w:tc>
          <w:tcPr>
            <w:tcW w:w="1842"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5,9/0,9/0,2</w:t>
            </w:r>
          </w:p>
        </w:tc>
        <w:tc>
          <w:tcPr>
            <w:tcW w:w="1701"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2,9/0,7/0,1</w:t>
            </w:r>
          </w:p>
        </w:tc>
        <w:tc>
          <w:tcPr>
            <w:tcW w:w="1707" w:type="dxa"/>
            <w:tcBorders>
              <w:lef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4,3/0,8/0,3</w:t>
            </w:r>
          </w:p>
        </w:tc>
      </w:tr>
      <w:tr w:rsidR="00902792" w:rsidRPr="002E7714" w:rsidTr="00D21758">
        <w:tc>
          <w:tcPr>
            <w:tcW w:w="2666" w:type="dxa"/>
          </w:tcPr>
          <w:p w:rsidR="00902792" w:rsidRPr="002E7714" w:rsidRDefault="00902792" w:rsidP="00CA19A9">
            <w:pPr>
              <w:jc w:val="both"/>
              <w:rPr>
                <w:rFonts w:ascii="Times New Roman" w:hAnsi="Times New Roman"/>
                <w:sz w:val="24"/>
                <w:szCs w:val="24"/>
              </w:rPr>
            </w:pPr>
            <w:r w:rsidRPr="002E7714">
              <w:rPr>
                <w:rFonts w:ascii="Times New Roman" w:hAnsi="Times New Roman"/>
                <w:sz w:val="24"/>
                <w:szCs w:val="24"/>
              </w:rPr>
              <w:t>г. Нур-Султан</w:t>
            </w:r>
          </w:p>
        </w:tc>
        <w:tc>
          <w:tcPr>
            <w:tcW w:w="1701" w:type="dxa"/>
            <w:tcBorders>
              <w:right w:val="single" w:sz="4" w:space="0" w:color="auto"/>
            </w:tcBorders>
          </w:tcPr>
          <w:p w:rsidR="00902792" w:rsidRPr="002E7714" w:rsidRDefault="00902792" w:rsidP="00CA19A9">
            <w:pPr>
              <w:ind w:firstLine="33"/>
              <w:jc w:val="center"/>
              <w:rPr>
                <w:rFonts w:ascii="Times New Roman" w:hAnsi="Times New Roman"/>
                <w:sz w:val="24"/>
                <w:szCs w:val="24"/>
              </w:rPr>
            </w:pPr>
            <w:r w:rsidRPr="002E7714">
              <w:rPr>
                <w:rFonts w:ascii="Times New Roman" w:hAnsi="Times New Roman"/>
                <w:sz w:val="24"/>
                <w:szCs w:val="24"/>
              </w:rPr>
              <w:t>3,5/0,8/0,3</w:t>
            </w:r>
          </w:p>
        </w:tc>
        <w:tc>
          <w:tcPr>
            <w:tcW w:w="1842"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3,9/0,8/0,2</w:t>
            </w:r>
          </w:p>
        </w:tc>
        <w:tc>
          <w:tcPr>
            <w:tcW w:w="1701" w:type="dxa"/>
            <w:tcBorders>
              <w:left w:val="single" w:sz="4" w:space="0" w:color="auto"/>
              <w:righ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0,4/0,1/0,0</w:t>
            </w:r>
          </w:p>
        </w:tc>
        <w:tc>
          <w:tcPr>
            <w:tcW w:w="1707" w:type="dxa"/>
            <w:tcBorders>
              <w:left w:val="single" w:sz="4" w:space="0" w:color="auto"/>
            </w:tcBorders>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1,1/0,2/0,1</w:t>
            </w:r>
          </w:p>
        </w:tc>
      </w:tr>
      <w:tr w:rsidR="00902792" w:rsidRPr="002E7714" w:rsidTr="00D21758">
        <w:tc>
          <w:tcPr>
            <w:tcW w:w="2666" w:type="dxa"/>
          </w:tcPr>
          <w:p w:rsidR="00902792" w:rsidRPr="002E7714" w:rsidRDefault="00A93CD9" w:rsidP="00CA19A9">
            <w:pPr>
              <w:jc w:val="both"/>
              <w:rPr>
                <w:rFonts w:ascii="Times New Roman" w:hAnsi="Times New Roman"/>
                <w:sz w:val="24"/>
                <w:szCs w:val="24"/>
              </w:rPr>
            </w:pPr>
            <w:r w:rsidRPr="002E7714">
              <w:rPr>
                <w:rFonts w:ascii="Times New Roman" w:hAnsi="Times New Roman"/>
                <w:sz w:val="24"/>
                <w:szCs w:val="24"/>
              </w:rPr>
              <w:t>Северный Казахстан</w:t>
            </w:r>
          </w:p>
        </w:tc>
        <w:tc>
          <w:tcPr>
            <w:tcW w:w="1701" w:type="dxa"/>
            <w:tcBorders>
              <w:right w:val="single" w:sz="4" w:space="0" w:color="auto"/>
            </w:tcBorders>
            <w:vAlign w:val="bottom"/>
          </w:tcPr>
          <w:p w:rsidR="00902792" w:rsidRPr="002E7714" w:rsidRDefault="00902792" w:rsidP="00CA19A9">
            <w:pPr>
              <w:ind w:firstLine="33"/>
              <w:jc w:val="center"/>
              <w:rPr>
                <w:rFonts w:ascii="Times New Roman" w:hAnsi="Times New Roman"/>
                <w:color w:val="000000"/>
                <w:sz w:val="24"/>
                <w:szCs w:val="24"/>
              </w:rPr>
            </w:pPr>
            <w:r w:rsidRPr="002E7714">
              <w:rPr>
                <w:rFonts w:ascii="Times New Roman" w:hAnsi="Times New Roman"/>
                <w:color w:val="000000"/>
                <w:sz w:val="24"/>
                <w:szCs w:val="24"/>
              </w:rPr>
              <w:t>27,2/7,5/2,96</w:t>
            </w:r>
          </w:p>
        </w:tc>
        <w:tc>
          <w:tcPr>
            <w:tcW w:w="1842" w:type="dxa"/>
            <w:tcBorders>
              <w:left w:val="single" w:sz="4" w:space="0" w:color="auto"/>
              <w:right w:val="single" w:sz="4" w:space="0" w:color="auto"/>
            </w:tcBorders>
            <w:vAlign w:val="bottom"/>
          </w:tcPr>
          <w:p w:rsidR="00902792" w:rsidRPr="002E7714" w:rsidRDefault="00902792" w:rsidP="00CA19A9">
            <w:pPr>
              <w:jc w:val="center"/>
              <w:rPr>
                <w:rFonts w:ascii="Times New Roman" w:hAnsi="Times New Roman"/>
                <w:color w:val="000000"/>
                <w:sz w:val="24"/>
                <w:szCs w:val="24"/>
              </w:rPr>
            </w:pPr>
            <w:r w:rsidRPr="002E7714">
              <w:rPr>
                <w:rFonts w:ascii="Times New Roman" w:hAnsi="Times New Roman"/>
                <w:color w:val="000000"/>
                <w:sz w:val="24"/>
                <w:szCs w:val="24"/>
              </w:rPr>
              <w:t>6,0/1,0/0,26</w:t>
            </w:r>
          </w:p>
        </w:tc>
        <w:tc>
          <w:tcPr>
            <w:tcW w:w="1701" w:type="dxa"/>
            <w:tcBorders>
              <w:left w:val="single" w:sz="4" w:space="0" w:color="auto"/>
              <w:right w:val="single" w:sz="4" w:space="0" w:color="auto"/>
            </w:tcBorders>
            <w:vAlign w:val="bottom"/>
          </w:tcPr>
          <w:p w:rsidR="00902792" w:rsidRPr="002E7714" w:rsidRDefault="00902792" w:rsidP="00CA19A9">
            <w:pPr>
              <w:jc w:val="center"/>
              <w:rPr>
                <w:rFonts w:ascii="Times New Roman" w:hAnsi="Times New Roman"/>
                <w:color w:val="000000"/>
                <w:sz w:val="24"/>
                <w:szCs w:val="24"/>
              </w:rPr>
            </w:pPr>
            <w:r w:rsidRPr="002E7714">
              <w:rPr>
                <w:rFonts w:ascii="Times New Roman" w:hAnsi="Times New Roman"/>
                <w:color w:val="000000"/>
                <w:sz w:val="24"/>
                <w:szCs w:val="24"/>
              </w:rPr>
              <w:t>2,3/0,5/0,08</w:t>
            </w:r>
          </w:p>
        </w:tc>
        <w:tc>
          <w:tcPr>
            <w:tcW w:w="1707" w:type="dxa"/>
            <w:tcBorders>
              <w:left w:val="single" w:sz="4" w:space="0" w:color="auto"/>
            </w:tcBorders>
            <w:vAlign w:val="bottom"/>
          </w:tcPr>
          <w:p w:rsidR="00902792" w:rsidRPr="002E7714" w:rsidRDefault="00902792" w:rsidP="00CA19A9">
            <w:pPr>
              <w:jc w:val="center"/>
              <w:rPr>
                <w:rFonts w:ascii="Times New Roman" w:hAnsi="Times New Roman"/>
                <w:sz w:val="24"/>
                <w:szCs w:val="24"/>
              </w:rPr>
            </w:pPr>
            <w:r w:rsidRPr="002E7714">
              <w:rPr>
                <w:rFonts w:ascii="Times New Roman" w:hAnsi="Times New Roman"/>
                <w:sz w:val="24"/>
                <w:szCs w:val="24"/>
              </w:rPr>
              <w:t>3,6/0,6/0,18</w:t>
            </w:r>
          </w:p>
        </w:tc>
      </w:tr>
      <w:tr w:rsidR="00902792" w:rsidRPr="00D21758" w:rsidTr="00D21758">
        <w:tc>
          <w:tcPr>
            <w:tcW w:w="2666" w:type="dxa"/>
          </w:tcPr>
          <w:p w:rsidR="00902792" w:rsidRPr="00D21758" w:rsidRDefault="00902792" w:rsidP="00CA19A9">
            <w:pPr>
              <w:jc w:val="both"/>
              <w:rPr>
                <w:rFonts w:ascii="Times New Roman" w:hAnsi="Times New Roman"/>
                <w:i/>
                <w:sz w:val="24"/>
                <w:szCs w:val="24"/>
              </w:rPr>
            </w:pPr>
            <w:r w:rsidRPr="00D21758">
              <w:rPr>
                <w:rFonts w:ascii="Times New Roman" w:hAnsi="Times New Roman"/>
                <w:i/>
                <w:sz w:val="24"/>
                <w:szCs w:val="24"/>
              </w:rPr>
              <w:t>Республика Казахстан</w:t>
            </w:r>
          </w:p>
        </w:tc>
        <w:tc>
          <w:tcPr>
            <w:tcW w:w="1701" w:type="dxa"/>
            <w:tcBorders>
              <w:right w:val="single" w:sz="4" w:space="0" w:color="auto"/>
            </w:tcBorders>
          </w:tcPr>
          <w:p w:rsidR="00902792" w:rsidRPr="00D21758" w:rsidRDefault="00902792" w:rsidP="00CA19A9">
            <w:pPr>
              <w:ind w:firstLine="33"/>
              <w:jc w:val="center"/>
              <w:rPr>
                <w:rFonts w:ascii="Times New Roman" w:hAnsi="Times New Roman"/>
                <w:i/>
                <w:sz w:val="24"/>
                <w:szCs w:val="24"/>
              </w:rPr>
            </w:pPr>
            <w:r w:rsidRPr="00D21758">
              <w:rPr>
                <w:rFonts w:ascii="Times New Roman" w:hAnsi="Times New Roman"/>
                <w:i/>
                <w:sz w:val="24"/>
                <w:szCs w:val="24"/>
              </w:rPr>
              <w:t>33,9/8,3/2,9</w:t>
            </w:r>
          </w:p>
        </w:tc>
        <w:tc>
          <w:tcPr>
            <w:tcW w:w="1842" w:type="dxa"/>
            <w:tcBorders>
              <w:left w:val="single" w:sz="4" w:space="0" w:color="auto"/>
              <w:right w:val="single" w:sz="4" w:space="0" w:color="auto"/>
            </w:tcBorders>
          </w:tcPr>
          <w:p w:rsidR="00902792" w:rsidRPr="00D21758" w:rsidRDefault="00902792" w:rsidP="00CA19A9">
            <w:pPr>
              <w:jc w:val="center"/>
              <w:rPr>
                <w:rFonts w:ascii="Times New Roman" w:hAnsi="Times New Roman"/>
                <w:i/>
                <w:sz w:val="24"/>
                <w:szCs w:val="24"/>
              </w:rPr>
            </w:pPr>
            <w:r w:rsidRPr="00D21758">
              <w:rPr>
                <w:rFonts w:ascii="Times New Roman" w:hAnsi="Times New Roman"/>
                <w:i/>
                <w:sz w:val="24"/>
                <w:szCs w:val="24"/>
              </w:rPr>
              <w:t>8,2/1,3/0,3</w:t>
            </w:r>
          </w:p>
        </w:tc>
        <w:tc>
          <w:tcPr>
            <w:tcW w:w="1701" w:type="dxa"/>
            <w:tcBorders>
              <w:left w:val="single" w:sz="4" w:space="0" w:color="auto"/>
              <w:right w:val="single" w:sz="4" w:space="0" w:color="auto"/>
            </w:tcBorders>
          </w:tcPr>
          <w:p w:rsidR="00902792" w:rsidRPr="00D21758" w:rsidRDefault="00902792" w:rsidP="00CA19A9">
            <w:pPr>
              <w:jc w:val="center"/>
              <w:rPr>
                <w:rFonts w:ascii="Times New Roman" w:hAnsi="Times New Roman"/>
                <w:i/>
                <w:sz w:val="24"/>
                <w:szCs w:val="24"/>
              </w:rPr>
            </w:pPr>
            <w:r w:rsidRPr="00D21758">
              <w:rPr>
                <w:rFonts w:ascii="Times New Roman" w:hAnsi="Times New Roman"/>
                <w:i/>
                <w:sz w:val="24"/>
                <w:szCs w:val="24"/>
              </w:rPr>
              <w:t>2,9/0,4/0,1</w:t>
            </w:r>
          </w:p>
        </w:tc>
        <w:tc>
          <w:tcPr>
            <w:tcW w:w="1707" w:type="dxa"/>
            <w:tcBorders>
              <w:left w:val="single" w:sz="4" w:space="0" w:color="auto"/>
            </w:tcBorders>
          </w:tcPr>
          <w:p w:rsidR="00902792" w:rsidRPr="00D21758" w:rsidRDefault="00902792" w:rsidP="00CA19A9">
            <w:pPr>
              <w:jc w:val="center"/>
              <w:rPr>
                <w:rFonts w:ascii="Times New Roman" w:hAnsi="Times New Roman"/>
                <w:i/>
                <w:sz w:val="24"/>
                <w:szCs w:val="24"/>
              </w:rPr>
            </w:pPr>
            <w:r w:rsidRPr="00D21758">
              <w:rPr>
                <w:rFonts w:ascii="Times New Roman" w:hAnsi="Times New Roman"/>
                <w:i/>
                <w:sz w:val="24"/>
                <w:szCs w:val="24"/>
              </w:rPr>
              <w:t>4,3/0,7/0,2</w:t>
            </w:r>
          </w:p>
        </w:tc>
      </w:tr>
      <w:tr w:rsidR="00683874" w:rsidRPr="002E7714" w:rsidTr="00D21758">
        <w:tc>
          <w:tcPr>
            <w:tcW w:w="9617" w:type="dxa"/>
            <w:gridSpan w:val="5"/>
          </w:tcPr>
          <w:p w:rsidR="00683874" w:rsidRPr="002E7714" w:rsidRDefault="00683874" w:rsidP="00D21758">
            <w:pPr>
              <w:pStyle w:val="a3"/>
              <w:spacing w:before="0" w:beforeAutospacing="0" w:after="0" w:afterAutospacing="0"/>
              <w:ind w:firstLine="606"/>
              <w:jc w:val="both"/>
              <w:rPr>
                <w:b/>
              </w:rPr>
            </w:pPr>
            <w:r w:rsidRPr="005824C8">
              <w:rPr>
                <w:lang w:val="kk-KZ"/>
              </w:rPr>
              <w:t xml:space="preserve">Примечание – Составлено по источнику </w:t>
            </w:r>
            <w:r w:rsidRPr="005824C8">
              <w:t>[55]</w:t>
            </w:r>
          </w:p>
        </w:tc>
      </w:tr>
    </w:tbl>
    <w:p w:rsidR="00902792" w:rsidRPr="002E7714" w:rsidRDefault="00902792" w:rsidP="0038683E">
      <w:pPr>
        <w:spacing w:after="0" w:line="240" w:lineRule="auto"/>
        <w:ind w:firstLine="567"/>
        <w:rPr>
          <w:rFonts w:ascii="Times New Roman" w:hAnsi="Times New Roman" w:cs="Times New Roman"/>
          <w:sz w:val="28"/>
          <w:szCs w:val="28"/>
        </w:rPr>
      </w:pPr>
    </w:p>
    <w:p w:rsidR="00902792" w:rsidRPr="002E7714" w:rsidRDefault="008529BB"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Состояние</w:t>
      </w:r>
      <w:r w:rsidR="00902792" w:rsidRPr="002E7714">
        <w:rPr>
          <w:rFonts w:ascii="Times New Roman" w:hAnsi="Times New Roman" w:cs="Times New Roman"/>
          <w:sz w:val="28"/>
          <w:szCs w:val="28"/>
        </w:rPr>
        <w:t xml:space="preserve"> жилищного фонда наглядно отражает социальный климат в обществе и уровень жизни населения. В </w:t>
      </w:r>
      <w:r w:rsidR="0014199A" w:rsidRPr="002E7714">
        <w:rPr>
          <w:rFonts w:ascii="Times New Roman" w:hAnsi="Times New Roman" w:cs="Times New Roman"/>
          <w:sz w:val="28"/>
          <w:szCs w:val="28"/>
        </w:rPr>
        <w:t xml:space="preserve">Северном регионе </w:t>
      </w:r>
      <w:r w:rsidR="00902792" w:rsidRPr="002E7714">
        <w:rPr>
          <w:rFonts w:ascii="Times New Roman" w:hAnsi="Times New Roman" w:cs="Times New Roman"/>
          <w:sz w:val="28"/>
          <w:szCs w:val="28"/>
        </w:rPr>
        <w:t xml:space="preserve">показатель обеспеченности населения жильем имеет положительную динамику. За анализируемый период жилищный фонд расширился, преимущественно за счет увеличения городского жилищного фонда. В общей площади вводимого в эксплуатацию жилых зданий доля северных областей от республиканского незначительна и изменяется в рассматриваемые годы от 8,6 до 11,1%. </w:t>
      </w:r>
    </w:p>
    <w:p w:rsidR="00902792" w:rsidRDefault="00902792"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территориальном распределении наибольшая доля жилищного фонда приходится на г.</w:t>
      </w:r>
      <w:r w:rsidR="00CA0282" w:rsidRPr="002E7714">
        <w:rPr>
          <w:rFonts w:ascii="Times New Roman" w:hAnsi="Times New Roman" w:cs="Times New Roman"/>
          <w:sz w:val="28"/>
          <w:szCs w:val="28"/>
        </w:rPr>
        <w:t xml:space="preserve"> </w:t>
      </w:r>
      <w:r w:rsidRPr="002E7714">
        <w:rPr>
          <w:rFonts w:ascii="Times New Roman" w:hAnsi="Times New Roman" w:cs="Times New Roman"/>
          <w:sz w:val="28"/>
          <w:szCs w:val="28"/>
        </w:rPr>
        <w:t>Нур-Султан, так в 2009 г. ее доля от республиканского составила 19,7%</w:t>
      </w:r>
      <w:r w:rsidR="004E6784" w:rsidRPr="002E7714">
        <w:rPr>
          <w:rFonts w:ascii="Times New Roman" w:hAnsi="Times New Roman" w:cs="Times New Roman"/>
          <w:sz w:val="28"/>
          <w:szCs w:val="28"/>
        </w:rPr>
        <w:t xml:space="preserve"> (рис</w:t>
      </w:r>
      <w:r w:rsidR="0056462B" w:rsidRPr="002E7714">
        <w:rPr>
          <w:rFonts w:ascii="Times New Roman" w:hAnsi="Times New Roman" w:cs="Times New Roman"/>
          <w:sz w:val="28"/>
          <w:szCs w:val="28"/>
        </w:rPr>
        <w:t>унок</w:t>
      </w:r>
      <w:r w:rsidR="00DE4F85" w:rsidRPr="002E7714">
        <w:rPr>
          <w:rFonts w:ascii="Times New Roman" w:hAnsi="Times New Roman" w:cs="Times New Roman"/>
          <w:sz w:val="28"/>
          <w:szCs w:val="28"/>
        </w:rPr>
        <w:t xml:space="preserve"> 10</w:t>
      </w:r>
      <w:r w:rsidR="00BA0537" w:rsidRPr="002E7714">
        <w:rPr>
          <w:rFonts w:ascii="Times New Roman" w:hAnsi="Times New Roman" w:cs="Times New Roman"/>
          <w:sz w:val="28"/>
          <w:szCs w:val="28"/>
        </w:rPr>
        <w:t>)</w:t>
      </w:r>
      <w:r w:rsidRPr="002E7714">
        <w:rPr>
          <w:rFonts w:ascii="Times New Roman" w:hAnsi="Times New Roman" w:cs="Times New Roman"/>
          <w:sz w:val="28"/>
          <w:szCs w:val="28"/>
        </w:rPr>
        <w:t xml:space="preserve">. </w:t>
      </w:r>
      <w:r w:rsidR="0056462B" w:rsidRPr="002E7714">
        <w:rPr>
          <w:rFonts w:ascii="Times New Roman" w:hAnsi="Times New Roman" w:cs="Times New Roman"/>
          <w:sz w:val="28"/>
          <w:szCs w:val="28"/>
        </w:rPr>
        <w:t>Темп вводимого жилья в столице увеличился за более чем на 90% и потенциал в плане дальнейшего расширения территории, увеличения строительных работ и крупных инвестиций сохраняется.</w:t>
      </w:r>
      <w:r w:rsidR="00ED111B" w:rsidRPr="002E7714">
        <w:rPr>
          <w:rFonts w:ascii="Times New Roman" w:hAnsi="Times New Roman" w:cs="Times New Roman"/>
          <w:sz w:val="28"/>
          <w:szCs w:val="28"/>
        </w:rPr>
        <w:t xml:space="preserve"> </w:t>
      </w:r>
    </w:p>
    <w:p w:rsidR="003C67CD" w:rsidRPr="002E7714" w:rsidRDefault="003C67CD" w:rsidP="00CA19A9">
      <w:pPr>
        <w:spacing w:after="0" w:line="240" w:lineRule="auto"/>
        <w:ind w:firstLine="567"/>
        <w:jc w:val="both"/>
        <w:rPr>
          <w:rFonts w:ascii="Times New Roman" w:hAnsi="Times New Roman" w:cs="Times New Roman"/>
          <w:sz w:val="28"/>
          <w:szCs w:val="28"/>
        </w:rPr>
      </w:pPr>
    </w:p>
    <w:p w:rsidR="004E6784" w:rsidRPr="002E7714" w:rsidRDefault="004E6784" w:rsidP="00D21758">
      <w:pPr>
        <w:pStyle w:val="Naimenovanie"/>
        <w:spacing w:before="0" w:after="0" w:line="240" w:lineRule="auto"/>
        <w:ind w:left="0" w:right="-1"/>
        <w:rPr>
          <w:rFonts w:ascii="Times New Roman" w:hAnsi="Times New Roman"/>
          <w:b w:val="0"/>
          <w:sz w:val="28"/>
          <w:szCs w:val="28"/>
        </w:rPr>
      </w:pPr>
      <w:r w:rsidRPr="002E7714">
        <w:rPr>
          <w:rFonts w:ascii="Times New Roman" w:hAnsi="Times New Roman"/>
          <w:noProof/>
        </w:rPr>
        <w:drawing>
          <wp:inline distT="0" distB="0" distL="0" distR="0" wp14:anchorId="6FF45FE2" wp14:editId="0D0F6474">
            <wp:extent cx="5486400" cy="2115047"/>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21758" w:rsidRPr="00D21758" w:rsidRDefault="00D21758" w:rsidP="00C555EB">
      <w:pPr>
        <w:pStyle w:val="Naimenovanie"/>
        <w:tabs>
          <w:tab w:val="left" w:pos="0"/>
        </w:tabs>
        <w:spacing w:before="0" w:after="0" w:line="240" w:lineRule="auto"/>
        <w:ind w:left="0" w:right="-1"/>
        <w:rPr>
          <w:rFonts w:ascii="Times New Roman" w:hAnsi="Times New Roman"/>
          <w:b w:val="0"/>
          <w:sz w:val="16"/>
          <w:szCs w:val="16"/>
          <w:lang w:val="kk-KZ"/>
        </w:rPr>
      </w:pPr>
    </w:p>
    <w:p w:rsidR="004E6784" w:rsidRPr="002E7714" w:rsidRDefault="00DE4F85" w:rsidP="00C555EB">
      <w:pPr>
        <w:pStyle w:val="Naimenovanie"/>
        <w:tabs>
          <w:tab w:val="left" w:pos="0"/>
        </w:tabs>
        <w:spacing w:before="0" w:after="0" w:line="240" w:lineRule="auto"/>
        <w:ind w:left="0" w:right="-1"/>
        <w:rPr>
          <w:rFonts w:ascii="Times New Roman" w:hAnsi="Times New Roman"/>
          <w:b w:val="0"/>
          <w:sz w:val="28"/>
          <w:szCs w:val="28"/>
        </w:rPr>
      </w:pPr>
      <w:r w:rsidRPr="002E7714">
        <w:rPr>
          <w:rFonts w:ascii="Times New Roman" w:hAnsi="Times New Roman"/>
          <w:b w:val="0"/>
          <w:sz w:val="28"/>
          <w:szCs w:val="28"/>
        </w:rPr>
        <w:t>Рисунок 10</w:t>
      </w:r>
      <w:r w:rsidR="0056462B" w:rsidRPr="002E7714">
        <w:rPr>
          <w:rFonts w:ascii="Times New Roman" w:hAnsi="Times New Roman"/>
          <w:b w:val="0"/>
          <w:sz w:val="28"/>
          <w:szCs w:val="28"/>
        </w:rPr>
        <w:t xml:space="preserve"> –</w:t>
      </w:r>
      <w:r w:rsidR="004E6784" w:rsidRPr="002E7714">
        <w:rPr>
          <w:rFonts w:ascii="Times New Roman" w:hAnsi="Times New Roman"/>
          <w:b w:val="0"/>
          <w:sz w:val="28"/>
          <w:szCs w:val="28"/>
        </w:rPr>
        <w:t xml:space="preserve"> Общая площадь введенны</w:t>
      </w:r>
      <w:r w:rsidR="00C555EB">
        <w:rPr>
          <w:rFonts w:ascii="Times New Roman" w:hAnsi="Times New Roman"/>
          <w:b w:val="0"/>
          <w:sz w:val="28"/>
          <w:szCs w:val="28"/>
        </w:rPr>
        <w:t xml:space="preserve">х в эксплуатацию жилых зданий в </w:t>
      </w:r>
      <w:r w:rsidR="004E6784" w:rsidRPr="002E7714">
        <w:rPr>
          <w:rFonts w:ascii="Times New Roman" w:hAnsi="Times New Roman"/>
          <w:b w:val="0"/>
          <w:sz w:val="28"/>
          <w:szCs w:val="28"/>
        </w:rPr>
        <w:t>Северном Казахстане (1999, 2004, 2009, 2014, 2019 гг.), тыс.</w:t>
      </w:r>
      <w:r w:rsidR="00A5621B" w:rsidRPr="002E7714">
        <w:rPr>
          <w:rFonts w:ascii="Times New Roman" w:hAnsi="Times New Roman"/>
          <w:b w:val="0"/>
          <w:sz w:val="28"/>
          <w:szCs w:val="28"/>
        </w:rPr>
        <w:t xml:space="preserve"> </w:t>
      </w:r>
      <w:r w:rsidR="004E6784" w:rsidRPr="002E7714">
        <w:rPr>
          <w:rFonts w:ascii="Times New Roman" w:hAnsi="Times New Roman"/>
          <w:b w:val="0"/>
          <w:sz w:val="28"/>
          <w:szCs w:val="28"/>
        </w:rPr>
        <w:t>кв.</w:t>
      </w:r>
      <w:r w:rsidR="004E6784" w:rsidRPr="002E7714">
        <w:rPr>
          <w:rFonts w:ascii="Times New Roman" w:hAnsi="Times New Roman"/>
          <w:b w:val="0"/>
          <w:sz w:val="28"/>
          <w:szCs w:val="28"/>
          <w:lang w:val="kk-KZ"/>
        </w:rPr>
        <w:t xml:space="preserve"> </w:t>
      </w:r>
      <w:r w:rsidR="004E6784" w:rsidRPr="002E7714">
        <w:rPr>
          <w:rFonts w:ascii="Times New Roman" w:hAnsi="Times New Roman"/>
          <w:b w:val="0"/>
          <w:sz w:val="28"/>
          <w:szCs w:val="28"/>
        </w:rPr>
        <w:t>м.</w:t>
      </w:r>
    </w:p>
    <w:p w:rsidR="00683874" w:rsidRPr="005824C8" w:rsidRDefault="00683874" w:rsidP="00683874">
      <w:pPr>
        <w:pStyle w:val="a3"/>
        <w:spacing w:before="0" w:beforeAutospacing="0" w:after="0" w:afterAutospacing="0"/>
        <w:ind w:firstLine="709"/>
        <w:jc w:val="both"/>
        <w:rPr>
          <w:sz w:val="16"/>
          <w:szCs w:val="16"/>
          <w:lang w:val="kk-KZ"/>
        </w:rPr>
      </w:pPr>
    </w:p>
    <w:p w:rsidR="00683874" w:rsidRPr="005824C8" w:rsidRDefault="00683874" w:rsidP="00683874">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[55]</w:t>
      </w:r>
    </w:p>
    <w:p w:rsidR="006815B5" w:rsidRPr="002E7714" w:rsidRDefault="006815B5" w:rsidP="00CA19A9">
      <w:pPr>
        <w:spacing w:after="0" w:line="240" w:lineRule="auto"/>
        <w:ind w:firstLine="567"/>
        <w:jc w:val="both"/>
        <w:rPr>
          <w:rFonts w:ascii="Times New Roman" w:hAnsi="Times New Roman" w:cs="Times New Roman"/>
          <w:sz w:val="28"/>
          <w:szCs w:val="28"/>
        </w:rPr>
      </w:pPr>
    </w:p>
    <w:p w:rsidR="00ED111B" w:rsidRPr="002E7714" w:rsidRDefault="00ED111B" w:rsidP="00D2175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По итогам 2019 г. самая высокая обеспеченность жильем в расчете на 1</w:t>
      </w:r>
      <w:r w:rsidR="00D21758">
        <w:rPr>
          <w:rFonts w:ascii="Times New Roman" w:hAnsi="Times New Roman" w:cs="Times New Roman"/>
          <w:sz w:val="28"/>
          <w:szCs w:val="28"/>
          <w:lang w:val="kk-KZ"/>
        </w:rPr>
        <w:t> </w:t>
      </w:r>
      <w:r w:rsidRPr="002E7714">
        <w:rPr>
          <w:rFonts w:ascii="Times New Roman" w:hAnsi="Times New Roman" w:cs="Times New Roman"/>
          <w:sz w:val="28"/>
          <w:szCs w:val="28"/>
        </w:rPr>
        <w:t>человека в г. Нур-Султан 30,5 м</w:t>
      </w:r>
      <w:r w:rsidRPr="002E7714">
        <w:rPr>
          <w:rFonts w:ascii="Times New Roman" w:hAnsi="Times New Roman" w:cs="Times New Roman"/>
          <w:sz w:val="28"/>
          <w:szCs w:val="28"/>
          <w:vertAlign w:val="superscript"/>
        </w:rPr>
        <w:t>2</w:t>
      </w:r>
      <w:r w:rsidRPr="002E7714">
        <w:rPr>
          <w:rFonts w:ascii="Times New Roman" w:hAnsi="Times New Roman" w:cs="Times New Roman"/>
          <w:sz w:val="28"/>
          <w:szCs w:val="28"/>
        </w:rPr>
        <w:t>, Акмолинской области 22,7 м</w:t>
      </w:r>
      <w:r w:rsidRPr="002E7714">
        <w:rPr>
          <w:rFonts w:ascii="Times New Roman" w:hAnsi="Times New Roman" w:cs="Times New Roman"/>
          <w:sz w:val="28"/>
          <w:szCs w:val="28"/>
          <w:vertAlign w:val="superscript"/>
        </w:rPr>
        <w:t>2</w:t>
      </w:r>
      <w:r w:rsidRPr="002E7714">
        <w:rPr>
          <w:rFonts w:ascii="Times New Roman" w:hAnsi="Times New Roman" w:cs="Times New Roman"/>
          <w:sz w:val="28"/>
          <w:szCs w:val="28"/>
        </w:rPr>
        <w:t xml:space="preserve">. Разрешение жилищной проблемы зависит от финансового состояния граждан и их </w:t>
      </w:r>
      <w:r w:rsidRPr="002E7714">
        <w:rPr>
          <w:rFonts w:ascii="Times New Roman" w:hAnsi="Times New Roman" w:cs="Times New Roman"/>
          <w:sz w:val="28"/>
          <w:szCs w:val="28"/>
        </w:rPr>
        <w:lastRenderedPageBreak/>
        <w:t xml:space="preserve">платёжеспособности, определяемое соотношением уровня доходов населения и цен на жилье. </w:t>
      </w:r>
      <w:r w:rsidR="00C73A8A" w:rsidRPr="002E7714">
        <w:rPr>
          <w:rFonts w:ascii="Times New Roman" w:hAnsi="Times New Roman" w:cs="Times New Roman"/>
          <w:sz w:val="28"/>
          <w:szCs w:val="28"/>
        </w:rPr>
        <w:t>Отмечается е</w:t>
      </w:r>
      <w:r w:rsidRPr="002E7714">
        <w:rPr>
          <w:rFonts w:ascii="Times New Roman" w:hAnsi="Times New Roman" w:cs="Times New Roman"/>
          <w:sz w:val="28"/>
          <w:szCs w:val="28"/>
        </w:rPr>
        <w:t>жегодно</w:t>
      </w:r>
      <w:r w:rsidR="00C73A8A" w:rsidRPr="002E7714">
        <w:rPr>
          <w:rFonts w:ascii="Times New Roman" w:hAnsi="Times New Roman" w:cs="Times New Roman"/>
          <w:sz w:val="28"/>
          <w:szCs w:val="28"/>
        </w:rPr>
        <w:t>е увеличение цен</w:t>
      </w:r>
      <w:r w:rsidRPr="002E7714">
        <w:rPr>
          <w:rFonts w:ascii="Times New Roman" w:hAnsi="Times New Roman" w:cs="Times New Roman"/>
          <w:sz w:val="28"/>
          <w:szCs w:val="28"/>
        </w:rPr>
        <w:t xml:space="preserve"> на ж</w:t>
      </w:r>
      <w:r w:rsidR="00034F9C" w:rsidRPr="002E7714">
        <w:rPr>
          <w:rFonts w:ascii="Times New Roman" w:hAnsi="Times New Roman" w:cs="Times New Roman"/>
          <w:sz w:val="28"/>
          <w:szCs w:val="28"/>
        </w:rPr>
        <w:t xml:space="preserve">илье </w:t>
      </w:r>
      <w:r w:rsidR="00C73A8A" w:rsidRPr="002E7714">
        <w:rPr>
          <w:rFonts w:ascii="Times New Roman" w:hAnsi="Times New Roman" w:cs="Times New Roman"/>
          <w:sz w:val="28"/>
          <w:szCs w:val="28"/>
        </w:rPr>
        <w:t xml:space="preserve">в среднем </w:t>
      </w:r>
      <w:r w:rsidR="00034F9C" w:rsidRPr="002E7714">
        <w:rPr>
          <w:rFonts w:ascii="Times New Roman" w:hAnsi="Times New Roman" w:cs="Times New Roman"/>
          <w:sz w:val="28"/>
          <w:szCs w:val="28"/>
        </w:rPr>
        <w:t xml:space="preserve">на </w:t>
      </w:r>
      <w:r w:rsidR="00D21758">
        <w:rPr>
          <w:rFonts w:ascii="Times New Roman" w:hAnsi="Times New Roman" w:cs="Times New Roman"/>
          <w:sz w:val="28"/>
          <w:szCs w:val="28"/>
          <w:lang w:val="kk-KZ"/>
        </w:rPr>
        <w:t xml:space="preserve">                                                                       </w:t>
      </w:r>
      <w:r w:rsidR="00034F9C" w:rsidRPr="002E7714">
        <w:rPr>
          <w:rFonts w:ascii="Times New Roman" w:hAnsi="Times New Roman" w:cs="Times New Roman"/>
          <w:sz w:val="28"/>
          <w:szCs w:val="28"/>
        </w:rPr>
        <w:t>8-9</w:t>
      </w:r>
      <w:r w:rsidR="00D21758">
        <w:rPr>
          <w:rFonts w:ascii="Times New Roman" w:hAnsi="Times New Roman" w:cs="Times New Roman"/>
          <w:sz w:val="28"/>
          <w:szCs w:val="28"/>
          <w:lang w:val="kk-KZ"/>
        </w:rPr>
        <w:t> </w:t>
      </w:r>
      <w:r w:rsidR="00034F9C" w:rsidRPr="002E7714">
        <w:rPr>
          <w:rFonts w:ascii="Times New Roman" w:hAnsi="Times New Roman" w:cs="Times New Roman"/>
          <w:sz w:val="28"/>
          <w:szCs w:val="28"/>
        </w:rPr>
        <w:t>% [120</w:t>
      </w:r>
      <w:r w:rsidRPr="002E7714">
        <w:rPr>
          <w:rFonts w:ascii="Times New Roman" w:hAnsi="Times New Roman" w:cs="Times New Roman"/>
          <w:sz w:val="28"/>
          <w:szCs w:val="28"/>
        </w:rPr>
        <w:t>].</w:t>
      </w:r>
    </w:p>
    <w:p w:rsidR="00634D8B" w:rsidRPr="002E7714" w:rsidRDefault="009E5968" w:rsidP="00D2175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Несмотря на определенные улучшения в обеспечении питьевой водой, на сегодняшний день </w:t>
      </w:r>
      <w:r w:rsidR="00BE32DE" w:rsidRPr="002E7714">
        <w:rPr>
          <w:rFonts w:ascii="Times New Roman" w:hAnsi="Times New Roman" w:cs="Times New Roman"/>
          <w:sz w:val="28"/>
          <w:szCs w:val="28"/>
        </w:rPr>
        <w:t>ряд</w:t>
      </w:r>
      <w:r w:rsidRPr="002E7714">
        <w:rPr>
          <w:rFonts w:ascii="Times New Roman" w:hAnsi="Times New Roman" w:cs="Times New Roman"/>
          <w:sz w:val="28"/>
          <w:szCs w:val="28"/>
        </w:rPr>
        <w:t xml:space="preserve"> </w:t>
      </w:r>
      <w:r w:rsidR="00BE32DE" w:rsidRPr="002E7714">
        <w:rPr>
          <w:rFonts w:ascii="Times New Roman" w:hAnsi="Times New Roman" w:cs="Times New Roman"/>
          <w:sz w:val="28"/>
          <w:szCs w:val="28"/>
        </w:rPr>
        <w:t>сельских населенных пунктов не обеспечены</w:t>
      </w:r>
      <w:r w:rsidRPr="002E7714">
        <w:rPr>
          <w:rFonts w:ascii="Times New Roman" w:hAnsi="Times New Roman" w:cs="Times New Roman"/>
          <w:sz w:val="28"/>
          <w:szCs w:val="28"/>
        </w:rPr>
        <w:t xml:space="preserve"> </w:t>
      </w:r>
      <w:r w:rsidR="00433024" w:rsidRPr="002E7714">
        <w:rPr>
          <w:rFonts w:ascii="Times New Roman" w:hAnsi="Times New Roman" w:cs="Times New Roman"/>
          <w:sz w:val="28"/>
          <w:szCs w:val="28"/>
        </w:rPr>
        <w:t xml:space="preserve">качественной питьевой </w:t>
      </w:r>
      <w:r w:rsidRPr="002E7714">
        <w:rPr>
          <w:rFonts w:ascii="Times New Roman" w:hAnsi="Times New Roman" w:cs="Times New Roman"/>
          <w:sz w:val="28"/>
          <w:szCs w:val="28"/>
        </w:rPr>
        <w:t xml:space="preserve">водой в полном объеме, что </w:t>
      </w:r>
      <w:r w:rsidR="00A57C5B" w:rsidRPr="002E7714">
        <w:rPr>
          <w:rFonts w:ascii="Times New Roman" w:hAnsi="Times New Roman" w:cs="Times New Roman"/>
          <w:sz w:val="28"/>
          <w:szCs w:val="28"/>
        </w:rPr>
        <w:t>служит фактором, вызывающим</w:t>
      </w:r>
      <w:r w:rsidRPr="002E7714">
        <w:rPr>
          <w:rFonts w:ascii="Times New Roman" w:hAnsi="Times New Roman" w:cs="Times New Roman"/>
          <w:sz w:val="28"/>
          <w:szCs w:val="28"/>
        </w:rPr>
        <w:t xml:space="preserve"> миграционную убыль населения </w:t>
      </w:r>
      <w:r w:rsidR="00634D8B" w:rsidRPr="002E7714">
        <w:rPr>
          <w:rFonts w:ascii="Times New Roman" w:hAnsi="Times New Roman" w:cs="Times New Roman"/>
          <w:sz w:val="28"/>
          <w:szCs w:val="28"/>
        </w:rPr>
        <w:t>[</w:t>
      </w:r>
      <w:r w:rsidR="00034F9C" w:rsidRPr="002E7714">
        <w:rPr>
          <w:rFonts w:ascii="Times New Roman" w:hAnsi="Times New Roman" w:cs="Times New Roman"/>
          <w:sz w:val="28"/>
          <w:szCs w:val="28"/>
        </w:rPr>
        <w:t>121</w:t>
      </w:r>
      <w:r w:rsidR="00634D8B" w:rsidRPr="002E7714">
        <w:rPr>
          <w:rFonts w:ascii="Times New Roman" w:hAnsi="Times New Roman" w:cs="Times New Roman"/>
          <w:sz w:val="28"/>
          <w:szCs w:val="28"/>
        </w:rPr>
        <w:t>].</w:t>
      </w:r>
    </w:p>
    <w:p w:rsidR="00771967" w:rsidRPr="002E7714" w:rsidRDefault="00634D8B" w:rsidP="00D21758">
      <w:pPr>
        <w:spacing w:after="0" w:line="240" w:lineRule="auto"/>
        <w:ind w:firstLine="709"/>
        <w:jc w:val="both"/>
        <w:rPr>
          <w:rFonts w:ascii="Times New Roman" w:eastAsia="Times New Roman" w:hAnsi="Times New Roman" w:cs="Times New Roman"/>
          <w:color w:val="FF0000"/>
          <w:sz w:val="20"/>
          <w:szCs w:val="20"/>
        </w:rPr>
      </w:pPr>
      <w:r w:rsidRPr="002E7714">
        <w:rPr>
          <w:rFonts w:ascii="Times New Roman" w:hAnsi="Times New Roman" w:cs="Times New Roman"/>
          <w:sz w:val="28"/>
          <w:szCs w:val="28"/>
        </w:rPr>
        <w:t xml:space="preserve">В Костанайской области обеспеченность населения питьевой водой из системы централизованного водоснабжения отмечается 28,6% </w:t>
      </w:r>
      <w:r w:rsidR="00E95785" w:rsidRPr="002E7714">
        <w:rPr>
          <w:rFonts w:ascii="Times New Roman" w:hAnsi="Times New Roman" w:cs="Times New Roman"/>
          <w:sz w:val="28"/>
          <w:szCs w:val="28"/>
        </w:rPr>
        <w:t xml:space="preserve">населенных пунктах </w:t>
      </w:r>
      <w:r w:rsidRPr="002E7714">
        <w:rPr>
          <w:rFonts w:ascii="Times New Roman" w:hAnsi="Times New Roman" w:cs="Times New Roman"/>
          <w:sz w:val="28"/>
          <w:szCs w:val="28"/>
        </w:rPr>
        <w:t>от общего количества СНП, из децентрализованной системы водос</w:t>
      </w:r>
      <w:r w:rsidR="00E95785" w:rsidRPr="002E7714">
        <w:rPr>
          <w:rFonts w:ascii="Times New Roman" w:hAnsi="Times New Roman" w:cs="Times New Roman"/>
          <w:sz w:val="28"/>
          <w:szCs w:val="28"/>
        </w:rPr>
        <w:t xml:space="preserve">набжения </w:t>
      </w:r>
      <w:r w:rsidR="00914560" w:rsidRPr="002E7714">
        <w:rPr>
          <w:rFonts w:ascii="Times New Roman" w:hAnsi="Times New Roman" w:cs="Times New Roman"/>
          <w:sz w:val="28"/>
          <w:szCs w:val="28"/>
        </w:rPr>
        <w:t xml:space="preserve">64,2% и привозной водой </w:t>
      </w:r>
      <w:r w:rsidR="00E95785" w:rsidRPr="002E7714">
        <w:rPr>
          <w:rFonts w:ascii="Times New Roman" w:hAnsi="Times New Roman" w:cs="Times New Roman"/>
          <w:sz w:val="28"/>
          <w:szCs w:val="28"/>
        </w:rPr>
        <w:t xml:space="preserve">вынуждены пользоваться </w:t>
      </w:r>
      <w:r w:rsidR="00A5525B" w:rsidRPr="002E7714">
        <w:rPr>
          <w:rFonts w:ascii="Times New Roman" w:hAnsi="Times New Roman" w:cs="Times New Roman"/>
          <w:sz w:val="28"/>
          <w:szCs w:val="28"/>
        </w:rPr>
        <w:t xml:space="preserve">в </w:t>
      </w:r>
      <w:r w:rsidRPr="002E7714">
        <w:rPr>
          <w:rFonts w:ascii="Times New Roman" w:hAnsi="Times New Roman" w:cs="Times New Roman"/>
          <w:sz w:val="28"/>
          <w:szCs w:val="28"/>
        </w:rPr>
        <w:t>42</w:t>
      </w:r>
      <w:r w:rsidR="00E95785" w:rsidRPr="002E7714">
        <w:rPr>
          <w:rFonts w:ascii="Times New Roman" w:hAnsi="Times New Roman" w:cs="Times New Roman"/>
          <w:sz w:val="28"/>
          <w:szCs w:val="28"/>
        </w:rPr>
        <w:t xml:space="preserve"> селах (</w:t>
      </w:r>
      <w:r w:rsidRPr="002E7714">
        <w:rPr>
          <w:rFonts w:ascii="Times New Roman" w:hAnsi="Times New Roman" w:cs="Times New Roman"/>
          <w:sz w:val="28"/>
          <w:szCs w:val="28"/>
        </w:rPr>
        <w:t>7,2%</w:t>
      </w:r>
      <w:r w:rsidR="00E95785" w:rsidRPr="002E7714">
        <w:rPr>
          <w:rFonts w:ascii="Times New Roman" w:hAnsi="Times New Roman" w:cs="Times New Roman"/>
          <w:sz w:val="28"/>
          <w:szCs w:val="28"/>
        </w:rPr>
        <w:t>) [</w:t>
      </w:r>
      <w:r w:rsidR="00D13CD3" w:rsidRPr="002E7714">
        <w:rPr>
          <w:rFonts w:ascii="Times New Roman" w:hAnsi="Times New Roman" w:cs="Times New Roman"/>
          <w:sz w:val="28"/>
          <w:szCs w:val="28"/>
        </w:rPr>
        <w:t>122</w:t>
      </w:r>
      <w:r w:rsidR="00E95785" w:rsidRPr="002E7714">
        <w:rPr>
          <w:rFonts w:ascii="Times New Roman" w:hAnsi="Times New Roman" w:cs="Times New Roman"/>
          <w:sz w:val="28"/>
          <w:szCs w:val="28"/>
        </w:rPr>
        <w:t>]</w:t>
      </w:r>
      <w:r w:rsidR="00744E9A" w:rsidRPr="002E7714">
        <w:rPr>
          <w:rFonts w:ascii="Times New Roman" w:hAnsi="Times New Roman" w:cs="Times New Roman"/>
          <w:sz w:val="28"/>
          <w:szCs w:val="28"/>
        </w:rPr>
        <w:t xml:space="preserve">. </w:t>
      </w:r>
      <w:r w:rsidR="00744E9A" w:rsidRPr="002E7714">
        <w:rPr>
          <w:rFonts w:ascii="Times New Roman" w:eastAsia="Times New Roman" w:hAnsi="Times New Roman" w:cs="Times New Roman"/>
          <w:sz w:val="28"/>
          <w:szCs w:val="28"/>
        </w:rPr>
        <w:t xml:space="preserve">Доступ населения к централизованному водоснабжению </w:t>
      </w:r>
      <w:r w:rsidR="00744E9A" w:rsidRPr="002E7714">
        <w:rPr>
          <w:rFonts w:ascii="Times New Roman" w:hAnsi="Times New Roman" w:cs="Times New Roman"/>
          <w:sz w:val="28"/>
          <w:szCs w:val="28"/>
        </w:rPr>
        <w:t xml:space="preserve">в </w:t>
      </w:r>
      <w:r w:rsidR="00744E9A" w:rsidRPr="005F1624">
        <w:rPr>
          <w:rFonts w:ascii="Times New Roman" w:eastAsia="Times New Roman" w:hAnsi="Times New Roman" w:cs="Times New Roman"/>
          <w:spacing w:val="-2"/>
          <w:sz w:val="28"/>
          <w:szCs w:val="28"/>
        </w:rPr>
        <w:t xml:space="preserve">сельской местности </w:t>
      </w:r>
      <w:r w:rsidR="00744E9A" w:rsidRPr="005F1624">
        <w:rPr>
          <w:rFonts w:ascii="Times New Roman" w:hAnsi="Times New Roman" w:cs="Times New Roman"/>
          <w:spacing w:val="-2"/>
          <w:sz w:val="28"/>
          <w:szCs w:val="28"/>
        </w:rPr>
        <w:t xml:space="preserve">Акмолинской области </w:t>
      </w:r>
      <w:r w:rsidR="00744E9A" w:rsidRPr="005F1624">
        <w:rPr>
          <w:rFonts w:ascii="Times New Roman" w:eastAsia="Times New Roman" w:hAnsi="Times New Roman" w:cs="Times New Roman"/>
          <w:spacing w:val="-2"/>
          <w:sz w:val="28"/>
          <w:szCs w:val="28"/>
        </w:rPr>
        <w:t>составляет</w:t>
      </w:r>
      <w:r w:rsidR="00744E9A" w:rsidRPr="005F1624">
        <w:rPr>
          <w:rFonts w:ascii="Times New Roman" w:hAnsi="Times New Roman" w:cs="Times New Roman"/>
          <w:spacing w:val="-2"/>
          <w:sz w:val="28"/>
          <w:szCs w:val="28"/>
        </w:rPr>
        <w:t xml:space="preserve"> </w:t>
      </w:r>
      <w:r w:rsidR="00183BB4" w:rsidRPr="005F1624">
        <w:rPr>
          <w:rFonts w:ascii="Times New Roman" w:eastAsia="Times New Roman" w:hAnsi="Times New Roman" w:cs="Times New Roman"/>
          <w:spacing w:val="-2"/>
          <w:sz w:val="28"/>
          <w:szCs w:val="28"/>
        </w:rPr>
        <w:t>78,2%</w:t>
      </w:r>
      <w:r w:rsidR="00744E9A" w:rsidRPr="005F1624">
        <w:rPr>
          <w:rFonts w:ascii="Times New Roman" w:hAnsi="Times New Roman" w:cs="Times New Roman"/>
          <w:spacing w:val="-2"/>
          <w:sz w:val="28"/>
          <w:szCs w:val="28"/>
        </w:rPr>
        <w:t xml:space="preserve"> [</w:t>
      </w:r>
      <w:r w:rsidR="00D13CD3" w:rsidRPr="005F1624">
        <w:rPr>
          <w:rFonts w:ascii="Times New Roman" w:hAnsi="Times New Roman" w:cs="Times New Roman"/>
          <w:spacing w:val="-2"/>
          <w:sz w:val="28"/>
          <w:szCs w:val="28"/>
        </w:rPr>
        <w:t>123</w:t>
      </w:r>
      <w:r w:rsidR="00744E9A" w:rsidRPr="005F1624">
        <w:rPr>
          <w:rFonts w:ascii="Times New Roman" w:hAnsi="Times New Roman" w:cs="Times New Roman"/>
          <w:spacing w:val="-2"/>
          <w:sz w:val="28"/>
          <w:szCs w:val="28"/>
        </w:rPr>
        <w:t>]</w:t>
      </w:r>
      <w:r w:rsidR="00771967" w:rsidRPr="005F1624">
        <w:rPr>
          <w:rFonts w:ascii="Times New Roman" w:hAnsi="Times New Roman" w:cs="Times New Roman"/>
          <w:spacing w:val="-2"/>
          <w:sz w:val="28"/>
          <w:szCs w:val="28"/>
        </w:rPr>
        <w:t xml:space="preserve">. </w:t>
      </w:r>
      <w:r w:rsidR="00771967" w:rsidRPr="005F1624">
        <w:rPr>
          <w:rFonts w:ascii="Times New Roman" w:hAnsi="Times New Roman" w:cs="Times New Roman"/>
          <w:spacing w:val="-2"/>
          <w:sz w:val="28"/>
          <w:szCs w:val="28"/>
          <w:lang w:eastAsia="zh-CN"/>
        </w:rPr>
        <w:t xml:space="preserve">В </w:t>
      </w:r>
      <w:r w:rsidR="000342A2" w:rsidRPr="005F1624">
        <w:rPr>
          <w:rFonts w:ascii="Times New Roman" w:hAnsi="Times New Roman" w:cs="Times New Roman"/>
          <w:spacing w:val="-2"/>
          <w:sz w:val="28"/>
          <w:szCs w:val="28"/>
          <w:lang w:eastAsia="zh-CN"/>
        </w:rPr>
        <w:t>СКО</w:t>
      </w:r>
      <w:r w:rsidR="00445ED2" w:rsidRPr="005F1624">
        <w:rPr>
          <w:rFonts w:ascii="Times New Roman" w:eastAsia="Times New Roman" w:hAnsi="Times New Roman" w:cs="Times New Roman"/>
          <w:spacing w:val="-2"/>
          <w:sz w:val="28"/>
          <w:szCs w:val="28"/>
          <w:lang w:eastAsia="zh-CN"/>
        </w:rPr>
        <w:t xml:space="preserve"> </w:t>
      </w:r>
      <w:r w:rsidR="00771967" w:rsidRPr="005F1624">
        <w:rPr>
          <w:rFonts w:ascii="Times New Roman" w:eastAsia="Times New Roman" w:hAnsi="Times New Roman" w:cs="Times New Roman"/>
          <w:spacing w:val="-2"/>
          <w:sz w:val="28"/>
          <w:szCs w:val="28"/>
          <w:lang w:val="kk-KZ" w:eastAsia="zh-CN"/>
        </w:rPr>
        <w:t>60,7</w:t>
      </w:r>
      <w:r w:rsidR="00771967" w:rsidRPr="005F1624">
        <w:rPr>
          <w:rFonts w:ascii="Times New Roman" w:eastAsia="Times New Roman" w:hAnsi="Times New Roman" w:cs="Times New Roman"/>
          <w:spacing w:val="-2"/>
          <w:sz w:val="28"/>
          <w:szCs w:val="28"/>
          <w:lang w:eastAsia="zh-CN"/>
        </w:rPr>
        <w:t>%</w:t>
      </w:r>
      <w:r w:rsidR="00771967" w:rsidRPr="002E7714">
        <w:rPr>
          <w:rFonts w:ascii="Times New Roman" w:eastAsia="Times New Roman" w:hAnsi="Times New Roman" w:cs="Times New Roman"/>
          <w:sz w:val="28"/>
          <w:szCs w:val="28"/>
          <w:lang w:eastAsia="zh-CN"/>
        </w:rPr>
        <w:t xml:space="preserve"> сельских населенных пунктов</w:t>
      </w:r>
      <w:r w:rsidR="00771967" w:rsidRPr="002E7714">
        <w:rPr>
          <w:rFonts w:ascii="Times New Roman" w:hAnsi="Times New Roman" w:cs="Times New Roman"/>
          <w:sz w:val="28"/>
          <w:szCs w:val="28"/>
          <w:lang w:eastAsia="zh-CN"/>
        </w:rPr>
        <w:t xml:space="preserve">, в </w:t>
      </w:r>
      <w:r w:rsidR="00771967" w:rsidRPr="002E7714">
        <w:rPr>
          <w:rFonts w:ascii="Times New Roman" w:eastAsia="Times New Roman" w:hAnsi="Times New Roman" w:cs="Times New Roman"/>
          <w:sz w:val="28"/>
          <w:szCs w:val="28"/>
          <w:lang w:eastAsia="zh-CN"/>
        </w:rPr>
        <w:t xml:space="preserve">которых проживает </w:t>
      </w:r>
      <w:r w:rsidR="00771967" w:rsidRPr="002E7714">
        <w:rPr>
          <w:rFonts w:ascii="Times New Roman" w:eastAsia="Times New Roman" w:hAnsi="Times New Roman" w:cs="Times New Roman"/>
          <w:sz w:val="28"/>
          <w:szCs w:val="28"/>
          <w:lang w:val="kk-KZ" w:eastAsia="zh-CN"/>
        </w:rPr>
        <w:t>81,6</w:t>
      </w:r>
      <w:r w:rsidR="00771967" w:rsidRPr="002E7714">
        <w:rPr>
          <w:rFonts w:ascii="Times New Roman" w:eastAsia="Times New Roman" w:hAnsi="Times New Roman" w:cs="Times New Roman"/>
          <w:sz w:val="28"/>
          <w:szCs w:val="28"/>
          <w:lang w:eastAsia="zh-CN"/>
        </w:rPr>
        <w:t>% сельского населения</w:t>
      </w:r>
      <w:r w:rsidR="00771967" w:rsidRPr="002E7714">
        <w:rPr>
          <w:rFonts w:ascii="Times New Roman" w:hAnsi="Times New Roman" w:cs="Times New Roman"/>
          <w:sz w:val="28"/>
          <w:szCs w:val="28"/>
          <w:lang w:eastAsia="zh-CN"/>
        </w:rPr>
        <w:t xml:space="preserve"> </w:t>
      </w:r>
      <w:r w:rsidR="00771967" w:rsidRPr="002E7714">
        <w:rPr>
          <w:rFonts w:ascii="Times New Roman" w:eastAsia="Times New Roman" w:hAnsi="Times New Roman" w:cs="Times New Roman"/>
          <w:sz w:val="28"/>
          <w:szCs w:val="28"/>
          <w:lang w:eastAsia="zh-CN"/>
        </w:rPr>
        <w:t>имеют цен</w:t>
      </w:r>
      <w:r w:rsidR="00771967" w:rsidRPr="002E7714">
        <w:rPr>
          <w:rFonts w:ascii="Times New Roman" w:hAnsi="Times New Roman" w:cs="Times New Roman"/>
          <w:sz w:val="28"/>
          <w:szCs w:val="28"/>
          <w:lang w:eastAsia="zh-CN"/>
        </w:rPr>
        <w:t>трализованное водоснабжение</w:t>
      </w:r>
      <w:r w:rsidR="007726BA" w:rsidRPr="002E7714">
        <w:rPr>
          <w:rFonts w:ascii="Times New Roman" w:hAnsi="Times New Roman" w:cs="Times New Roman"/>
          <w:sz w:val="28"/>
          <w:szCs w:val="28"/>
          <w:lang w:eastAsia="zh-CN"/>
        </w:rPr>
        <w:t xml:space="preserve">, </w:t>
      </w:r>
      <w:r w:rsidR="00771967" w:rsidRPr="002E7714">
        <w:rPr>
          <w:rFonts w:ascii="Times New Roman" w:hAnsi="Times New Roman" w:cs="Times New Roman"/>
          <w:sz w:val="28"/>
          <w:szCs w:val="28"/>
          <w:lang w:eastAsia="zh-CN"/>
        </w:rPr>
        <w:t>н</w:t>
      </w:r>
      <w:r w:rsidR="00771967" w:rsidRPr="002E7714">
        <w:rPr>
          <w:rFonts w:ascii="Times New Roman" w:eastAsia="Times New Roman" w:hAnsi="Times New Roman" w:cs="Times New Roman"/>
          <w:sz w:val="28"/>
          <w:szCs w:val="28"/>
          <w:lang w:eastAsia="zh-CN"/>
        </w:rPr>
        <w:t>еобеспеченными централизованным водоснабжением остаются</w:t>
      </w:r>
      <w:r w:rsidR="00771967" w:rsidRPr="002E7714">
        <w:rPr>
          <w:rFonts w:ascii="Times New Roman" w:eastAsia="Times New Roman" w:hAnsi="Times New Roman" w:cs="Times New Roman"/>
          <w:sz w:val="28"/>
          <w:szCs w:val="28"/>
          <w:lang w:val="kk-KZ" w:eastAsia="zh-CN"/>
        </w:rPr>
        <w:t xml:space="preserve"> 255</w:t>
      </w:r>
      <w:r w:rsidR="001F3DCE" w:rsidRPr="002E7714">
        <w:rPr>
          <w:rFonts w:ascii="Times New Roman" w:eastAsia="Times New Roman" w:hAnsi="Times New Roman" w:cs="Times New Roman"/>
          <w:sz w:val="28"/>
          <w:szCs w:val="28"/>
          <w:lang w:eastAsia="zh-CN"/>
        </w:rPr>
        <w:t xml:space="preserve"> сельских населенных пунктов (</w:t>
      </w:r>
      <w:r w:rsidR="00771967" w:rsidRPr="002E7714">
        <w:rPr>
          <w:rFonts w:ascii="Times New Roman" w:eastAsia="Times New Roman" w:hAnsi="Times New Roman" w:cs="Times New Roman"/>
          <w:sz w:val="28"/>
          <w:szCs w:val="28"/>
          <w:lang w:val="kk-KZ" w:eastAsia="zh-CN"/>
        </w:rPr>
        <w:t>39,3</w:t>
      </w:r>
      <w:r w:rsidR="00771967" w:rsidRPr="002E7714">
        <w:rPr>
          <w:rFonts w:ascii="Times New Roman" w:eastAsia="Times New Roman" w:hAnsi="Times New Roman" w:cs="Times New Roman"/>
          <w:sz w:val="28"/>
          <w:szCs w:val="28"/>
          <w:lang w:eastAsia="zh-CN"/>
        </w:rPr>
        <w:t>%</w:t>
      </w:r>
      <w:r w:rsidR="001F3DCE" w:rsidRPr="002E7714">
        <w:rPr>
          <w:rFonts w:ascii="Times New Roman" w:eastAsia="Times New Roman" w:hAnsi="Times New Roman" w:cs="Times New Roman"/>
          <w:sz w:val="28"/>
          <w:szCs w:val="28"/>
          <w:lang w:eastAsia="zh-CN"/>
        </w:rPr>
        <w:t>)</w:t>
      </w:r>
      <w:r w:rsidR="00771967" w:rsidRPr="002E7714">
        <w:rPr>
          <w:rFonts w:ascii="Times New Roman" w:eastAsia="Times New Roman" w:hAnsi="Times New Roman" w:cs="Times New Roman"/>
          <w:sz w:val="28"/>
          <w:szCs w:val="28"/>
        </w:rPr>
        <w:t xml:space="preserve"> </w:t>
      </w:r>
      <w:r w:rsidR="007726BA" w:rsidRPr="002E7714">
        <w:rPr>
          <w:rFonts w:ascii="Times New Roman" w:hAnsi="Times New Roman" w:cs="Times New Roman"/>
          <w:sz w:val="28"/>
          <w:szCs w:val="28"/>
        </w:rPr>
        <w:t>[</w:t>
      </w:r>
      <w:r w:rsidR="00D13CD3" w:rsidRPr="002E7714">
        <w:rPr>
          <w:rFonts w:ascii="Times New Roman" w:hAnsi="Times New Roman" w:cs="Times New Roman"/>
          <w:sz w:val="28"/>
          <w:szCs w:val="28"/>
        </w:rPr>
        <w:t>124</w:t>
      </w:r>
      <w:r w:rsidR="007726BA" w:rsidRPr="002E7714">
        <w:rPr>
          <w:rFonts w:ascii="Times New Roman" w:hAnsi="Times New Roman" w:cs="Times New Roman"/>
          <w:sz w:val="28"/>
          <w:szCs w:val="28"/>
        </w:rPr>
        <w:t>]</w:t>
      </w:r>
      <w:r w:rsidR="00183BB4" w:rsidRPr="002E7714">
        <w:rPr>
          <w:rFonts w:ascii="Times New Roman" w:hAnsi="Times New Roman" w:cs="Times New Roman"/>
          <w:sz w:val="28"/>
          <w:szCs w:val="28"/>
        </w:rPr>
        <w:t>.</w:t>
      </w:r>
    </w:p>
    <w:p w:rsidR="00901749" w:rsidRPr="002E7714" w:rsidRDefault="003B4D9B" w:rsidP="00D21758">
      <w:pPr>
        <w:pStyle w:val="13"/>
        <w:ind w:firstLine="709"/>
        <w:jc w:val="both"/>
        <w:rPr>
          <w:sz w:val="28"/>
          <w:szCs w:val="28"/>
        </w:rPr>
      </w:pPr>
      <w:r w:rsidRPr="002E7714">
        <w:rPr>
          <w:sz w:val="28"/>
          <w:szCs w:val="28"/>
        </w:rPr>
        <w:t>Большинство дорог</w:t>
      </w:r>
      <w:r w:rsidR="00563628" w:rsidRPr="002E7714">
        <w:rPr>
          <w:sz w:val="28"/>
          <w:szCs w:val="28"/>
        </w:rPr>
        <w:t xml:space="preserve"> областного и районного значения относятся к </w:t>
      </w:r>
      <w:r w:rsidR="00563628" w:rsidRPr="002E7714">
        <w:rPr>
          <w:sz w:val="28"/>
          <w:szCs w:val="28"/>
          <w:lang w:val="en-US"/>
        </w:rPr>
        <w:t>III</w:t>
      </w:r>
      <w:r w:rsidR="005F1624">
        <w:rPr>
          <w:sz w:val="28"/>
          <w:szCs w:val="28"/>
          <w:lang w:val="kk-KZ"/>
        </w:rPr>
        <w:t>-</w:t>
      </w:r>
      <w:r w:rsidR="00563628" w:rsidRPr="002E7714">
        <w:rPr>
          <w:sz w:val="28"/>
          <w:szCs w:val="28"/>
          <w:lang w:val="en-US"/>
        </w:rPr>
        <w:t>IV</w:t>
      </w:r>
      <w:r w:rsidR="00563628" w:rsidRPr="002E7714">
        <w:rPr>
          <w:sz w:val="28"/>
          <w:szCs w:val="28"/>
        </w:rPr>
        <w:t xml:space="preserve"> техническим категориям, а некоторые подъезды к сельским населенным пунктам к </w:t>
      </w:r>
      <w:r w:rsidR="00563628" w:rsidRPr="002E7714">
        <w:rPr>
          <w:sz w:val="28"/>
          <w:szCs w:val="28"/>
          <w:lang w:val="en-US"/>
        </w:rPr>
        <w:t>V</w:t>
      </w:r>
      <w:r w:rsidR="00563628" w:rsidRPr="002E7714">
        <w:rPr>
          <w:sz w:val="28"/>
          <w:szCs w:val="28"/>
        </w:rPr>
        <w:t xml:space="preserve"> категории. В </w:t>
      </w:r>
      <w:r w:rsidR="00DE25B3" w:rsidRPr="002E7714">
        <w:rPr>
          <w:sz w:val="28"/>
          <w:szCs w:val="28"/>
        </w:rPr>
        <w:t>двенадцати</w:t>
      </w:r>
      <w:r w:rsidR="00901749" w:rsidRPr="002E7714">
        <w:rPr>
          <w:sz w:val="28"/>
          <w:szCs w:val="28"/>
        </w:rPr>
        <w:t xml:space="preserve"> районах </w:t>
      </w:r>
      <w:r w:rsidR="00DE25B3" w:rsidRPr="002E7714">
        <w:rPr>
          <w:sz w:val="28"/>
          <w:szCs w:val="28"/>
        </w:rPr>
        <w:t xml:space="preserve">Акмолинской области </w:t>
      </w:r>
      <w:r w:rsidR="00901749" w:rsidRPr="002E7714">
        <w:rPr>
          <w:sz w:val="28"/>
          <w:szCs w:val="28"/>
        </w:rPr>
        <w:t>более половины дорог областного и районного знач</w:t>
      </w:r>
      <w:r w:rsidR="00834CEC" w:rsidRPr="002E7714">
        <w:rPr>
          <w:sz w:val="28"/>
          <w:szCs w:val="28"/>
        </w:rPr>
        <w:t xml:space="preserve">ения не имеют твердого покрытия </w:t>
      </w:r>
      <w:r w:rsidRPr="002E7714">
        <w:rPr>
          <w:sz w:val="28"/>
          <w:szCs w:val="28"/>
        </w:rPr>
        <w:t>[</w:t>
      </w:r>
      <w:r w:rsidR="00B815EB" w:rsidRPr="002E7714">
        <w:rPr>
          <w:sz w:val="28"/>
          <w:szCs w:val="28"/>
        </w:rPr>
        <w:t>123</w:t>
      </w:r>
      <w:r w:rsidRPr="002E7714">
        <w:rPr>
          <w:sz w:val="28"/>
          <w:szCs w:val="28"/>
        </w:rPr>
        <w:t>].</w:t>
      </w:r>
      <w:r w:rsidR="0056462B" w:rsidRPr="002E7714">
        <w:rPr>
          <w:sz w:val="28"/>
          <w:szCs w:val="28"/>
        </w:rPr>
        <w:t xml:space="preserve"> </w:t>
      </w:r>
      <w:r w:rsidR="00901749" w:rsidRPr="002E7714">
        <w:rPr>
          <w:sz w:val="28"/>
          <w:szCs w:val="28"/>
        </w:rPr>
        <w:t xml:space="preserve">В </w:t>
      </w:r>
      <w:r w:rsidRPr="002E7714">
        <w:rPr>
          <w:sz w:val="28"/>
          <w:szCs w:val="28"/>
        </w:rPr>
        <w:t xml:space="preserve">Павлодарской области </w:t>
      </w:r>
      <w:r w:rsidR="00901749" w:rsidRPr="002E7714">
        <w:rPr>
          <w:sz w:val="28"/>
          <w:szCs w:val="28"/>
        </w:rPr>
        <w:t>участки дорог, находящиеся в неудовлетворительном состоянии составляют 22,2% от общей п</w:t>
      </w:r>
      <w:r w:rsidR="00E2752D" w:rsidRPr="002E7714">
        <w:rPr>
          <w:sz w:val="28"/>
          <w:szCs w:val="28"/>
        </w:rPr>
        <w:t>ротяженности сети дорог</w:t>
      </w:r>
      <w:r w:rsidR="00A5525B" w:rsidRPr="002E7714">
        <w:rPr>
          <w:sz w:val="28"/>
          <w:szCs w:val="28"/>
        </w:rPr>
        <w:t xml:space="preserve"> </w:t>
      </w:r>
      <w:r w:rsidR="002C7BD8" w:rsidRPr="002E7714">
        <w:rPr>
          <w:sz w:val="28"/>
          <w:szCs w:val="28"/>
        </w:rPr>
        <w:t>[</w:t>
      </w:r>
      <w:r w:rsidR="00B815EB" w:rsidRPr="002E7714">
        <w:rPr>
          <w:sz w:val="28"/>
          <w:szCs w:val="28"/>
        </w:rPr>
        <w:t>125</w:t>
      </w:r>
      <w:r w:rsidR="002C7BD8" w:rsidRPr="002E7714">
        <w:rPr>
          <w:sz w:val="28"/>
          <w:szCs w:val="28"/>
        </w:rPr>
        <w:t>]</w:t>
      </w:r>
      <w:r w:rsidR="00183BB4" w:rsidRPr="002E7714">
        <w:rPr>
          <w:sz w:val="28"/>
          <w:szCs w:val="28"/>
        </w:rPr>
        <w:t xml:space="preserve">. </w:t>
      </w:r>
    </w:p>
    <w:p w:rsidR="00277721" w:rsidRPr="002E7714" w:rsidRDefault="00277721" w:rsidP="00D21758">
      <w:pPr>
        <w:pStyle w:val="a3"/>
        <w:spacing w:before="0" w:beforeAutospacing="0" w:after="0" w:afterAutospacing="0"/>
        <w:ind w:firstLine="709"/>
        <w:jc w:val="both"/>
        <w:rPr>
          <w:color w:val="000000"/>
          <w:sz w:val="28"/>
          <w:szCs w:val="28"/>
        </w:rPr>
      </w:pPr>
      <w:r w:rsidRPr="002E7714">
        <w:rPr>
          <w:sz w:val="28"/>
          <w:szCs w:val="28"/>
        </w:rPr>
        <w:t>Рейтинг конкурентоспособн</w:t>
      </w:r>
      <w:r w:rsidR="0090638B" w:rsidRPr="002E7714">
        <w:rPr>
          <w:sz w:val="28"/>
          <w:szCs w:val="28"/>
        </w:rPr>
        <w:t>ости регионов Казахстана (2019</w:t>
      </w:r>
      <w:r w:rsidRPr="002E7714">
        <w:rPr>
          <w:sz w:val="28"/>
          <w:szCs w:val="28"/>
        </w:rPr>
        <w:t>) составленный с учетом 101 и</w:t>
      </w:r>
      <w:r w:rsidRPr="002E7714">
        <w:rPr>
          <w:color w:val="000000"/>
          <w:sz w:val="28"/>
          <w:szCs w:val="28"/>
        </w:rPr>
        <w:t>ндикатора социально-экономического развития</w:t>
      </w:r>
      <w:r w:rsidRPr="002E7714">
        <w:rPr>
          <w:bCs/>
          <w:color w:val="000000"/>
          <w:sz w:val="28"/>
          <w:szCs w:val="28"/>
        </w:rPr>
        <w:t xml:space="preserve"> по следующим </w:t>
      </w:r>
      <w:r w:rsidRPr="002E7714">
        <w:rPr>
          <w:color w:val="000000"/>
          <w:sz w:val="28"/>
          <w:szCs w:val="28"/>
        </w:rPr>
        <w:t>факторам: экономический климат, человеческое измерение, государственный м</w:t>
      </w:r>
      <w:r w:rsidR="00E360C0" w:rsidRPr="002E7714">
        <w:rPr>
          <w:color w:val="000000"/>
          <w:sz w:val="28"/>
          <w:szCs w:val="28"/>
        </w:rPr>
        <w:t>енеджмент и экология подтверждаю</w:t>
      </w:r>
      <w:r w:rsidRPr="002E7714">
        <w:rPr>
          <w:color w:val="000000"/>
          <w:sz w:val="28"/>
          <w:szCs w:val="28"/>
        </w:rPr>
        <w:t>т существование внутрирегиональных диспропорций развития, действующим как «фактор притяжения» г.</w:t>
      </w:r>
      <w:r w:rsidR="00E642CE" w:rsidRPr="002E7714">
        <w:rPr>
          <w:color w:val="000000"/>
          <w:sz w:val="28"/>
          <w:szCs w:val="28"/>
        </w:rPr>
        <w:t xml:space="preserve"> </w:t>
      </w:r>
      <w:r w:rsidRPr="002E7714">
        <w:rPr>
          <w:color w:val="000000"/>
          <w:sz w:val="28"/>
          <w:szCs w:val="28"/>
        </w:rPr>
        <w:t>Нур-Султан</w:t>
      </w:r>
      <w:r w:rsidR="00405244" w:rsidRPr="002E7714">
        <w:rPr>
          <w:color w:val="000000"/>
          <w:sz w:val="28"/>
          <w:szCs w:val="28"/>
        </w:rPr>
        <w:t xml:space="preserve"> (3 место)</w:t>
      </w:r>
      <w:r w:rsidRPr="002E7714">
        <w:rPr>
          <w:color w:val="000000"/>
          <w:sz w:val="28"/>
          <w:szCs w:val="28"/>
        </w:rPr>
        <w:t xml:space="preserve"> и «факторы выталкивания» </w:t>
      </w:r>
      <w:r w:rsidR="00E642CE" w:rsidRPr="002E7714">
        <w:rPr>
          <w:color w:val="000000"/>
          <w:sz w:val="28"/>
          <w:szCs w:val="28"/>
        </w:rPr>
        <w:t>в Акмолинской, Северо-Казахстанской областях</w:t>
      </w:r>
      <w:r w:rsidR="00405244" w:rsidRPr="002E7714">
        <w:rPr>
          <w:color w:val="000000"/>
          <w:sz w:val="28"/>
          <w:szCs w:val="28"/>
        </w:rPr>
        <w:t>, занимающие 13 и 16 место в рейтинге</w:t>
      </w:r>
      <w:r w:rsidR="0056462B" w:rsidRPr="002E7714">
        <w:rPr>
          <w:color w:val="000000"/>
          <w:sz w:val="28"/>
          <w:szCs w:val="28"/>
        </w:rPr>
        <w:t xml:space="preserve"> (рисунок</w:t>
      </w:r>
      <w:r w:rsidR="000F263A" w:rsidRPr="002E7714">
        <w:rPr>
          <w:color w:val="000000"/>
          <w:sz w:val="28"/>
          <w:szCs w:val="28"/>
        </w:rPr>
        <w:t xml:space="preserve"> 11</w:t>
      </w:r>
      <w:r w:rsidR="00095C86" w:rsidRPr="002E7714">
        <w:rPr>
          <w:color w:val="000000"/>
          <w:sz w:val="28"/>
          <w:szCs w:val="28"/>
        </w:rPr>
        <w:t>)</w:t>
      </w:r>
      <w:r w:rsidR="00B815EB" w:rsidRPr="002E7714">
        <w:rPr>
          <w:color w:val="000000"/>
          <w:sz w:val="28"/>
          <w:szCs w:val="28"/>
        </w:rPr>
        <w:t xml:space="preserve"> [126</w:t>
      </w:r>
      <w:r w:rsidR="00DD5C54" w:rsidRPr="002E7714">
        <w:rPr>
          <w:color w:val="000000"/>
          <w:sz w:val="28"/>
          <w:szCs w:val="28"/>
        </w:rPr>
        <w:t>]</w:t>
      </w:r>
      <w:r w:rsidRPr="002E7714">
        <w:rPr>
          <w:color w:val="000000"/>
          <w:sz w:val="28"/>
          <w:szCs w:val="28"/>
        </w:rPr>
        <w:t xml:space="preserve">. </w:t>
      </w:r>
    </w:p>
    <w:p w:rsidR="00095C86" w:rsidRPr="002E7714" w:rsidRDefault="00095C86" w:rsidP="00CA19A9">
      <w:pPr>
        <w:pStyle w:val="a3"/>
        <w:spacing w:before="0" w:beforeAutospacing="0" w:after="0" w:afterAutospacing="0"/>
        <w:ind w:firstLine="567"/>
        <w:jc w:val="both"/>
        <w:rPr>
          <w:color w:val="000000"/>
          <w:sz w:val="28"/>
          <w:szCs w:val="28"/>
        </w:rPr>
      </w:pPr>
    </w:p>
    <w:p w:rsidR="00095C86" w:rsidRPr="002E7714" w:rsidRDefault="00095C86" w:rsidP="00CA19A9">
      <w:pPr>
        <w:pStyle w:val="a3"/>
        <w:spacing w:before="0" w:beforeAutospacing="0" w:after="0" w:afterAutospacing="0"/>
        <w:ind w:firstLine="567"/>
        <w:jc w:val="both"/>
        <w:rPr>
          <w:color w:val="000000"/>
          <w:sz w:val="28"/>
          <w:szCs w:val="28"/>
        </w:rPr>
      </w:pPr>
      <w:r w:rsidRPr="002E7714">
        <w:rPr>
          <w:noProof/>
        </w:rPr>
        <w:drawing>
          <wp:inline distT="0" distB="0" distL="0" distR="0" wp14:anchorId="228D79A7" wp14:editId="2880C865">
            <wp:extent cx="5562600" cy="162877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F1624" w:rsidRPr="005F1624" w:rsidRDefault="005F1624" w:rsidP="005F1624">
      <w:pPr>
        <w:pStyle w:val="a3"/>
        <w:spacing w:before="0" w:beforeAutospacing="0" w:after="0" w:afterAutospacing="0"/>
        <w:jc w:val="center"/>
        <w:rPr>
          <w:color w:val="000000"/>
          <w:sz w:val="16"/>
          <w:szCs w:val="16"/>
          <w:lang w:val="kk-KZ"/>
        </w:rPr>
      </w:pPr>
    </w:p>
    <w:p w:rsidR="00095C86" w:rsidRPr="002E7714" w:rsidRDefault="000F263A" w:rsidP="005F1624">
      <w:pPr>
        <w:pStyle w:val="a3"/>
        <w:spacing w:before="0" w:beforeAutospacing="0" w:after="0" w:afterAutospacing="0"/>
        <w:jc w:val="center"/>
        <w:rPr>
          <w:color w:val="000000"/>
          <w:sz w:val="28"/>
          <w:szCs w:val="28"/>
        </w:rPr>
      </w:pPr>
      <w:r w:rsidRPr="002E7714">
        <w:rPr>
          <w:color w:val="000000"/>
          <w:sz w:val="28"/>
          <w:szCs w:val="28"/>
        </w:rPr>
        <w:t>Рисунок 11</w:t>
      </w:r>
      <w:r w:rsidR="005C217C" w:rsidRPr="002E7714">
        <w:rPr>
          <w:color w:val="000000"/>
          <w:sz w:val="28"/>
          <w:szCs w:val="28"/>
        </w:rPr>
        <w:t xml:space="preserve"> </w:t>
      </w:r>
      <w:r w:rsidR="005C217C" w:rsidRPr="002E7714">
        <w:rPr>
          <w:sz w:val="28"/>
          <w:szCs w:val="28"/>
        </w:rPr>
        <w:t>–</w:t>
      </w:r>
      <w:r w:rsidR="00095C86" w:rsidRPr="002E7714">
        <w:rPr>
          <w:color w:val="000000"/>
          <w:sz w:val="28"/>
          <w:szCs w:val="28"/>
        </w:rPr>
        <w:t xml:space="preserve"> Результаты рейтинга конкурентоспособности Северного Казахстана (2019)</w:t>
      </w:r>
    </w:p>
    <w:p w:rsidR="00683874" w:rsidRPr="005824C8" w:rsidRDefault="00683874" w:rsidP="00683874">
      <w:pPr>
        <w:pStyle w:val="a3"/>
        <w:spacing w:before="0" w:beforeAutospacing="0" w:after="0" w:afterAutospacing="0"/>
        <w:ind w:firstLine="709"/>
        <w:jc w:val="both"/>
        <w:rPr>
          <w:sz w:val="16"/>
          <w:szCs w:val="16"/>
          <w:lang w:val="kk-KZ"/>
        </w:rPr>
      </w:pPr>
    </w:p>
    <w:p w:rsidR="00683874" w:rsidRPr="005824C8" w:rsidRDefault="00683874" w:rsidP="00683874">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w:t>
      </w:r>
      <w:r>
        <w:rPr>
          <w:lang w:val="kk-KZ"/>
        </w:rPr>
        <w:t>126</w:t>
      </w:r>
      <w:r w:rsidRPr="005824C8">
        <w:t>]</w:t>
      </w:r>
    </w:p>
    <w:p w:rsidR="00EF33FF" w:rsidRDefault="00956E11" w:rsidP="005F1624">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lastRenderedPageBreak/>
        <w:t>Индекс человеческого развития Северного Казахстана на 2019 г. составляет 0,58</w:t>
      </w:r>
      <w:r w:rsidR="0056462B" w:rsidRPr="002E7714">
        <w:rPr>
          <w:rFonts w:ascii="Times New Roman" w:hAnsi="Times New Roman" w:cs="Times New Roman"/>
          <w:sz w:val="28"/>
          <w:szCs w:val="28"/>
        </w:rPr>
        <w:t xml:space="preserve"> (рисунок</w:t>
      </w:r>
      <w:r w:rsidR="000F263A" w:rsidRPr="002E7714">
        <w:rPr>
          <w:rFonts w:ascii="Times New Roman" w:hAnsi="Times New Roman" w:cs="Times New Roman"/>
          <w:sz w:val="28"/>
          <w:szCs w:val="28"/>
        </w:rPr>
        <w:t xml:space="preserve"> 12</w:t>
      </w:r>
      <w:r w:rsidR="00584898" w:rsidRPr="002E7714">
        <w:rPr>
          <w:rFonts w:ascii="Times New Roman" w:hAnsi="Times New Roman" w:cs="Times New Roman"/>
          <w:sz w:val="28"/>
          <w:szCs w:val="28"/>
        </w:rPr>
        <w:t>)</w:t>
      </w:r>
      <w:r w:rsidR="00B815EB" w:rsidRPr="002E7714">
        <w:rPr>
          <w:rFonts w:ascii="Times New Roman" w:hAnsi="Times New Roman" w:cs="Times New Roman"/>
          <w:sz w:val="28"/>
          <w:szCs w:val="28"/>
        </w:rPr>
        <w:t xml:space="preserve"> [127</w:t>
      </w:r>
      <w:r w:rsidR="0098566E" w:rsidRPr="002E7714">
        <w:rPr>
          <w:rFonts w:ascii="Times New Roman" w:hAnsi="Times New Roman" w:cs="Times New Roman"/>
          <w:sz w:val="28"/>
          <w:szCs w:val="28"/>
        </w:rPr>
        <w:t>]</w:t>
      </w:r>
      <w:r w:rsidRPr="002E7714">
        <w:rPr>
          <w:rFonts w:ascii="Times New Roman" w:hAnsi="Times New Roman" w:cs="Times New Roman"/>
          <w:sz w:val="28"/>
          <w:szCs w:val="28"/>
        </w:rPr>
        <w:t xml:space="preserve">. </w:t>
      </w:r>
      <w:r w:rsidR="00584898" w:rsidRPr="002E7714">
        <w:rPr>
          <w:rFonts w:ascii="Times New Roman" w:hAnsi="Times New Roman" w:cs="Times New Roman"/>
          <w:sz w:val="28"/>
          <w:szCs w:val="28"/>
        </w:rPr>
        <w:t>К «аутсайдерам» как регионе, так в целом по республике относятся Акмолинска</w:t>
      </w:r>
      <w:r w:rsidR="00D77872" w:rsidRPr="002E7714">
        <w:rPr>
          <w:rFonts w:ascii="Times New Roman" w:hAnsi="Times New Roman" w:cs="Times New Roman"/>
          <w:sz w:val="28"/>
          <w:szCs w:val="28"/>
        </w:rPr>
        <w:t>я и Северо-Казахстанская области</w:t>
      </w:r>
      <w:r w:rsidR="00584898" w:rsidRPr="002E7714">
        <w:rPr>
          <w:rFonts w:ascii="Times New Roman" w:hAnsi="Times New Roman" w:cs="Times New Roman"/>
          <w:sz w:val="28"/>
          <w:szCs w:val="28"/>
        </w:rPr>
        <w:t>.</w:t>
      </w:r>
    </w:p>
    <w:p w:rsidR="00EF33FF" w:rsidRPr="002E7714" w:rsidRDefault="00EF33FF" w:rsidP="00CA19A9">
      <w:pPr>
        <w:spacing w:after="0" w:line="240" w:lineRule="auto"/>
        <w:ind w:firstLine="567"/>
        <w:jc w:val="both"/>
        <w:rPr>
          <w:rFonts w:ascii="Times New Roman" w:hAnsi="Times New Roman" w:cs="Times New Roman"/>
          <w:sz w:val="28"/>
          <w:szCs w:val="28"/>
        </w:rPr>
      </w:pPr>
    </w:p>
    <w:p w:rsidR="00EF33FF" w:rsidRPr="002E7714" w:rsidRDefault="00EF33FF" w:rsidP="00CA19A9">
      <w:pPr>
        <w:spacing w:after="0" w:line="240" w:lineRule="auto"/>
        <w:ind w:firstLine="567"/>
        <w:jc w:val="both"/>
        <w:rPr>
          <w:rFonts w:ascii="Times New Roman" w:hAnsi="Times New Roman" w:cs="Times New Roman"/>
          <w:sz w:val="28"/>
          <w:szCs w:val="28"/>
        </w:rPr>
      </w:pPr>
      <w:r w:rsidRPr="002E7714">
        <w:rPr>
          <w:rFonts w:ascii="Times New Roman" w:hAnsi="Times New Roman" w:cs="Times New Roman"/>
          <w:noProof/>
          <w:sz w:val="28"/>
          <w:szCs w:val="28"/>
        </w:rPr>
        <w:drawing>
          <wp:inline distT="0" distB="0" distL="0" distR="0" wp14:anchorId="6F94A487" wp14:editId="3478C714">
            <wp:extent cx="5398936" cy="1232452"/>
            <wp:effectExtent l="0" t="0" r="0" b="63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2E7714">
        <w:rPr>
          <w:rFonts w:ascii="Times New Roman" w:hAnsi="Times New Roman" w:cs="Times New Roman"/>
          <w:sz w:val="28"/>
          <w:szCs w:val="28"/>
        </w:rPr>
        <w:t xml:space="preserve"> </w:t>
      </w:r>
    </w:p>
    <w:p w:rsidR="005F1624" w:rsidRPr="005F1624" w:rsidRDefault="005F1624" w:rsidP="00CA19A9">
      <w:pPr>
        <w:spacing w:after="0" w:line="240" w:lineRule="auto"/>
        <w:ind w:firstLine="567"/>
        <w:jc w:val="center"/>
        <w:rPr>
          <w:rFonts w:ascii="Times New Roman" w:hAnsi="Times New Roman" w:cs="Times New Roman"/>
          <w:sz w:val="16"/>
          <w:szCs w:val="16"/>
          <w:lang w:val="kk-KZ"/>
        </w:rPr>
      </w:pPr>
    </w:p>
    <w:p w:rsidR="005C217C" w:rsidRPr="002E7714" w:rsidRDefault="008D6193" w:rsidP="005F1624">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 xml:space="preserve">Рисунок </w:t>
      </w:r>
      <w:r w:rsidR="000F263A" w:rsidRPr="002E7714">
        <w:rPr>
          <w:rFonts w:ascii="Times New Roman" w:hAnsi="Times New Roman" w:cs="Times New Roman"/>
          <w:sz w:val="28"/>
          <w:szCs w:val="28"/>
        </w:rPr>
        <w:t>12</w:t>
      </w:r>
      <w:r w:rsidR="005C217C" w:rsidRPr="002E7714">
        <w:rPr>
          <w:rFonts w:ascii="Times New Roman" w:hAnsi="Times New Roman" w:cs="Times New Roman"/>
          <w:sz w:val="28"/>
          <w:szCs w:val="28"/>
        </w:rPr>
        <w:t xml:space="preserve"> – </w:t>
      </w:r>
      <w:r w:rsidR="00394440" w:rsidRPr="002E7714">
        <w:rPr>
          <w:rFonts w:ascii="Times New Roman" w:hAnsi="Times New Roman" w:cs="Times New Roman"/>
          <w:sz w:val="28"/>
          <w:szCs w:val="28"/>
        </w:rPr>
        <w:t xml:space="preserve">Индекс человеческого развития </w:t>
      </w:r>
      <w:r w:rsidR="0063258C" w:rsidRPr="002E7714">
        <w:rPr>
          <w:rFonts w:ascii="Times New Roman" w:hAnsi="Times New Roman" w:cs="Times New Roman"/>
          <w:sz w:val="28"/>
          <w:szCs w:val="28"/>
        </w:rPr>
        <w:t xml:space="preserve">Северного Казахстана, </w:t>
      </w:r>
    </w:p>
    <w:p w:rsidR="00D77872" w:rsidRDefault="0063258C" w:rsidP="005F1624">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2019</w:t>
      </w:r>
      <w:r w:rsidR="007239C4" w:rsidRPr="002E7714">
        <w:rPr>
          <w:rFonts w:ascii="Times New Roman" w:hAnsi="Times New Roman" w:cs="Times New Roman"/>
          <w:sz w:val="28"/>
          <w:szCs w:val="28"/>
        </w:rPr>
        <w:t xml:space="preserve"> г.</w:t>
      </w:r>
    </w:p>
    <w:p w:rsidR="00683874" w:rsidRPr="005824C8" w:rsidRDefault="00683874" w:rsidP="00683874">
      <w:pPr>
        <w:pStyle w:val="a3"/>
        <w:spacing w:before="0" w:beforeAutospacing="0" w:after="0" w:afterAutospacing="0"/>
        <w:ind w:firstLine="709"/>
        <w:jc w:val="both"/>
        <w:rPr>
          <w:sz w:val="16"/>
          <w:szCs w:val="16"/>
          <w:lang w:val="kk-KZ"/>
        </w:rPr>
      </w:pPr>
    </w:p>
    <w:p w:rsidR="00683874" w:rsidRPr="005824C8" w:rsidRDefault="00683874" w:rsidP="005F1624">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w:t>
      </w:r>
      <w:r>
        <w:rPr>
          <w:lang w:val="kk-KZ"/>
        </w:rPr>
        <w:t>127</w:t>
      </w:r>
      <w:r w:rsidRPr="005824C8">
        <w:t>]</w:t>
      </w:r>
    </w:p>
    <w:p w:rsidR="00566751" w:rsidRDefault="00566751" w:rsidP="005F1624">
      <w:pPr>
        <w:spacing w:after="0" w:line="240" w:lineRule="auto"/>
        <w:ind w:firstLine="709"/>
        <w:jc w:val="center"/>
        <w:rPr>
          <w:rFonts w:ascii="Times New Roman" w:hAnsi="Times New Roman" w:cs="Times New Roman"/>
          <w:sz w:val="28"/>
          <w:szCs w:val="28"/>
        </w:rPr>
      </w:pPr>
    </w:p>
    <w:p w:rsidR="00176A01" w:rsidRPr="002E7714" w:rsidRDefault="00902792" w:rsidP="005F1624">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Представленный анализ социально-экономического состояния Северного Казахстана можно было бы дополнить целым рядом других показателей, отражающих различные аспекты рассматриваемой</w:t>
      </w:r>
      <w:r w:rsidR="00054535">
        <w:rPr>
          <w:rFonts w:ascii="Times New Roman" w:hAnsi="Times New Roman" w:cs="Times New Roman"/>
          <w:sz w:val="28"/>
          <w:szCs w:val="28"/>
        </w:rPr>
        <w:t xml:space="preserve"> проблемы. Однако, как показывае</w:t>
      </w:r>
      <w:r w:rsidRPr="002E7714">
        <w:rPr>
          <w:rFonts w:ascii="Times New Roman" w:hAnsi="Times New Roman" w:cs="Times New Roman"/>
          <w:sz w:val="28"/>
          <w:szCs w:val="28"/>
        </w:rPr>
        <w:t xml:space="preserve">т </w:t>
      </w:r>
      <w:r w:rsidR="000A0ADA">
        <w:rPr>
          <w:rFonts w:ascii="Times New Roman" w:hAnsi="Times New Roman" w:cs="Times New Roman"/>
          <w:sz w:val="28"/>
          <w:szCs w:val="28"/>
        </w:rPr>
        <w:t>проведенное исследование</w:t>
      </w:r>
      <w:r w:rsidRPr="002E7714">
        <w:rPr>
          <w:rFonts w:ascii="Times New Roman" w:hAnsi="Times New Roman" w:cs="Times New Roman"/>
          <w:sz w:val="28"/>
          <w:szCs w:val="28"/>
        </w:rPr>
        <w:t>, это не меняет общих выводов о наличии существенной дифференци</w:t>
      </w:r>
      <w:r w:rsidR="001D40F1" w:rsidRPr="002E7714">
        <w:rPr>
          <w:rFonts w:ascii="Times New Roman" w:hAnsi="Times New Roman" w:cs="Times New Roman"/>
          <w:sz w:val="28"/>
          <w:szCs w:val="28"/>
        </w:rPr>
        <w:t xml:space="preserve">ации </w:t>
      </w:r>
      <w:r w:rsidR="004720C2" w:rsidRPr="002E7714">
        <w:rPr>
          <w:rFonts w:ascii="Times New Roman" w:hAnsi="Times New Roman" w:cs="Times New Roman"/>
          <w:sz w:val="28"/>
          <w:szCs w:val="28"/>
        </w:rPr>
        <w:t xml:space="preserve">в социально-экономическом развитии </w:t>
      </w:r>
      <w:r w:rsidR="004720C2">
        <w:rPr>
          <w:rFonts w:ascii="Times New Roman" w:hAnsi="Times New Roman" w:cs="Times New Roman"/>
          <w:sz w:val="28"/>
          <w:szCs w:val="28"/>
        </w:rPr>
        <w:t>региона</w:t>
      </w:r>
      <w:r w:rsidRPr="002E7714">
        <w:rPr>
          <w:rFonts w:ascii="Times New Roman" w:hAnsi="Times New Roman" w:cs="Times New Roman"/>
          <w:sz w:val="28"/>
          <w:szCs w:val="28"/>
        </w:rPr>
        <w:t>. Результаты анализа демографических показателей свидетельст</w:t>
      </w:r>
      <w:r w:rsidR="00FB32BB">
        <w:rPr>
          <w:rFonts w:ascii="Times New Roman" w:hAnsi="Times New Roman" w:cs="Times New Roman"/>
          <w:sz w:val="28"/>
          <w:szCs w:val="28"/>
        </w:rPr>
        <w:t>вуют о низких</w:t>
      </w:r>
      <w:r w:rsidRPr="002E7714">
        <w:rPr>
          <w:rFonts w:ascii="Times New Roman" w:hAnsi="Times New Roman" w:cs="Times New Roman"/>
          <w:sz w:val="28"/>
          <w:szCs w:val="28"/>
        </w:rPr>
        <w:t xml:space="preserve"> коэффициент</w:t>
      </w:r>
      <w:r w:rsidR="00FB32BB">
        <w:rPr>
          <w:rFonts w:ascii="Times New Roman" w:hAnsi="Times New Roman" w:cs="Times New Roman"/>
          <w:sz w:val="28"/>
          <w:szCs w:val="28"/>
        </w:rPr>
        <w:t>ах</w:t>
      </w:r>
      <w:r w:rsidRPr="002E7714">
        <w:rPr>
          <w:rFonts w:ascii="Times New Roman" w:hAnsi="Times New Roman" w:cs="Times New Roman"/>
          <w:sz w:val="28"/>
          <w:szCs w:val="28"/>
        </w:rPr>
        <w:t xml:space="preserve"> рождаемости, естественного приро</w:t>
      </w:r>
      <w:r w:rsidR="00FB32BB">
        <w:rPr>
          <w:rFonts w:ascii="Times New Roman" w:hAnsi="Times New Roman" w:cs="Times New Roman"/>
          <w:sz w:val="28"/>
          <w:szCs w:val="28"/>
        </w:rPr>
        <w:t>ста и, наоборот, высоких показателей</w:t>
      </w:r>
      <w:r w:rsidRPr="002E7714">
        <w:rPr>
          <w:rFonts w:ascii="Times New Roman" w:hAnsi="Times New Roman" w:cs="Times New Roman"/>
          <w:sz w:val="28"/>
          <w:szCs w:val="28"/>
        </w:rPr>
        <w:t xml:space="preserve"> смертности, что отрицательно сказывается на численности и</w:t>
      </w:r>
      <w:r w:rsidR="00176A01">
        <w:rPr>
          <w:rFonts w:ascii="Times New Roman" w:hAnsi="Times New Roman" w:cs="Times New Roman"/>
          <w:sz w:val="28"/>
          <w:szCs w:val="28"/>
        </w:rPr>
        <w:t xml:space="preserve"> </w:t>
      </w:r>
      <w:r w:rsidR="004720C2">
        <w:rPr>
          <w:rFonts w:ascii="Times New Roman" w:hAnsi="Times New Roman" w:cs="Times New Roman"/>
          <w:sz w:val="28"/>
          <w:szCs w:val="28"/>
        </w:rPr>
        <w:t>трудовом потенциале</w:t>
      </w:r>
      <w:r w:rsidR="00176A01" w:rsidRPr="002E7714">
        <w:rPr>
          <w:rFonts w:ascii="Times New Roman" w:hAnsi="Times New Roman" w:cs="Times New Roman"/>
          <w:sz w:val="28"/>
          <w:szCs w:val="28"/>
        </w:rPr>
        <w:t>. Тем не менее, наблюдается положительная динамика некоторых демографических и социально-экономических показателей. Увеличились показатели продолжительности жизни населения, в</w:t>
      </w:r>
      <w:r w:rsidR="00176A01" w:rsidRPr="002E7714">
        <w:rPr>
          <w:rFonts w:ascii="Times New Roman" w:eastAsia="Times New Roman" w:hAnsi="Times New Roman" w:cs="Times New Roman"/>
          <w:sz w:val="28"/>
          <w:szCs w:val="28"/>
        </w:rPr>
        <w:t>алового регионального продукта на душу населения,</w:t>
      </w:r>
      <w:r w:rsidR="00176A01" w:rsidRPr="002E7714">
        <w:rPr>
          <w:rFonts w:ascii="Times New Roman" w:eastAsia="Times New Roman" w:hAnsi="Times New Roman" w:cs="Times New Roman"/>
          <w:sz w:val="20"/>
          <w:szCs w:val="20"/>
        </w:rPr>
        <w:t xml:space="preserve"> </w:t>
      </w:r>
      <w:r w:rsidR="00176A01" w:rsidRPr="002E7714">
        <w:rPr>
          <w:rFonts w:ascii="Times New Roman" w:hAnsi="Times New Roman" w:cs="Times New Roman"/>
          <w:bCs/>
          <w:sz w:val="28"/>
          <w:szCs w:val="28"/>
        </w:rPr>
        <w:t xml:space="preserve">общей площади введенных в эксплуатацию жилых зданий и др. </w:t>
      </w:r>
      <w:r w:rsidR="00176A01" w:rsidRPr="002E7714">
        <w:rPr>
          <w:rFonts w:ascii="Times New Roman" w:hAnsi="Times New Roman" w:cs="Times New Roman"/>
          <w:sz w:val="28"/>
          <w:szCs w:val="28"/>
        </w:rPr>
        <w:t xml:space="preserve">На фоне позитивного роста основных макроэкономических показателей отмечаются разнонаправленные тенденции, что увеличивает региональную дифференциацию и, прежде всего, углубляет различия между «центром» и «периферией». Внутрирегиональные диспропорции в социально-экономическом развитии порождают значительный миграционный отток с территорий, которые и без того </w:t>
      </w:r>
      <w:r w:rsidR="00C903BA">
        <w:rPr>
          <w:rFonts w:ascii="Times New Roman" w:hAnsi="Times New Roman" w:cs="Times New Roman"/>
          <w:sz w:val="28"/>
          <w:szCs w:val="28"/>
        </w:rPr>
        <w:t>слабо</w:t>
      </w:r>
      <w:r w:rsidR="00176A01" w:rsidRPr="002E7714">
        <w:rPr>
          <w:rFonts w:ascii="Times New Roman" w:hAnsi="Times New Roman" w:cs="Times New Roman"/>
          <w:sz w:val="28"/>
          <w:szCs w:val="28"/>
        </w:rPr>
        <w:t xml:space="preserve"> заселены и представляют собой зоны «повышенной опасности» с точки зрения социального напряжения и возможных неблагоприятных последствий. </w:t>
      </w:r>
    </w:p>
    <w:p w:rsidR="00176A01" w:rsidRDefault="00176A01" w:rsidP="005F1624">
      <w:pPr>
        <w:pStyle w:val="a3"/>
        <w:spacing w:before="0" w:beforeAutospacing="0" w:after="0" w:afterAutospacing="0"/>
        <w:ind w:firstLine="709"/>
        <w:jc w:val="both"/>
        <w:rPr>
          <w:sz w:val="28"/>
          <w:szCs w:val="28"/>
        </w:rPr>
      </w:pPr>
      <w:r w:rsidRPr="002E7714">
        <w:rPr>
          <w:sz w:val="28"/>
          <w:szCs w:val="28"/>
        </w:rPr>
        <w:t>Таким образом, региональное социально-экономическое развитие, понимаемое как многосторонний фактор является главной силой, организующей миграционные процессы. Несмотря на то, что социально-экономические условия в значительной степени воздействуют на миграционную ситуацию, их влияние не является линейным или однонаправленным, они действуют комплексно и неоднозначно, опосредованно формируя ту или иную миграционную структуру и интенсивность миграционных процессов в каждой конкретной те</w:t>
      </w:r>
      <w:r w:rsidR="004720C2">
        <w:rPr>
          <w:sz w:val="28"/>
          <w:szCs w:val="28"/>
        </w:rPr>
        <w:t>рриториальной группе населения</w:t>
      </w:r>
      <w:r w:rsidRPr="002E7714">
        <w:rPr>
          <w:sz w:val="28"/>
          <w:szCs w:val="28"/>
        </w:rPr>
        <w:t xml:space="preserve">.  </w:t>
      </w:r>
    </w:p>
    <w:p w:rsidR="00A14DB4" w:rsidRPr="002E7714" w:rsidRDefault="00A14DB4" w:rsidP="005F1624">
      <w:pPr>
        <w:spacing w:after="0" w:line="240" w:lineRule="auto"/>
        <w:ind w:firstLine="709"/>
        <w:jc w:val="both"/>
        <w:rPr>
          <w:rFonts w:ascii="Times New Roman" w:hAnsi="Times New Roman" w:cs="Times New Roman"/>
          <w:b/>
          <w:sz w:val="28"/>
          <w:szCs w:val="28"/>
        </w:rPr>
      </w:pPr>
      <w:r w:rsidRPr="002E7714">
        <w:rPr>
          <w:rFonts w:ascii="Times New Roman" w:hAnsi="Times New Roman" w:cs="Times New Roman"/>
          <w:b/>
          <w:sz w:val="28"/>
          <w:szCs w:val="28"/>
        </w:rPr>
        <w:lastRenderedPageBreak/>
        <w:t xml:space="preserve">2.3 </w:t>
      </w:r>
      <w:r w:rsidR="00CD1006" w:rsidRPr="002E7714">
        <w:rPr>
          <w:rFonts w:ascii="Times New Roman" w:hAnsi="Times New Roman" w:cs="Times New Roman"/>
          <w:b/>
          <w:sz w:val="28"/>
          <w:szCs w:val="28"/>
        </w:rPr>
        <w:t xml:space="preserve">Современные </w:t>
      </w:r>
      <w:r w:rsidR="00723576" w:rsidRPr="002E7714">
        <w:rPr>
          <w:rFonts w:ascii="Times New Roman" w:hAnsi="Times New Roman" w:cs="Times New Roman"/>
          <w:b/>
          <w:sz w:val="28"/>
          <w:szCs w:val="28"/>
        </w:rPr>
        <w:t>тенденции</w:t>
      </w:r>
      <w:r w:rsidR="00A85B44" w:rsidRPr="002E7714">
        <w:rPr>
          <w:rFonts w:ascii="Times New Roman" w:hAnsi="Times New Roman" w:cs="Times New Roman"/>
          <w:b/>
          <w:sz w:val="28"/>
          <w:szCs w:val="28"/>
        </w:rPr>
        <w:t xml:space="preserve"> миграционных процессов Северного Казахстана</w:t>
      </w:r>
      <w:r w:rsidR="00401F8A" w:rsidRPr="002E7714">
        <w:rPr>
          <w:rFonts w:ascii="Times New Roman" w:hAnsi="Times New Roman" w:cs="Times New Roman"/>
          <w:b/>
          <w:sz w:val="28"/>
          <w:szCs w:val="28"/>
        </w:rPr>
        <w:t xml:space="preserve"> </w:t>
      </w:r>
    </w:p>
    <w:p w:rsidR="00A14DB4" w:rsidRPr="005E2821" w:rsidRDefault="00A14DB4" w:rsidP="005F1624">
      <w:pPr>
        <w:spacing w:after="0" w:line="240" w:lineRule="auto"/>
        <w:ind w:firstLine="709"/>
        <w:jc w:val="both"/>
        <w:rPr>
          <w:rFonts w:ascii="Times New Roman" w:hAnsi="Times New Roman" w:cs="Times New Roman"/>
          <w:b/>
          <w:sz w:val="16"/>
          <w:szCs w:val="16"/>
        </w:rPr>
      </w:pPr>
    </w:p>
    <w:p w:rsidR="008D0EED" w:rsidRPr="005E2821" w:rsidRDefault="008D0EED" w:rsidP="005F1624">
      <w:pPr>
        <w:spacing w:after="0" w:line="240" w:lineRule="auto"/>
        <w:ind w:firstLine="709"/>
        <w:jc w:val="both"/>
        <w:rPr>
          <w:rFonts w:ascii="Times New Roman" w:hAnsi="Times New Roman" w:cs="Times New Roman"/>
          <w:sz w:val="28"/>
          <w:szCs w:val="28"/>
        </w:rPr>
      </w:pPr>
      <w:r w:rsidRPr="005E2821">
        <w:rPr>
          <w:rFonts w:ascii="Times New Roman" w:hAnsi="Times New Roman" w:cs="Times New Roman"/>
          <w:sz w:val="28"/>
          <w:szCs w:val="28"/>
        </w:rPr>
        <w:t>2.</w:t>
      </w:r>
      <w:r w:rsidR="001306EB" w:rsidRPr="005E2821">
        <w:rPr>
          <w:rFonts w:ascii="Times New Roman" w:hAnsi="Times New Roman" w:cs="Times New Roman"/>
          <w:sz w:val="28"/>
          <w:szCs w:val="28"/>
        </w:rPr>
        <w:t>3.1</w:t>
      </w:r>
      <w:r w:rsidRPr="005E2821">
        <w:rPr>
          <w:rFonts w:ascii="Times New Roman" w:hAnsi="Times New Roman" w:cs="Times New Roman"/>
          <w:sz w:val="28"/>
          <w:szCs w:val="28"/>
        </w:rPr>
        <w:t xml:space="preserve"> Факторы формирования и функционирования Евразийской миграционной системы </w:t>
      </w:r>
    </w:p>
    <w:p w:rsidR="008D0EED" w:rsidRPr="002E7714" w:rsidRDefault="008D0EED" w:rsidP="005F1624">
      <w:pPr>
        <w:pStyle w:val="tit2"/>
        <w:spacing w:before="0" w:beforeAutospacing="0" w:after="0" w:afterAutospacing="0"/>
        <w:ind w:firstLine="709"/>
        <w:jc w:val="both"/>
        <w:rPr>
          <w:color w:val="1A1A1A"/>
          <w:sz w:val="15"/>
          <w:szCs w:val="15"/>
        </w:rPr>
      </w:pPr>
      <w:r w:rsidRPr="002E7714">
        <w:rPr>
          <w:sz w:val="28"/>
          <w:szCs w:val="28"/>
        </w:rPr>
        <w:t xml:space="preserve">Несмотря на </w:t>
      </w:r>
      <w:r w:rsidR="009311AE" w:rsidRPr="002E7714">
        <w:rPr>
          <w:sz w:val="28"/>
          <w:szCs w:val="28"/>
        </w:rPr>
        <w:t xml:space="preserve">то, </w:t>
      </w:r>
      <w:r w:rsidR="00694063">
        <w:rPr>
          <w:sz w:val="28"/>
          <w:szCs w:val="28"/>
        </w:rPr>
        <w:t xml:space="preserve">что в связи с </w:t>
      </w:r>
      <w:r w:rsidRPr="002E7714">
        <w:rPr>
          <w:sz w:val="28"/>
          <w:szCs w:val="28"/>
        </w:rPr>
        <w:t>распад</w:t>
      </w:r>
      <w:r w:rsidR="00694063">
        <w:rPr>
          <w:sz w:val="28"/>
          <w:szCs w:val="28"/>
        </w:rPr>
        <w:t>ом</w:t>
      </w:r>
      <w:r w:rsidRPr="002E7714">
        <w:rPr>
          <w:sz w:val="28"/>
          <w:szCs w:val="28"/>
        </w:rPr>
        <w:t xml:space="preserve"> Советского Союза открыл</w:t>
      </w:r>
      <w:r w:rsidR="00694063">
        <w:rPr>
          <w:sz w:val="28"/>
          <w:szCs w:val="28"/>
        </w:rPr>
        <w:t>ись</w:t>
      </w:r>
      <w:r w:rsidRPr="002E7714">
        <w:rPr>
          <w:sz w:val="28"/>
          <w:szCs w:val="28"/>
        </w:rPr>
        <w:t xml:space="preserve"> широкие возможности для внешней миграции, основные миграционные потоки на постсоветском пространстве </w:t>
      </w:r>
      <w:r w:rsidR="00694063">
        <w:rPr>
          <w:sz w:val="28"/>
          <w:szCs w:val="28"/>
        </w:rPr>
        <w:t>осуществляются</w:t>
      </w:r>
      <w:r w:rsidRPr="002E7714">
        <w:rPr>
          <w:sz w:val="28"/>
          <w:szCs w:val="28"/>
        </w:rPr>
        <w:t xml:space="preserve"> в рамках границ Содружества независимых государств. Фактически можно гов</w:t>
      </w:r>
      <w:r w:rsidR="00D77B25" w:rsidRPr="002E7714">
        <w:rPr>
          <w:sz w:val="28"/>
          <w:szCs w:val="28"/>
        </w:rPr>
        <w:t>орить, что в 90-е гг. сформировалась</w:t>
      </w:r>
      <w:r w:rsidRPr="002E7714">
        <w:rPr>
          <w:sz w:val="28"/>
          <w:szCs w:val="28"/>
        </w:rPr>
        <w:t xml:space="preserve"> основа для </w:t>
      </w:r>
      <w:r w:rsidR="00694063">
        <w:rPr>
          <w:sz w:val="28"/>
          <w:szCs w:val="28"/>
        </w:rPr>
        <w:t xml:space="preserve">создания </w:t>
      </w:r>
      <w:r w:rsidRPr="002E7714">
        <w:rPr>
          <w:sz w:val="28"/>
          <w:szCs w:val="28"/>
        </w:rPr>
        <w:t xml:space="preserve">миграционного поля </w:t>
      </w:r>
      <w:r w:rsidR="00183BB4" w:rsidRPr="002E7714">
        <w:rPr>
          <w:sz w:val="28"/>
          <w:szCs w:val="28"/>
        </w:rPr>
        <w:t>или особой миграционной системы</w:t>
      </w:r>
      <w:r w:rsidRPr="002E7714">
        <w:rPr>
          <w:sz w:val="28"/>
          <w:szCs w:val="28"/>
        </w:rPr>
        <w:t xml:space="preserve"> [</w:t>
      </w:r>
      <w:r w:rsidR="00DE3144" w:rsidRPr="002E7714">
        <w:rPr>
          <w:sz w:val="28"/>
          <w:szCs w:val="28"/>
        </w:rPr>
        <w:t>128</w:t>
      </w:r>
      <w:r w:rsidRPr="002E7714">
        <w:rPr>
          <w:iCs/>
          <w:sz w:val="28"/>
          <w:szCs w:val="28"/>
        </w:rPr>
        <w:t>]</w:t>
      </w:r>
      <w:r w:rsidR="00183BB4" w:rsidRPr="002E7714">
        <w:rPr>
          <w:iCs/>
          <w:sz w:val="28"/>
          <w:szCs w:val="28"/>
        </w:rPr>
        <w:t>.</w:t>
      </w:r>
    </w:p>
    <w:p w:rsidR="00553655" w:rsidRDefault="00F91B24" w:rsidP="005F16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определению И.В. Ивахнюк, «м</w:t>
      </w:r>
      <w:r w:rsidR="00E81F64" w:rsidRPr="00E81F64">
        <w:rPr>
          <w:rFonts w:ascii="Times New Roman" w:hAnsi="Times New Roman" w:cs="Times New Roman"/>
          <w:sz w:val="28"/>
          <w:szCs w:val="28"/>
        </w:rPr>
        <w:t>играционной системой</w:t>
      </w:r>
      <w:r>
        <w:rPr>
          <w:rFonts w:ascii="Times New Roman" w:hAnsi="Times New Roman" w:cs="Times New Roman"/>
          <w:sz w:val="28"/>
          <w:szCs w:val="28"/>
        </w:rPr>
        <w:t>»</w:t>
      </w:r>
      <w:r w:rsidR="00E81F64" w:rsidRPr="00E81F64">
        <w:rPr>
          <w:rFonts w:ascii="Times New Roman" w:hAnsi="Times New Roman" w:cs="Times New Roman"/>
          <w:sz w:val="28"/>
          <w:szCs w:val="28"/>
        </w:rPr>
        <w:t xml:space="preserve"> называют группу стран, между которыми существуют относительно масштабные и устойчивые миграционные связи, которые являются результатом действия исторических, культурных, политических, экономических, демографических и политических факторов и приводят к структурным трансформациям в странах въезда и выезда мигрантов, воспроизводящим направление миграционных потоков и придающим этим потокам устойчивость</w:t>
      </w:r>
      <w:r w:rsidR="00E81F64">
        <w:rPr>
          <w:rFonts w:ascii="Times New Roman" w:hAnsi="Times New Roman" w:cs="Times New Roman"/>
          <w:sz w:val="28"/>
          <w:szCs w:val="28"/>
        </w:rPr>
        <w:t xml:space="preserve"> </w:t>
      </w:r>
      <w:r w:rsidR="00E81F64" w:rsidRPr="002E7714">
        <w:rPr>
          <w:rFonts w:ascii="Times New Roman" w:hAnsi="Times New Roman" w:cs="Times New Roman"/>
          <w:sz w:val="28"/>
          <w:szCs w:val="28"/>
        </w:rPr>
        <w:t>[</w:t>
      </w:r>
      <w:r w:rsidR="00E81F64">
        <w:rPr>
          <w:rFonts w:ascii="Times New Roman" w:hAnsi="Times New Roman" w:cs="Times New Roman"/>
          <w:sz w:val="28"/>
          <w:szCs w:val="28"/>
        </w:rPr>
        <w:t>129</w:t>
      </w:r>
      <w:r w:rsidR="00E81F64" w:rsidRPr="002E7714">
        <w:rPr>
          <w:rFonts w:ascii="Times New Roman" w:hAnsi="Times New Roman" w:cs="Times New Roman"/>
          <w:sz w:val="28"/>
          <w:szCs w:val="28"/>
        </w:rPr>
        <w:t>].</w:t>
      </w:r>
      <w:r w:rsidR="00E81F64">
        <w:rPr>
          <w:rFonts w:ascii="Times New Roman" w:hAnsi="Times New Roman" w:cs="Times New Roman"/>
          <w:sz w:val="28"/>
          <w:szCs w:val="28"/>
        </w:rPr>
        <w:t xml:space="preserve"> </w:t>
      </w:r>
    </w:p>
    <w:p w:rsidR="008D0EED" w:rsidRPr="002E7714" w:rsidRDefault="008D0EED" w:rsidP="005F1624">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Как любая система, миграционная система существует через взаимодействие составляющих ее элементов и имеет внутреннюю структуру, придающую ей устойчивость.</w:t>
      </w:r>
      <w:r w:rsidR="00E81F64">
        <w:rPr>
          <w:rFonts w:ascii="Times New Roman" w:hAnsi="Times New Roman" w:cs="Times New Roman"/>
          <w:sz w:val="28"/>
          <w:szCs w:val="28"/>
        </w:rPr>
        <w:t xml:space="preserve"> </w:t>
      </w:r>
      <w:r w:rsidRPr="002E7714">
        <w:rPr>
          <w:rFonts w:ascii="Times New Roman" w:hAnsi="Times New Roman" w:cs="Times New Roman"/>
          <w:sz w:val="28"/>
          <w:szCs w:val="28"/>
        </w:rPr>
        <w:t>Крупная миграционная система может включать в себя подсистемы и быть связанной с другими системами через внешние для нее миграционные</w:t>
      </w:r>
      <w:r w:rsidR="00232AC2" w:rsidRPr="002E7714">
        <w:rPr>
          <w:rFonts w:ascii="Times New Roman" w:hAnsi="Times New Roman" w:cs="Times New Roman"/>
          <w:sz w:val="28"/>
          <w:szCs w:val="28"/>
        </w:rPr>
        <w:t xml:space="preserve"> потоки</w:t>
      </w:r>
      <w:r w:rsidR="00F34267">
        <w:rPr>
          <w:rFonts w:ascii="Times New Roman" w:hAnsi="Times New Roman" w:cs="Times New Roman"/>
          <w:sz w:val="28"/>
          <w:szCs w:val="28"/>
        </w:rPr>
        <w:t xml:space="preserve">, </w:t>
      </w:r>
      <w:r w:rsidR="00F34267" w:rsidRPr="00F34267">
        <w:rPr>
          <w:rFonts w:ascii="Times New Roman" w:hAnsi="Times New Roman" w:cs="Times New Roman"/>
          <w:sz w:val="28"/>
          <w:szCs w:val="28"/>
        </w:rPr>
        <w:t>которые обусловлены</w:t>
      </w:r>
      <w:r w:rsidR="00F34267">
        <w:rPr>
          <w:rFonts w:ascii="Times New Roman" w:hAnsi="Times New Roman" w:cs="Times New Roman"/>
          <w:sz w:val="28"/>
          <w:szCs w:val="28"/>
        </w:rPr>
        <w:t xml:space="preserve"> взаимодействием ряда факторов </w:t>
      </w:r>
      <w:r w:rsidR="00F34267" w:rsidRPr="002E7714">
        <w:rPr>
          <w:rFonts w:ascii="Times New Roman" w:hAnsi="Times New Roman" w:cs="Times New Roman"/>
          <w:sz w:val="28"/>
          <w:szCs w:val="28"/>
        </w:rPr>
        <w:t>–</w:t>
      </w:r>
      <w:r w:rsidR="00F34267">
        <w:rPr>
          <w:rFonts w:ascii="Times New Roman" w:hAnsi="Times New Roman" w:cs="Times New Roman"/>
          <w:sz w:val="28"/>
          <w:szCs w:val="28"/>
        </w:rPr>
        <w:t xml:space="preserve"> </w:t>
      </w:r>
      <w:r w:rsidR="00F34267" w:rsidRPr="00F34267">
        <w:rPr>
          <w:rFonts w:ascii="Times New Roman" w:hAnsi="Times New Roman" w:cs="Times New Roman"/>
          <w:sz w:val="28"/>
          <w:szCs w:val="28"/>
        </w:rPr>
        <w:t>исторических, экономических, политических, демографических, социально-этнических, географических.</w:t>
      </w:r>
      <w:r w:rsidR="00232AC2" w:rsidRPr="002E7714">
        <w:rPr>
          <w:rFonts w:ascii="Times New Roman" w:hAnsi="Times New Roman" w:cs="Times New Roman"/>
          <w:sz w:val="28"/>
          <w:szCs w:val="28"/>
        </w:rPr>
        <w:t xml:space="preserve"> Центрально</w:t>
      </w:r>
      <w:r w:rsidR="00D87094">
        <w:rPr>
          <w:rFonts w:ascii="Times New Roman" w:hAnsi="Times New Roman" w:cs="Times New Roman"/>
          <w:sz w:val="28"/>
          <w:szCs w:val="28"/>
        </w:rPr>
        <w:t>а</w:t>
      </w:r>
      <w:r w:rsidRPr="002E7714">
        <w:rPr>
          <w:rFonts w:ascii="Times New Roman" w:hAnsi="Times New Roman" w:cs="Times New Roman"/>
          <w:sz w:val="28"/>
          <w:szCs w:val="28"/>
        </w:rPr>
        <w:t>зиатская миграционная подсистема, центром которой считают Казахстан, является составной частью более крупной Евразийской миграционной системы, в которой центральным структурным, преимущественно принима</w:t>
      </w:r>
      <w:r w:rsidR="00183BB4" w:rsidRPr="002E7714">
        <w:rPr>
          <w:rFonts w:ascii="Times New Roman" w:hAnsi="Times New Roman" w:cs="Times New Roman"/>
          <w:sz w:val="28"/>
          <w:szCs w:val="28"/>
        </w:rPr>
        <w:t>ющим элементом является Россия</w:t>
      </w:r>
      <w:r w:rsidR="00CC1A27">
        <w:rPr>
          <w:rFonts w:ascii="Times New Roman" w:hAnsi="Times New Roman" w:cs="Times New Roman"/>
          <w:sz w:val="28"/>
          <w:szCs w:val="28"/>
        </w:rPr>
        <w:t xml:space="preserve">. </w:t>
      </w:r>
      <w:r w:rsidR="000B701A">
        <w:rPr>
          <w:rFonts w:ascii="Times New Roman" w:hAnsi="Times New Roman" w:cs="Times New Roman"/>
          <w:sz w:val="28"/>
          <w:szCs w:val="28"/>
        </w:rPr>
        <w:t xml:space="preserve"> </w:t>
      </w:r>
    </w:p>
    <w:p w:rsidR="008D0EED" w:rsidRPr="002E7714" w:rsidRDefault="008D0EED" w:rsidP="005F1624">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Специфика Евразийской миграционной системы позволяет выделить следующие системообразующие факторы ее формирования и функционирования.</w:t>
      </w:r>
    </w:p>
    <w:p w:rsidR="00F34267" w:rsidRDefault="008D0EED" w:rsidP="005F1624">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i/>
          <w:sz w:val="28"/>
          <w:szCs w:val="28"/>
        </w:rPr>
        <w:t>Исторические факторы</w:t>
      </w:r>
      <w:r w:rsidRPr="002E7714">
        <w:rPr>
          <w:rFonts w:ascii="Times New Roman" w:hAnsi="Times New Roman" w:cs="Times New Roman"/>
          <w:sz w:val="28"/>
          <w:szCs w:val="28"/>
        </w:rPr>
        <w:t xml:space="preserve"> связаны с тем, что нынешние тенденции миграционных потоков между странами постсоветского пространства во многом уходят своими корнями в общее историческое прошлое. В отличие от большинства крупных миграционных систем, которые формировались как результат экономического, политического, культурного и, наконец, миграционного взаимодействия между странами, условия становления нынешней Евразийской миграционной системы формировались преимущественно в рамках одной страны – Российской империи, а позже Советского Союза. Именно в прежних внутригосударственных по сути и межреспубликанских по форме миграциях кроется тот миграционный потенциал, который вылился во всплеск межгосударственных миграций после распада Советского Союза</w:t>
      </w:r>
      <w:r w:rsidR="00CC1A27">
        <w:rPr>
          <w:rFonts w:ascii="Times New Roman" w:hAnsi="Times New Roman" w:cs="Times New Roman"/>
          <w:sz w:val="28"/>
          <w:szCs w:val="28"/>
        </w:rPr>
        <w:t xml:space="preserve"> </w:t>
      </w:r>
      <w:r w:rsidR="00EE280F" w:rsidRPr="002E7714">
        <w:rPr>
          <w:rFonts w:ascii="Times New Roman" w:hAnsi="Times New Roman" w:cs="Times New Roman"/>
          <w:sz w:val="28"/>
          <w:szCs w:val="28"/>
        </w:rPr>
        <w:t>[</w:t>
      </w:r>
      <w:r w:rsidR="00EE280F" w:rsidRPr="00050817">
        <w:rPr>
          <w:rFonts w:ascii="Times New Roman" w:hAnsi="Times New Roman" w:cs="Times New Roman"/>
          <w:sz w:val="28"/>
          <w:szCs w:val="28"/>
        </w:rPr>
        <w:t>47</w:t>
      </w:r>
      <w:r w:rsidR="00D266D7" w:rsidRPr="00050817">
        <w:rPr>
          <w:rFonts w:ascii="Times New Roman" w:hAnsi="Times New Roman" w:cs="Times New Roman"/>
          <w:sz w:val="28"/>
          <w:szCs w:val="28"/>
          <w:lang w:val="kk-KZ"/>
        </w:rPr>
        <w:t>, с.</w:t>
      </w:r>
      <w:r w:rsidR="00A41770">
        <w:rPr>
          <w:rFonts w:ascii="Times New Roman" w:hAnsi="Times New Roman" w:cs="Times New Roman"/>
          <w:sz w:val="28"/>
          <w:szCs w:val="28"/>
          <w:lang w:val="kk-KZ"/>
        </w:rPr>
        <w:t xml:space="preserve"> </w:t>
      </w:r>
      <w:r w:rsidR="00050817">
        <w:rPr>
          <w:rFonts w:ascii="Times New Roman" w:hAnsi="Times New Roman" w:cs="Times New Roman"/>
          <w:sz w:val="28"/>
          <w:szCs w:val="28"/>
          <w:lang w:val="kk-KZ"/>
        </w:rPr>
        <w:t>22</w:t>
      </w:r>
      <w:r w:rsidR="00EE280F" w:rsidRPr="002E7714">
        <w:rPr>
          <w:rFonts w:ascii="Times New Roman" w:hAnsi="Times New Roman" w:cs="Times New Roman"/>
          <w:sz w:val="28"/>
          <w:szCs w:val="28"/>
        </w:rPr>
        <w:t>].</w:t>
      </w:r>
    </w:p>
    <w:p w:rsidR="006C1649" w:rsidRPr="002E7714" w:rsidRDefault="008D0EED" w:rsidP="005F1624">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i/>
          <w:sz w:val="28"/>
          <w:szCs w:val="28"/>
        </w:rPr>
        <w:t>Экономические факторы</w:t>
      </w:r>
      <w:r w:rsidR="008D3C03" w:rsidRPr="002E7714">
        <w:rPr>
          <w:rFonts w:ascii="Times New Roman" w:hAnsi="Times New Roman" w:cs="Times New Roman"/>
          <w:i/>
          <w:sz w:val="28"/>
          <w:szCs w:val="28"/>
        </w:rPr>
        <w:t xml:space="preserve"> </w:t>
      </w:r>
      <w:r w:rsidR="008D3C03" w:rsidRPr="002E7714">
        <w:rPr>
          <w:rFonts w:ascii="Times New Roman" w:hAnsi="Times New Roman" w:cs="Times New Roman"/>
          <w:sz w:val="28"/>
          <w:szCs w:val="28"/>
        </w:rPr>
        <w:t>в</w:t>
      </w:r>
      <w:r w:rsidRPr="002E7714">
        <w:rPr>
          <w:rFonts w:ascii="Times New Roman" w:hAnsi="Times New Roman" w:cs="Times New Roman"/>
          <w:sz w:val="28"/>
          <w:szCs w:val="28"/>
        </w:rPr>
        <w:t xml:space="preserve"> современной Евразийской миграционной системе являются доминирующими. </w:t>
      </w:r>
      <w:r w:rsidR="004E3A17" w:rsidRPr="004E3A17">
        <w:rPr>
          <w:rFonts w:ascii="Times New Roman" w:hAnsi="Times New Roman" w:cs="Times New Roman"/>
          <w:sz w:val="28"/>
          <w:szCs w:val="28"/>
        </w:rPr>
        <w:t xml:space="preserve">Развитие интеграционных процессов на </w:t>
      </w:r>
      <w:r w:rsidR="004E3A17" w:rsidRPr="004E3A17">
        <w:rPr>
          <w:rFonts w:ascii="Times New Roman" w:hAnsi="Times New Roman" w:cs="Times New Roman"/>
          <w:sz w:val="28"/>
          <w:szCs w:val="28"/>
        </w:rPr>
        <w:lastRenderedPageBreak/>
        <w:t xml:space="preserve">Евразийском пространстве и начало функционирования Евразийского экономического союза </w:t>
      </w:r>
      <w:r w:rsidR="004E3A17">
        <w:rPr>
          <w:rFonts w:ascii="Times New Roman" w:hAnsi="Times New Roman" w:cs="Times New Roman"/>
          <w:sz w:val="28"/>
          <w:szCs w:val="28"/>
        </w:rPr>
        <w:t>является следствием огромной роли экономического фактора</w:t>
      </w:r>
      <w:r w:rsidR="000E755A">
        <w:rPr>
          <w:rFonts w:ascii="Times New Roman" w:hAnsi="Times New Roman" w:cs="Times New Roman"/>
          <w:sz w:val="28"/>
          <w:szCs w:val="28"/>
        </w:rPr>
        <w:t xml:space="preserve"> в рамках рассматриваемой миграционной системы</w:t>
      </w:r>
      <w:r w:rsidR="004E3A17" w:rsidRPr="004E3A17">
        <w:rPr>
          <w:rFonts w:ascii="Times New Roman" w:hAnsi="Times New Roman" w:cs="Times New Roman"/>
          <w:sz w:val="28"/>
          <w:szCs w:val="28"/>
        </w:rPr>
        <w:t>.</w:t>
      </w:r>
      <w:r w:rsidR="004E3A17">
        <w:rPr>
          <w:rFonts w:ascii="Times New Roman" w:hAnsi="Times New Roman" w:cs="Times New Roman"/>
          <w:sz w:val="28"/>
          <w:szCs w:val="28"/>
        </w:rPr>
        <w:t xml:space="preserve"> </w:t>
      </w:r>
      <w:r w:rsidRPr="002E7714">
        <w:rPr>
          <w:rFonts w:ascii="Times New Roman" w:hAnsi="Times New Roman" w:cs="Times New Roman"/>
          <w:sz w:val="28"/>
          <w:szCs w:val="28"/>
        </w:rPr>
        <w:t>В России и Казахстане – основных принимающих странах произошла сегментация рынка труда и целый ряд отраслей (строительство, сельское хозяйство, сфера услуг) предъявляют устойчивый спрос на иностранных рабочих</w:t>
      </w:r>
      <w:r w:rsidR="006C1649" w:rsidRPr="002E7714">
        <w:rPr>
          <w:rFonts w:ascii="Times New Roman" w:hAnsi="Times New Roman" w:cs="Times New Roman"/>
          <w:sz w:val="28"/>
          <w:szCs w:val="28"/>
        </w:rPr>
        <w:t xml:space="preserve"> </w:t>
      </w:r>
      <w:r w:rsidR="00DE3144" w:rsidRPr="002E7714">
        <w:rPr>
          <w:rFonts w:ascii="Times New Roman" w:hAnsi="Times New Roman" w:cs="Times New Roman"/>
          <w:sz w:val="28"/>
          <w:szCs w:val="28"/>
        </w:rPr>
        <w:t>[130</w:t>
      </w:r>
      <w:r w:rsidR="006C1649" w:rsidRPr="002E7714">
        <w:rPr>
          <w:rFonts w:ascii="Times New Roman" w:hAnsi="Times New Roman" w:cs="Times New Roman"/>
          <w:sz w:val="28"/>
          <w:szCs w:val="28"/>
        </w:rPr>
        <w:t>].</w:t>
      </w:r>
    </w:p>
    <w:p w:rsidR="008D0EED" w:rsidRPr="002E7714" w:rsidRDefault="008D0EED" w:rsidP="005F1624">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i/>
          <w:sz w:val="28"/>
          <w:szCs w:val="28"/>
        </w:rPr>
        <w:t>Политические факторы</w:t>
      </w:r>
      <w:r w:rsidRPr="002E7714">
        <w:rPr>
          <w:rFonts w:ascii="Times New Roman" w:hAnsi="Times New Roman" w:cs="Times New Roman"/>
          <w:sz w:val="28"/>
          <w:szCs w:val="28"/>
        </w:rPr>
        <w:t xml:space="preserve"> играют важную, хотя подчас неоднозначную, роль в формировании Евразийской миграционной системы. С одной стороны, существование региональных союзов на территории постсоветского пространства, таких как СНГ и ЕврАзЭС, структурирует не только политические и экономические взаимоотношения между странами-участницами, но также является ареной выработки единых подходов к пониманию плюсов и минусов современных миграционных потоков, объединяющих эти страны, и формированию взаимоприемлемых механизмов управления ими</w:t>
      </w:r>
      <w:r w:rsidR="00DE3144" w:rsidRPr="002E7714">
        <w:rPr>
          <w:rFonts w:ascii="Times New Roman" w:hAnsi="Times New Roman" w:cs="Times New Roman"/>
          <w:sz w:val="28"/>
          <w:szCs w:val="28"/>
        </w:rPr>
        <w:t xml:space="preserve"> [131</w:t>
      </w:r>
      <w:r w:rsidR="00F078BE" w:rsidRPr="002E7714">
        <w:rPr>
          <w:rFonts w:ascii="Times New Roman" w:hAnsi="Times New Roman" w:cs="Times New Roman"/>
          <w:sz w:val="28"/>
          <w:szCs w:val="28"/>
        </w:rPr>
        <w:t>]</w:t>
      </w:r>
      <w:r w:rsidRPr="002E7714">
        <w:rPr>
          <w:rFonts w:ascii="Times New Roman" w:hAnsi="Times New Roman" w:cs="Times New Roman"/>
          <w:sz w:val="28"/>
          <w:szCs w:val="28"/>
        </w:rPr>
        <w:t xml:space="preserve">. </w:t>
      </w:r>
    </w:p>
    <w:p w:rsidR="008D0EED" w:rsidRPr="002E7714" w:rsidRDefault="008D0EED" w:rsidP="005F1624">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i/>
          <w:sz w:val="28"/>
          <w:szCs w:val="28"/>
        </w:rPr>
        <w:t>Демографические факторы</w:t>
      </w:r>
      <w:r w:rsidRPr="002E7714">
        <w:rPr>
          <w:rFonts w:ascii="Times New Roman" w:hAnsi="Times New Roman" w:cs="Times New Roman"/>
          <w:sz w:val="28"/>
          <w:szCs w:val="28"/>
        </w:rPr>
        <w:t xml:space="preserve"> формировании Евразийской миграционной системы </w:t>
      </w:r>
      <w:r w:rsidR="00745848">
        <w:rPr>
          <w:rFonts w:ascii="Times New Roman" w:hAnsi="Times New Roman" w:cs="Times New Roman"/>
          <w:sz w:val="28"/>
          <w:szCs w:val="28"/>
        </w:rPr>
        <w:t>обусловлены</w:t>
      </w:r>
      <w:r w:rsidRPr="002E7714">
        <w:rPr>
          <w:rFonts w:ascii="Times New Roman" w:hAnsi="Times New Roman" w:cs="Times New Roman"/>
          <w:sz w:val="28"/>
          <w:szCs w:val="28"/>
        </w:rPr>
        <w:t xml:space="preserve"> </w:t>
      </w:r>
      <w:r w:rsidR="00745848">
        <w:rPr>
          <w:rFonts w:ascii="Times New Roman" w:hAnsi="Times New Roman" w:cs="Times New Roman"/>
          <w:sz w:val="28"/>
          <w:szCs w:val="28"/>
        </w:rPr>
        <w:t xml:space="preserve">нарастающим обороты </w:t>
      </w:r>
      <w:r w:rsidRPr="002E7714">
        <w:rPr>
          <w:rFonts w:ascii="Times New Roman" w:hAnsi="Times New Roman" w:cs="Times New Roman"/>
          <w:sz w:val="28"/>
          <w:szCs w:val="28"/>
        </w:rPr>
        <w:t>демографическим дисбалансом между странами</w:t>
      </w:r>
      <w:r w:rsidR="00745848">
        <w:rPr>
          <w:rFonts w:ascii="Times New Roman" w:hAnsi="Times New Roman" w:cs="Times New Roman"/>
          <w:sz w:val="28"/>
          <w:szCs w:val="28"/>
        </w:rPr>
        <w:t xml:space="preserve"> бывшего Советского Союза, связанной с депопуляцией в результате низкой рождаемости и старения населения в большинстве регионов России, что уже в настоящее время</w:t>
      </w:r>
      <w:r w:rsidRPr="002E7714">
        <w:rPr>
          <w:rFonts w:ascii="Times New Roman" w:hAnsi="Times New Roman" w:cs="Times New Roman"/>
          <w:sz w:val="28"/>
          <w:szCs w:val="28"/>
        </w:rPr>
        <w:t xml:space="preserve"> проявляется в нехватке трудовых ресурсов</w:t>
      </w:r>
      <w:r w:rsidR="00745848">
        <w:rPr>
          <w:rFonts w:ascii="Times New Roman" w:hAnsi="Times New Roman" w:cs="Times New Roman"/>
          <w:sz w:val="28"/>
          <w:szCs w:val="28"/>
        </w:rPr>
        <w:t xml:space="preserve"> во многих отраслях</w:t>
      </w:r>
      <w:r w:rsidRPr="002E7714">
        <w:rPr>
          <w:rFonts w:ascii="Times New Roman" w:hAnsi="Times New Roman" w:cs="Times New Roman"/>
          <w:sz w:val="28"/>
          <w:szCs w:val="28"/>
        </w:rPr>
        <w:t xml:space="preserve"> производства, на фоне </w:t>
      </w:r>
      <w:r w:rsidR="00745848">
        <w:rPr>
          <w:rFonts w:ascii="Times New Roman" w:hAnsi="Times New Roman" w:cs="Times New Roman"/>
          <w:sz w:val="28"/>
          <w:szCs w:val="28"/>
        </w:rPr>
        <w:t xml:space="preserve">быстро </w:t>
      </w:r>
      <w:r w:rsidRPr="002E7714">
        <w:rPr>
          <w:rFonts w:ascii="Times New Roman" w:hAnsi="Times New Roman" w:cs="Times New Roman"/>
          <w:sz w:val="28"/>
          <w:szCs w:val="28"/>
        </w:rPr>
        <w:t xml:space="preserve">растущей численности населения и преобладания молодых возрастов в </w:t>
      </w:r>
      <w:r w:rsidR="00745848">
        <w:rPr>
          <w:rFonts w:ascii="Times New Roman" w:hAnsi="Times New Roman" w:cs="Times New Roman"/>
          <w:sz w:val="28"/>
          <w:szCs w:val="28"/>
        </w:rPr>
        <w:t>государствах</w:t>
      </w:r>
      <w:r w:rsidRPr="002E7714">
        <w:rPr>
          <w:rFonts w:ascii="Times New Roman" w:hAnsi="Times New Roman" w:cs="Times New Roman"/>
          <w:sz w:val="28"/>
          <w:szCs w:val="28"/>
        </w:rPr>
        <w:t xml:space="preserve"> Центральной Азии. Исключение составляет Казахстан, занимающий </w:t>
      </w:r>
      <w:r w:rsidR="00476E21">
        <w:rPr>
          <w:rFonts w:ascii="Times New Roman" w:hAnsi="Times New Roman" w:cs="Times New Roman"/>
          <w:sz w:val="28"/>
          <w:szCs w:val="28"/>
        </w:rPr>
        <w:t>на современном этапе</w:t>
      </w:r>
      <w:r w:rsidRPr="002E7714">
        <w:rPr>
          <w:rFonts w:ascii="Times New Roman" w:hAnsi="Times New Roman" w:cs="Times New Roman"/>
          <w:sz w:val="28"/>
          <w:szCs w:val="28"/>
        </w:rPr>
        <w:t xml:space="preserve"> промежуточное положение и имеющий тенденцию приближения к российской демографической модели</w:t>
      </w:r>
      <w:r w:rsidR="00476E21">
        <w:rPr>
          <w:rFonts w:ascii="Times New Roman" w:hAnsi="Times New Roman" w:cs="Times New Roman"/>
          <w:sz w:val="28"/>
          <w:szCs w:val="28"/>
        </w:rPr>
        <w:t xml:space="preserve">, особенно </w:t>
      </w:r>
      <w:r w:rsidR="00D60642">
        <w:rPr>
          <w:rFonts w:ascii="Times New Roman" w:hAnsi="Times New Roman" w:cs="Times New Roman"/>
          <w:sz w:val="28"/>
          <w:szCs w:val="28"/>
        </w:rPr>
        <w:t>данный</w:t>
      </w:r>
      <w:r w:rsidR="00476E21">
        <w:rPr>
          <w:rFonts w:ascii="Times New Roman" w:hAnsi="Times New Roman" w:cs="Times New Roman"/>
          <w:sz w:val="28"/>
          <w:szCs w:val="28"/>
        </w:rPr>
        <w:t xml:space="preserve"> тип </w:t>
      </w:r>
      <w:r w:rsidR="00D60642">
        <w:rPr>
          <w:rFonts w:ascii="Times New Roman" w:hAnsi="Times New Roman" w:cs="Times New Roman"/>
          <w:sz w:val="28"/>
          <w:szCs w:val="28"/>
        </w:rPr>
        <w:t>характерен</w:t>
      </w:r>
      <w:r w:rsidR="00476E21">
        <w:rPr>
          <w:rFonts w:ascii="Times New Roman" w:hAnsi="Times New Roman" w:cs="Times New Roman"/>
          <w:sz w:val="28"/>
          <w:szCs w:val="28"/>
        </w:rPr>
        <w:t xml:space="preserve"> для северных приграничных областей</w:t>
      </w:r>
      <w:r w:rsidRPr="002E7714">
        <w:rPr>
          <w:rFonts w:ascii="Times New Roman" w:hAnsi="Times New Roman" w:cs="Times New Roman"/>
          <w:sz w:val="28"/>
          <w:szCs w:val="28"/>
        </w:rPr>
        <w:t xml:space="preserve">. </w:t>
      </w:r>
    </w:p>
    <w:p w:rsidR="008D0EED" w:rsidRPr="002E7714" w:rsidRDefault="008D0EED" w:rsidP="005F1624">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i/>
          <w:sz w:val="28"/>
          <w:szCs w:val="28"/>
        </w:rPr>
        <w:t>Психологические факторы.</w:t>
      </w:r>
      <w:r w:rsidRPr="002E7714">
        <w:rPr>
          <w:rFonts w:ascii="Times New Roman" w:hAnsi="Times New Roman" w:cs="Times New Roman"/>
          <w:sz w:val="28"/>
          <w:szCs w:val="28"/>
        </w:rPr>
        <w:t xml:space="preserve"> Относительная «прозрачность» границ между государствами постсоветского пространства и существование множественных родственных, эмоциональных, профессиональных и прочих связей создают особые психологические факторы, облегчающие миграционное движение внутри Евразийской миграционной системы</w:t>
      </w:r>
      <w:r w:rsidR="00340565">
        <w:rPr>
          <w:rFonts w:ascii="Times New Roman" w:hAnsi="Times New Roman" w:cs="Times New Roman"/>
          <w:sz w:val="28"/>
          <w:szCs w:val="28"/>
        </w:rPr>
        <w:t xml:space="preserve"> </w:t>
      </w:r>
      <w:r w:rsidR="00340565" w:rsidRPr="002E7714">
        <w:rPr>
          <w:rFonts w:ascii="Times New Roman" w:hAnsi="Times New Roman" w:cs="Times New Roman"/>
          <w:sz w:val="28"/>
          <w:szCs w:val="28"/>
        </w:rPr>
        <w:t>[</w:t>
      </w:r>
      <w:r w:rsidR="00D266D7" w:rsidRPr="00050817">
        <w:rPr>
          <w:rFonts w:ascii="Times New Roman" w:hAnsi="Times New Roman" w:cs="Times New Roman"/>
          <w:sz w:val="28"/>
          <w:szCs w:val="28"/>
        </w:rPr>
        <w:t>47</w:t>
      </w:r>
      <w:r w:rsidR="00D266D7" w:rsidRPr="00050817">
        <w:rPr>
          <w:rFonts w:ascii="Times New Roman" w:hAnsi="Times New Roman" w:cs="Times New Roman"/>
          <w:sz w:val="28"/>
          <w:szCs w:val="28"/>
          <w:lang w:val="kk-KZ"/>
        </w:rPr>
        <w:t>, с.</w:t>
      </w:r>
      <w:r w:rsidR="00A41770">
        <w:rPr>
          <w:rFonts w:ascii="Times New Roman" w:hAnsi="Times New Roman" w:cs="Times New Roman"/>
          <w:sz w:val="28"/>
          <w:szCs w:val="28"/>
          <w:lang w:val="kk-KZ"/>
        </w:rPr>
        <w:t xml:space="preserve"> </w:t>
      </w:r>
      <w:r w:rsidR="00050817" w:rsidRPr="00050817">
        <w:rPr>
          <w:rFonts w:ascii="Times New Roman" w:hAnsi="Times New Roman" w:cs="Times New Roman"/>
          <w:sz w:val="28"/>
          <w:szCs w:val="28"/>
          <w:lang w:val="kk-KZ"/>
        </w:rPr>
        <w:t>25</w:t>
      </w:r>
      <w:r w:rsidR="00340565">
        <w:rPr>
          <w:rFonts w:ascii="Times New Roman" w:hAnsi="Times New Roman" w:cs="Times New Roman"/>
          <w:sz w:val="28"/>
          <w:szCs w:val="28"/>
        </w:rPr>
        <w:t>]</w:t>
      </w:r>
      <w:r w:rsidR="00340565" w:rsidRPr="002E7714">
        <w:rPr>
          <w:rFonts w:ascii="Times New Roman" w:hAnsi="Times New Roman" w:cs="Times New Roman"/>
          <w:sz w:val="28"/>
          <w:szCs w:val="28"/>
        </w:rPr>
        <w:t>.</w:t>
      </w:r>
      <w:r w:rsidRPr="002E7714">
        <w:rPr>
          <w:rFonts w:ascii="Times New Roman" w:hAnsi="Times New Roman" w:cs="Times New Roman"/>
          <w:sz w:val="28"/>
          <w:szCs w:val="28"/>
        </w:rPr>
        <w:t xml:space="preserve"> </w:t>
      </w:r>
    </w:p>
    <w:p w:rsidR="008D0EED" w:rsidRPr="002E7714" w:rsidRDefault="008D0EED" w:rsidP="005F1624">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i/>
          <w:sz w:val="28"/>
          <w:szCs w:val="28"/>
        </w:rPr>
        <w:t>Социально-этнические факторы</w:t>
      </w:r>
      <w:r w:rsidRPr="002E7714">
        <w:rPr>
          <w:rFonts w:ascii="Times New Roman" w:hAnsi="Times New Roman" w:cs="Times New Roman"/>
          <w:sz w:val="28"/>
          <w:szCs w:val="28"/>
        </w:rPr>
        <w:t xml:space="preserve"> связаны с общим историческим прошлым государств постсоветского пространства. Активный миграционный обмен между союзными республиками привел к тому, что крупные группы населения титульных </w:t>
      </w:r>
      <w:r w:rsidR="00075AD6">
        <w:rPr>
          <w:rFonts w:ascii="Times New Roman" w:hAnsi="Times New Roman" w:cs="Times New Roman"/>
          <w:sz w:val="28"/>
          <w:szCs w:val="28"/>
        </w:rPr>
        <w:t>этносов</w:t>
      </w:r>
      <w:r w:rsidRPr="002E7714">
        <w:rPr>
          <w:rFonts w:ascii="Times New Roman" w:hAnsi="Times New Roman" w:cs="Times New Roman"/>
          <w:sz w:val="28"/>
          <w:szCs w:val="28"/>
        </w:rPr>
        <w:t xml:space="preserve"> одних республик проживали на территории других. Национальные диаспоры представителей союзных республик стали впоследствии важным социально-этническим фактором функционирования Евразийской миграционной системы. </w:t>
      </w:r>
    </w:p>
    <w:p w:rsidR="008D0EED" w:rsidRDefault="008D0EED" w:rsidP="005F1624">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i/>
          <w:sz w:val="28"/>
          <w:szCs w:val="28"/>
        </w:rPr>
        <w:t>Географические факторы</w:t>
      </w:r>
      <w:r w:rsidRPr="002E7714">
        <w:rPr>
          <w:rFonts w:ascii="Times New Roman" w:hAnsi="Times New Roman" w:cs="Times New Roman"/>
          <w:sz w:val="28"/>
          <w:szCs w:val="28"/>
        </w:rPr>
        <w:t xml:space="preserve"> играют значительную роль в Евразийской миграционной системе. Географическая близость государств постсоветского пространства, </w:t>
      </w:r>
      <w:r w:rsidR="003D4612">
        <w:rPr>
          <w:rFonts w:ascii="Times New Roman" w:hAnsi="Times New Roman" w:cs="Times New Roman"/>
          <w:sz w:val="28"/>
          <w:szCs w:val="28"/>
        </w:rPr>
        <w:t>д</w:t>
      </w:r>
      <w:r w:rsidR="00CB145F">
        <w:rPr>
          <w:rFonts w:ascii="Times New Roman" w:hAnsi="Times New Roman" w:cs="Times New Roman"/>
          <w:sz w:val="28"/>
          <w:szCs w:val="28"/>
        </w:rPr>
        <w:t>о</w:t>
      </w:r>
      <w:r w:rsidR="003D4612">
        <w:rPr>
          <w:rFonts w:ascii="Times New Roman" w:hAnsi="Times New Roman" w:cs="Times New Roman"/>
          <w:sz w:val="28"/>
          <w:szCs w:val="28"/>
        </w:rPr>
        <w:t>полненн</w:t>
      </w:r>
      <w:r w:rsidR="00CB145F">
        <w:rPr>
          <w:rFonts w:ascii="Times New Roman" w:hAnsi="Times New Roman" w:cs="Times New Roman"/>
          <w:sz w:val="28"/>
          <w:szCs w:val="28"/>
        </w:rPr>
        <w:t xml:space="preserve">ая </w:t>
      </w:r>
      <w:r w:rsidRPr="002E7714">
        <w:rPr>
          <w:rFonts w:ascii="Times New Roman" w:hAnsi="Times New Roman" w:cs="Times New Roman"/>
          <w:sz w:val="28"/>
          <w:szCs w:val="28"/>
        </w:rPr>
        <w:t xml:space="preserve">существованием единой транспортной инфраструктуры, </w:t>
      </w:r>
      <w:r w:rsidR="00446686">
        <w:rPr>
          <w:rFonts w:ascii="Times New Roman" w:hAnsi="Times New Roman" w:cs="Times New Roman"/>
          <w:sz w:val="28"/>
          <w:szCs w:val="28"/>
        </w:rPr>
        <w:t xml:space="preserve">созданного в рамках единого когда-то государства, </w:t>
      </w:r>
      <w:r w:rsidRPr="002E7714">
        <w:rPr>
          <w:rFonts w:ascii="Times New Roman" w:hAnsi="Times New Roman" w:cs="Times New Roman"/>
          <w:sz w:val="28"/>
          <w:szCs w:val="28"/>
        </w:rPr>
        <w:t>существенно облегчает передвижения людей м</w:t>
      </w:r>
      <w:r w:rsidR="00183BB4" w:rsidRPr="002E7714">
        <w:rPr>
          <w:rFonts w:ascii="Times New Roman" w:hAnsi="Times New Roman" w:cs="Times New Roman"/>
          <w:sz w:val="28"/>
          <w:szCs w:val="28"/>
        </w:rPr>
        <w:t>ежду странами</w:t>
      </w:r>
      <w:r w:rsidR="001274A9">
        <w:rPr>
          <w:rFonts w:ascii="Times New Roman" w:hAnsi="Times New Roman" w:cs="Times New Roman"/>
          <w:sz w:val="28"/>
          <w:szCs w:val="28"/>
        </w:rPr>
        <w:t xml:space="preserve"> </w:t>
      </w:r>
      <w:r w:rsidR="001274A9" w:rsidRPr="002E7714">
        <w:rPr>
          <w:rFonts w:ascii="Times New Roman" w:hAnsi="Times New Roman" w:cs="Times New Roman"/>
          <w:sz w:val="28"/>
          <w:szCs w:val="28"/>
        </w:rPr>
        <w:t>[</w:t>
      </w:r>
      <w:r w:rsidR="001274A9">
        <w:rPr>
          <w:rFonts w:ascii="Times New Roman" w:hAnsi="Times New Roman" w:cs="Times New Roman"/>
          <w:sz w:val="28"/>
          <w:szCs w:val="28"/>
        </w:rPr>
        <w:t xml:space="preserve">129, </w:t>
      </w:r>
      <w:r w:rsidR="00D266D7">
        <w:rPr>
          <w:rFonts w:ascii="Times New Roman" w:hAnsi="Times New Roman" w:cs="Times New Roman"/>
          <w:sz w:val="28"/>
          <w:szCs w:val="28"/>
        </w:rPr>
        <w:t>с</w:t>
      </w:r>
      <w:r w:rsidR="00075AD6">
        <w:rPr>
          <w:rFonts w:ascii="Times New Roman" w:hAnsi="Times New Roman" w:cs="Times New Roman"/>
          <w:sz w:val="28"/>
          <w:szCs w:val="28"/>
        </w:rPr>
        <w:t>.</w:t>
      </w:r>
      <w:r w:rsidR="00D266D7">
        <w:rPr>
          <w:rFonts w:ascii="Times New Roman" w:hAnsi="Times New Roman" w:cs="Times New Roman"/>
          <w:sz w:val="28"/>
          <w:szCs w:val="28"/>
          <w:lang w:val="kk-KZ"/>
        </w:rPr>
        <w:t xml:space="preserve"> </w:t>
      </w:r>
      <w:r w:rsidR="00075AD6">
        <w:rPr>
          <w:rFonts w:ascii="Times New Roman" w:hAnsi="Times New Roman" w:cs="Times New Roman"/>
          <w:sz w:val="28"/>
          <w:szCs w:val="28"/>
        </w:rPr>
        <w:t>149-</w:t>
      </w:r>
      <w:r w:rsidR="001274A9">
        <w:rPr>
          <w:rFonts w:ascii="Times New Roman" w:hAnsi="Times New Roman" w:cs="Times New Roman"/>
          <w:sz w:val="28"/>
          <w:szCs w:val="28"/>
        </w:rPr>
        <w:t>152</w:t>
      </w:r>
      <w:r w:rsidR="001274A9" w:rsidRPr="002E7714">
        <w:rPr>
          <w:rFonts w:ascii="Times New Roman" w:hAnsi="Times New Roman" w:cs="Times New Roman"/>
          <w:sz w:val="28"/>
          <w:szCs w:val="28"/>
        </w:rPr>
        <w:t>]</w:t>
      </w:r>
      <w:r w:rsidR="001274A9">
        <w:rPr>
          <w:rFonts w:ascii="Times New Roman" w:hAnsi="Times New Roman" w:cs="Times New Roman"/>
          <w:sz w:val="28"/>
          <w:szCs w:val="28"/>
        </w:rPr>
        <w:t>.</w:t>
      </w:r>
      <w:r w:rsidR="003D4612">
        <w:rPr>
          <w:rFonts w:ascii="Times New Roman" w:hAnsi="Times New Roman" w:cs="Times New Roman"/>
          <w:sz w:val="28"/>
          <w:szCs w:val="28"/>
        </w:rPr>
        <w:t xml:space="preserve"> </w:t>
      </w:r>
    </w:p>
    <w:p w:rsidR="00CB145F" w:rsidRDefault="00446686" w:rsidP="005F1624">
      <w:pPr>
        <w:pStyle w:val="a3"/>
        <w:spacing w:before="0" w:beforeAutospacing="0" w:after="0" w:afterAutospacing="0"/>
        <w:ind w:firstLine="709"/>
        <w:jc w:val="both"/>
        <w:rPr>
          <w:sz w:val="28"/>
          <w:szCs w:val="28"/>
        </w:rPr>
      </w:pPr>
      <w:r>
        <w:rPr>
          <w:sz w:val="28"/>
          <w:szCs w:val="28"/>
        </w:rPr>
        <w:lastRenderedPageBreak/>
        <w:t>Наличие протяженной границы между Казахстаном и Российской Федерацией,</w:t>
      </w:r>
      <w:r w:rsidR="003D4612">
        <w:rPr>
          <w:sz w:val="28"/>
          <w:szCs w:val="28"/>
        </w:rPr>
        <w:t xml:space="preserve"> </w:t>
      </w:r>
      <w:r>
        <w:rPr>
          <w:sz w:val="28"/>
          <w:szCs w:val="28"/>
        </w:rPr>
        <w:t>представляющий собой уникальный политико-географический</w:t>
      </w:r>
      <w:r w:rsidR="00CB145F">
        <w:rPr>
          <w:sz w:val="28"/>
          <w:szCs w:val="28"/>
        </w:rPr>
        <w:t xml:space="preserve"> </w:t>
      </w:r>
      <w:r>
        <w:rPr>
          <w:sz w:val="28"/>
          <w:szCs w:val="28"/>
        </w:rPr>
        <w:t>феномен</w:t>
      </w:r>
      <w:r w:rsidR="00CB145F">
        <w:rPr>
          <w:sz w:val="28"/>
          <w:szCs w:val="28"/>
        </w:rPr>
        <w:t xml:space="preserve"> евразийского </w:t>
      </w:r>
      <w:r w:rsidR="002E6B9E">
        <w:rPr>
          <w:sz w:val="28"/>
          <w:szCs w:val="28"/>
        </w:rPr>
        <w:t>масштаба</w:t>
      </w:r>
      <w:r>
        <w:rPr>
          <w:sz w:val="28"/>
          <w:szCs w:val="28"/>
        </w:rPr>
        <w:t xml:space="preserve">, способствует росту сотрудничества во всех сферах общественной жизни и конечно активному миграционному обороту. </w:t>
      </w:r>
      <w:r w:rsidR="0065381E">
        <w:rPr>
          <w:sz w:val="28"/>
          <w:szCs w:val="28"/>
        </w:rPr>
        <w:t xml:space="preserve">Огромная протяженность и регионообразующий характер казахстанско-российской границы определяет значимость его функции регулятора евро-азиатских трансграничных потоков </w:t>
      </w:r>
      <w:r w:rsidR="0065381E" w:rsidRPr="002E7714">
        <w:rPr>
          <w:color w:val="000000"/>
          <w:sz w:val="28"/>
          <w:szCs w:val="28"/>
        </w:rPr>
        <w:t>[</w:t>
      </w:r>
      <w:r w:rsidR="0065381E">
        <w:rPr>
          <w:color w:val="000000"/>
          <w:sz w:val="28"/>
          <w:szCs w:val="28"/>
        </w:rPr>
        <w:t>132</w:t>
      </w:r>
      <w:r w:rsidR="0065381E" w:rsidRPr="002E7714">
        <w:rPr>
          <w:bCs/>
          <w:iCs/>
          <w:color w:val="1A1A1A"/>
          <w:sz w:val="28"/>
          <w:szCs w:val="28"/>
        </w:rPr>
        <w:t>].</w:t>
      </w:r>
      <w:r w:rsidR="0065381E">
        <w:rPr>
          <w:sz w:val="28"/>
          <w:szCs w:val="28"/>
        </w:rPr>
        <w:t xml:space="preserve"> </w:t>
      </w:r>
    </w:p>
    <w:p w:rsidR="00693D82" w:rsidRDefault="00693D82" w:rsidP="005F1624">
      <w:pPr>
        <w:pStyle w:val="a3"/>
        <w:spacing w:before="0" w:beforeAutospacing="0" w:after="0" w:afterAutospacing="0"/>
        <w:ind w:firstLine="709"/>
        <w:jc w:val="both"/>
        <w:rPr>
          <w:sz w:val="28"/>
          <w:szCs w:val="28"/>
        </w:rPr>
      </w:pPr>
      <w:r>
        <w:rPr>
          <w:sz w:val="28"/>
          <w:szCs w:val="28"/>
        </w:rPr>
        <w:t xml:space="preserve">Итак, </w:t>
      </w:r>
      <w:r w:rsidRPr="00693D82">
        <w:rPr>
          <w:sz w:val="28"/>
          <w:szCs w:val="28"/>
        </w:rPr>
        <w:t xml:space="preserve">Евразийская миграционная система </w:t>
      </w:r>
      <w:r>
        <w:rPr>
          <w:sz w:val="28"/>
          <w:szCs w:val="28"/>
        </w:rPr>
        <w:t>сформировалась</w:t>
      </w:r>
      <w:r w:rsidRPr="00693D82">
        <w:rPr>
          <w:sz w:val="28"/>
          <w:szCs w:val="28"/>
        </w:rPr>
        <w:t xml:space="preserve"> в результате миграционного взаимодействия государств постсоветского пространс</w:t>
      </w:r>
      <w:r>
        <w:rPr>
          <w:sz w:val="28"/>
          <w:szCs w:val="28"/>
        </w:rPr>
        <w:t>тва.  Демографические и э</w:t>
      </w:r>
      <w:r w:rsidRPr="00693D82">
        <w:rPr>
          <w:sz w:val="28"/>
          <w:szCs w:val="28"/>
        </w:rPr>
        <w:t>кономич</w:t>
      </w:r>
      <w:r w:rsidR="00404470">
        <w:rPr>
          <w:sz w:val="28"/>
          <w:szCs w:val="28"/>
        </w:rPr>
        <w:t xml:space="preserve">еские </w:t>
      </w:r>
      <w:r>
        <w:rPr>
          <w:sz w:val="28"/>
          <w:szCs w:val="28"/>
        </w:rPr>
        <w:t xml:space="preserve">условия, сложившиеся в данных страна, </w:t>
      </w:r>
      <w:r w:rsidRPr="00693D82">
        <w:rPr>
          <w:sz w:val="28"/>
          <w:szCs w:val="28"/>
        </w:rPr>
        <w:t xml:space="preserve">превращают миграцию в структурный </w:t>
      </w:r>
      <w:r>
        <w:rPr>
          <w:sz w:val="28"/>
          <w:szCs w:val="28"/>
        </w:rPr>
        <w:t xml:space="preserve">фактор их современного развития. </w:t>
      </w:r>
      <w:r w:rsidRPr="00693D82">
        <w:rPr>
          <w:sz w:val="28"/>
          <w:szCs w:val="28"/>
        </w:rPr>
        <w:t xml:space="preserve"> </w:t>
      </w:r>
      <w:r w:rsidR="00E95C62">
        <w:rPr>
          <w:sz w:val="28"/>
          <w:szCs w:val="28"/>
        </w:rPr>
        <w:t xml:space="preserve">Существующие </w:t>
      </w:r>
      <w:r w:rsidRPr="00693D82">
        <w:rPr>
          <w:sz w:val="28"/>
          <w:szCs w:val="28"/>
        </w:rPr>
        <w:t>исторические, политические и социа</w:t>
      </w:r>
      <w:r w:rsidR="00E95C62">
        <w:rPr>
          <w:sz w:val="28"/>
          <w:szCs w:val="28"/>
        </w:rPr>
        <w:t>льно-культурные связи между странами Евразийского пространства</w:t>
      </w:r>
      <w:r w:rsidRPr="00693D82">
        <w:rPr>
          <w:sz w:val="28"/>
          <w:szCs w:val="28"/>
        </w:rPr>
        <w:t xml:space="preserve"> делают именно внутрирегиональную миграцию основным системообразующим фактором</w:t>
      </w:r>
      <w:r>
        <w:rPr>
          <w:sz w:val="28"/>
          <w:szCs w:val="28"/>
        </w:rPr>
        <w:t xml:space="preserve"> </w:t>
      </w:r>
      <w:r w:rsidRPr="002E7714">
        <w:rPr>
          <w:sz w:val="28"/>
          <w:szCs w:val="28"/>
        </w:rPr>
        <w:t>[</w:t>
      </w:r>
      <w:r>
        <w:rPr>
          <w:sz w:val="28"/>
          <w:szCs w:val="28"/>
        </w:rPr>
        <w:t>129,</w:t>
      </w:r>
      <w:r w:rsidR="00D266D7">
        <w:rPr>
          <w:sz w:val="28"/>
          <w:szCs w:val="28"/>
          <w:lang w:val="kk-KZ"/>
        </w:rPr>
        <w:t> </w:t>
      </w:r>
      <w:r w:rsidR="00D266D7">
        <w:rPr>
          <w:sz w:val="28"/>
          <w:szCs w:val="28"/>
        </w:rPr>
        <w:t>с</w:t>
      </w:r>
      <w:r>
        <w:rPr>
          <w:sz w:val="28"/>
          <w:szCs w:val="28"/>
        </w:rPr>
        <w:t>.</w:t>
      </w:r>
      <w:r w:rsidR="00D266D7">
        <w:rPr>
          <w:sz w:val="28"/>
          <w:szCs w:val="28"/>
          <w:lang w:val="kk-KZ"/>
        </w:rPr>
        <w:t> </w:t>
      </w:r>
      <w:r>
        <w:rPr>
          <w:sz w:val="28"/>
          <w:szCs w:val="28"/>
        </w:rPr>
        <w:t>119</w:t>
      </w:r>
      <w:r w:rsidRPr="002E7714">
        <w:rPr>
          <w:sz w:val="28"/>
          <w:szCs w:val="28"/>
        </w:rPr>
        <w:t>]</w:t>
      </w:r>
      <w:r>
        <w:rPr>
          <w:sz w:val="28"/>
          <w:szCs w:val="28"/>
        </w:rPr>
        <w:t>.</w:t>
      </w:r>
    </w:p>
    <w:p w:rsidR="00FE5DA9" w:rsidRPr="002E7714" w:rsidRDefault="008D0EED" w:rsidP="005F1624">
      <w:pPr>
        <w:spacing w:after="0" w:line="240" w:lineRule="auto"/>
        <w:ind w:firstLine="709"/>
        <w:jc w:val="both"/>
        <w:rPr>
          <w:rFonts w:ascii="Times New Roman" w:hAnsi="Times New Roman" w:cs="Times New Roman"/>
          <w:bCs/>
          <w:sz w:val="28"/>
          <w:szCs w:val="28"/>
        </w:rPr>
      </w:pPr>
      <w:r w:rsidRPr="002E7714">
        <w:rPr>
          <w:rFonts w:ascii="Times New Roman" w:hAnsi="Times New Roman" w:cs="Times New Roman"/>
          <w:sz w:val="28"/>
          <w:szCs w:val="28"/>
        </w:rPr>
        <w:t>Успешное экономическое развитие Казахстана начала 2000-х гг. способ</w:t>
      </w:r>
      <w:r w:rsidR="00E92AF6" w:rsidRPr="002E7714">
        <w:rPr>
          <w:rFonts w:ascii="Times New Roman" w:hAnsi="Times New Roman" w:cs="Times New Roman"/>
          <w:sz w:val="28"/>
          <w:szCs w:val="28"/>
        </w:rPr>
        <w:t>ствовало становлению республики новым центром</w:t>
      </w:r>
      <w:r w:rsidRPr="002E7714">
        <w:rPr>
          <w:rFonts w:ascii="Times New Roman" w:hAnsi="Times New Roman" w:cs="Times New Roman"/>
          <w:sz w:val="28"/>
          <w:szCs w:val="28"/>
        </w:rPr>
        <w:t xml:space="preserve"> притяжения мигрантов для постсоветских государств Центральной Азии, что позволяет говорить о складывающейся субрегиональной миграционной системе в рамках более крупной Евразийской системы. </w:t>
      </w:r>
      <w:r w:rsidRPr="002E7714">
        <w:rPr>
          <w:rFonts w:ascii="Times New Roman" w:hAnsi="Times New Roman" w:cs="Times New Roman"/>
          <w:color w:val="000000"/>
          <w:sz w:val="28"/>
          <w:szCs w:val="28"/>
        </w:rPr>
        <w:t xml:space="preserve">Формирование </w:t>
      </w:r>
      <w:r w:rsidR="00FE5DA9" w:rsidRPr="002E7714">
        <w:rPr>
          <w:rFonts w:ascii="Times New Roman" w:hAnsi="Times New Roman" w:cs="Times New Roman"/>
          <w:color w:val="000000"/>
          <w:sz w:val="28"/>
          <w:szCs w:val="28"/>
        </w:rPr>
        <w:t>Центрально</w:t>
      </w:r>
      <w:r w:rsidR="00D87094">
        <w:rPr>
          <w:rFonts w:ascii="Times New Roman" w:hAnsi="Times New Roman" w:cs="Times New Roman"/>
          <w:color w:val="000000"/>
          <w:sz w:val="28"/>
          <w:szCs w:val="28"/>
        </w:rPr>
        <w:t>а</w:t>
      </w:r>
      <w:r w:rsidR="006353EF" w:rsidRPr="002E7714">
        <w:rPr>
          <w:rFonts w:ascii="Times New Roman" w:hAnsi="Times New Roman" w:cs="Times New Roman"/>
          <w:color w:val="000000"/>
          <w:sz w:val="28"/>
          <w:szCs w:val="28"/>
        </w:rPr>
        <w:t xml:space="preserve">зиатской </w:t>
      </w:r>
      <w:r w:rsidRPr="002E7714">
        <w:rPr>
          <w:rFonts w:ascii="Times New Roman" w:hAnsi="Times New Roman" w:cs="Times New Roman"/>
          <w:color w:val="000000"/>
          <w:sz w:val="28"/>
          <w:szCs w:val="28"/>
        </w:rPr>
        <w:t xml:space="preserve">миграционной подсистемы </w:t>
      </w:r>
      <w:r w:rsidR="006353EF" w:rsidRPr="002E7714">
        <w:rPr>
          <w:rFonts w:ascii="Times New Roman" w:eastAsia="Times New Roman" w:hAnsi="Times New Roman" w:cs="Times New Roman"/>
          <w:color w:val="000000"/>
          <w:sz w:val="28"/>
          <w:szCs w:val="28"/>
        </w:rPr>
        <w:t>обусловлено избытком рабочей силы, высокой безработицей и низким уровнем жизни в соседних странах Центральной Азии, население которых устремляло</w:t>
      </w:r>
      <w:r w:rsidR="00D662E2" w:rsidRPr="002E7714">
        <w:rPr>
          <w:rFonts w:ascii="Times New Roman" w:eastAsia="Times New Roman" w:hAnsi="Times New Roman" w:cs="Times New Roman"/>
          <w:color w:val="000000"/>
          <w:sz w:val="28"/>
          <w:szCs w:val="28"/>
        </w:rPr>
        <w:t>сь в поисках работы в Казахстан</w:t>
      </w:r>
      <w:r w:rsidRPr="002E7714">
        <w:rPr>
          <w:rFonts w:ascii="Times New Roman" w:hAnsi="Times New Roman" w:cs="Times New Roman"/>
          <w:color w:val="000000"/>
          <w:sz w:val="28"/>
          <w:szCs w:val="28"/>
        </w:rPr>
        <w:t xml:space="preserve"> [</w:t>
      </w:r>
      <w:r w:rsidR="00DE3144" w:rsidRPr="002E7714">
        <w:rPr>
          <w:rFonts w:ascii="Times New Roman" w:hAnsi="Times New Roman" w:cs="Times New Roman"/>
          <w:color w:val="000000"/>
          <w:sz w:val="28"/>
          <w:szCs w:val="28"/>
        </w:rPr>
        <w:t>133</w:t>
      </w:r>
      <w:r w:rsidRPr="002B7286">
        <w:rPr>
          <w:rFonts w:ascii="Times New Roman" w:hAnsi="Times New Roman" w:cs="Times New Roman"/>
          <w:bCs/>
          <w:iCs/>
          <w:sz w:val="28"/>
          <w:szCs w:val="28"/>
        </w:rPr>
        <w:t>]</w:t>
      </w:r>
      <w:r w:rsidR="00FE5DA9" w:rsidRPr="002B7286">
        <w:rPr>
          <w:rFonts w:ascii="Times New Roman" w:hAnsi="Times New Roman" w:cs="Times New Roman"/>
          <w:bCs/>
          <w:iCs/>
          <w:sz w:val="28"/>
          <w:szCs w:val="28"/>
        </w:rPr>
        <w:t>.</w:t>
      </w:r>
      <w:r w:rsidR="00530152" w:rsidRPr="002B7286">
        <w:rPr>
          <w:rFonts w:ascii="Times New Roman" w:hAnsi="Times New Roman" w:cs="Times New Roman"/>
          <w:bCs/>
          <w:iCs/>
          <w:sz w:val="28"/>
          <w:szCs w:val="28"/>
        </w:rPr>
        <w:t xml:space="preserve"> </w:t>
      </w:r>
      <w:r w:rsidR="002B7286" w:rsidRPr="002B7286">
        <w:rPr>
          <w:rFonts w:ascii="Times New Roman" w:hAnsi="Times New Roman" w:cs="Times New Roman"/>
          <w:bCs/>
          <w:iCs/>
          <w:sz w:val="28"/>
          <w:szCs w:val="28"/>
        </w:rPr>
        <w:t>В Центрально</w:t>
      </w:r>
      <w:r w:rsidR="00D87094">
        <w:rPr>
          <w:rFonts w:ascii="Times New Roman" w:hAnsi="Times New Roman" w:cs="Times New Roman"/>
          <w:bCs/>
          <w:iCs/>
          <w:sz w:val="28"/>
          <w:szCs w:val="28"/>
        </w:rPr>
        <w:t>а</w:t>
      </w:r>
      <w:r w:rsidR="002B7286" w:rsidRPr="002B7286">
        <w:rPr>
          <w:rFonts w:ascii="Times New Roman" w:hAnsi="Times New Roman" w:cs="Times New Roman"/>
          <w:bCs/>
          <w:iCs/>
          <w:sz w:val="28"/>
          <w:szCs w:val="28"/>
        </w:rPr>
        <w:t>зиатской подсистеме</w:t>
      </w:r>
      <w:r w:rsidR="002B7286">
        <w:rPr>
          <w:rFonts w:ascii="Times New Roman" w:hAnsi="Times New Roman" w:cs="Times New Roman"/>
          <w:bCs/>
          <w:iCs/>
          <w:sz w:val="28"/>
          <w:szCs w:val="28"/>
        </w:rPr>
        <w:t>,</w:t>
      </w:r>
      <w:r w:rsidR="002B7286" w:rsidRPr="002B7286">
        <w:rPr>
          <w:rFonts w:ascii="Times New Roman" w:hAnsi="Times New Roman" w:cs="Times New Roman"/>
          <w:bCs/>
          <w:iCs/>
          <w:sz w:val="28"/>
          <w:szCs w:val="28"/>
        </w:rPr>
        <w:t xml:space="preserve"> как и в Евразийской миграционной системе в целом, идентификационные факторы продолжают играть определенную роль, по сути </w:t>
      </w:r>
      <w:bookmarkStart w:id="0" w:name="_GoBack"/>
      <w:r w:rsidR="002B7286" w:rsidRPr="002B7286">
        <w:rPr>
          <w:rFonts w:ascii="Times New Roman" w:hAnsi="Times New Roman" w:cs="Times New Roman"/>
          <w:bCs/>
          <w:iCs/>
          <w:sz w:val="28"/>
          <w:szCs w:val="28"/>
        </w:rPr>
        <w:t>Центрально</w:t>
      </w:r>
      <w:bookmarkEnd w:id="0"/>
      <w:r w:rsidR="00D87094">
        <w:rPr>
          <w:rFonts w:ascii="Times New Roman" w:hAnsi="Times New Roman" w:cs="Times New Roman"/>
          <w:bCs/>
          <w:iCs/>
          <w:sz w:val="28"/>
          <w:szCs w:val="28"/>
        </w:rPr>
        <w:t>а</w:t>
      </w:r>
      <w:r w:rsidR="002B7286" w:rsidRPr="002B7286">
        <w:rPr>
          <w:rFonts w:ascii="Times New Roman" w:hAnsi="Times New Roman" w:cs="Times New Roman"/>
          <w:bCs/>
          <w:iCs/>
          <w:sz w:val="28"/>
          <w:szCs w:val="28"/>
        </w:rPr>
        <w:t>зи</w:t>
      </w:r>
      <w:r w:rsidR="004660DF">
        <w:rPr>
          <w:rFonts w:ascii="Times New Roman" w:hAnsi="Times New Roman" w:cs="Times New Roman"/>
          <w:bCs/>
          <w:iCs/>
          <w:sz w:val="28"/>
          <w:szCs w:val="28"/>
        </w:rPr>
        <w:t xml:space="preserve">атская подсистема определяется экономическими </w:t>
      </w:r>
      <w:r w:rsidR="002B7286">
        <w:rPr>
          <w:rFonts w:ascii="Times New Roman" w:hAnsi="Times New Roman" w:cs="Times New Roman"/>
          <w:bCs/>
          <w:iCs/>
          <w:sz w:val="28"/>
          <w:szCs w:val="28"/>
        </w:rPr>
        <w:t>факторами</w:t>
      </w:r>
      <w:r w:rsidR="004660DF">
        <w:rPr>
          <w:rFonts w:ascii="Times New Roman" w:hAnsi="Times New Roman" w:cs="Times New Roman"/>
          <w:bCs/>
          <w:iCs/>
          <w:sz w:val="28"/>
          <w:szCs w:val="28"/>
        </w:rPr>
        <w:t>,</w:t>
      </w:r>
      <w:r w:rsidR="002B7286">
        <w:rPr>
          <w:rFonts w:ascii="Times New Roman" w:hAnsi="Times New Roman" w:cs="Times New Roman"/>
          <w:bCs/>
          <w:iCs/>
          <w:sz w:val="28"/>
          <w:szCs w:val="28"/>
        </w:rPr>
        <w:t xml:space="preserve"> поскольку</w:t>
      </w:r>
      <w:r w:rsidR="002B7286" w:rsidRPr="002B7286">
        <w:rPr>
          <w:rFonts w:ascii="Times New Roman" w:hAnsi="Times New Roman" w:cs="Times New Roman"/>
          <w:bCs/>
          <w:iCs/>
          <w:sz w:val="28"/>
          <w:szCs w:val="28"/>
        </w:rPr>
        <w:t xml:space="preserve"> основные миграционные потоки здесь представлены почти иск</w:t>
      </w:r>
      <w:r w:rsidR="002B7286">
        <w:rPr>
          <w:rFonts w:ascii="Times New Roman" w:hAnsi="Times New Roman" w:cs="Times New Roman"/>
          <w:bCs/>
          <w:iCs/>
          <w:sz w:val="28"/>
          <w:szCs w:val="28"/>
        </w:rPr>
        <w:t xml:space="preserve">лючительно трудовыми мигрантами </w:t>
      </w:r>
      <w:r w:rsidR="00530152" w:rsidRPr="002E7714">
        <w:rPr>
          <w:rFonts w:ascii="Times New Roman" w:hAnsi="Times New Roman" w:cs="Times New Roman"/>
          <w:bCs/>
          <w:sz w:val="28"/>
          <w:szCs w:val="28"/>
        </w:rPr>
        <w:t>[</w:t>
      </w:r>
      <w:r w:rsidR="00176FD7" w:rsidRPr="002E7714">
        <w:rPr>
          <w:rFonts w:ascii="Times New Roman" w:hAnsi="Times New Roman" w:cs="Times New Roman"/>
          <w:bCs/>
          <w:sz w:val="28"/>
          <w:szCs w:val="28"/>
        </w:rPr>
        <w:t>1</w:t>
      </w:r>
      <w:r w:rsidR="00DE3144" w:rsidRPr="002E7714">
        <w:rPr>
          <w:rFonts w:ascii="Times New Roman" w:hAnsi="Times New Roman" w:cs="Times New Roman"/>
          <w:bCs/>
          <w:sz w:val="28"/>
          <w:szCs w:val="28"/>
        </w:rPr>
        <w:t>34</w:t>
      </w:r>
      <w:r w:rsidR="00530152" w:rsidRPr="002E7714">
        <w:rPr>
          <w:rFonts w:ascii="Times New Roman" w:hAnsi="Times New Roman" w:cs="Times New Roman"/>
          <w:bCs/>
          <w:sz w:val="28"/>
          <w:szCs w:val="28"/>
        </w:rPr>
        <w:t>]</w:t>
      </w:r>
      <w:r w:rsidR="00183BB4" w:rsidRPr="002E7714">
        <w:rPr>
          <w:rFonts w:ascii="Times New Roman" w:hAnsi="Times New Roman" w:cs="Times New Roman"/>
          <w:bCs/>
          <w:sz w:val="28"/>
          <w:szCs w:val="28"/>
        </w:rPr>
        <w:t xml:space="preserve">. </w:t>
      </w:r>
    </w:p>
    <w:p w:rsidR="008D0EED" w:rsidRPr="002E7714" w:rsidRDefault="008D0EED" w:rsidP="005F1624">
      <w:pPr>
        <w:spacing w:after="0" w:line="240" w:lineRule="auto"/>
        <w:ind w:firstLine="709"/>
        <w:jc w:val="both"/>
        <w:rPr>
          <w:rFonts w:ascii="Times New Roman" w:eastAsia="Times New Roman" w:hAnsi="Times New Roman" w:cs="Times New Roman"/>
          <w:color w:val="000000"/>
          <w:sz w:val="28"/>
          <w:szCs w:val="28"/>
        </w:rPr>
      </w:pPr>
      <w:r w:rsidRPr="002E7714">
        <w:rPr>
          <w:rFonts w:ascii="Times New Roman" w:hAnsi="Times New Roman" w:cs="Times New Roman"/>
          <w:sz w:val="28"/>
          <w:szCs w:val="28"/>
        </w:rPr>
        <w:t xml:space="preserve">Географическая близость, транспортная доступность, наличие системы миграционных сетей Северного Казахстана с территориями Сибирского (преимущественно Омской и Новосибирской областями) и Уральского (преимущественно Челябинской и Тюменской областями) федеральных округов РФ позволяют региону быть наиболее активным участником Евразийской миграционной системы, в сравнении с другими регионами Казахстана и являются основанием для выделения субсистемы Северного Казахстана. Идентификационные факторы здесь продолжают играть существенную роль, кроме того выделение подсистемы определяется и экономическими факторами, в связи со значительными потоками мигрантов, работающих преимущественно вахтовым методом на территории выше перечисленных округов России. </w:t>
      </w:r>
    </w:p>
    <w:p w:rsidR="00CB145F" w:rsidRDefault="008D0EED" w:rsidP="005F1624">
      <w:pPr>
        <w:pStyle w:val="a3"/>
        <w:spacing w:before="0" w:beforeAutospacing="0" w:after="0" w:afterAutospacing="0"/>
        <w:ind w:firstLine="709"/>
        <w:jc w:val="both"/>
        <w:rPr>
          <w:sz w:val="28"/>
          <w:szCs w:val="28"/>
        </w:rPr>
      </w:pPr>
      <w:r w:rsidRPr="002E7714">
        <w:rPr>
          <w:sz w:val="28"/>
          <w:szCs w:val="28"/>
        </w:rPr>
        <w:t>Бурное развитие г. Нур-Султан привело к тому, что город стал центром миграционной субсистемы Северного Казахстана, привлекательным местом для работы м</w:t>
      </w:r>
      <w:r w:rsidR="00FA66B3">
        <w:rPr>
          <w:sz w:val="28"/>
          <w:szCs w:val="28"/>
        </w:rPr>
        <w:t xml:space="preserve">игрантов из соседних </w:t>
      </w:r>
      <w:r w:rsidRPr="002E7714">
        <w:rPr>
          <w:sz w:val="28"/>
          <w:szCs w:val="28"/>
        </w:rPr>
        <w:t xml:space="preserve">стран. </w:t>
      </w:r>
      <w:r w:rsidRPr="002E7714">
        <w:rPr>
          <w:color w:val="000000"/>
          <w:sz w:val="28"/>
          <w:szCs w:val="28"/>
        </w:rPr>
        <w:t xml:space="preserve">Оценка масштабов нелегальной трудовой миграции затруднена в силу отсутствия визового режима со странами СНГ. </w:t>
      </w:r>
      <w:r w:rsidRPr="002E7714">
        <w:rPr>
          <w:sz w:val="28"/>
          <w:szCs w:val="28"/>
        </w:rPr>
        <w:lastRenderedPageBreak/>
        <w:t>Трудовой рынок столицы, в частности сфера строительства нуждается не только в высококвалифицированной, но и в низкоквалифицированной рабочей силе, которая может быть частично восполнена мигрантами</w:t>
      </w:r>
      <w:r w:rsidR="00961662">
        <w:rPr>
          <w:sz w:val="28"/>
          <w:szCs w:val="28"/>
        </w:rPr>
        <w:t xml:space="preserve"> из стран Центральной Азии </w:t>
      </w:r>
      <w:r w:rsidR="00961662" w:rsidRPr="002E7714">
        <w:rPr>
          <w:color w:val="000000"/>
          <w:sz w:val="28"/>
          <w:szCs w:val="28"/>
        </w:rPr>
        <w:t>[</w:t>
      </w:r>
      <w:r w:rsidR="00961662" w:rsidRPr="00050817">
        <w:rPr>
          <w:sz w:val="28"/>
          <w:szCs w:val="28"/>
        </w:rPr>
        <w:t>133</w:t>
      </w:r>
      <w:r w:rsidR="00D266D7" w:rsidRPr="00050817">
        <w:rPr>
          <w:sz w:val="28"/>
          <w:szCs w:val="28"/>
          <w:lang w:val="kk-KZ"/>
        </w:rPr>
        <w:t>, с.</w:t>
      </w:r>
      <w:r w:rsidR="00A41770">
        <w:rPr>
          <w:sz w:val="28"/>
          <w:szCs w:val="28"/>
          <w:lang w:val="kk-KZ"/>
        </w:rPr>
        <w:t xml:space="preserve"> </w:t>
      </w:r>
      <w:r w:rsidR="00050817" w:rsidRPr="00050817">
        <w:rPr>
          <w:sz w:val="28"/>
          <w:szCs w:val="28"/>
          <w:lang w:val="kk-KZ"/>
        </w:rPr>
        <w:t>290</w:t>
      </w:r>
      <w:r w:rsidR="00961662" w:rsidRPr="002B7286">
        <w:rPr>
          <w:bCs/>
          <w:iCs/>
          <w:sz w:val="28"/>
          <w:szCs w:val="28"/>
        </w:rPr>
        <w:t>].</w:t>
      </w:r>
    </w:p>
    <w:p w:rsidR="00CB145F" w:rsidRPr="002E7714" w:rsidRDefault="00CB145F" w:rsidP="005F1624">
      <w:pPr>
        <w:pStyle w:val="a3"/>
        <w:spacing w:before="0" w:beforeAutospacing="0" w:after="0" w:afterAutospacing="0"/>
        <w:ind w:firstLine="709"/>
        <w:jc w:val="both"/>
        <w:rPr>
          <w:sz w:val="28"/>
          <w:szCs w:val="28"/>
        </w:rPr>
      </w:pPr>
      <w:r w:rsidRPr="002E7714">
        <w:rPr>
          <w:sz w:val="28"/>
          <w:szCs w:val="28"/>
        </w:rPr>
        <w:t xml:space="preserve">Не секрет, что между Казахстаном и </w:t>
      </w:r>
      <w:r>
        <w:rPr>
          <w:sz w:val="28"/>
          <w:szCs w:val="28"/>
        </w:rPr>
        <w:t>странами СНГ</w:t>
      </w:r>
      <w:r w:rsidRPr="002E7714">
        <w:rPr>
          <w:sz w:val="28"/>
          <w:szCs w:val="28"/>
        </w:rPr>
        <w:t xml:space="preserve"> сложился особый миграционный режим, при котором тысячи мигрантов участвуют в краткосрочных перемещениях с целью временного трудоустройства. Безвизовая система упрощает поездки и многие мигранты не обращаются за предоставлением статуса постоянного жителя, или не собираются менять гражданство, так как их семьи остаются дома, в стране выезда. </w:t>
      </w:r>
    </w:p>
    <w:p w:rsidR="00FA22DB" w:rsidRDefault="00FA22DB" w:rsidP="005F16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Казахстанские специалисты и рабочие работают во всех федеральных округах России, но преобладают в Уральском и Центральном, в частности, в Ханты-Мансийском автономном округе, Москве и Московской области. Многие трудятся в приграничных с Казахстаном областях: Челябинской, Новосибирской, Самарской, Омской, Астраханской, в Алтайском крае, что объясняется давними хозяйственно-экономическими связями, сложившимися между предприятиями и работниками еще в советские времена.</w:t>
      </w:r>
    </w:p>
    <w:p w:rsidR="009418C7" w:rsidRPr="005A43EB" w:rsidRDefault="009418C7" w:rsidP="009418C7">
      <w:pPr>
        <w:pStyle w:val="a3"/>
        <w:spacing w:before="0" w:beforeAutospacing="0" w:after="0" w:afterAutospacing="0"/>
        <w:ind w:firstLine="708"/>
        <w:jc w:val="both"/>
        <w:rPr>
          <w:sz w:val="28"/>
          <w:szCs w:val="28"/>
        </w:rPr>
      </w:pPr>
      <w:r w:rsidRPr="005A43EB">
        <w:rPr>
          <w:sz w:val="28"/>
          <w:szCs w:val="28"/>
        </w:rPr>
        <w:t xml:space="preserve">В настоящее время постсоветские государства имеют разный уровень социально-экономического развития и благосостояния граждан, ведут разнонаправленную внешнюю политику, являются членами различных международных интеграций. Тем не менее, перспективность сотрудничества между этими близкими географически странами не вызывает сомнений, и одним из направлений для взаимодействия является сфера туризма. </w:t>
      </w:r>
    </w:p>
    <w:p w:rsidR="009418C7" w:rsidRPr="009418C7" w:rsidRDefault="009418C7" w:rsidP="009418C7">
      <w:pPr>
        <w:pStyle w:val="a3"/>
        <w:spacing w:before="0" w:beforeAutospacing="0" w:after="0" w:afterAutospacing="0"/>
        <w:ind w:firstLine="567"/>
        <w:jc w:val="both"/>
        <w:rPr>
          <w:sz w:val="28"/>
          <w:szCs w:val="28"/>
        </w:rPr>
      </w:pPr>
      <w:r w:rsidRPr="005A43EB">
        <w:rPr>
          <w:sz w:val="28"/>
          <w:szCs w:val="28"/>
        </w:rPr>
        <w:t xml:space="preserve">Пространство это также не представляет собой единого экономического «организма», страны этого пространства не в приоритете друг для друга, нельзя говорить о широких и масштабных туристских связях между данными странами, но однозначно почти для всех государств основным партнёром в развитии туризма является Казахстан </w:t>
      </w:r>
      <w:r>
        <w:rPr>
          <w:sz w:val="28"/>
          <w:szCs w:val="28"/>
        </w:rPr>
        <w:t>[62</w:t>
      </w:r>
      <w:r w:rsidRPr="00841729">
        <w:rPr>
          <w:sz w:val="28"/>
          <w:szCs w:val="28"/>
        </w:rPr>
        <w:t>].</w:t>
      </w:r>
      <w:r w:rsidRPr="002E7714">
        <w:rPr>
          <w:sz w:val="28"/>
          <w:szCs w:val="28"/>
        </w:rPr>
        <w:t xml:space="preserve"> </w:t>
      </w:r>
      <w:r>
        <w:rPr>
          <w:sz w:val="28"/>
          <w:szCs w:val="28"/>
          <w:highlight w:val="yellow"/>
        </w:rPr>
        <w:t xml:space="preserve"> </w:t>
      </w:r>
    </w:p>
    <w:p w:rsidR="008D584D" w:rsidRDefault="008D0EED" w:rsidP="005F1624">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Дополнительным фактором для поддержания Евразийской миграционной системы является образовательная миграция, поскольку зона влияния учебных заведений сибирских городов: Екатеринбург, Новосибирск, Томск, Омск, Тюмень, Барнаул на выпускников Северного Казахстана существенна. Тем более, в современных условиях в отправляющем обществе миграционный поток активно поддерживается образовательными центрами, ведущих подготовку к поступлению в вузы, а также специализированными школами с русским языком обучения, которые стали действов</w:t>
      </w:r>
      <w:r w:rsidR="00841729">
        <w:rPr>
          <w:rFonts w:ascii="Times New Roman" w:hAnsi="Times New Roman" w:cs="Times New Roman"/>
          <w:sz w:val="28"/>
          <w:szCs w:val="28"/>
        </w:rPr>
        <w:t>ать как отправляющие институты</w:t>
      </w:r>
      <w:r w:rsidR="00183BB4" w:rsidRPr="002E7714">
        <w:rPr>
          <w:rFonts w:ascii="Times New Roman" w:hAnsi="Times New Roman" w:cs="Times New Roman"/>
          <w:sz w:val="28"/>
          <w:szCs w:val="28"/>
        </w:rPr>
        <w:t xml:space="preserve">. </w:t>
      </w:r>
    </w:p>
    <w:p w:rsidR="00841729" w:rsidRPr="002E7714" w:rsidRDefault="00841729" w:rsidP="005F1624">
      <w:pPr>
        <w:spacing w:after="0" w:line="240" w:lineRule="auto"/>
        <w:ind w:firstLine="709"/>
        <w:jc w:val="both"/>
        <w:rPr>
          <w:sz w:val="20"/>
          <w:szCs w:val="20"/>
        </w:rPr>
      </w:pPr>
      <w:r w:rsidRPr="00841729">
        <w:rPr>
          <w:rFonts w:ascii="Times New Roman" w:hAnsi="Times New Roman" w:cs="Times New Roman"/>
          <w:sz w:val="28"/>
          <w:szCs w:val="28"/>
        </w:rPr>
        <w:t>По данным областных управлений образования в школах приграничных районов процент выпускников, сдающих ЕНТ заметно ниже, в отдельных случаях достигает 30%, что косвенно подтверждает факт о планировании абитуриентов получения российского образования [135].</w:t>
      </w:r>
      <w:r w:rsidRPr="002E7714">
        <w:rPr>
          <w:sz w:val="28"/>
          <w:szCs w:val="28"/>
        </w:rPr>
        <w:t xml:space="preserve"> </w:t>
      </w:r>
    </w:p>
    <w:p w:rsidR="008D0EED" w:rsidRPr="002E7714" w:rsidRDefault="008D0EED" w:rsidP="005F1624">
      <w:pPr>
        <w:spacing w:after="0" w:line="240" w:lineRule="auto"/>
        <w:ind w:firstLine="709"/>
        <w:jc w:val="both"/>
        <w:rPr>
          <w:rFonts w:ascii="Times New Roman" w:eastAsia="Times New Roman" w:hAnsi="Times New Roman" w:cs="Times New Roman"/>
          <w:color w:val="222222"/>
          <w:sz w:val="17"/>
          <w:szCs w:val="17"/>
        </w:rPr>
      </w:pPr>
      <w:r w:rsidRPr="002E7714">
        <w:rPr>
          <w:rFonts w:ascii="Times New Roman" w:hAnsi="Times New Roman" w:cs="Times New Roman"/>
          <w:sz w:val="28"/>
          <w:szCs w:val="28"/>
        </w:rPr>
        <w:t xml:space="preserve">Между казахстанскими и российскими вузами отмечается тесное партнерство в сфере оказания образовательных услуг, </w:t>
      </w:r>
      <w:r w:rsidR="00EC139A">
        <w:rPr>
          <w:rFonts w:ascii="Times New Roman" w:hAnsi="Times New Roman" w:cs="Times New Roman"/>
          <w:sz w:val="28"/>
          <w:szCs w:val="28"/>
        </w:rPr>
        <w:t xml:space="preserve">активно </w:t>
      </w:r>
      <w:r w:rsidRPr="002E7714">
        <w:rPr>
          <w:rFonts w:ascii="Times New Roman" w:hAnsi="Times New Roman" w:cs="Times New Roman"/>
          <w:sz w:val="28"/>
          <w:szCs w:val="28"/>
        </w:rPr>
        <w:t>внедряется практика по получени</w:t>
      </w:r>
      <w:r w:rsidR="00E10127" w:rsidRPr="002E7714">
        <w:rPr>
          <w:rFonts w:ascii="Times New Roman" w:hAnsi="Times New Roman" w:cs="Times New Roman"/>
          <w:sz w:val="28"/>
          <w:szCs w:val="28"/>
        </w:rPr>
        <w:t>ю двухдипломного образования. В Северном Казахстане</w:t>
      </w:r>
      <w:r w:rsidR="00EC139A">
        <w:rPr>
          <w:rFonts w:ascii="Times New Roman" w:hAnsi="Times New Roman" w:cs="Times New Roman"/>
          <w:sz w:val="28"/>
          <w:szCs w:val="28"/>
        </w:rPr>
        <w:t xml:space="preserve"> </w:t>
      </w:r>
      <w:r w:rsidR="00EC139A">
        <w:rPr>
          <w:rFonts w:ascii="Times New Roman" w:hAnsi="Times New Roman" w:cs="Times New Roman"/>
          <w:sz w:val="28"/>
          <w:szCs w:val="28"/>
        </w:rPr>
        <w:lastRenderedPageBreak/>
        <w:t>действуют филиалы р</w:t>
      </w:r>
      <w:r w:rsidRPr="002E7714">
        <w:rPr>
          <w:rFonts w:ascii="Times New Roman" w:hAnsi="Times New Roman" w:cs="Times New Roman"/>
          <w:sz w:val="28"/>
          <w:szCs w:val="28"/>
        </w:rPr>
        <w:t>оссийских вузов, в г. Нур-Султан при Евразийском национальном университете им. Л.Н. Гумилева функционирует филиал Московского государственного университета им М. Ломоносова [</w:t>
      </w:r>
      <w:r w:rsidR="009B7DC9">
        <w:rPr>
          <w:rFonts w:ascii="Times New Roman" w:hAnsi="Times New Roman" w:cs="Times New Roman"/>
          <w:sz w:val="28"/>
          <w:szCs w:val="28"/>
        </w:rPr>
        <w:t>136</w:t>
      </w:r>
      <w:r w:rsidRPr="002E7714">
        <w:rPr>
          <w:rFonts w:ascii="Times New Roman" w:eastAsia="Times New Roman" w:hAnsi="Times New Roman" w:cs="Times New Roman"/>
          <w:sz w:val="28"/>
          <w:szCs w:val="28"/>
        </w:rPr>
        <w:t>]</w:t>
      </w:r>
      <w:r w:rsidR="00E10127" w:rsidRPr="002E7714">
        <w:rPr>
          <w:rFonts w:ascii="Times New Roman" w:eastAsia="Times New Roman" w:hAnsi="Times New Roman" w:cs="Times New Roman"/>
          <w:sz w:val="28"/>
          <w:szCs w:val="28"/>
        </w:rPr>
        <w:t>.</w:t>
      </w:r>
    </w:p>
    <w:p w:rsidR="009B7DC9" w:rsidRPr="00537232" w:rsidRDefault="00FA22DB" w:rsidP="005F1624">
      <w:pPr>
        <w:spacing w:after="0" w:line="240" w:lineRule="auto"/>
        <w:ind w:firstLine="709"/>
        <w:jc w:val="both"/>
        <w:rPr>
          <w:rFonts w:ascii="Times New Roman" w:hAnsi="Times New Roman" w:cs="Times New Roman"/>
          <w:sz w:val="28"/>
          <w:szCs w:val="28"/>
        </w:rPr>
      </w:pPr>
      <w:r w:rsidRPr="00537232">
        <w:rPr>
          <w:rFonts w:ascii="Times New Roman" w:hAnsi="Times New Roman" w:cs="Times New Roman"/>
          <w:sz w:val="28"/>
          <w:szCs w:val="28"/>
        </w:rPr>
        <w:t>Особо с</w:t>
      </w:r>
      <w:r w:rsidR="009B7DC9" w:rsidRPr="00537232">
        <w:rPr>
          <w:rFonts w:ascii="Times New Roman" w:hAnsi="Times New Roman" w:cs="Times New Roman"/>
          <w:sz w:val="28"/>
          <w:szCs w:val="28"/>
        </w:rPr>
        <w:t>тоит отметить роль мигра</w:t>
      </w:r>
      <w:r w:rsidRPr="00537232">
        <w:rPr>
          <w:rFonts w:ascii="Times New Roman" w:hAnsi="Times New Roman" w:cs="Times New Roman"/>
          <w:sz w:val="28"/>
          <w:szCs w:val="28"/>
        </w:rPr>
        <w:t xml:space="preserve">ции </w:t>
      </w:r>
      <w:r w:rsidR="004D0511">
        <w:rPr>
          <w:rFonts w:ascii="Times New Roman" w:hAnsi="Times New Roman" w:cs="Times New Roman"/>
          <w:sz w:val="28"/>
          <w:szCs w:val="28"/>
        </w:rPr>
        <w:t xml:space="preserve">в </w:t>
      </w:r>
      <w:r w:rsidRPr="00537232">
        <w:rPr>
          <w:rFonts w:ascii="Times New Roman" w:hAnsi="Times New Roman" w:cs="Times New Roman"/>
          <w:sz w:val="28"/>
          <w:szCs w:val="28"/>
        </w:rPr>
        <w:t>приграничных областях Российской Федерации</w:t>
      </w:r>
      <w:r w:rsidR="009B7DC9" w:rsidRPr="00537232">
        <w:rPr>
          <w:rFonts w:ascii="Times New Roman" w:hAnsi="Times New Roman" w:cs="Times New Roman"/>
          <w:sz w:val="28"/>
          <w:szCs w:val="28"/>
        </w:rPr>
        <w:t xml:space="preserve">, в которых именно приток из соседних казахстанских областей позволил в основном стабилизировать демографическую ситуацию, сохранив и даже увеличив общую численность населения. В результате соотношение населения в российском и казахстанском пограничье изменилось, увеличился дисбаланс в пользу России: если в 1989 г. в указанных областях РФ проживало населения в 4,1 раза больше, чем в пограничных областях Казахстана, то в 1999 г. уже </w:t>
      </w:r>
      <w:r w:rsidR="008D584D">
        <w:rPr>
          <w:rFonts w:ascii="Times New Roman" w:hAnsi="Times New Roman" w:cs="Times New Roman"/>
          <w:sz w:val="28"/>
          <w:szCs w:val="28"/>
        </w:rPr>
        <w:t>превышает в 4,7 раза</w:t>
      </w:r>
      <w:r w:rsidRPr="00537232">
        <w:rPr>
          <w:rFonts w:ascii="Times New Roman" w:hAnsi="Times New Roman" w:cs="Times New Roman"/>
          <w:sz w:val="28"/>
          <w:szCs w:val="28"/>
        </w:rPr>
        <w:t xml:space="preserve"> [137</w:t>
      </w:r>
      <w:r w:rsidR="009B7DC9" w:rsidRPr="00537232">
        <w:rPr>
          <w:rFonts w:ascii="Times New Roman" w:hAnsi="Times New Roman" w:cs="Times New Roman"/>
          <w:sz w:val="28"/>
          <w:szCs w:val="28"/>
        </w:rPr>
        <w:t xml:space="preserve">].   </w:t>
      </w:r>
    </w:p>
    <w:p w:rsidR="008D584D" w:rsidRPr="005A43EB" w:rsidRDefault="008D584D" w:rsidP="008D584D">
      <w:pPr>
        <w:spacing w:after="0" w:line="240" w:lineRule="auto"/>
        <w:ind w:firstLine="709"/>
        <w:jc w:val="both"/>
        <w:rPr>
          <w:rFonts w:ascii="Times New Roman" w:hAnsi="Times New Roman" w:cs="Times New Roman"/>
          <w:sz w:val="28"/>
          <w:szCs w:val="28"/>
        </w:rPr>
      </w:pPr>
      <w:r w:rsidRPr="005A43EB">
        <w:rPr>
          <w:rFonts w:ascii="Times New Roman" w:hAnsi="Times New Roman" w:cs="Times New Roman"/>
          <w:sz w:val="28"/>
          <w:szCs w:val="28"/>
        </w:rPr>
        <w:t xml:space="preserve">Приграничные регионы представляют собой особые типы территорий, специфическое развитие которых определяется функциональным дуализмом границы, сочетающим барьерные и контактные функции. В случае для недружественных отношений между странами граница может стать непреодолимым барьером связи. Когда сотрудничество между соседями развивается, увеличиваются потоки товаров, услуг и население пересекают границы. В таких случаях приграничные районы могут стать «коридорами развития». Следовательно, функциональность границ является динамической и может изменяться либо для увеличения контактной функции, либо для усиления барьерной функции границы.    </w:t>
      </w:r>
    </w:p>
    <w:p w:rsidR="008D584D" w:rsidRPr="008D584D" w:rsidRDefault="008D584D" w:rsidP="00D266D7">
      <w:pPr>
        <w:pStyle w:val="a3"/>
        <w:spacing w:before="0" w:beforeAutospacing="0" w:after="0" w:afterAutospacing="0"/>
        <w:ind w:firstLine="709"/>
        <w:jc w:val="both"/>
        <w:rPr>
          <w:sz w:val="28"/>
          <w:szCs w:val="28"/>
        </w:rPr>
      </w:pPr>
      <w:r w:rsidRPr="005A43EB">
        <w:rPr>
          <w:sz w:val="28"/>
          <w:szCs w:val="28"/>
        </w:rPr>
        <w:t xml:space="preserve">Северные и северо-восточные области </w:t>
      </w:r>
      <w:r w:rsidRPr="005A43EB">
        <w:rPr>
          <w:sz w:val="28"/>
          <w:szCs w:val="28"/>
          <w:lang w:val="en-US"/>
        </w:rPr>
        <w:t>c</w:t>
      </w:r>
      <w:r w:rsidRPr="005A43EB">
        <w:rPr>
          <w:sz w:val="28"/>
          <w:szCs w:val="28"/>
        </w:rPr>
        <w:t>о столицей городом Нур-Султан наиболее посещаемы россиянами, среди которых высока доля представителей казахской национальности, проживающих на территории приграничных российских областей и имеющих родственников, друзей в Казахстане. В результате миграции населения из России в Казахстан, имеющей длительную историю, русские образуют около 50 % населения Северного Казахстана и также поддерживают родственные и дружеские связи с соседним государством [62].</w:t>
      </w:r>
      <w:r w:rsidRPr="008D584D">
        <w:rPr>
          <w:sz w:val="28"/>
          <w:szCs w:val="28"/>
        </w:rPr>
        <w:t xml:space="preserve">     </w:t>
      </w:r>
    </w:p>
    <w:p w:rsidR="00C7548B" w:rsidRPr="00537232" w:rsidRDefault="009B7DC9" w:rsidP="00D266D7">
      <w:pPr>
        <w:pStyle w:val="a3"/>
        <w:spacing w:before="0" w:beforeAutospacing="0" w:after="0" w:afterAutospacing="0"/>
        <w:ind w:firstLine="709"/>
        <w:jc w:val="both"/>
        <w:rPr>
          <w:sz w:val="28"/>
          <w:szCs w:val="28"/>
        </w:rPr>
      </w:pPr>
      <w:r w:rsidRPr="00537232">
        <w:rPr>
          <w:sz w:val="28"/>
          <w:szCs w:val="28"/>
        </w:rPr>
        <w:t xml:space="preserve">Дальнейшее сохранение существующей тенденции выбытия населения может привести к обезлюдению приграничных территорий и сокращению численности населения, особенно трудоспособного возраста, что приведет к сложностям обеспечения экономического роста и в целом повлияет на национальную безопасность страны. Сложившаяся ситуация несомненно вызывает беспокойство органов государственной власти и находит свое решение в Концепции миграционной политики, принятой на реализацию в течении 2017-2021 гг. </w:t>
      </w:r>
      <w:r w:rsidR="00C7548B" w:rsidRPr="00537232">
        <w:rPr>
          <w:sz w:val="28"/>
          <w:szCs w:val="28"/>
        </w:rPr>
        <w:t xml:space="preserve">[138]. </w:t>
      </w:r>
    </w:p>
    <w:p w:rsidR="009B7DC9" w:rsidRPr="00537232" w:rsidRDefault="009B7DC9" w:rsidP="00D266D7">
      <w:pPr>
        <w:pStyle w:val="a3"/>
        <w:spacing w:before="0" w:beforeAutospacing="0" w:after="0" w:afterAutospacing="0"/>
        <w:ind w:firstLine="709"/>
        <w:jc w:val="both"/>
        <w:rPr>
          <w:sz w:val="28"/>
          <w:szCs w:val="28"/>
        </w:rPr>
      </w:pPr>
      <w:r w:rsidRPr="00537232">
        <w:rPr>
          <w:sz w:val="28"/>
          <w:szCs w:val="28"/>
        </w:rPr>
        <w:t>Малые приграничные города Северо-Казахстанской области Мамлютка и Булаево, Житикара в Костанайской области требуют дополнительных мер и государственной поддержки по обустройству в рамках программ развития соответствующих областей и комплексных планов разви</w:t>
      </w:r>
      <w:r w:rsidR="00C7548B" w:rsidRPr="00537232">
        <w:rPr>
          <w:sz w:val="28"/>
          <w:szCs w:val="28"/>
        </w:rPr>
        <w:t>тия приграничных территорий [13</w:t>
      </w:r>
      <w:r w:rsidRPr="00537232">
        <w:rPr>
          <w:sz w:val="28"/>
          <w:szCs w:val="28"/>
        </w:rPr>
        <w:t xml:space="preserve">9]. </w:t>
      </w:r>
    </w:p>
    <w:p w:rsidR="00381810" w:rsidRPr="002E7714" w:rsidRDefault="00217A20" w:rsidP="00D266D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По нашему мнению, </w:t>
      </w:r>
      <w:r w:rsidR="008D0EED" w:rsidRPr="002E7714">
        <w:rPr>
          <w:rFonts w:ascii="Times New Roman" w:hAnsi="Times New Roman" w:cs="Times New Roman"/>
          <w:sz w:val="28"/>
          <w:szCs w:val="28"/>
        </w:rPr>
        <w:t xml:space="preserve">Евразийская миграционная система как целостное сочетание геоэкономических, геодемографических, геокультурных, </w:t>
      </w:r>
      <w:r w:rsidR="008D0EED" w:rsidRPr="002E7714">
        <w:rPr>
          <w:rFonts w:ascii="Times New Roman" w:hAnsi="Times New Roman" w:cs="Times New Roman"/>
          <w:sz w:val="28"/>
          <w:szCs w:val="28"/>
        </w:rPr>
        <w:lastRenderedPageBreak/>
        <w:t xml:space="preserve">геополитических и других факторов миграции, миграционных процессов и </w:t>
      </w:r>
      <w:r w:rsidR="00381810" w:rsidRPr="002E7714">
        <w:rPr>
          <w:rFonts w:ascii="Times New Roman" w:hAnsi="Times New Roman" w:cs="Times New Roman"/>
          <w:sz w:val="28"/>
          <w:szCs w:val="28"/>
        </w:rPr>
        <w:t xml:space="preserve">ее </w:t>
      </w:r>
      <w:r w:rsidR="008D0EED" w:rsidRPr="002E7714">
        <w:rPr>
          <w:rFonts w:ascii="Times New Roman" w:hAnsi="Times New Roman" w:cs="Times New Roman"/>
          <w:sz w:val="28"/>
          <w:szCs w:val="28"/>
        </w:rPr>
        <w:t>последствий находится в процессе постоянной трансформации под влиянием региональных и глобальных тенденций развития.</w:t>
      </w:r>
      <w:r w:rsidR="00381810" w:rsidRPr="002E7714">
        <w:rPr>
          <w:rFonts w:ascii="Times New Roman" w:hAnsi="Times New Roman" w:cs="Times New Roman"/>
          <w:sz w:val="28"/>
          <w:szCs w:val="28"/>
        </w:rPr>
        <w:t xml:space="preserve"> Структура миграционных потоков </w:t>
      </w:r>
      <w:r w:rsidR="00381810" w:rsidRPr="002E7714">
        <w:rPr>
          <w:rFonts w:ascii="Times New Roman" w:hAnsi="Times New Roman" w:cs="Times New Roman"/>
          <w:sz w:val="28"/>
          <w:szCs w:val="28"/>
          <w:lang w:val="kk-KZ"/>
        </w:rPr>
        <w:t xml:space="preserve">в рамках Еразийском миграционной системы </w:t>
      </w:r>
      <w:r w:rsidR="00381810" w:rsidRPr="002E7714">
        <w:rPr>
          <w:rFonts w:ascii="Times New Roman" w:hAnsi="Times New Roman" w:cs="Times New Roman"/>
          <w:sz w:val="28"/>
          <w:szCs w:val="28"/>
        </w:rPr>
        <w:t xml:space="preserve">подвижна, меняется со временем, они лишь частично отражаются статистикой, но их массовость не подлежит сомнению. </w:t>
      </w:r>
    </w:p>
    <w:p w:rsidR="008D0EED" w:rsidRPr="002E7714" w:rsidRDefault="008D0EED" w:rsidP="00D266D7">
      <w:pPr>
        <w:spacing w:after="0" w:line="240" w:lineRule="auto"/>
        <w:ind w:firstLine="709"/>
        <w:jc w:val="both"/>
        <w:rPr>
          <w:rFonts w:ascii="Times New Roman" w:hAnsi="Times New Roman" w:cs="Times New Roman"/>
          <w:sz w:val="28"/>
          <w:szCs w:val="28"/>
        </w:rPr>
      </w:pPr>
    </w:p>
    <w:p w:rsidR="0067139F" w:rsidRPr="00A41770" w:rsidRDefault="00182B93" w:rsidP="00D266D7">
      <w:pPr>
        <w:spacing w:after="0" w:line="240" w:lineRule="auto"/>
        <w:ind w:firstLine="709"/>
        <w:jc w:val="both"/>
        <w:rPr>
          <w:rFonts w:ascii="Times New Roman" w:hAnsi="Times New Roman" w:cs="Times New Roman"/>
          <w:sz w:val="28"/>
          <w:szCs w:val="28"/>
        </w:rPr>
      </w:pPr>
      <w:r w:rsidRPr="00A41770">
        <w:rPr>
          <w:rFonts w:ascii="Times New Roman" w:hAnsi="Times New Roman" w:cs="Times New Roman"/>
          <w:sz w:val="28"/>
          <w:szCs w:val="28"/>
        </w:rPr>
        <w:t>2.3.2</w:t>
      </w:r>
      <w:r w:rsidR="0067139F" w:rsidRPr="00A41770">
        <w:rPr>
          <w:rFonts w:ascii="Times New Roman" w:hAnsi="Times New Roman" w:cs="Times New Roman"/>
          <w:sz w:val="28"/>
          <w:szCs w:val="28"/>
        </w:rPr>
        <w:t xml:space="preserve"> </w:t>
      </w:r>
      <w:r w:rsidR="00FA063B" w:rsidRPr="00A41770">
        <w:rPr>
          <w:rFonts w:ascii="Times New Roman" w:hAnsi="Times New Roman" w:cs="Times New Roman"/>
          <w:sz w:val="28"/>
          <w:szCs w:val="28"/>
        </w:rPr>
        <w:t>П</w:t>
      </w:r>
      <w:r w:rsidR="0067139F" w:rsidRPr="00A41770">
        <w:rPr>
          <w:rFonts w:ascii="Times New Roman" w:hAnsi="Times New Roman" w:cs="Times New Roman"/>
          <w:sz w:val="28"/>
          <w:szCs w:val="28"/>
        </w:rPr>
        <w:t>ериодизация</w:t>
      </w:r>
      <w:r w:rsidR="00FA063B" w:rsidRPr="00A41770">
        <w:rPr>
          <w:rFonts w:ascii="Times New Roman" w:hAnsi="Times New Roman" w:cs="Times New Roman"/>
          <w:sz w:val="28"/>
          <w:szCs w:val="28"/>
        </w:rPr>
        <w:t>,</w:t>
      </w:r>
      <w:r w:rsidR="0067139F" w:rsidRPr="00A41770">
        <w:rPr>
          <w:rFonts w:ascii="Times New Roman" w:hAnsi="Times New Roman" w:cs="Times New Roman"/>
          <w:sz w:val="28"/>
          <w:szCs w:val="28"/>
        </w:rPr>
        <w:t xml:space="preserve"> </w:t>
      </w:r>
      <w:r w:rsidR="00FA063B" w:rsidRPr="00A41770">
        <w:rPr>
          <w:rFonts w:ascii="Times New Roman" w:hAnsi="Times New Roman" w:cs="Times New Roman"/>
          <w:sz w:val="28"/>
          <w:szCs w:val="28"/>
        </w:rPr>
        <w:t xml:space="preserve">динамика </w:t>
      </w:r>
      <w:r w:rsidR="0067139F" w:rsidRPr="00A41770">
        <w:rPr>
          <w:rFonts w:ascii="Times New Roman" w:hAnsi="Times New Roman" w:cs="Times New Roman"/>
          <w:sz w:val="28"/>
          <w:szCs w:val="28"/>
        </w:rPr>
        <w:t xml:space="preserve">и основные тенденции миграционных процессов Северного Казахстана </w:t>
      </w:r>
    </w:p>
    <w:p w:rsidR="00DE28DD" w:rsidRDefault="001306EB" w:rsidP="00D266D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pacing w:val="2"/>
          <w:sz w:val="28"/>
          <w:szCs w:val="28"/>
        </w:rPr>
        <w:t>Произошедшая в конце XX века «смена вех» социально-экономического развития Советского Союза отразилась на ходе миграции</w:t>
      </w:r>
      <w:r w:rsidR="00217A20" w:rsidRPr="002E7714">
        <w:rPr>
          <w:rFonts w:ascii="Times New Roman" w:hAnsi="Times New Roman" w:cs="Times New Roman"/>
          <w:spacing w:val="2"/>
          <w:sz w:val="28"/>
          <w:szCs w:val="28"/>
        </w:rPr>
        <w:t xml:space="preserve"> населения</w:t>
      </w:r>
      <w:r w:rsidRPr="002E7714">
        <w:rPr>
          <w:rFonts w:ascii="Times New Roman" w:hAnsi="Times New Roman" w:cs="Times New Roman"/>
          <w:spacing w:val="2"/>
          <w:sz w:val="28"/>
          <w:szCs w:val="28"/>
        </w:rPr>
        <w:t>, как на всем постсоветском пространстве, так и в Северном Казахстане. С распадом Союза и образованием на его месте независимых государств, начинается новый этап развития современного миграционного процесса, характеризующийся, с одной стороны, существенной активацией и масштабностью миграционного процесса, а с другой стороны, проявлением в нем новых, не характерных ранее тенденций и черт</w:t>
      </w:r>
      <w:r w:rsidR="00DE28DD">
        <w:rPr>
          <w:rFonts w:ascii="Times New Roman" w:hAnsi="Times New Roman" w:cs="Times New Roman"/>
          <w:spacing w:val="2"/>
          <w:sz w:val="28"/>
          <w:szCs w:val="28"/>
        </w:rPr>
        <w:t xml:space="preserve"> </w:t>
      </w:r>
      <w:r w:rsidR="00DE28DD" w:rsidRPr="002E7714">
        <w:rPr>
          <w:rFonts w:ascii="Times New Roman" w:hAnsi="Times New Roman" w:cs="Times New Roman"/>
          <w:sz w:val="28"/>
          <w:szCs w:val="28"/>
        </w:rPr>
        <w:t>[</w:t>
      </w:r>
      <w:r w:rsidR="00DE28DD">
        <w:rPr>
          <w:rFonts w:ascii="Times New Roman" w:hAnsi="Times New Roman" w:cs="Times New Roman"/>
          <w:sz w:val="28"/>
          <w:szCs w:val="28"/>
        </w:rPr>
        <w:t>140</w:t>
      </w:r>
      <w:r w:rsidR="00DE28DD" w:rsidRPr="002E7714">
        <w:rPr>
          <w:rFonts w:ascii="Times New Roman" w:hAnsi="Times New Roman" w:cs="Times New Roman"/>
          <w:sz w:val="28"/>
          <w:szCs w:val="28"/>
        </w:rPr>
        <w:t>].</w:t>
      </w:r>
      <w:r w:rsidRPr="002E7714">
        <w:rPr>
          <w:rFonts w:ascii="Times New Roman" w:hAnsi="Times New Roman" w:cs="Times New Roman"/>
          <w:sz w:val="28"/>
          <w:szCs w:val="28"/>
        </w:rPr>
        <w:t xml:space="preserve"> </w:t>
      </w:r>
    </w:p>
    <w:p w:rsidR="001306EB" w:rsidRPr="002E7714" w:rsidRDefault="001306EB" w:rsidP="00D266D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Одной из главных трансформаций для Северного Казахстана стала смена его геополитического статуса с внутристранового региона на приграничный. В новой геополитической ситуации исследуемый регион приобретает исключительное, а в будущем – решающее значение для развития всей страны, являясь в то же время одним из самых проблемных и уязвимых с точки зрения национальной безопасности</w:t>
      </w:r>
      <w:r w:rsidR="00823235" w:rsidRPr="002E7714">
        <w:rPr>
          <w:rFonts w:ascii="Times New Roman" w:hAnsi="Times New Roman" w:cs="Times New Roman"/>
          <w:sz w:val="28"/>
          <w:szCs w:val="28"/>
        </w:rPr>
        <w:t xml:space="preserve"> [</w:t>
      </w:r>
      <w:r w:rsidR="00423B89">
        <w:rPr>
          <w:rFonts w:ascii="Times New Roman" w:hAnsi="Times New Roman" w:cs="Times New Roman"/>
          <w:sz w:val="28"/>
          <w:szCs w:val="28"/>
        </w:rPr>
        <w:t>141</w:t>
      </w:r>
      <w:r w:rsidR="00823235" w:rsidRPr="002E7714">
        <w:rPr>
          <w:rFonts w:ascii="Times New Roman" w:hAnsi="Times New Roman" w:cs="Times New Roman"/>
          <w:sz w:val="28"/>
          <w:szCs w:val="28"/>
        </w:rPr>
        <w:t>]</w:t>
      </w:r>
      <w:r w:rsidRPr="002E7714">
        <w:rPr>
          <w:rFonts w:ascii="Times New Roman" w:hAnsi="Times New Roman" w:cs="Times New Roman"/>
          <w:sz w:val="28"/>
          <w:szCs w:val="28"/>
        </w:rPr>
        <w:t>.</w:t>
      </w:r>
    </w:p>
    <w:p w:rsidR="0095350D" w:rsidRDefault="00B2009D" w:rsidP="00D266D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Несомненно, </w:t>
      </w:r>
      <w:r w:rsidR="00A14DB4" w:rsidRPr="002E7714">
        <w:rPr>
          <w:rFonts w:ascii="Times New Roman" w:hAnsi="Times New Roman" w:cs="Times New Roman"/>
          <w:sz w:val="28"/>
          <w:szCs w:val="28"/>
        </w:rPr>
        <w:t xml:space="preserve">сложившаяся социально-экономическая ситуация </w:t>
      </w:r>
      <w:r w:rsidR="00BD0B52" w:rsidRPr="002E7714">
        <w:rPr>
          <w:rFonts w:ascii="Times New Roman" w:hAnsi="Times New Roman" w:cs="Times New Roman"/>
          <w:sz w:val="28"/>
          <w:szCs w:val="28"/>
        </w:rPr>
        <w:t xml:space="preserve">стране </w:t>
      </w:r>
      <w:r w:rsidR="00D77B25" w:rsidRPr="002E7714">
        <w:rPr>
          <w:rFonts w:ascii="Times New Roman" w:hAnsi="Times New Roman" w:cs="Times New Roman"/>
          <w:sz w:val="28"/>
          <w:szCs w:val="28"/>
        </w:rPr>
        <w:t xml:space="preserve">в </w:t>
      </w:r>
      <w:r w:rsidR="00C40129" w:rsidRPr="002E7714">
        <w:rPr>
          <w:rFonts w:ascii="Times New Roman" w:hAnsi="Times New Roman" w:cs="Times New Roman"/>
          <w:sz w:val="28"/>
          <w:szCs w:val="28"/>
        </w:rPr>
        <w:t>кризисные годы</w:t>
      </w:r>
      <w:r w:rsidR="00D77B25" w:rsidRPr="002E7714">
        <w:rPr>
          <w:rFonts w:ascii="Times New Roman" w:hAnsi="Times New Roman" w:cs="Times New Roman"/>
          <w:sz w:val="28"/>
          <w:szCs w:val="28"/>
        </w:rPr>
        <w:t xml:space="preserve"> </w:t>
      </w:r>
      <w:r w:rsidR="00E221F3" w:rsidRPr="002E7714">
        <w:rPr>
          <w:rFonts w:ascii="Times New Roman" w:hAnsi="Times New Roman" w:cs="Times New Roman"/>
          <w:sz w:val="28"/>
          <w:szCs w:val="28"/>
        </w:rPr>
        <w:t>послужили</w:t>
      </w:r>
      <w:r w:rsidR="00A14DB4" w:rsidRPr="002E7714">
        <w:rPr>
          <w:rFonts w:ascii="Times New Roman" w:hAnsi="Times New Roman" w:cs="Times New Roman"/>
          <w:sz w:val="28"/>
          <w:szCs w:val="28"/>
        </w:rPr>
        <w:t xml:space="preserve"> фактором </w:t>
      </w:r>
      <w:r w:rsidR="00E221F3" w:rsidRPr="002E7714">
        <w:rPr>
          <w:rFonts w:ascii="Times New Roman" w:hAnsi="Times New Roman" w:cs="Times New Roman"/>
          <w:sz w:val="28"/>
          <w:szCs w:val="28"/>
        </w:rPr>
        <w:t xml:space="preserve">для </w:t>
      </w:r>
      <w:r w:rsidR="00A14DB4" w:rsidRPr="002E7714">
        <w:rPr>
          <w:rFonts w:ascii="Times New Roman" w:hAnsi="Times New Roman" w:cs="Times New Roman"/>
          <w:sz w:val="28"/>
          <w:szCs w:val="28"/>
        </w:rPr>
        <w:t xml:space="preserve">миграционного </w:t>
      </w:r>
      <w:r w:rsidR="00D77B25" w:rsidRPr="002E7714">
        <w:rPr>
          <w:rFonts w:ascii="Times New Roman" w:hAnsi="Times New Roman" w:cs="Times New Roman"/>
          <w:sz w:val="28"/>
          <w:szCs w:val="28"/>
        </w:rPr>
        <w:t>оттока</w:t>
      </w:r>
      <w:r w:rsidR="00A14DB4" w:rsidRPr="002E7714">
        <w:rPr>
          <w:rFonts w:ascii="Times New Roman" w:hAnsi="Times New Roman" w:cs="Times New Roman"/>
          <w:sz w:val="28"/>
          <w:szCs w:val="28"/>
        </w:rPr>
        <w:t xml:space="preserve"> </w:t>
      </w:r>
      <w:r w:rsidR="00C40129" w:rsidRPr="002E7714">
        <w:rPr>
          <w:rFonts w:ascii="Times New Roman" w:hAnsi="Times New Roman" w:cs="Times New Roman"/>
          <w:sz w:val="28"/>
          <w:szCs w:val="28"/>
        </w:rPr>
        <w:t>(таблица</w:t>
      </w:r>
      <w:r w:rsidR="005A2C62" w:rsidRPr="002E7714">
        <w:rPr>
          <w:rFonts w:ascii="Times New Roman" w:hAnsi="Times New Roman" w:cs="Times New Roman"/>
          <w:sz w:val="28"/>
          <w:szCs w:val="28"/>
        </w:rPr>
        <w:t xml:space="preserve"> </w:t>
      </w:r>
      <w:r w:rsidR="008D584D">
        <w:rPr>
          <w:rFonts w:ascii="Times New Roman" w:hAnsi="Times New Roman" w:cs="Times New Roman"/>
          <w:sz w:val="28"/>
          <w:szCs w:val="28"/>
        </w:rPr>
        <w:t>9</w:t>
      </w:r>
      <w:r w:rsidR="00A14DB4" w:rsidRPr="002E7714">
        <w:rPr>
          <w:rFonts w:ascii="Times New Roman" w:hAnsi="Times New Roman" w:cs="Times New Roman"/>
          <w:sz w:val="28"/>
          <w:szCs w:val="28"/>
        </w:rPr>
        <w:t xml:space="preserve">). </w:t>
      </w:r>
    </w:p>
    <w:p w:rsidR="00D266D7" w:rsidRPr="00D266D7" w:rsidRDefault="00D266D7" w:rsidP="00CA19A9">
      <w:pPr>
        <w:spacing w:after="0" w:line="240" w:lineRule="auto"/>
        <w:ind w:firstLine="567"/>
        <w:jc w:val="both"/>
        <w:rPr>
          <w:rFonts w:ascii="Times New Roman" w:hAnsi="Times New Roman" w:cs="Times New Roman"/>
          <w:sz w:val="28"/>
          <w:szCs w:val="28"/>
          <w:lang w:val="kk-KZ"/>
        </w:rPr>
      </w:pPr>
    </w:p>
    <w:p w:rsidR="00976537" w:rsidRDefault="008D584D" w:rsidP="00CA19A9">
      <w:pPr>
        <w:spacing w:after="0" w:line="240" w:lineRule="auto"/>
        <w:rPr>
          <w:rFonts w:ascii="Times New Roman" w:hAnsi="Times New Roman" w:cs="Times New Roman"/>
          <w:sz w:val="28"/>
          <w:szCs w:val="28"/>
          <w:lang w:val="kk-KZ"/>
        </w:rPr>
      </w:pPr>
      <w:r>
        <w:rPr>
          <w:rFonts w:ascii="Times New Roman" w:hAnsi="Times New Roman" w:cs="Times New Roman"/>
          <w:sz w:val="28"/>
          <w:szCs w:val="28"/>
        </w:rPr>
        <w:t>Таблица 9</w:t>
      </w:r>
      <w:r w:rsidR="00C40129" w:rsidRPr="002E7714">
        <w:rPr>
          <w:rFonts w:ascii="Times New Roman" w:hAnsi="Times New Roman" w:cs="Times New Roman"/>
          <w:sz w:val="28"/>
          <w:szCs w:val="28"/>
        </w:rPr>
        <w:t xml:space="preserve"> – </w:t>
      </w:r>
      <w:r w:rsidR="00976537" w:rsidRPr="002E7714">
        <w:rPr>
          <w:rFonts w:ascii="Times New Roman" w:hAnsi="Times New Roman" w:cs="Times New Roman"/>
          <w:sz w:val="28"/>
          <w:szCs w:val="28"/>
        </w:rPr>
        <w:t>Внешняя</w:t>
      </w:r>
      <w:r w:rsidR="00C40129" w:rsidRPr="002E7714">
        <w:rPr>
          <w:rFonts w:ascii="Times New Roman" w:hAnsi="Times New Roman" w:cs="Times New Roman"/>
          <w:sz w:val="28"/>
          <w:szCs w:val="28"/>
        </w:rPr>
        <w:t xml:space="preserve"> </w:t>
      </w:r>
      <w:r w:rsidR="00976537" w:rsidRPr="002E7714">
        <w:rPr>
          <w:rFonts w:ascii="Times New Roman" w:hAnsi="Times New Roman" w:cs="Times New Roman"/>
          <w:sz w:val="28"/>
          <w:szCs w:val="28"/>
        </w:rPr>
        <w:t>и межрегиональная</w:t>
      </w:r>
      <w:r w:rsidR="00934B9D" w:rsidRPr="002E7714">
        <w:rPr>
          <w:rFonts w:ascii="Times New Roman" w:hAnsi="Times New Roman" w:cs="Times New Roman"/>
          <w:sz w:val="28"/>
          <w:szCs w:val="28"/>
        </w:rPr>
        <w:t xml:space="preserve"> миграция</w:t>
      </w:r>
      <w:r w:rsidR="00976537" w:rsidRPr="002E7714">
        <w:rPr>
          <w:rFonts w:ascii="Times New Roman" w:hAnsi="Times New Roman" w:cs="Times New Roman"/>
          <w:sz w:val="28"/>
          <w:szCs w:val="28"/>
        </w:rPr>
        <w:t xml:space="preserve"> Республики Казахстан (1989-2000 гг.), </w:t>
      </w:r>
      <w:r w:rsidR="00976537" w:rsidRPr="002E7714">
        <w:rPr>
          <w:rStyle w:val="FontStyle52"/>
          <w:rFonts w:ascii="Times New Roman" w:hAnsi="Times New Roman" w:cs="Times New Roman"/>
          <w:sz w:val="28"/>
          <w:szCs w:val="28"/>
        </w:rPr>
        <w:t>тыс.</w:t>
      </w:r>
      <w:r w:rsidR="00B2009D" w:rsidRPr="002E7714">
        <w:rPr>
          <w:rStyle w:val="FontStyle52"/>
          <w:rFonts w:ascii="Times New Roman" w:hAnsi="Times New Roman" w:cs="Times New Roman"/>
          <w:sz w:val="28"/>
          <w:szCs w:val="28"/>
        </w:rPr>
        <w:t xml:space="preserve"> </w:t>
      </w:r>
      <w:r w:rsidR="00976537" w:rsidRPr="002E7714">
        <w:rPr>
          <w:rStyle w:val="FontStyle52"/>
          <w:rFonts w:ascii="Times New Roman" w:hAnsi="Times New Roman" w:cs="Times New Roman"/>
          <w:sz w:val="28"/>
          <w:szCs w:val="28"/>
        </w:rPr>
        <w:t xml:space="preserve">чел., ‰ </w:t>
      </w:r>
    </w:p>
    <w:p w:rsidR="00D266D7" w:rsidRPr="00D266D7" w:rsidRDefault="00D266D7" w:rsidP="00D266D7">
      <w:pPr>
        <w:spacing w:after="0" w:line="240" w:lineRule="auto"/>
        <w:jc w:val="right"/>
        <w:rPr>
          <w:rFonts w:ascii="Times New Roman" w:hAnsi="Times New Roman" w:cs="Times New Roman"/>
          <w:sz w:val="16"/>
          <w:szCs w:val="16"/>
          <w:lang w:val="kk-KZ"/>
        </w:rPr>
      </w:pPr>
    </w:p>
    <w:tbl>
      <w:tblPr>
        <w:tblStyle w:val="a7"/>
        <w:tblW w:w="9603" w:type="dxa"/>
        <w:tblInd w:w="150" w:type="dxa"/>
        <w:tblLayout w:type="fixed"/>
        <w:tblLook w:val="04A0" w:firstRow="1" w:lastRow="0" w:firstColumn="1" w:lastColumn="0" w:noHBand="0" w:noVBand="1"/>
      </w:tblPr>
      <w:tblGrid>
        <w:gridCol w:w="1801"/>
        <w:gridCol w:w="992"/>
        <w:gridCol w:w="948"/>
        <w:gridCol w:w="1037"/>
        <w:gridCol w:w="1112"/>
        <w:gridCol w:w="1132"/>
        <w:gridCol w:w="1201"/>
        <w:gridCol w:w="1380"/>
      </w:tblGrid>
      <w:tr w:rsidR="00976537" w:rsidRPr="002E7714" w:rsidTr="00D266D7">
        <w:trPr>
          <w:trHeight w:val="288"/>
        </w:trPr>
        <w:tc>
          <w:tcPr>
            <w:tcW w:w="1801" w:type="dxa"/>
            <w:vMerge w:val="restart"/>
            <w:vAlign w:val="center"/>
          </w:tcPr>
          <w:p w:rsidR="00976537" w:rsidRPr="00D266D7" w:rsidRDefault="00976537" w:rsidP="00D266D7">
            <w:pPr>
              <w:jc w:val="center"/>
              <w:rPr>
                <w:rFonts w:ascii="Times New Roman" w:hAnsi="Times New Roman"/>
                <w:spacing w:val="2"/>
                <w:sz w:val="24"/>
                <w:szCs w:val="24"/>
                <w:lang w:val="kk-KZ"/>
              </w:rPr>
            </w:pPr>
            <w:r w:rsidRPr="002E7714">
              <w:rPr>
                <w:rFonts w:ascii="Times New Roman" w:hAnsi="Times New Roman"/>
                <w:spacing w:val="2"/>
                <w:sz w:val="24"/>
                <w:szCs w:val="24"/>
              </w:rPr>
              <w:t>Регионы</w:t>
            </w:r>
          </w:p>
        </w:tc>
        <w:tc>
          <w:tcPr>
            <w:tcW w:w="2977" w:type="dxa"/>
            <w:gridSpan w:val="3"/>
            <w:tcBorders>
              <w:bottom w:val="single" w:sz="4" w:space="0" w:color="auto"/>
            </w:tcBorders>
          </w:tcPr>
          <w:p w:rsidR="00976537" w:rsidRPr="00D266D7" w:rsidRDefault="00976537" w:rsidP="00D266D7">
            <w:pPr>
              <w:jc w:val="center"/>
              <w:rPr>
                <w:rFonts w:ascii="Times New Roman" w:hAnsi="Times New Roman"/>
                <w:spacing w:val="2"/>
                <w:sz w:val="24"/>
                <w:szCs w:val="24"/>
                <w:lang w:val="kk-KZ"/>
              </w:rPr>
            </w:pPr>
            <w:r w:rsidRPr="00D266D7">
              <w:rPr>
                <w:rFonts w:ascii="Times New Roman" w:hAnsi="Times New Roman"/>
                <w:spacing w:val="2"/>
                <w:sz w:val="24"/>
                <w:szCs w:val="24"/>
              </w:rPr>
              <w:t xml:space="preserve">1989-2000 </w:t>
            </w:r>
            <w:r w:rsidR="00D266D7">
              <w:rPr>
                <w:rFonts w:ascii="Times New Roman" w:hAnsi="Times New Roman"/>
                <w:spacing w:val="2"/>
                <w:sz w:val="24"/>
                <w:szCs w:val="24"/>
                <w:lang w:val="kk-KZ"/>
              </w:rPr>
              <w:t>годы</w:t>
            </w:r>
          </w:p>
        </w:tc>
        <w:tc>
          <w:tcPr>
            <w:tcW w:w="4825" w:type="dxa"/>
            <w:gridSpan w:val="4"/>
            <w:tcBorders>
              <w:bottom w:val="single" w:sz="4" w:space="0" w:color="auto"/>
            </w:tcBorders>
          </w:tcPr>
          <w:p w:rsidR="00976537" w:rsidRPr="00D266D7" w:rsidRDefault="00976537" w:rsidP="00CA19A9">
            <w:pPr>
              <w:jc w:val="center"/>
              <w:rPr>
                <w:rFonts w:ascii="Times New Roman" w:hAnsi="Times New Roman"/>
                <w:spacing w:val="2"/>
                <w:sz w:val="24"/>
                <w:szCs w:val="24"/>
              </w:rPr>
            </w:pPr>
            <w:r w:rsidRPr="00D266D7">
              <w:rPr>
                <w:rFonts w:ascii="Times New Roman" w:hAnsi="Times New Roman"/>
                <w:spacing w:val="2"/>
                <w:sz w:val="24"/>
                <w:szCs w:val="24"/>
              </w:rPr>
              <w:t>Коэффициенты, (‰)</w:t>
            </w:r>
          </w:p>
        </w:tc>
      </w:tr>
      <w:tr w:rsidR="00976537" w:rsidRPr="002E7714" w:rsidTr="00D266D7">
        <w:trPr>
          <w:cantSplit/>
          <w:trHeight w:val="1958"/>
        </w:trPr>
        <w:tc>
          <w:tcPr>
            <w:tcW w:w="1801" w:type="dxa"/>
            <w:vMerge/>
          </w:tcPr>
          <w:p w:rsidR="00976537" w:rsidRPr="002E7714" w:rsidRDefault="00976537" w:rsidP="00CA19A9">
            <w:pPr>
              <w:jc w:val="both"/>
              <w:rPr>
                <w:rFonts w:ascii="Times New Roman" w:hAnsi="Times New Roman"/>
                <w:spacing w:val="2"/>
                <w:sz w:val="24"/>
                <w:szCs w:val="24"/>
              </w:rPr>
            </w:pPr>
          </w:p>
        </w:tc>
        <w:tc>
          <w:tcPr>
            <w:tcW w:w="992" w:type="dxa"/>
            <w:tcBorders>
              <w:top w:val="single" w:sz="4" w:space="0" w:color="auto"/>
              <w:right w:val="single" w:sz="4" w:space="0" w:color="auto"/>
            </w:tcBorders>
            <w:textDirection w:val="btLr"/>
            <w:vAlign w:val="center"/>
          </w:tcPr>
          <w:p w:rsidR="00976537" w:rsidRPr="002E7714" w:rsidRDefault="00976537" w:rsidP="00D266D7">
            <w:pPr>
              <w:ind w:left="113" w:right="113"/>
              <w:jc w:val="center"/>
              <w:rPr>
                <w:rFonts w:ascii="Times New Roman" w:hAnsi="Times New Roman"/>
                <w:spacing w:val="2"/>
                <w:sz w:val="24"/>
                <w:szCs w:val="24"/>
              </w:rPr>
            </w:pPr>
            <w:r w:rsidRPr="002E7714">
              <w:rPr>
                <w:rFonts w:ascii="Times New Roman" w:hAnsi="Times New Roman"/>
                <w:spacing w:val="2"/>
                <w:sz w:val="24"/>
                <w:szCs w:val="24"/>
              </w:rPr>
              <w:t>прибыло</w:t>
            </w:r>
          </w:p>
        </w:tc>
        <w:tc>
          <w:tcPr>
            <w:tcW w:w="948" w:type="dxa"/>
            <w:tcBorders>
              <w:top w:val="single" w:sz="4" w:space="0" w:color="auto"/>
              <w:left w:val="single" w:sz="4" w:space="0" w:color="auto"/>
              <w:right w:val="single" w:sz="4" w:space="0" w:color="auto"/>
            </w:tcBorders>
            <w:textDirection w:val="btLr"/>
            <w:vAlign w:val="center"/>
          </w:tcPr>
          <w:p w:rsidR="00976537" w:rsidRPr="002E7714" w:rsidRDefault="00976537" w:rsidP="00D266D7">
            <w:pPr>
              <w:ind w:left="113" w:right="113"/>
              <w:jc w:val="center"/>
              <w:rPr>
                <w:rFonts w:ascii="Times New Roman" w:hAnsi="Times New Roman"/>
                <w:spacing w:val="2"/>
                <w:sz w:val="24"/>
                <w:szCs w:val="24"/>
              </w:rPr>
            </w:pPr>
            <w:r w:rsidRPr="002E7714">
              <w:rPr>
                <w:rFonts w:ascii="Times New Roman" w:hAnsi="Times New Roman"/>
                <w:spacing w:val="2"/>
                <w:sz w:val="24"/>
                <w:szCs w:val="24"/>
              </w:rPr>
              <w:t>выбыло</w:t>
            </w:r>
          </w:p>
        </w:tc>
        <w:tc>
          <w:tcPr>
            <w:tcW w:w="1037" w:type="dxa"/>
            <w:tcBorders>
              <w:top w:val="single" w:sz="4" w:space="0" w:color="auto"/>
              <w:left w:val="single" w:sz="4" w:space="0" w:color="auto"/>
            </w:tcBorders>
            <w:textDirection w:val="btLr"/>
            <w:vAlign w:val="center"/>
          </w:tcPr>
          <w:p w:rsidR="00976537" w:rsidRPr="002E7714" w:rsidRDefault="00976537" w:rsidP="00D266D7">
            <w:pPr>
              <w:ind w:left="113" w:right="113"/>
              <w:jc w:val="center"/>
              <w:rPr>
                <w:rFonts w:ascii="Times New Roman" w:hAnsi="Times New Roman"/>
                <w:spacing w:val="2"/>
                <w:sz w:val="24"/>
                <w:szCs w:val="24"/>
              </w:rPr>
            </w:pPr>
            <w:r w:rsidRPr="002E7714">
              <w:rPr>
                <w:rFonts w:ascii="Times New Roman" w:hAnsi="Times New Roman"/>
                <w:spacing w:val="2"/>
                <w:sz w:val="24"/>
                <w:szCs w:val="24"/>
              </w:rPr>
              <w:t>сальдо</w:t>
            </w:r>
          </w:p>
        </w:tc>
        <w:tc>
          <w:tcPr>
            <w:tcW w:w="1112" w:type="dxa"/>
            <w:tcBorders>
              <w:top w:val="single" w:sz="4" w:space="0" w:color="auto"/>
              <w:right w:val="single" w:sz="4" w:space="0" w:color="auto"/>
            </w:tcBorders>
            <w:textDirection w:val="btLr"/>
            <w:vAlign w:val="center"/>
          </w:tcPr>
          <w:p w:rsidR="00976537" w:rsidRPr="002E7714" w:rsidRDefault="00976537" w:rsidP="00D266D7">
            <w:pPr>
              <w:ind w:left="113" w:right="113"/>
              <w:jc w:val="center"/>
              <w:rPr>
                <w:rFonts w:ascii="Times New Roman" w:hAnsi="Times New Roman"/>
                <w:spacing w:val="2"/>
                <w:sz w:val="24"/>
                <w:szCs w:val="24"/>
              </w:rPr>
            </w:pPr>
            <w:r w:rsidRPr="002E7714">
              <w:rPr>
                <w:rFonts w:ascii="Times New Roman" w:hAnsi="Times New Roman"/>
                <w:spacing w:val="2"/>
                <w:sz w:val="24"/>
                <w:szCs w:val="24"/>
              </w:rPr>
              <w:t>прибытия</w:t>
            </w:r>
          </w:p>
        </w:tc>
        <w:tc>
          <w:tcPr>
            <w:tcW w:w="1132" w:type="dxa"/>
            <w:tcBorders>
              <w:top w:val="single" w:sz="4" w:space="0" w:color="auto"/>
              <w:left w:val="single" w:sz="4" w:space="0" w:color="auto"/>
              <w:right w:val="single" w:sz="4" w:space="0" w:color="auto"/>
            </w:tcBorders>
            <w:textDirection w:val="btLr"/>
            <w:vAlign w:val="center"/>
          </w:tcPr>
          <w:p w:rsidR="00976537" w:rsidRPr="002E7714" w:rsidRDefault="00976537" w:rsidP="00D266D7">
            <w:pPr>
              <w:ind w:left="113" w:right="113"/>
              <w:jc w:val="center"/>
              <w:rPr>
                <w:rFonts w:ascii="Times New Roman" w:hAnsi="Times New Roman"/>
                <w:spacing w:val="2"/>
                <w:sz w:val="24"/>
                <w:szCs w:val="24"/>
              </w:rPr>
            </w:pPr>
            <w:r w:rsidRPr="002E7714">
              <w:rPr>
                <w:rFonts w:ascii="Times New Roman" w:hAnsi="Times New Roman"/>
                <w:spacing w:val="2"/>
                <w:sz w:val="24"/>
                <w:szCs w:val="24"/>
              </w:rPr>
              <w:t>выбытия</w:t>
            </w:r>
          </w:p>
        </w:tc>
        <w:tc>
          <w:tcPr>
            <w:tcW w:w="1201" w:type="dxa"/>
            <w:tcBorders>
              <w:top w:val="single" w:sz="4" w:space="0" w:color="auto"/>
              <w:left w:val="single" w:sz="4" w:space="0" w:color="auto"/>
            </w:tcBorders>
            <w:textDirection w:val="btLr"/>
            <w:vAlign w:val="center"/>
          </w:tcPr>
          <w:p w:rsidR="00976537" w:rsidRPr="002E7714" w:rsidRDefault="00976537" w:rsidP="00D266D7">
            <w:pPr>
              <w:ind w:left="113" w:right="113"/>
              <w:jc w:val="center"/>
              <w:rPr>
                <w:rFonts w:ascii="Times New Roman" w:hAnsi="Times New Roman"/>
                <w:spacing w:val="2"/>
                <w:sz w:val="24"/>
                <w:szCs w:val="24"/>
              </w:rPr>
            </w:pPr>
            <w:r w:rsidRPr="002E7714">
              <w:rPr>
                <w:rFonts w:ascii="Times New Roman" w:hAnsi="Times New Roman"/>
                <w:spacing w:val="2"/>
                <w:sz w:val="24"/>
                <w:szCs w:val="24"/>
              </w:rPr>
              <w:t>интенсивности миграционного оборота за 10 лет</w:t>
            </w:r>
          </w:p>
        </w:tc>
        <w:tc>
          <w:tcPr>
            <w:tcW w:w="1380" w:type="dxa"/>
            <w:tcBorders>
              <w:top w:val="single" w:sz="4" w:space="0" w:color="auto"/>
              <w:left w:val="single" w:sz="4" w:space="0" w:color="auto"/>
            </w:tcBorders>
            <w:textDirection w:val="btLr"/>
            <w:vAlign w:val="center"/>
          </w:tcPr>
          <w:p w:rsidR="00976537" w:rsidRPr="002E7714" w:rsidRDefault="00976537" w:rsidP="00D266D7">
            <w:pPr>
              <w:ind w:left="113" w:right="113"/>
              <w:jc w:val="center"/>
              <w:rPr>
                <w:rFonts w:ascii="Times New Roman" w:hAnsi="Times New Roman"/>
                <w:spacing w:val="2"/>
                <w:sz w:val="24"/>
                <w:szCs w:val="24"/>
              </w:rPr>
            </w:pPr>
            <w:r w:rsidRPr="002E7714">
              <w:rPr>
                <w:rFonts w:ascii="Times New Roman" w:hAnsi="Times New Roman"/>
                <w:spacing w:val="2"/>
                <w:sz w:val="24"/>
                <w:szCs w:val="24"/>
              </w:rPr>
              <w:t>интенсивности эффективности миграции за 10 лет</w:t>
            </w:r>
          </w:p>
        </w:tc>
      </w:tr>
      <w:tr w:rsidR="00976537" w:rsidRPr="002E7714" w:rsidTr="00D266D7">
        <w:tc>
          <w:tcPr>
            <w:tcW w:w="1801" w:type="dxa"/>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 xml:space="preserve">Северный </w:t>
            </w:r>
          </w:p>
        </w:tc>
        <w:tc>
          <w:tcPr>
            <w:tcW w:w="992" w:type="dxa"/>
            <w:tcBorders>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893,5</w:t>
            </w:r>
          </w:p>
        </w:tc>
        <w:tc>
          <w:tcPr>
            <w:tcW w:w="948" w:type="dxa"/>
            <w:tcBorders>
              <w:left w:val="single" w:sz="4" w:space="0" w:color="auto"/>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1652,7</w:t>
            </w:r>
          </w:p>
        </w:tc>
        <w:tc>
          <w:tcPr>
            <w:tcW w:w="1037" w:type="dxa"/>
            <w:tcBorders>
              <w:lef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-759,2</w:t>
            </w:r>
          </w:p>
        </w:tc>
        <w:tc>
          <w:tcPr>
            <w:tcW w:w="1112" w:type="dxa"/>
            <w:tcBorders>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212,6</w:t>
            </w:r>
          </w:p>
        </w:tc>
        <w:tc>
          <w:tcPr>
            <w:tcW w:w="1132" w:type="dxa"/>
            <w:tcBorders>
              <w:left w:val="single" w:sz="4" w:space="0" w:color="auto"/>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393,2</w:t>
            </w:r>
          </w:p>
        </w:tc>
        <w:tc>
          <w:tcPr>
            <w:tcW w:w="1201" w:type="dxa"/>
            <w:tcBorders>
              <w:lef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605,8</w:t>
            </w:r>
          </w:p>
        </w:tc>
        <w:tc>
          <w:tcPr>
            <w:tcW w:w="1380" w:type="dxa"/>
            <w:tcBorders>
              <w:lef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-29,8</w:t>
            </w:r>
          </w:p>
        </w:tc>
      </w:tr>
      <w:tr w:rsidR="00976537" w:rsidRPr="002E7714" w:rsidTr="00D266D7">
        <w:tc>
          <w:tcPr>
            <w:tcW w:w="1801" w:type="dxa"/>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 xml:space="preserve">Западный </w:t>
            </w:r>
          </w:p>
        </w:tc>
        <w:tc>
          <w:tcPr>
            <w:tcW w:w="992" w:type="dxa"/>
            <w:tcBorders>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301,1</w:t>
            </w:r>
          </w:p>
        </w:tc>
        <w:tc>
          <w:tcPr>
            <w:tcW w:w="948" w:type="dxa"/>
            <w:tcBorders>
              <w:left w:val="single" w:sz="4" w:space="0" w:color="auto"/>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512,7</w:t>
            </w:r>
          </w:p>
        </w:tc>
        <w:tc>
          <w:tcPr>
            <w:tcW w:w="1037" w:type="dxa"/>
            <w:tcBorders>
              <w:lef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-211,2</w:t>
            </w:r>
          </w:p>
        </w:tc>
        <w:tc>
          <w:tcPr>
            <w:tcW w:w="1112" w:type="dxa"/>
            <w:tcBorders>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142,7</w:t>
            </w:r>
          </w:p>
        </w:tc>
        <w:tc>
          <w:tcPr>
            <w:tcW w:w="1132" w:type="dxa"/>
            <w:tcBorders>
              <w:left w:val="single" w:sz="4" w:space="0" w:color="auto"/>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242,7</w:t>
            </w:r>
          </w:p>
        </w:tc>
        <w:tc>
          <w:tcPr>
            <w:tcW w:w="1201" w:type="dxa"/>
            <w:tcBorders>
              <w:lef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385,4</w:t>
            </w:r>
          </w:p>
        </w:tc>
        <w:tc>
          <w:tcPr>
            <w:tcW w:w="1380" w:type="dxa"/>
            <w:tcBorders>
              <w:lef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-25,9</w:t>
            </w:r>
          </w:p>
        </w:tc>
      </w:tr>
      <w:tr w:rsidR="00976537" w:rsidRPr="002E7714" w:rsidTr="00D266D7">
        <w:tc>
          <w:tcPr>
            <w:tcW w:w="1801" w:type="dxa"/>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 xml:space="preserve">Центральный </w:t>
            </w:r>
          </w:p>
        </w:tc>
        <w:tc>
          <w:tcPr>
            <w:tcW w:w="992" w:type="dxa"/>
            <w:tcBorders>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229,6</w:t>
            </w:r>
          </w:p>
        </w:tc>
        <w:tc>
          <w:tcPr>
            <w:tcW w:w="948" w:type="dxa"/>
            <w:tcBorders>
              <w:left w:val="single" w:sz="4" w:space="0" w:color="auto"/>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557,5</w:t>
            </w:r>
          </w:p>
        </w:tc>
        <w:tc>
          <w:tcPr>
            <w:tcW w:w="1037" w:type="dxa"/>
            <w:tcBorders>
              <w:lef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-327,9</w:t>
            </w:r>
          </w:p>
        </w:tc>
        <w:tc>
          <w:tcPr>
            <w:tcW w:w="1112" w:type="dxa"/>
            <w:tcBorders>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144,3</w:t>
            </w:r>
          </w:p>
        </w:tc>
        <w:tc>
          <w:tcPr>
            <w:tcW w:w="1132" w:type="dxa"/>
            <w:tcBorders>
              <w:left w:val="single" w:sz="4" w:space="0" w:color="auto"/>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350,5</w:t>
            </w:r>
          </w:p>
        </w:tc>
        <w:tc>
          <w:tcPr>
            <w:tcW w:w="1201" w:type="dxa"/>
            <w:tcBorders>
              <w:lef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494,8</w:t>
            </w:r>
          </w:p>
        </w:tc>
        <w:tc>
          <w:tcPr>
            <w:tcW w:w="1380" w:type="dxa"/>
            <w:tcBorders>
              <w:lef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-41,7</w:t>
            </w:r>
          </w:p>
        </w:tc>
      </w:tr>
      <w:tr w:rsidR="00976537" w:rsidRPr="002E7714" w:rsidTr="00D266D7">
        <w:tc>
          <w:tcPr>
            <w:tcW w:w="1801" w:type="dxa"/>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Восточный</w:t>
            </w:r>
          </w:p>
        </w:tc>
        <w:tc>
          <w:tcPr>
            <w:tcW w:w="992" w:type="dxa"/>
            <w:tcBorders>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201,7</w:t>
            </w:r>
          </w:p>
        </w:tc>
        <w:tc>
          <w:tcPr>
            <w:tcW w:w="948" w:type="dxa"/>
            <w:tcBorders>
              <w:left w:val="single" w:sz="4" w:space="0" w:color="auto"/>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429,1</w:t>
            </w:r>
          </w:p>
        </w:tc>
        <w:tc>
          <w:tcPr>
            <w:tcW w:w="1037" w:type="dxa"/>
            <w:tcBorders>
              <w:lef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-227,4</w:t>
            </w:r>
          </w:p>
        </w:tc>
        <w:tc>
          <w:tcPr>
            <w:tcW w:w="1112" w:type="dxa"/>
            <w:tcBorders>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120,1</w:t>
            </w:r>
          </w:p>
        </w:tc>
        <w:tc>
          <w:tcPr>
            <w:tcW w:w="1132" w:type="dxa"/>
            <w:tcBorders>
              <w:left w:val="single" w:sz="4" w:space="0" w:color="auto"/>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255,6</w:t>
            </w:r>
          </w:p>
        </w:tc>
        <w:tc>
          <w:tcPr>
            <w:tcW w:w="1201" w:type="dxa"/>
            <w:tcBorders>
              <w:lef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375,7</w:t>
            </w:r>
          </w:p>
        </w:tc>
        <w:tc>
          <w:tcPr>
            <w:tcW w:w="1380" w:type="dxa"/>
            <w:tcBorders>
              <w:lef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-36,0</w:t>
            </w:r>
          </w:p>
        </w:tc>
      </w:tr>
      <w:tr w:rsidR="00976537" w:rsidRPr="002E7714" w:rsidTr="00D266D7">
        <w:tc>
          <w:tcPr>
            <w:tcW w:w="1801" w:type="dxa"/>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 xml:space="preserve">Южный </w:t>
            </w:r>
          </w:p>
        </w:tc>
        <w:tc>
          <w:tcPr>
            <w:tcW w:w="992" w:type="dxa"/>
            <w:tcBorders>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1129,1</w:t>
            </w:r>
          </w:p>
        </w:tc>
        <w:tc>
          <w:tcPr>
            <w:tcW w:w="948" w:type="dxa"/>
            <w:tcBorders>
              <w:left w:val="single" w:sz="4" w:space="0" w:color="auto"/>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1717,5</w:t>
            </w:r>
          </w:p>
        </w:tc>
        <w:tc>
          <w:tcPr>
            <w:tcW w:w="1037" w:type="dxa"/>
            <w:tcBorders>
              <w:lef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-588,3</w:t>
            </w:r>
          </w:p>
        </w:tc>
        <w:tc>
          <w:tcPr>
            <w:tcW w:w="1112" w:type="dxa"/>
            <w:tcBorders>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180,1</w:t>
            </w:r>
          </w:p>
        </w:tc>
        <w:tc>
          <w:tcPr>
            <w:tcW w:w="1132" w:type="dxa"/>
            <w:tcBorders>
              <w:left w:val="single" w:sz="4" w:space="0" w:color="auto"/>
              <w:righ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273,9</w:t>
            </w:r>
          </w:p>
        </w:tc>
        <w:tc>
          <w:tcPr>
            <w:tcW w:w="1201" w:type="dxa"/>
            <w:tcBorders>
              <w:lef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454,0</w:t>
            </w:r>
          </w:p>
        </w:tc>
        <w:tc>
          <w:tcPr>
            <w:tcW w:w="1380" w:type="dxa"/>
            <w:tcBorders>
              <w:left w:val="single" w:sz="4" w:space="0" w:color="auto"/>
            </w:tcBorders>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-20,7</w:t>
            </w:r>
          </w:p>
        </w:tc>
      </w:tr>
      <w:tr w:rsidR="00976537" w:rsidRPr="00D266D7" w:rsidTr="00D266D7">
        <w:tc>
          <w:tcPr>
            <w:tcW w:w="1801" w:type="dxa"/>
          </w:tcPr>
          <w:p w:rsidR="00976537" w:rsidRPr="00D266D7" w:rsidRDefault="007B1A2D" w:rsidP="00D266D7">
            <w:pPr>
              <w:jc w:val="both"/>
              <w:rPr>
                <w:rFonts w:ascii="Times New Roman" w:hAnsi="Times New Roman"/>
                <w:i/>
                <w:spacing w:val="2"/>
                <w:sz w:val="24"/>
                <w:szCs w:val="24"/>
                <w:lang w:val="kk-KZ"/>
              </w:rPr>
            </w:pPr>
            <w:r w:rsidRPr="00D266D7">
              <w:rPr>
                <w:rFonts w:ascii="Times New Roman" w:hAnsi="Times New Roman"/>
                <w:i/>
                <w:spacing w:val="2"/>
                <w:sz w:val="24"/>
                <w:szCs w:val="24"/>
              </w:rPr>
              <w:t>Р</w:t>
            </w:r>
            <w:r w:rsidR="00D266D7">
              <w:rPr>
                <w:rFonts w:ascii="Times New Roman" w:hAnsi="Times New Roman"/>
                <w:i/>
                <w:spacing w:val="2"/>
                <w:sz w:val="24"/>
                <w:szCs w:val="24"/>
                <w:lang w:val="kk-KZ"/>
              </w:rPr>
              <w:t xml:space="preserve">еспублика </w:t>
            </w:r>
            <w:r w:rsidRPr="00D266D7">
              <w:rPr>
                <w:rFonts w:ascii="Times New Roman" w:hAnsi="Times New Roman"/>
                <w:i/>
                <w:spacing w:val="2"/>
                <w:sz w:val="24"/>
                <w:szCs w:val="24"/>
              </w:rPr>
              <w:t>К</w:t>
            </w:r>
            <w:r w:rsidR="00D266D7">
              <w:rPr>
                <w:rFonts w:ascii="Times New Roman" w:hAnsi="Times New Roman"/>
                <w:i/>
                <w:spacing w:val="2"/>
                <w:sz w:val="24"/>
                <w:szCs w:val="24"/>
                <w:lang w:val="kk-KZ"/>
              </w:rPr>
              <w:t>азахстан</w:t>
            </w:r>
          </w:p>
        </w:tc>
        <w:tc>
          <w:tcPr>
            <w:tcW w:w="992" w:type="dxa"/>
            <w:tcBorders>
              <w:right w:val="single" w:sz="4" w:space="0" w:color="auto"/>
            </w:tcBorders>
            <w:vAlign w:val="center"/>
          </w:tcPr>
          <w:p w:rsidR="00976537" w:rsidRPr="00D266D7" w:rsidRDefault="00976537" w:rsidP="00D266D7">
            <w:pPr>
              <w:jc w:val="center"/>
              <w:rPr>
                <w:rFonts w:ascii="Times New Roman" w:hAnsi="Times New Roman"/>
                <w:i/>
                <w:spacing w:val="2"/>
                <w:sz w:val="24"/>
                <w:szCs w:val="24"/>
              </w:rPr>
            </w:pPr>
            <w:r w:rsidRPr="00D266D7">
              <w:rPr>
                <w:rFonts w:ascii="Times New Roman" w:hAnsi="Times New Roman"/>
                <w:i/>
                <w:spacing w:val="2"/>
                <w:sz w:val="24"/>
                <w:szCs w:val="24"/>
              </w:rPr>
              <w:t>2755,5</w:t>
            </w:r>
          </w:p>
        </w:tc>
        <w:tc>
          <w:tcPr>
            <w:tcW w:w="948" w:type="dxa"/>
            <w:tcBorders>
              <w:left w:val="single" w:sz="4" w:space="0" w:color="auto"/>
              <w:right w:val="single" w:sz="4" w:space="0" w:color="auto"/>
            </w:tcBorders>
            <w:vAlign w:val="center"/>
          </w:tcPr>
          <w:p w:rsidR="00976537" w:rsidRPr="00D266D7" w:rsidRDefault="00976537" w:rsidP="00D266D7">
            <w:pPr>
              <w:jc w:val="center"/>
              <w:rPr>
                <w:rFonts w:ascii="Times New Roman" w:hAnsi="Times New Roman"/>
                <w:i/>
                <w:spacing w:val="2"/>
                <w:sz w:val="24"/>
                <w:szCs w:val="24"/>
              </w:rPr>
            </w:pPr>
            <w:r w:rsidRPr="00D266D7">
              <w:rPr>
                <w:rFonts w:ascii="Times New Roman" w:hAnsi="Times New Roman"/>
                <w:i/>
                <w:spacing w:val="2"/>
                <w:sz w:val="24"/>
                <w:szCs w:val="24"/>
              </w:rPr>
              <w:t>4869,5</w:t>
            </w:r>
          </w:p>
        </w:tc>
        <w:tc>
          <w:tcPr>
            <w:tcW w:w="1037" w:type="dxa"/>
            <w:tcBorders>
              <w:left w:val="single" w:sz="4" w:space="0" w:color="auto"/>
            </w:tcBorders>
            <w:vAlign w:val="center"/>
          </w:tcPr>
          <w:p w:rsidR="00976537" w:rsidRPr="00D266D7" w:rsidRDefault="00976537" w:rsidP="00D266D7">
            <w:pPr>
              <w:jc w:val="center"/>
              <w:rPr>
                <w:rFonts w:ascii="Times New Roman" w:hAnsi="Times New Roman"/>
                <w:i/>
                <w:spacing w:val="2"/>
                <w:sz w:val="24"/>
                <w:szCs w:val="24"/>
              </w:rPr>
            </w:pPr>
            <w:r w:rsidRPr="00D266D7">
              <w:rPr>
                <w:rFonts w:ascii="Times New Roman" w:hAnsi="Times New Roman"/>
                <w:i/>
                <w:spacing w:val="2"/>
                <w:sz w:val="24"/>
                <w:szCs w:val="24"/>
              </w:rPr>
              <w:t>-2114,0</w:t>
            </w:r>
          </w:p>
        </w:tc>
        <w:tc>
          <w:tcPr>
            <w:tcW w:w="1112" w:type="dxa"/>
            <w:tcBorders>
              <w:right w:val="single" w:sz="4" w:space="0" w:color="auto"/>
            </w:tcBorders>
            <w:vAlign w:val="center"/>
          </w:tcPr>
          <w:p w:rsidR="00976537" w:rsidRPr="00D266D7" w:rsidRDefault="00976537" w:rsidP="00D266D7">
            <w:pPr>
              <w:jc w:val="center"/>
              <w:rPr>
                <w:rFonts w:ascii="Times New Roman" w:hAnsi="Times New Roman"/>
                <w:i/>
                <w:spacing w:val="2"/>
                <w:sz w:val="24"/>
                <w:szCs w:val="24"/>
              </w:rPr>
            </w:pPr>
            <w:r w:rsidRPr="00D266D7">
              <w:rPr>
                <w:rFonts w:ascii="Times New Roman" w:hAnsi="Times New Roman"/>
                <w:i/>
                <w:spacing w:val="2"/>
                <w:sz w:val="24"/>
                <w:szCs w:val="24"/>
              </w:rPr>
              <w:t>173,8</w:t>
            </w:r>
          </w:p>
        </w:tc>
        <w:tc>
          <w:tcPr>
            <w:tcW w:w="1132" w:type="dxa"/>
            <w:tcBorders>
              <w:left w:val="single" w:sz="4" w:space="0" w:color="auto"/>
              <w:right w:val="single" w:sz="4" w:space="0" w:color="auto"/>
            </w:tcBorders>
            <w:vAlign w:val="center"/>
          </w:tcPr>
          <w:p w:rsidR="00976537" w:rsidRPr="00D266D7" w:rsidRDefault="00976537" w:rsidP="00D266D7">
            <w:pPr>
              <w:jc w:val="center"/>
              <w:rPr>
                <w:rFonts w:ascii="Times New Roman" w:hAnsi="Times New Roman"/>
                <w:i/>
                <w:spacing w:val="2"/>
                <w:sz w:val="24"/>
                <w:szCs w:val="24"/>
              </w:rPr>
            </w:pPr>
            <w:r w:rsidRPr="00D266D7">
              <w:rPr>
                <w:rFonts w:ascii="Times New Roman" w:hAnsi="Times New Roman"/>
                <w:i/>
                <w:spacing w:val="2"/>
                <w:sz w:val="24"/>
                <w:szCs w:val="24"/>
              </w:rPr>
              <w:t>307,1</w:t>
            </w:r>
          </w:p>
        </w:tc>
        <w:tc>
          <w:tcPr>
            <w:tcW w:w="1201" w:type="dxa"/>
            <w:tcBorders>
              <w:left w:val="single" w:sz="4" w:space="0" w:color="auto"/>
            </w:tcBorders>
            <w:vAlign w:val="center"/>
          </w:tcPr>
          <w:p w:rsidR="00976537" w:rsidRPr="00D266D7" w:rsidRDefault="00976537" w:rsidP="00D266D7">
            <w:pPr>
              <w:jc w:val="center"/>
              <w:rPr>
                <w:rFonts w:ascii="Times New Roman" w:hAnsi="Times New Roman"/>
                <w:i/>
                <w:spacing w:val="2"/>
                <w:sz w:val="24"/>
                <w:szCs w:val="24"/>
              </w:rPr>
            </w:pPr>
            <w:r w:rsidRPr="00D266D7">
              <w:rPr>
                <w:rFonts w:ascii="Times New Roman" w:hAnsi="Times New Roman"/>
                <w:i/>
                <w:spacing w:val="2"/>
                <w:sz w:val="24"/>
                <w:szCs w:val="24"/>
              </w:rPr>
              <w:t>480,9</w:t>
            </w:r>
          </w:p>
        </w:tc>
        <w:tc>
          <w:tcPr>
            <w:tcW w:w="1380" w:type="dxa"/>
            <w:tcBorders>
              <w:left w:val="single" w:sz="4" w:space="0" w:color="auto"/>
            </w:tcBorders>
            <w:vAlign w:val="center"/>
          </w:tcPr>
          <w:p w:rsidR="00976537" w:rsidRPr="00D266D7" w:rsidRDefault="00976537" w:rsidP="00D266D7">
            <w:pPr>
              <w:jc w:val="center"/>
              <w:rPr>
                <w:rFonts w:ascii="Times New Roman" w:hAnsi="Times New Roman"/>
                <w:i/>
                <w:spacing w:val="2"/>
                <w:sz w:val="24"/>
                <w:szCs w:val="24"/>
              </w:rPr>
            </w:pPr>
            <w:r w:rsidRPr="00D266D7">
              <w:rPr>
                <w:rFonts w:ascii="Times New Roman" w:hAnsi="Times New Roman"/>
                <w:i/>
                <w:spacing w:val="2"/>
                <w:sz w:val="24"/>
                <w:szCs w:val="24"/>
              </w:rPr>
              <w:t>-27,7</w:t>
            </w:r>
          </w:p>
        </w:tc>
      </w:tr>
      <w:tr w:rsidR="00683874" w:rsidRPr="002E7714" w:rsidTr="00D266D7">
        <w:tc>
          <w:tcPr>
            <w:tcW w:w="9603" w:type="dxa"/>
            <w:gridSpan w:val="8"/>
          </w:tcPr>
          <w:p w:rsidR="00683874" w:rsidRPr="002E7714" w:rsidRDefault="00683874" w:rsidP="00683874">
            <w:pPr>
              <w:pStyle w:val="a3"/>
              <w:spacing w:before="0" w:beforeAutospacing="0" w:after="0" w:afterAutospacing="0"/>
              <w:ind w:firstLine="709"/>
              <w:jc w:val="both"/>
              <w:rPr>
                <w:b/>
                <w:spacing w:val="2"/>
              </w:rPr>
            </w:pPr>
            <w:r w:rsidRPr="005824C8">
              <w:rPr>
                <w:lang w:val="kk-KZ"/>
              </w:rPr>
              <w:t xml:space="preserve">Примечание – Составлено по источнику </w:t>
            </w:r>
            <w:r w:rsidRPr="005824C8">
              <w:t>[55]</w:t>
            </w:r>
          </w:p>
        </w:tc>
      </w:tr>
    </w:tbl>
    <w:p w:rsidR="008D584D" w:rsidRDefault="008D584D" w:rsidP="00D266D7">
      <w:pPr>
        <w:spacing w:after="0" w:line="240" w:lineRule="auto"/>
        <w:ind w:firstLine="709"/>
        <w:jc w:val="both"/>
        <w:rPr>
          <w:rFonts w:ascii="Times New Roman" w:hAnsi="Times New Roman" w:cs="Times New Roman"/>
          <w:sz w:val="28"/>
          <w:szCs w:val="28"/>
        </w:rPr>
      </w:pPr>
    </w:p>
    <w:p w:rsidR="00D266D7" w:rsidRPr="002E7714" w:rsidRDefault="00D266D7" w:rsidP="00D266D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lastRenderedPageBreak/>
        <w:t xml:space="preserve">Доля выбытий Северного Казахстана за 1989-2000 гг. составляла 33,9% от общереспубликанских. Отрицательное нетто-миграции по республике составило 2114,0 тыс. человек и бесспорным лидером данного периода среди регионов страны был Северный Казахстан (-759,2 тыс. человек) или 35,9% от республиканского показателя. </w:t>
      </w:r>
    </w:p>
    <w:p w:rsidR="00D266D7" w:rsidRPr="002E7714" w:rsidRDefault="00D266D7" w:rsidP="00D266D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Сравнительный анализ относительных показателей миграции свидетельствует о превышении коэффициентов Северного Казахстана над среднереспубликанскими примерно в 1,3 раза. Коэффициент интенсивности миграционного оборота за 10 лет по региону максимален не только за период 1989-2000 гг., но и за все время исследования.   </w:t>
      </w:r>
    </w:p>
    <w:p w:rsidR="00A14DB4" w:rsidRDefault="00A14DB4" w:rsidP="00D266D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pacing w:val="2"/>
          <w:sz w:val="28"/>
          <w:szCs w:val="28"/>
        </w:rPr>
        <w:t xml:space="preserve">Миграционная ситуация в республике в следующее десятилетие стабилизируется, </w:t>
      </w:r>
      <w:r w:rsidR="00976537" w:rsidRPr="002E7714">
        <w:rPr>
          <w:rFonts w:ascii="Times New Roman" w:hAnsi="Times New Roman" w:cs="Times New Roman"/>
          <w:spacing w:val="2"/>
          <w:sz w:val="28"/>
          <w:szCs w:val="28"/>
        </w:rPr>
        <w:t>однако</w:t>
      </w:r>
      <w:r w:rsidRPr="002E7714">
        <w:rPr>
          <w:rFonts w:ascii="Times New Roman" w:hAnsi="Times New Roman" w:cs="Times New Roman"/>
          <w:spacing w:val="2"/>
          <w:sz w:val="28"/>
          <w:szCs w:val="28"/>
        </w:rPr>
        <w:t xml:space="preserve"> до сих пор сохраняется отрицательное сальдо миграции, за исключением Западного и Южного регионов. По сравнению с предыдущим периодом количество выбытий в 2001-2010 гг. в стране сократило</w:t>
      </w:r>
      <w:r w:rsidR="00976537" w:rsidRPr="002E7714">
        <w:rPr>
          <w:rFonts w:ascii="Times New Roman" w:hAnsi="Times New Roman" w:cs="Times New Roman"/>
          <w:spacing w:val="2"/>
          <w:sz w:val="28"/>
          <w:szCs w:val="28"/>
        </w:rPr>
        <w:t>сь на 58,6%, в</w:t>
      </w:r>
      <w:r w:rsidRPr="002E7714">
        <w:rPr>
          <w:rFonts w:ascii="Times New Roman" w:hAnsi="Times New Roman" w:cs="Times New Roman"/>
          <w:spacing w:val="2"/>
          <w:sz w:val="28"/>
          <w:szCs w:val="28"/>
        </w:rPr>
        <w:t xml:space="preserve"> Северном Казахстане количество выбытий в процентном соотношении еще высоко </w:t>
      </w:r>
      <w:r w:rsidRPr="002E7714">
        <w:rPr>
          <w:rFonts w:ascii="Times New Roman" w:hAnsi="Times New Roman" w:cs="Times New Roman"/>
          <w:sz w:val="28"/>
          <w:szCs w:val="28"/>
        </w:rPr>
        <w:t>31,3%</w:t>
      </w:r>
      <w:r w:rsidR="00976537" w:rsidRPr="002E7714">
        <w:rPr>
          <w:rFonts w:ascii="Times New Roman" w:hAnsi="Times New Roman" w:cs="Times New Roman"/>
          <w:sz w:val="28"/>
          <w:szCs w:val="28"/>
        </w:rPr>
        <w:t xml:space="preserve"> </w:t>
      </w:r>
      <w:r w:rsidR="002018CB" w:rsidRPr="002E7714">
        <w:rPr>
          <w:rFonts w:ascii="Times New Roman" w:hAnsi="Times New Roman" w:cs="Times New Roman"/>
          <w:spacing w:val="2"/>
          <w:sz w:val="28"/>
          <w:szCs w:val="28"/>
        </w:rPr>
        <w:t>(табл</w:t>
      </w:r>
      <w:r w:rsidR="00872FB4" w:rsidRPr="002E7714">
        <w:rPr>
          <w:rFonts w:ascii="Times New Roman" w:hAnsi="Times New Roman" w:cs="Times New Roman"/>
          <w:spacing w:val="2"/>
          <w:sz w:val="28"/>
          <w:szCs w:val="28"/>
        </w:rPr>
        <w:t>ица</w:t>
      </w:r>
      <w:r w:rsidR="008D584D">
        <w:rPr>
          <w:rFonts w:ascii="Times New Roman" w:hAnsi="Times New Roman" w:cs="Times New Roman"/>
          <w:spacing w:val="2"/>
          <w:sz w:val="28"/>
          <w:szCs w:val="28"/>
        </w:rPr>
        <w:t xml:space="preserve"> 10</w:t>
      </w:r>
      <w:r w:rsidR="00976537" w:rsidRPr="002E7714">
        <w:rPr>
          <w:rFonts w:ascii="Times New Roman" w:hAnsi="Times New Roman" w:cs="Times New Roman"/>
          <w:spacing w:val="2"/>
          <w:sz w:val="28"/>
          <w:szCs w:val="28"/>
        </w:rPr>
        <w:t>)</w:t>
      </w:r>
      <w:r w:rsidRPr="002E7714">
        <w:rPr>
          <w:rFonts w:ascii="Times New Roman" w:hAnsi="Times New Roman" w:cs="Times New Roman"/>
          <w:sz w:val="28"/>
          <w:szCs w:val="28"/>
        </w:rPr>
        <w:t xml:space="preserve">. Коэффициенты прибытия, выбытия и интенсивности миграционного оборота вновь превышают среднереспубликанские показатели. </w:t>
      </w:r>
    </w:p>
    <w:p w:rsidR="00423B89" w:rsidRPr="002E7714" w:rsidRDefault="00423B89" w:rsidP="00CA19A9">
      <w:pPr>
        <w:spacing w:after="0" w:line="240" w:lineRule="auto"/>
        <w:ind w:firstLine="567"/>
        <w:jc w:val="both"/>
        <w:rPr>
          <w:rFonts w:ascii="Times New Roman" w:hAnsi="Times New Roman" w:cs="Times New Roman"/>
          <w:sz w:val="28"/>
          <w:szCs w:val="28"/>
        </w:rPr>
      </w:pPr>
    </w:p>
    <w:p w:rsidR="00976537" w:rsidRPr="002E7714" w:rsidRDefault="008008AF" w:rsidP="00A41770">
      <w:pPr>
        <w:spacing w:after="0" w:line="240" w:lineRule="auto"/>
        <w:jc w:val="both"/>
        <w:rPr>
          <w:rFonts w:ascii="Times New Roman" w:hAnsi="Times New Roman" w:cs="Times New Roman"/>
          <w:spacing w:val="2"/>
          <w:sz w:val="24"/>
          <w:szCs w:val="24"/>
        </w:rPr>
      </w:pPr>
      <w:r w:rsidRPr="002E7714">
        <w:rPr>
          <w:rFonts w:ascii="Times New Roman" w:hAnsi="Times New Roman" w:cs="Times New Roman"/>
          <w:sz w:val="28"/>
          <w:szCs w:val="28"/>
        </w:rPr>
        <w:t>Таблица 1</w:t>
      </w:r>
      <w:r w:rsidR="008D584D">
        <w:rPr>
          <w:rFonts w:ascii="Times New Roman" w:hAnsi="Times New Roman" w:cs="Times New Roman"/>
          <w:sz w:val="28"/>
          <w:szCs w:val="28"/>
        </w:rPr>
        <w:t>0</w:t>
      </w:r>
      <w:r w:rsidR="00872FB4" w:rsidRPr="002E7714">
        <w:rPr>
          <w:rFonts w:ascii="Times New Roman" w:hAnsi="Times New Roman" w:cs="Times New Roman"/>
          <w:sz w:val="28"/>
          <w:szCs w:val="28"/>
        </w:rPr>
        <w:t xml:space="preserve"> – </w:t>
      </w:r>
      <w:r w:rsidR="00976537" w:rsidRPr="002E7714">
        <w:rPr>
          <w:rFonts w:ascii="Times New Roman" w:hAnsi="Times New Roman" w:cs="Times New Roman"/>
          <w:sz w:val="28"/>
          <w:szCs w:val="28"/>
        </w:rPr>
        <w:t>Внешняя и межрегиональная</w:t>
      </w:r>
      <w:r w:rsidR="00934B9D" w:rsidRPr="002E7714">
        <w:rPr>
          <w:rFonts w:ascii="Times New Roman" w:hAnsi="Times New Roman" w:cs="Times New Roman"/>
          <w:sz w:val="28"/>
          <w:szCs w:val="28"/>
        </w:rPr>
        <w:t xml:space="preserve"> миграция</w:t>
      </w:r>
      <w:r w:rsidR="00976537" w:rsidRPr="002E7714">
        <w:rPr>
          <w:rFonts w:ascii="Times New Roman" w:hAnsi="Times New Roman" w:cs="Times New Roman"/>
          <w:sz w:val="28"/>
          <w:szCs w:val="28"/>
        </w:rPr>
        <w:t xml:space="preserve"> Республики Казахстан (2001-2010 гг.), </w:t>
      </w:r>
      <w:r w:rsidR="00976537" w:rsidRPr="002E7714">
        <w:rPr>
          <w:rStyle w:val="FontStyle52"/>
          <w:rFonts w:ascii="Times New Roman" w:hAnsi="Times New Roman" w:cs="Times New Roman"/>
          <w:sz w:val="28"/>
          <w:szCs w:val="28"/>
        </w:rPr>
        <w:t>тыс.</w:t>
      </w:r>
      <w:r w:rsidR="008502FC" w:rsidRPr="002E7714">
        <w:rPr>
          <w:rStyle w:val="FontStyle52"/>
          <w:rFonts w:ascii="Times New Roman" w:hAnsi="Times New Roman" w:cs="Times New Roman"/>
          <w:sz w:val="28"/>
          <w:szCs w:val="28"/>
        </w:rPr>
        <w:t xml:space="preserve"> </w:t>
      </w:r>
      <w:r w:rsidR="00976537" w:rsidRPr="002E7714">
        <w:rPr>
          <w:rStyle w:val="FontStyle52"/>
          <w:rFonts w:ascii="Times New Roman" w:hAnsi="Times New Roman" w:cs="Times New Roman"/>
          <w:sz w:val="28"/>
          <w:szCs w:val="28"/>
        </w:rPr>
        <w:t>чел.</w:t>
      </w:r>
      <w:r w:rsidR="001D44A8" w:rsidRPr="002E7714">
        <w:rPr>
          <w:rStyle w:val="FontStyle52"/>
          <w:rFonts w:ascii="Times New Roman" w:hAnsi="Times New Roman" w:cs="Times New Roman"/>
          <w:sz w:val="28"/>
          <w:szCs w:val="28"/>
        </w:rPr>
        <w:t xml:space="preserve">, </w:t>
      </w:r>
      <w:r w:rsidR="001D44A8" w:rsidRPr="002E7714">
        <w:rPr>
          <w:rFonts w:ascii="Times New Roman" w:hAnsi="Times New Roman" w:cs="Times New Roman"/>
          <w:spacing w:val="2"/>
          <w:sz w:val="24"/>
          <w:szCs w:val="24"/>
        </w:rPr>
        <w:t>‰</w:t>
      </w:r>
    </w:p>
    <w:p w:rsidR="00872FB4" w:rsidRPr="00D266D7" w:rsidRDefault="00872FB4" w:rsidP="00CA19A9">
      <w:pPr>
        <w:spacing w:after="0" w:line="240" w:lineRule="auto"/>
        <w:rPr>
          <w:rFonts w:ascii="Times New Roman" w:hAnsi="Times New Roman" w:cs="Times New Roman"/>
          <w:sz w:val="16"/>
          <w:szCs w:val="16"/>
        </w:rPr>
      </w:pPr>
    </w:p>
    <w:tbl>
      <w:tblPr>
        <w:tblStyle w:val="a7"/>
        <w:tblW w:w="9463" w:type="dxa"/>
        <w:tblInd w:w="108" w:type="dxa"/>
        <w:tblLayout w:type="fixed"/>
        <w:tblLook w:val="04A0" w:firstRow="1" w:lastRow="0" w:firstColumn="1" w:lastColumn="0" w:noHBand="0" w:noVBand="1"/>
      </w:tblPr>
      <w:tblGrid>
        <w:gridCol w:w="1843"/>
        <w:gridCol w:w="992"/>
        <w:gridCol w:w="948"/>
        <w:gridCol w:w="1037"/>
        <w:gridCol w:w="1112"/>
        <w:gridCol w:w="1132"/>
        <w:gridCol w:w="1201"/>
        <w:gridCol w:w="1198"/>
      </w:tblGrid>
      <w:tr w:rsidR="00976537" w:rsidRPr="002E7714" w:rsidTr="00D266D7">
        <w:trPr>
          <w:trHeight w:val="288"/>
        </w:trPr>
        <w:tc>
          <w:tcPr>
            <w:tcW w:w="1843" w:type="dxa"/>
            <w:vMerge w:val="restart"/>
            <w:vAlign w:val="center"/>
          </w:tcPr>
          <w:p w:rsidR="00976537" w:rsidRPr="00D266D7" w:rsidRDefault="00976537" w:rsidP="00D266D7">
            <w:pPr>
              <w:jc w:val="center"/>
              <w:rPr>
                <w:rFonts w:ascii="Times New Roman" w:hAnsi="Times New Roman"/>
                <w:spacing w:val="2"/>
                <w:sz w:val="24"/>
                <w:szCs w:val="24"/>
                <w:lang w:val="kk-KZ"/>
              </w:rPr>
            </w:pPr>
            <w:r w:rsidRPr="00D266D7">
              <w:rPr>
                <w:rFonts w:ascii="Times New Roman" w:hAnsi="Times New Roman"/>
                <w:spacing w:val="2"/>
                <w:sz w:val="24"/>
                <w:szCs w:val="24"/>
              </w:rPr>
              <w:t>Регионы</w:t>
            </w:r>
          </w:p>
        </w:tc>
        <w:tc>
          <w:tcPr>
            <w:tcW w:w="2977" w:type="dxa"/>
            <w:gridSpan w:val="3"/>
            <w:tcBorders>
              <w:bottom w:val="single" w:sz="4" w:space="0" w:color="auto"/>
            </w:tcBorders>
            <w:vAlign w:val="center"/>
          </w:tcPr>
          <w:p w:rsidR="00976537" w:rsidRPr="00D266D7" w:rsidRDefault="00976537" w:rsidP="00D266D7">
            <w:pPr>
              <w:jc w:val="center"/>
              <w:rPr>
                <w:rFonts w:ascii="Times New Roman" w:hAnsi="Times New Roman"/>
                <w:spacing w:val="2"/>
                <w:sz w:val="24"/>
                <w:szCs w:val="24"/>
              </w:rPr>
            </w:pPr>
            <w:r w:rsidRPr="00D266D7">
              <w:rPr>
                <w:rFonts w:ascii="Times New Roman" w:hAnsi="Times New Roman"/>
                <w:spacing w:val="2"/>
                <w:sz w:val="24"/>
                <w:szCs w:val="24"/>
              </w:rPr>
              <w:t>2001-2010 г</w:t>
            </w:r>
            <w:r w:rsidR="00D266D7">
              <w:rPr>
                <w:rFonts w:ascii="Times New Roman" w:hAnsi="Times New Roman"/>
                <w:spacing w:val="2"/>
                <w:sz w:val="24"/>
                <w:szCs w:val="24"/>
                <w:lang w:val="kk-KZ"/>
              </w:rPr>
              <w:t>оды</w:t>
            </w:r>
          </w:p>
        </w:tc>
        <w:tc>
          <w:tcPr>
            <w:tcW w:w="4643" w:type="dxa"/>
            <w:gridSpan w:val="4"/>
            <w:tcBorders>
              <w:bottom w:val="single" w:sz="4" w:space="0" w:color="auto"/>
            </w:tcBorders>
            <w:vAlign w:val="center"/>
          </w:tcPr>
          <w:p w:rsidR="00976537" w:rsidRPr="00D266D7" w:rsidRDefault="00976537" w:rsidP="00D266D7">
            <w:pPr>
              <w:jc w:val="center"/>
              <w:rPr>
                <w:rFonts w:ascii="Times New Roman" w:hAnsi="Times New Roman"/>
                <w:spacing w:val="2"/>
                <w:sz w:val="24"/>
                <w:szCs w:val="24"/>
              </w:rPr>
            </w:pPr>
            <w:r w:rsidRPr="00D266D7">
              <w:rPr>
                <w:rFonts w:ascii="Times New Roman" w:hAnsi="Times New Roman"/>
                <w:spacing w:val="2"/>
                <w:sz w:val="24"/>
                <w:szCs w:val="24"/>
              </w:rPr>
              <w:t>Коэффициенты, (‰)</w:t>
            </w:r>
          </w:p>
        </w:tc>
      </w:tr>
      <w:tr w:rsidR="00976537" w:rsidRPr="002E7714" w:rsidTr="00D266D7">
        <w:trPr>
          <w:cantSplit/>
          <w:trHeight w:val="1898"/>
        </w:trPr>
        <w:tc>
          <w:tcPr>
            <w:tcW w:w="1843" w:type="dxa"/>
            <w:vMerge/>
          </w:tcPr>
          <w:p w:rsidR="00976537" w:rsidRPr="002E7714" w:rsidRDefault="00976537" w:rsidP="00CA19A9">
            <w:pPr>
              <w:jc w:val="both"/>
              <w:rPr>
                <w:rFonts w:ascii="Times New Roman" w:hAnsi="Times New Roman"/>
                <w:spacing w:val="2"/>
                <w:sz w:val="24"/>
                <w:szCs w:val="24"/>
              </w:rPr>
            </w:pPr>
          </w:p>
        </w:tc>
        <w:tc>
          <w:tcPr>
            <w:tcW w:w="992" w:type="dxa"/>
            <w:tcBorders>
              <w:top w:val="single" w:sz="4" w:space="0" w:color="auto"/>
              <w:right w:val="single" w:sz="4" w:space="0" w:color="auto"/>
            </w:tcBorders>
            <w:textDirection w:val="btLr"/>
            <w:vAlign w:val="center"/>
          </w:tcPr>
          <w:p w:rsidR="00976537" w:rsidRPr="002E7714" w:rsidRDefault="00976537" w:rsidP="00D266D7">
            <w:pPr>
              <w:ind w:left="113" w:right="113"/>
              <w:jc w:val="center"/>
              <w:rPr>
                <w:rFonts w:ascii="Times New Roman" w:hAnsi="Times New Roman"/>
                <w:spacing w:val="2"/>
                <w:sz w:val="24"/>
                <w:szCs w:val="24"/>
              </w:rPr>
            </w:pPr>
            <w:r w:rsidRPr="002E7714">
              <w:rPr>
                <w:rFonts w:ascii="Times New Roman" w:hAnsi="Times New Roman"/>
                <w:spacing w:val="2"/>
                <w:sz w:val="24"/>
                <w:szCs w:val="24"/>
              </w:rPr>
              <w:t>прибыло</w:t>
            </w:r>
          </w:p>
        </w:tc>
        <w:tc>
          <w:tcPr>
            <w:tcW w:w="948" w:type="dxa"/>
            <w:tcBorders>
              <w:top w:val="single" w:sz="4" w:space="0" w:color="auto"/>
              <w:left w:val="single" w:sz="4" w:space="0" w:color="auto"/>
              <w:right w:val="single" w:sz="4" w:space="0" w:color="auto"/>
            </w:tcBorders>
            <w:textDirection w:val="btLr"/>
            <w:vAlign w:val="center"/>
          </w:tcPr>
          <w:p w:rsidR="00976537" w:rsidRPr="002E7714" w:rsidRDefault="00976537" w:rsidP="00D266D7">
            <w:pPr>
              <w:ind w:left="113" w:right="113"/>
              <w:jc w:val="center"/>
              <w:rPr>
                <w:rFonts w:ascii="Times New Roman" w:hAnsi="Times New Roman"/>
                <w:spacing w:val="2"/>
                <w:sz w:val="24"/>
                <w:szCs w:val="24"/>
              </w:rPr>
            </w:pPr>
            <w:r w:rsidRPr="002E7714">
              <w:rPr>
                <w:rFonts w:ascii="Times New Roman" w:hAnsi="Times New Roman"/>
                <w:spacing w:val="2"/>
                <w:sz w:val="24"/>
                <w:szCs w:val="24"/>
              </w:rPr>
              <w:t>выбыло</w:t>
            </w:r>
          </w:p>
        </w:tc>
        <w:tc>
          <w:tcPr>
            <w:tcW w:w="1037" w:type="dxa"/>
            <w:tcBorders>
              <w:top w:val="single" w:sz="4" w:space="0" w:color="auto"/>
              <w:left w:val="single" w:sz="4" w:space="0" w:color="auto"/>
            </w:tcBorders>
            <w:textDirection w:val="btLr"/>
            <w:vAlign w:val="center"/>
          </w:tcPr>
          <w:p w:rsidR="00976537" w:rsidRPr="002E7714" w:rsidRDefault="00D266D7" w:rsidP="00D266D7">
            <w:pPr>
              <w:ind w:left="113" w:right="113"/>
              <w:jc w:val="center"/>
              <w:rPr>
                <w:rFonts w:ascii="Times New Roman" w:hAnsi="Times New Roman"/>
                <w:spacing w:val="2"/>
                <w:sz w:val="24"/>
                <w:szCs w:val="24"/>
              </w:rPr>
            </w:pPr>
            <w:r w:rsidRPr="002E7714">
              <w:rPr>
                <w:rFonts w:ascii="Times New Roman" w:hAnsi="Times New Roman"/>
                <w:spacing w:val="2"/>
                <w:sz w:val="24"/>
                <w:szCs w:val="24"/>
              </w:rPr>
              <w:t>с</w:t>
            </w:r>
            <w:r w:rsidR="00976537" w:rsidRPr="002E7714">
              <w:rPr>
                <w:rFonts w:ascii="Times New Roman" w:hAnsi="Times New Roman"/>
                <w:spacing w:val="2"/>
                <w:sz w:val="24"/>
                <w:szCs w:val="24"/>
              </w:rPr>
              <w:t>альдо</w:t>
            </w:r>
          </w:p>
        </w:tc>
        <w:tc>
          <w:tcPr>
            <w:tcW w:w="1112" w:type="dxa"/>
            <w:tcBorders>
              <w:top w:val="single" w:sz="4" w:space="0" w:color="auto"/>
              <w:right w:val="single" w:sz="4" w:space="0" w:color="auto"/>
            </w:tcBorders>
            <w:textDirection w:val="btLr"/>
            <w:vAlign w:val="center"/>
          </w:tcPr>
          <w:p w:rsidR="00976537" w:rsidRPr="002E7714" w:rsidRDefault="00976537" w:rsidP="00D266D7">
            <w:pPr>
              <w:ind w:left="113" w:right="113"/>
              <w:jc w:val="center"/>
              <w:rPr>
                <w:rFonts w:ascii="Times New Roman" w:hAnsi="Times New Roman"/>
                <w:spacing w:val="2"/>
                <w:sz w:val="24"/>
                <w:szCs w:val="24"/>
              </w:rPr>
            </w:pPr>
            <w:r w:rsidRPr="002E7714">
              <w:rPr>
                <w:rFonts w:ascii="Times New Roman" w:hAnsi="Times New Roman"/>
                <w:spacing w:val="2"/>
                <w:sz w:val="24"/>
                <w:szCs w:val="24"/>
              </w:rPr>
              <w:t>прибытия</w:t>
            </w:r>
          </w:p>
        </w:tc>
        <w:tc>
          <w:tcPr>
            <w:tcW w:w="1132" w:type="dxa"/>
            <w:tcBorders>
              <w:top w:val="single" w:sz="4" w:space="0" w:color="auto"/>
              <w:left w:val="single" w:sz="4" w:space="0" w:color="auto"/>
              <w:right w:val="single" w:sz="4" w:space="0" w:color="auto"/>
            </w:tcBorders>
            <w:textDirection w:val="btLr"/>
            <w:vAlign w:val="center"/>
          </w:tcPr>
          <w:p w:rsidR="00976537" w:rsidRPr="002E7714" w:rsidRDefault="00976537" w:rsidP="00D266D7">
            <w:pPr>
              <w:ind w:left="113" w:right="113"/>
              <w:jc w:val="center"/>
              <w:rPr>
                <w:rFonts w:ascii="Times New Roman" w:hAnsi="Times New Roman"/>
                <w:spacing w:val="2"/>
                <w:sz w:val="24"/>
                <w:szCs w:val="24"/>
              </w:rPr>
            </w:pPr>
            <w:r w:rsidRPr="002E7714">
              <w:rPr>
                <w:rFonts w:ascii="Times New Roman" w:hAnsi="Times New Roman"/>
                <w:spacing w:val="2"/>
                <w:sz w:val="24"/>
                <w:szCs w:val="24"/>
              </w:rPr>
              <w:t>выбытия</w:t>
            </w:r>
          </w:p>
        </w:tc>
        <w:tc>
          <w:tcPr>
            <w:tcW w:w="1201" w:type="dxa"/>
            <w:tcBorders>
              <w:top w:val="single" w:sz="4" w:space="0" w:color="auto"/>
              <w:left w:val="single" w:sz="4" w:space="0" w:color="auto"/>
            </w:tcBorders>
            <w:textDirection w:val="btLr"/>
            <w:vAlign w:val="center"/>
          </w:tcPr>
          <w:p w:rsidR="00976537" w:rsidRPr="002E7714" w:rsidRDefault="00976537" w:rsidP="00D266D7">
            <w:pPr>
              <w:ind w:left="113" w:right="113"/>
              <w:jc w:val="center"/>
              <w:rPr>
                <w:rFonts w:ascii="Times New Roman" w:hAnsi="Times New Roman"/>
                <w:spacing w:val="2"/>
                <w:sz w:val="24"/>
                <w:szCs w:val="24"/>
              </w:rPr>
            </w:pPr>
            <w:r w:rsidRPr="002E7714">
              <w:rPr>
                <w:rFonts w:ascii="Times New Roman" w:hAnsi="Times New Roman"/>
                <w:spacing w:val="2"/>
                <w:sz w:val="24"/>
                <w:szCs w:val="24"/>
              </w:rPr>
              <w:t>интенсивности миграционного оборота за 10 лет</w:t>
            </w:r>
          </w:p>
        </w:tc>
        <w:tc>
          <w:tcPr>
            <w:tcW w:w="1198" w:type="dxa"/>
            <w:tcBorders>
              <w:top w:val="single" w:sz="4" w:space="0" w:color="auto"/>
              <w:left w:val="single" w:sz="4" w:space="0" w:color="auto"/>
            </w:tcBorders>
            <w:textDirection w:val="btLr"/>
            <w:vAlign w:val="center"/>
          </w:tcPr>
          <w:p w:rsidR="00976537" w:rsidRPr="002E7714" w:rsidRDefault="00976537" w:rsidP="00D266D7">
            <w:pPr>
              <w:ind w:left="113" w:right="113"/>
              <w:jc w:val="center"/>
              <w:rPr>
                <w:rFonts w:ascii="Times New Roman" w:hAnsi="Times New Roman"/>
                <w:spacing w:val="2"/>
                <w:sz w:val="24"/>
                <w:szCs w:val="24"/>
              </w:rPr>
            </w:pPr>
            <w:r w:rsidRPr="002E7714">
              <w:rPr>
                <w:rFonts w:ascii="Times New Roman" w:hAnsi="Times New Roman"/>
                <w:spacing w:val="2"/>
                <w:sz w:val="24"/>
                <w:szCs w:val="24"/>
              </w:rPr>
              <w:t>интенсивности эффективности миграции за 10 лет</w:t>
            </w:r>
          </w:p>
        </w:tc>
      </w:tr>
      <w:tr w:rsidR="00976537" w:rsidRPr="002E7714" w:rsidTr="00D266D7">
        <w:tc>
          <w:tcPr>
            <w:tcW w:w="1843" w:type="dxa"/>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 xml:space="preserve">Северный </w:t>
            </w:r>
          </w:p>
        </w:tc>
        <w:tc>
          <w:tcPr>
            <w:tcW w:w="992" w:type="dxa"/>
            <w:tcBorders>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612,3</w:t>
            </w:r>
          </w:p>
        </w:tc>
        <w:tc>
          <w:tcPr>
            <w:tcW w:w="948" w:type="dxa"/>
            <w:tcBorders>
              <w:left w:val="single" w:sz="4" w:space="0" w:color="auto"/>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630,2</w:t>
            </w:r>
          </w:p>
        </w:tc>
        <w:tc>
          <w:tcPr>
            <w:tcW w:w="1037" w:type="dxa"/>
            <w:tcBorders>
              <w:lef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-17,9</w:t>
            </w:r>
          </w:p>
        </w:tc>
        <w:tc>
          <w:tcPr>
            <w:tcW w:w="1112" w:type="dxa"/>
            <w:tcBorders>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169,5</w:t>
            </w:r>
          </w:p>
        </w:tc>
        <w:tc>
          <w:tcPr>
            <w:tcW w:w="1132" w:type="dxa"/>
            <w:tcBorders>
              <w:left w:val="single" w:sz="4" w:space="0" w:color="auto"/>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174,5</w:t>
            </w:r>
          </w:p>
        </w:tc>
        <w:tc>
          <w:tcPr>
            <w:tcW w:w="1201" w:type="dxa"/>
            <w:tcBorders>
              <w:lef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344,0</w:t>
            </w:r>
          </w:p>
        </w:tc>
        <w:tc>
          <w:tcPr>
            <w:tcW w:w="1198" w:type="dxa"/>
            <w:tcBorders>
              <w:lef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-1,4</w:t>
            </w:r>
          </w:p>
        </w:tc>
      </w:tr>
      <w:tr w:rsidR="00976537" w:rsidRPr="002E7714" w:rsidTr="00D266D7">
        <w:tc>
          <w:tcPr>
            <w:tcW w:w="1843" w:type="dxa"/>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 xml:space="preserve">Западный </w:t>
            </w:r>
          </w:p>
        </w:tc>
        <w:tc>
          <w:tcPr>
            <w:tcW w:w="992" w:type="dxa"/>
            <w:tcBorders>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246,6</w:t>
            </w:r>
          </w:p>
        </w:tc>
        <w:tc>
          <w:tcPr>
            <w:tcW w:w="948" w:type="dxa"/>
            <w:tcBorders>
              <w:left w:val="single" w:sz="4" w:space="0" w:color="auto"/>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185,6</w:t>
            </w:r>
          </w:p>
        </w:tc>
        <w:tc>
          <w:tcPr>
            <w:tcW w:w="1037" w:type="dxa"/>
            <w:tcBorders>
              <w:lef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61,0</w:t>
            </w:r>
          </w:p>
        </w:tc>
        <w:tc>
          <w:tcPr>
            <w:tcW w:w="1112" w:type="dxa"/>
            <w:tcBorders>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114,1</w:t>
            </w:r>
          </w:p>
        </w:tc>
        <w:tc>
          <w:tcPr>
            <w:tcW w:w="1132" w:type="dxa"/>
            <w:tcBorders>
              <w:left w:val="single" w:sz="4" w:space="0" w:color="auto"/>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85,9</w:t>
            </w:r>
          </w:p>
        </w:tc>
        <w:tc>
          <w:tcPr>
            <w:tcW w:w="1201" w:type="dxa"/>
            <w:tcBorders>
              <w:lef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200,0</w:t>
            </w:r>
          </w:p>
        </w:tc>
        <w:tc>
          <w:tcPr>
            <w:tcW w:w="1198" w:type="dxa"/>
            <w:tcBorders>
              <w:lef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14,1</w:t>
            </w:r>
          </w:p>
        </w:tc>
      </w:tr>
      <w:tr w:rsidR="00976537" w:rsidRPr="002E7714" w:rsidTr="00D266D7">
        <w:tc>
          <w:tcPr>
            <w:tcW w:w="1843" w:type="dxa"/>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 xml:space="preserve">Центральный </w:t>
            </w:r>
          </w:p>
        </w:tc>
        <w:tc>
          <w:tcPr>
            <w:tcW w:w="992" w:type="dxa"/>
            <w:tcBorders>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110,2</w:t>
            </w:r>
          </w:p>
        </w:tc>
        <w:tc>
          <w:tcPr>
            <w:tcW w:w="948" w:type="dxa"/>
            <w:tcBorders>
              <w:left w:val="single" w:sz="4" w:space="0" w:color="auto"/>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151,7</w:t>
            </w:r>
          </w:p>
        </w:tc>
        <w:tc>
          <w:tcPr>
            <w:tcW w:w="1037" w:type="dxa"/>
            <w:tcBorders>
              <w:lef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-41,5</w:t>
            </w:r>
          </w:p>
        </w:tc>
        <w:tc>
          <w:tcPr>
            <w:tcW w:w="1112" w:type="dxa"/>
            <w:tcBorders>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82,2</w:t>
            </w:r>
          </w:p>
        </w:tc>
        <w:tc>
          <w:tcPr>
            <w:tcW w:w="1132" w:type="dxa"/>
            <w:tcBorders>
              <w:left w:val="single" w:sz="4" w:space="0" w:color="auto"/>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113,1</w:t>
            </w:r>
          </w:p>
        </w:tc>
        <w:tc>
          <w:tcPr>
            <w:tcW w:w="1201" w:type="dxa"/>
            <w:tcBorders>
              <w:lef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195,3</w:t>
            </w:r>
          </w:p>
        </w:tc>
        <w:tc>
          <w:tcPr>
            <w:tcW w:w="1198" w:type="dxa"/>
            <w:tcBorders>
              <w:lef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-15,8</w:t>
            </w:r>
          </w:p>
        </w:tc>
      </w:tr>
      <w:tr w:rsidR="00976537" w:rsidRPr="002E7714" w:rsidTr="00D266D7">
        <w:tc>
          <w:tcPr>
            <w:tcW w:w="1843" w:type="dxa"/>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Восточный</w:t>
            </w:r>
          </w:p>
        </w:tc>
        <w:tc>
          <w:tcPr>
            <w:tcW w:w="992" w:type="dxa"/>
            <w:tcBorders>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78,6</w:t>
            </w:r>
          </w:p>
        </w:tc>
        <w:tc>
          <w:tcPr>
            <w:tcW w:w="948" w:type="dxa"/>
            <w:tcBorders>
              <w:left w:val="single" w:sz="4" w:space="0" w:color="auto"/>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181,7</w:t>
            </w:r>
          </w:p>
        </w:tc>
        <w:tc>
          <w:tcPr>
            <w:tcW w:w="1037" w:type="dxa"/>
            <w:tcBorders>
              <w:lef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-103,1</w:t>
            </w:r>
          </w:p>
        </w:tc>
        <w:tc>
          <w:tcPr>
            <w:tcW w:w="1112" w:type="dxa"/>
            <w:tcBorders>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54,5</w:t>
            </w:r>
          </w:p>
        </w:tc>
        <w:tc>
          <w:tcPr>
            <w:tcW w:w="1132" w:type="dxa"/>
            <w:tcBorders>
              <w:left w:val="single" w:sz="4" w:space="0" w:color="auto"/>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126,1</w:t>
            </w:r>
          </w:p>
        </w:tc>
        <w:tc>
          <w:tcPr>
            <w:tcW w:w="1201" w:type="dxa"/>
            <w:tcBorders>
              <w:lef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180,6</w:t>
            </w:r>
          </w:p>
        </w:tc>
        <w:tc>
          <w:tcPr>
            <w:tcW w:w="1198" w:type="dxa"/>
            <w:tcBorders>
              <w:lef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-39,6</w:t>
            </w:r>
          </w:p>
        </w:tc>
      </w:tr>
      <w:tr w:rsidR="00976537" w:rsidRPr="002E7714" w:rsidTr="00D266D7">
        <w:tc>
          <w:tcPr>
            <w:tcW w:w="1843" w:type="dxa"/>
          </w:tcPr>
          <w:p w:rsidR="00976537" w:rsidRPr="002E7714" w:rsidRDefault="00976537" w:rsidP="00CA19A9">
            <w:pPr>
              <w:jc w:val="both"/>
              <w:rPr>
                <w:rFonts w:ascii="Times New Roman" w:hAnsi="Times New Roman"/>
                <w:spacing w:val="2"/>
                <w:sz w:val="24"/>
                <w:szCs w:val="24"/>
              </w:rPr>
            </w:pPr>
            <w:r w:rsidRPr="002E7714">
              <w:rPr>
                <w:rFonts w:ascii="Times New Roman" w:hAnsi="Times New Roman"/>
                <w:spacing w:val="2"/>
                <w:sz w:val="24"/>
                <w:szCs w:val="24"/>
              </w:rPr>
              <w:t xml:space="preserve">Южный </w:t>
            </w:r>
          </w:p>
        </w:tc>
        <w:tc>
          <w:tcPr>
            <w:tcW w:w="992" w:type="dxa"/>
            <w:tcBorders>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902,9</w:t>
            </w:r>
          </w:p>
        </w:tc>
        <w:tc>
          <w:tcPr>
            <w:tcW w:w="948" w:type="dxa"/>
            <w:tcBorders>
              <w:left w:val="single" w:sz="4" w:space="0" w:color="auto"/>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866,1</w:t>
            </w:r>
          </w:p>
        </w:tc>
        <w:tc>
          <w:tcPr>
            <w:tcW w:w="1037" w:type="dxa"/>
            <w:tcBorders>
              <w:lef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36,8</w:t>
            </w:r>
          </w:p>
        </w:tc>
        <w:tc>
          <w:tcPr>
            <w:tcW w:w="1112" w:type="dxa"/>
            <w:tcBorders>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133,9</w:t>
            </w:r>
          </w:p>
        </w:tc>
        <w:tc>
          <w:tcPr>
            <w:tcW w:w="1132" w:type="dxa"/>
            <w:tcBorders>
              <w:left w:val="single" w:sz="4" w:space="0" w:color="auto"/>
              <w:righ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128,5</w:t>
            </w:r>
          </w:p>
        </w:tc>
        <w:tc>
          <w:tcPr>
            <w:tcW w:w="1201" w:type="dxa"/>
            <w:tcBorders>
              <w:lef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262,4</w:t>
            </w:r>
          </w:p>
        </w:tc>
        <w:tc>
          <w:tcPr>
            <w:tcW w:w="1198" w:type="dxa"/>
            <w:tcBorders>
              <w:left w:val="single" w:sz="4" w:space="0" w:color="auto"/>
            </w:tcBorders>
            <w:vAlign w:val="center"/>
          </w:tcPr>
          <w:p w:rsidR="00976537" w:rsidRPr="002E7714" w:rsidRDefault="00976537" w:rsidP="00D266D7">
            <w:pPr>
              <w:jc w:val="center"/>
              <w:rPr>
                <w:rFonts w:ascii="Times New Roman" w:hAnsi="Times New Roman"/>
                <w:spacing w:val="2"/>
                <w:sz w:val="24"/>
                <w:szCs w:val="24"/>
              </w:rPr>
            </w:pPr>
            <w:r w:rsidRPr="002E7714">
              <w:rPr>
                <w:rFonts w:ascii="Times New Roman" w:hAnsi="Times New Roman"/>
                <w:spacing w:val="2"/>
                <w:sz w:val="24"/>
                <w:szCs w:val="24"/>
              </w:rPr>
              <w:t>2,1</w:t>
            </w:r>
          </w:p>
        </w:tc>
      </w:tr>
      <w:tr w:rsidR="00976537" w:rsidRPr="00D266D7" w:rsidTr="00D266D7">
        <w:tc>
          <w:tcPr>
            <w:tcW w:w="1843" w:type="dxa"/>
          </w:tcPr>
          <w:p w:rsidR="00976537" w:rsidRPr="00D266D7" w:rsidRDefault="00D266D7" w:rsidP="00CA19A9">
            <w:pPr>
              <w:jc w:val="both"/>
              <w:rPr>
                <w:rFonts w:ascii="Times New Roman" w:hAnsi="Times New Roman"/>
                <w:i/>
                <w:spacing w:val="2"/>
                <w:sz w:val="24"/>
                <w:szCs w:val="24"/>
              </w:rPr>
            </w:pPr>
            <w:r w:rsidRPr="00D266D7">
              <w:rPr>
                <w:rFonts w:ascii="Times New Roman" w:hAnsi="Times New Roman"/>
                <w:i/>
                <w:spacing w:val="2"/>
                <w:sz w:val="24"/>
                <w:szCs w:val="24"/>
              </w:rPr>
              <w:t>Р</w:t>
            </w:r>
            <w:r>
              <w:rPr>
                <w:rFonts w:ascii="Times New Roman" w:hAnsi="Times New Roman"/>
                <w:i/>
                <w:spacing w:val="2"/>
                <w:sz w:val="24"/>
                <w:szCs w:val="24"/>
                <w:lang w:val="kk-KZ"/>
              </w:rPr>
              <w:t xml:space="preserve">еспублика </w:t>
            </w:r>
            <w:r w:rsidRPr="00D266D7">
              <w:rPr>
                <w:rFonts w:ascii="Times New Roman" w:hAnsi="Times New Roman"/>
                <w:i/>
                <w:spacing w:val="2"/>
                <w:sz w:val="24"/>
                <w:szCs w:val="24"/>
              </w:rPr>
              <w:t>К</w:t>
            </w:r>
            <w:r>
              <w:rPr>
                <w:rFonts w:ascii="Times New Roman" w:hAnsi="Times New Roman"/>
                <w:i/>
                <w:spacing w:val="2"/>
                <w:sz w:val="24"/>
                <w:szCs w:val="24"/>
                <w:lang w:val="kk-KZ"/>
              </w:rPr>
              <w:t>азахстан</w:t>
            </w:r>
          </w:p>
        </w:tc>
        <w:tc>
          <w:tcPr>
            <w:tcW w:w="992" w:type="dxa"/>
            <w:tcBorders>
              <w:right w:val="single" w:sz="4" w:space="0" w:color="auto"/>
            </w:tcBorders>
            <w:vAlign w:val="center"/>
          </w:tcPr>
          <w:p w:rsidR="00976537" w:rsidRPr="00D266D7" w:rsidRDefault="00976537" w:rsidP="00D266D7">
            <w:pPr>
              <w:jc w:val="center"/>
              <w:rPr>
                <w:rFonts w:ascii="Times New Roman" w:hAnsi="Times New Roman"/>
                <w:i/>
                <w:spacing w:val="2"/>
                <w:sz w:val="24"/>
                <w:szCs w:val="24"/>
              </w:rPr>
            </w:pPr>
            <w:r w:rsidRPr="00D266D7">
              <w:rPr>
                <w:rFonts w:ascii="Times New Roman" w:hAnsi="Times New Roman"/>
                <w:i/>
                <w:spacing w:val="2"/>
                <w:sz w:val="24"/>
                <w:szCs w:val="24"/>
              </w:rPr>
              <w:t>1950,6</w:t>
            </w:r>
          </w:p>
        </w:tc>
        <w:tc>
          <w:tcPr>
            <w:tcW w:w="948" w:type="dxa"/>
            <w:tcBorders>
              <w:left w:val="single" w:sz="4" w:space="0" w:color="auto"/>
              <w:right w:val="single" w:sz="4" w:space="0" w:color="auto"/>
            </w:tcBorders>
            <w:vAlign w:val="center"/>
          </w:tcPr>
          <w:p w:rsidR="00976537" w:rsidRPr="00D266D7" w:rsidRDefault="00976537" w:rsidP="00D266D7">
            <w:pPr>
              <w:jc w:val="center"/>
              <w:rPr>
                <w:rFonts w:ascii="Times New Roman" w:hAnsi="Times New Roman"/>
                <w:i/>
                <w:spacing w:val="2"/>
                <w:sz w:val="24"/>
                <w:szCs w:val="24"/>
              </w:rPr>
            </w:pPr>
            <w:r w:rsidRPr="00D266D7">
              <w:rPr>
                <w:rFonts w:ascii="Times New Roman" w:hAnsi="Times New Roman"/>
                <w:i/>
                <w:spacing w:val="2"/>
                <w:sz w:val="24"/>
                <w:szCs w:val="24"/>
              </w:rPr>
              <w:t>2015,3</w:t>
            </w:r>
          </w:p>
        </w:tc>
        <w:tc>
          <w:tcPr>
            <w:tcW w:w="1037" w:type="dxa"/>
            <w:tcBorders>
              <w:left w:val="single" w:sz="4" w:space="0" w:color="auto"/>
            </w:tcBorders>
            <w:vAlign w:val="center"/>
          </w:tcPr>
          <w:p w:rsidR="00976537" w:rsidRPr="00D266D7" w:rsidRDefault="00976537" w:rsidP="00D266D7">
            <w:pPr>
              <w:jc w:val="center"/>
              <w:rPr>
                <w:rFonts w:ascii="Times New Roman" w:hAnsi="Times New Roman"/>
                <w:i/>
                <w:spacing w:val="2"/>
                <w:sz w:val="24"/>
                <w:szCs w:val="24"/>
              </w:rPr>
            </w:pPr>
            <w:r w:rsidRPr="00D266D7">
              <w:rPr>
                <w:rFonts w:ascii="Times New Roman" w:hAnsi="Times New Roman"/>
                <w:i/>
                <w:spacing w:val="2"/>
                <w:sz w:val="24"/>
                <w:szCs w:val="24"/>
              </w:rPr>
              <w:t>-64,7</w:t>
            </w:r>
          </w:p>
        </w:tc>
        <w:tc>
          <w:tcPr>
            <w:tcW w:w="1112" w:type="dxa"/>
            <w:tcBorders>
              <w:right w:val="single" w:sz="4" w:space="0" w:color="auto"/>
            </w:tcBorders>
            <w:vAlign w:val="center"/>
          </w:tcPr>
          <w:p w:rsidR="00976537" w:rsidRPr="00D266D7" w:rsidRDefault="00976537" w:rsidP="00D266D7">
            <w:pPr>
              <w:jc w:val="center"/>
              <w:rPr>
                <w:rFonts w:ascii="Times New Roman" w:hAnsi="Times New Roman"/>
                <w:i/>
                <w:spacing w:val="2"/>
                <w:sz w:val="24"/>
                <w:szCs w:val="24"/>
              </w:rPr>
            </w:pPr>
            <w:r w:rsidRPr="00D266D7">
              <w:rPr>
                <w:rFonts w:ascii="Times New Roman" w:hAnsi="Times New Roman"/>
                <w:i/>
                <w:spacing w:val="2"/>
                <w:sz w:val="24"/>
                <w:szCs w:val="24"/>
              </w:rPr>
              <w:t>127,5</w:t>
            </w:r>
          </w:p>
        </w:tc>
        <w:tc>
          <w:tcPr>
            <w:tcW w:w="1132" w:type="dxa"/>
            <w:tcBorders>
              <w:left w:val="single" w:sz="4" w:space="0" w:color="auto"/>
              <w:right w:val="single" w:sz="4" w:space="0" w:color="auto"/>
            </w:tcBorders>
            <w:vAlign w:val="center"/>
          </w:tcPr>
          <w:p w:rsidR="00976537" w:rsidRPr="00D266D7" w:rsidRDefault="00976537" w:rsidP="00D266D7">
            <w:pPr>
              <w:jc w:val="center"/>
              <w:rPr>
                <w:rFonts w:ascii="Times New Roman" w:hAnsi="Times New Roman"/>
                <w:i/>
                <w:spacing w:val="2"/>
                <w:sz w:val="24"/>
                <w:szCs w:val="24"/>
              </w:rPr>
            </w:pPr>
            <w:r w:rsidRPr="00D266D7">
              <w:rPr>
                <w:rFonts w:ascii="Times New Roman" w:hAnsi="Times New Roman"/>
                <w:i/>
                <w:spacing w:val="2"/>
                <w:sz w:val="24"/>
                <w:szCs w:val="24"/>
              </w:rPr>
              <w:t>131,7</w:t>
            </w:r>
          </w:p>
        </w:tc>
        <w:tc>
          <w:tcPr>
            <w:tcW w:w="1201" w:type="dxa"/>
            <w:tcBorders>
              <w:left w:val="single" w:sz="4" w:space="0" w:color="auto"/>
            </w:tcBorders>
            <w:vAlign w:val="center"/>
          </w:tcPr>
          <w:p w:rsidR="00976537" w:rsidRPr="00D266D7" w:rsidRDefault="00976537" w:rsidP="00D266D7">
            <w:pPr>
              <w:jc w:val="center"/>
              <w:rPr>
                <w:rFonts w:ascii="Times New Roman" w:hAnsi="Times New Roman"/>
                <w:i/>
                <w:spacing w:val="2"/>
                <w:sz w:val="24"/>
                <w:szCs w:val="24"/>
              </w:rPr>
            </w:pPr>
            <w:r w:rsidRPr="00D266D7">
              <w:rPr>
                <w:rFonts w:ascii="Times New Roman" w:hAnsi="Times New Roman"/>
                <w:i/>
                <w:spacing w:val="2"/>
                <w:sz w:val="24"/>
                <w:szCs w:val="24"/>
              </w:rPr>
              <w:t>259,2</w:t>
            </w:r>
          </w:p>
        </w:tc>
        <w:tc>
          <w:tcPr>
            <w:tcW w:w="1198" w:type="dxa"/>
            <w:tcBorders>
              <w:left w:val="single" w:sz="4" w:space="0" w:color="auto"/>
            </w:tcBorders>
            <w:vAlign w:val="center"/>
          </w:tcPr>
          <w:p w:rsidR="00976537" w:rsidRPr="00D266D7" w:rsidRDefault="00976537" w:rsidP="00D266D7">
            <w:pPr>
              <w:jc w:val="center"/>
              <w:rPr>
                <w:rFonts w:ascii="Times New Roman" w:hAnsi="Times New Roman"/>
                <w:i/>
                <w:spacing w:val="2"/>
                <w:sz w:val="24"/>
                <w:szCs w:val="24"/>
              </w:rPr>
            </w:pPr>
            <w:r w:rsidRPr="00D266D7">
              <w:rPr>
                <w:rFonts w:ascii="Times New Roman" w:hAnsi="Times New Roman"/>
                <w:i/>
                <w:spacing w:val="2"/>
                <w:sz w:val="24"/>
                <w:szCs w:val="24"/>
              </w:rPr>
              <w:t>-1,6</w:t>
            </w:r>
          </w:p>
        </w:tc>
      </w:tr>
      <w:tr w:rsidR="00683874" w:rsidRPr="002E7714" w:rsidTr="002A55AA">
        <w:tc>
          <w:tcPr>
            <w:tcW w:w="9463" w:type="dxa"/>
            <w:gridSpan w:val="8"/>
          </w:tcPr>
          <w:p w:rsidR="00683874" w:rsidRPr="002E7714" w:rsidRDefault="00683874" w:rsidP="00C72F37">
            <w:pPr>
              <w:pStyle w:val="a3"/>
              <w:spacing w:before="0" w:beforeAutospacing="0" w:after="0" w:afterAutospacing="0"/>
              <w:ind w:firstLine="620"/>
              <w:jc w:val="both"/>
              <w:rPr>
                <w:b/>
                <w:spacing w:val="2"/>
              </w:rPr>
            </w:pPr>
            <w:r w:rsidRPr="005824C8">
              <w:rPr>
                <w:lang w:val="kk-KZ"/>
              </w:rPr>
              <w:t xml:space="preserve">Примечание – Составлено по источнику </w:t>
            </w:r>
            <w:r w:rsidRPr="005824C8">
              <w:t>[55]</w:t>
            </w:r>
          </w:p>
        </w:tc>
      </w:tr>
    </w:tbl>
    <w:p w:rsidR="00683874" w:rsidRDefault="00683874" w:rsidP="00C72F37">
      <w:pPr>
        <w:tabs>
          <w:tab w:val="left" w:pos="1859"/>
        </w:tabs>
        <w:spacing w:after="0" w:line="240" w:lineRule="auto"/>
        <w:ind w:firstLine="709"/>
        <w:jc w:val="both"/>
        <w:textAlignment w:val="baseline"/>
        <w:outlineLvl w:val="0"/>
        <w:rPr>
          <w:rFonts w:ascii="Times New Roman" w:hAnsi="Times New Roman" w:cs="Times New Roman"/>
          <w:color w:val="000000"/>
          <w:sz w:val="28"/>
          <w:szCs w:val="28"/>
          <w:lang w:val="kk-KZ"/>
        </w:rPr>
      </w:pPr>
    </w:p>
    <w:p w:rsidR="00DE28DD" w:rsidRPr="002E7714" w:rsidRDefault="00DE28DD" w:rsidP="00C72F37">
      <w:pPr>
        <w:tabs>
          <w:tab w:val="left" w:pos="1859"/>
        </w:tabs>
        <w:spacing w:after="0" w:line="240" w:lineRule="auto"/>
        <w:ind w:firstLine="709"/>
        <w:jc w:val="both"/>
        <w:textAlignment w:val="baseline"/>
        <w:outlineLvl w:val="0"/>
        <w:rPr>
          <w:rFonts w:ascii="Times New Roman" w:hAnsi="Times New Roman" w:cs="Times New Roman"/>
          <w:color w:val="000000"/>
          <w:sz w:val="28"/>
          <w:szCs w:val="28"/>
        </w:rPr>
      </w:pPr>
      <w:r w:rsidRPr="002E7714">
        <w:rPr>
          <w:rFonts w:ascii="Times New Roman" w:hAnsi="Times New Roman" w:cs="Times New Roman"/>
          <w:color w:val="000000"/>
          <w:sz w:val="28"/>
          <w:szCs w:val="28"/>
        </w:rPr>
        <w:t>Необходимо отметить, что численность населения в исследуемом регионе на протяжении последних тридцати лет характеризуется устойчивой тенденцией ее сокращения. Если в 1991-2000 гг. сокращение составило 811 тыс. человек (18,2%), хотя в период 2001-</w:t>
      </w:r>
      <w:r w:rsidRPr="002E7714">
        <w:rPr>
          <w:rFonts w:ascii="Times New Roman" w:hAnsi="Times New Roman" w:cs="Times New Roman"/>
          <w:sz w:val="28"/>
          <w:szCs w:val="28"/>
        </w:rPr>
        <w:t>2010</w:t>
      </w:r>
      <w:r w:rsidRPr="002E7714">
        <w:rPr>
          <w:rFonts w:ascii="Times New Roman" w:hAnsi="Times New Roman" w:cs="Times New Roman"/>
          <w:color w:val="FF0000"/>
          <w:sz w:val="28"/>
          <w:szCs w:val="28"/>
        </w:rPr>
        <w:t xml:space="preserve"> </w:t>
      </w:r>
      <w:r w:rsidRPr="002E7714">
        <w:rPr>
          <w:rFonts w:ascii="Times New Roman" w:hAnsi="Times New Roman" w:cs="Times New Roman"/>
          <w:color w:val="000000"/>
          <w:sz w:val="28"/>
          <w:szCs w:val="28"/>
        </w:rPr>
        <w:t xml:space="preserve">гг. благодаря бурному росту числа жителей столицы, численность сохранилась на уровне 2001 г. </w:t>
      </w:r>
    </w:p>
    <w:p w:rsidR="00A14DB4" w:rsidRPr="002E7714" w:rsidRDefault="00C068D3" w:rsidP="00C72F37">
      <w:pPr>
        <w:tabs>
          <w:tab w:val="left" w:pos="1859"/>
        </w:tabs>
        <w:spacing w:after="0" w:line="240" w:lineRule="auto"/>
        <w:ind w:firstLine="709"/>
        <w:jc w:val="both"/>
        <w:textAlignment w:val="baseline"/>
        <w:outlineLvl w:val="0"/>
        <w:rPr>
          <w:rFonts w:ascii="Times New Roman" w:hAnsi="Times New Roman" w:cs="Times New Roman"/>
          <w:color w:val="000000"/>
          <w:sz w:val="28"/>
          <w:szCs w:val="28"/>
        </w:rPr>
      </w:pPr>
      <w:r w:rsidRPr="002E7714">
        <w:rPr>
          <w:rFonts w:ascii="Times New Roman" w:hAnsi="Times New Roman" w:cs="Times New Roman"/>
          <w:color w:val="000000"/>
          <w:sz w:val="28"/>
          <w:szCs w:val="28"/>
        </w:rPr>
        <w:t>З</w:t>
      </w:r>
      <w:r w:rsidR="005C1137" w:rsidRPr="002E7714">
        <w:rPr>
          <w:rFonts w:ascii="Times New Roman" w:hAnsi="Times New Roman" w:cs="Times New Roman"/>
          <w:color w:val="000000"/>
          <w:sz w:val="28"/>
          <w:szCs w:val="28"/>
        </w:rPr>
        <w:t>а</w:t>
      </w:r>
      <w:r w:rsidR="00B66E50" w:rsidRPr="002E7714">
        <w:rPr>
          <w:rFonts w:ascii="Times New Roman" w:hAnsi="Times New Roman" w:cs="Times New Roman"/>
          <w:color w:val="000000"/>
          <w:sz w:val="28"/>
          <w:szCs w:val="28"/>
        </w:rPr>
        <w:t xml:space="preserve"> 30-летний период </w:t>
      </w:r>
      <w:r w:rsidR="006966C4" w:rsidRPr="002E7714">
        <w:rPr>
          <w:rFonts w:ascii="Times New Roman" w:hAnsi="Times New Roman" w:cs="Times New Roman"/>
          <w:color w:val="000000"/>
          <w:sz w:val="28"/>
          <w:szCs w:val="28"/>
        </w:rPr>
        <w:t>население региона все еще остается</w:t>
      </w:r>
      <w:r w:rsidR="00A14DB4" w:rsidRPr="002E7714">
        <w:rPr>
          <w:rFonts w:ascii="Times New Roman" w:hAnsi="Times New Roman" w:cs="Times New Roman"/>
          <w:color w:val="000000"/>
          <w:sz w:val="28"/>
          <w:szCs w:val="28"/>
        </w:rPr>
        <w:t xml:space="preserve"> меньше уровня 1991 г. на </w:t>
      </w:r>
      <w:r w:rsidRPr="002E7714">
        <w:rPr>
          <w:rFonts w:ascii="Times New Roman" w:hAnsi="Times New Roman" w:cs="Times New Roman"/>
          <w:sz w:val="28"/>
          <w:szCs w:val="28"/>
        </w:rPr>
        <w:t>90</w:t>
      </w:r>
      <w:r w:rsidR="00A14DB4" w:rsidRPr="002E7714">
        <w:rPr>
          <w:rFonts w:ascii="Times New Roman" w:hAnsi="Times New Roman" w:cs="Times New Roman"/>
          <w:sz w:val="28"/>
          <w:szCs w:val="28"/>
        </w:rPr>
        <w:t xml:space="preserve"> </w:t>
      </w:r>
      <w:r w:rsidR="00A14DB4" w:rsidRPr="002E7714">
        <w:rPr>
          <w:rFonts w:ascii="Times New Roman" w:hAnsi="Times New Roman" w:cs="Times New Roman"/>
          <w:color w:val="000000"/>
          <w:sz w:val="28"/>
          <w:szCs w:val="28"/>
        </w:rPr>
        <w:t xml:space="preserve">тыс. </w:t>
      </w:r>
      <w:r w:rsidR="006966C4" w:rsidRPr="002E7714">
        <w:rPr>
          <w:rFonts w:ascii="Times New Roman" w:hAnsi="Times New Roman" w:cs="Times New Roman"/>
          <w:color w:val="000000"/>
          <w:sz w:val="28"/>
          <w:szCs w:val="28"/>
        </w:rPr>
        <w:t>(</w:t>
      </w:r>
      <w:r w:rsidR="003A028C" w:rsidRPr="002E7714">
        <w:rPr>
          <w:rFonts w:ascii="Times New Roman" w:hAnsi="Times New Roman" w:cs="Times New Roman"/>
          <w:sz w:val="28"/>
          <w:szCs w:val="28"/>
        </w:rPr>
        <w:t>2,2</w:t>
      </w:r>
      <w:r w:rsidR="00DB73B5" w:rsidRPr="002E7714">
        <w:rPr>
          <w:rFonts w:ascii="Times New Roman" w:hAnsi="Times New Roman" w:cs="Times New Roman"/>
          <w:color w:val="000000"/>
          <w:sz w:val="28"/>
          <w:szCs w:val="28"/>
        </w:rPr>
        <w:t>%</w:t>
      </w:r>
      <w:r w:rsidR="006966C4" w:rsidRPr="002E7714">
        <w:rPr>
          <w:rFonts w:ascii="Times New Roman" w:hAnsi="Times New Roman" w:cs="Times New Roman"/>
          <w:color w:val="000000"/>
          <w:sz w:val="28"/>
          <w:szCs w:val="28"/>
        </w:rPr>
        <w:t>) и на начало 2021 г. составляет 4 млн. 079,2 тыс. чел</w:t>
      </w:r>
      <w:r w:rsidR="003A028C" w:rsidRPr="002E7714">
        <w:rPr>
          <w:rFonts w:ascii="Times New Roman" w:hAnsi="Times New Roman" w:cs="Times New Roman"/>
          <w:color w:val="000000"/>
          <w:sz w:val="28"/>
          <w:szCs w:val="28"/>
        </w:rPr>
        <w:t>овек</w:t>
      </w:r>
      <w:r w:rsidR="001E52DB" w:rsidRPr="002E7714">
        <w:rPr>
          <w:rFonts w:ascii="Times New Roman" w:hAnsi="Times New Roman" w:cs="Times New Roman"/>
          <w:color w:val="000000"/>
          <w:sz w:val="28"/>
          <w:szCs w:val="28"/>
        </w:rPr>
        <w:t>.</w:t>
      </w:r>
      <w:r w:rsidR="00762C48" w:rsidRPr="002E7714">
        <w:rPr>
          <w:rFonts w:ascii="Times New Roman" w:hAnsi="Times New Roman" w:cs="Times New Roman"/>
          <w:color w:val="000000"/>
          <w:sz w:val="28"/>
          <w:szCs w:val="28"/>
        </w:rPr>
        <w:t xml:space="preserve"> </w:t>
      </w:r>
      <w:r w:rsidR="00A14DB4" w:rsidRPr="002E7714">
        <w:rPr>
          <w:rFonts w:ascii="Times New Roman" w:hAnsi="Times New Roman" w:cs="Times New Roman"/>
          <w:color w:val="000000"/>
          <w:sz w:val="28"/>
          <w:szCs w:val="28"/>
        </w:rPr>
        <w:t xml:space="preserve">Однако, без учета «столичного феномена», общие потери числа </w:t>
      </w:r>
      <w:r w:rsidR="00A14DB4" w:rsidRPr="002E7714">
        <w:rPr>
          <w:rFonts w:ascii="Times New Roman" w:hAnsi="Times New Roman" w:cs="Times New Roman"/>
          <w:color w:val="000000"/>
          <w:sz w:val="28"/>
          <w:szCs w:val="28"/>
        </w:rPr>
        <w:lastRenderedPageBreak/>
        <w:t>жителей по четырем областям Северного Казахстана за 30 лет составили 1 млн.</w:t>
      </w:r>
      <w:r w:rsidR="00866770" w:rsidRPr="002E7714">
        <w:rPr>
          <w:rFonts w:ascii="Times New Roman" w:hAnsi="Times New Roman" w:cs="Times New Roman"/>
          <w:color w:val="000000"/>
          <w:sz w:val="28"/>
          <w:szCs w:val="28"/>
        </w:rPr>
        <w:t xml:space="preserve"> </w:t>
      </w:r>
      <w:r w:rsidR="00B66E50" w:rsidRPr="002E7714">
        <w:rPr>
          <w:rFonts w:ascii="Times New Roman" w:hAnsi="Times New Roman" w:cs="Times New Roman"/>
          <w:color w:val="000000"/>
          <w:sz w:val="28"/>
          <w:szCs w:val="28"/>
        </w:rPr>
        <w:t>274,5</w:t>
      </w:r>
      <w:r w:rsidR="00A14DB4" w:rsidRPr="002E7714">
        <w:rPr>
          <w:rFonts w:ascii="Times New Roman" w:hAnsi="Times New Roman" w:cs="Times New Roman"/>
          <w:color w:val="000000"/>
          <w:sz w:val="28"/>
          <w:szCs w:val="28"/>
        </w:rPr>
        <w:t xml:space="preserve"> тыс. (на 30</w:t>
      </w:r>
      <w:r w:rsidR="00B66E50" w:rsidRPr="002E7714">
        <w:rPr>
          <w:rFonts w:ascii="Times New Roman" w:hAnsi="Times New Roman" w:cs="Times New Roman"/>
          <w:color w:val="000000"/>
          <w:sz w:val="28"/>
          <w:szCs w:val="28"/>
        </w:rPr>
        <w:t>,6</w:t>
      </w:r>
      <w:r w:rsidR="00A14DB4" w:rsidRPr="002E7714">
        <w:rPr>
          <w:rFonts w:ascii="Times New Roman" w:hAnsi="Times New Roman" w:cs="Times New Roman"/>
          <w:color w:val="000000"/>
          <w:sz w:val="28"/>
          <w:szCs w:val="28"/>
        </w:rPr>
        <w:t xml:space="preserve">%), в том числе за первое десятилетие (1991-2000) </w:t>
      </w:r>
      <w:r w:rsidR="00190F7B" w:rsidRPr="002E7714">
        <w:rPr>
          <w:rFonts w:ascii="Times New Roman" w:hAnsi="Times New Roman" w:cs="Times New Roman"/>
          <w:color w:val="000000"/>
          <w:sz w:val="28"/>
          <w:szCs w:val="28"/>
        </w:rPr>
        <w:t xml:space="preserve">– </w:t>
      </w:r>
      <w:r w:rsidR="00A14DB4" w:rsidRPr="002E7714">
        <w:rPr>
          <w:rFonts w:ascii="Times New Roman" w:hAnsi="Times New Roman" w:cs="Times New Roman"/>
          <w:color w:val="000000"/>
          <w:sz w:val="28"/>
          <w:szCs w:val="28"/>
        </w:rPr>
        <w:t>957 тыс. (</w:t>
      </w:r>
      <w:r w:rsidR="00865BC2" w:rsidRPr="002E7714">
        <w:rPr>
          <w:rFonts w:ascii="Times New Roman" w:hAnsi="Times New Roman" w:cs="Times New Roman"/>
          <w:color w:val="000000"/>
          <w:sz w:val="28"/>
          <w:szCs w:val="28"/>
        </w:rPr>
        <w:t>23</w:t>
      </w:r>
      <w:r w:rsidR="001B7A2B" w:rsidRPr="002E7714">
        <w:rPr>
          <w:rFonts w:ascii="Times New Roman" w:hAnsi="Times New Roman" w:cs="Times New Roman"/>
          <w:color w:val="000000"/>
          <w:sz w:val="28"/>
          <w:szCs w:val="28"/>
        </w:rPr>
        <w:t xml:space="preserve">%), во втором </w:t>
      </w:r>
      <w:r w:rsidR="00865BC2" w:rsidRPr="002E7714">
        <w:rPr>
          <w:rFonts w:ascii="Times New Roman" w:hAnsi="Times New Roman" w:cs="Times New Roman"/>
          <w:color w:val="000000"/>
          <w:sz w:val="28"/>
          <w:szCs w:val="28"/>
        </w:rPr>
        <w:t>(2001-2010) – 261 тыс. (6,3</w:t>
      </w:r>
      <w:r w:rsidR="00A14DB4" w:rsidRPr="002E7714">
        <w:rPr>
          <w:rFonts w:ascii="Times New Roman" w:hAnsi="Times New Roman" w:cs="Times New Roman"/>
          <w:color w:val="000000"/>
          <w:sz w:val="28"/>
          <w:szCs w:val="28"/>
        </w:rPr>
        <w:t xml:space="preserve">%), </w:t>
      </w:r>
      <w:r w:rsidR="00B66E50" w:rsidRPr="002E7714">
        <w:rPr>
          <w:rFonts w:ascii="Times New Roman" w:hAnsi="Times New Roman" w:cs="Times New Roman"/>
          <w:color w:val="000000"/>
          <w:sz w:val="28"/>
          <w:szCs w:val="28"/>
        </w:rPr>
        <w:t xml:space="preserve">в третьем десятилетии </w:t>
      </w:r>
      <w:r w:rsidR="00C72F37">
        <w:rPr>
          <w:rFonts w:ascii="Times New Roman" w:hAnsi="Times New Roman" w:cs="Times New Roman"/>
          <w:color w:val="000000"/>
          <w:sz w:val="28"/>
          <w:szCs w:val="28"/>
          <w:lang w:val="kk-KZ"/>
        </w:rPr>
        <w:t xml:space="preserve">                                                                               </w:t>
      </w:r>
      <w:r w:rsidR="00B66E50" w:rsidRPr="002E7714">
        <w:rPr>
          <w:rFonts w:ascii="Times New Roman" w:hAnsi="Times New Roman" w:cs="Times New Roman"/>
          <w:color w:val="000000"/>
          <w:sz w:val="28"/>
          <w:szCs w:val="28"/>
        </w:rPr>
        <w:t>(2011-2021) – 56,5</w:t>
      </w:r>
      <w:r w:rsidR="00A14DB4" w:rsidRPr="002E7714">
        <w:rPr>
          <w:rFonts w:ascii="Times New Roman" w:hAnsi="Times New Roman" w:cs="Times New Roman"/>
          <w:color w:val="000000"/>
          <w:sz w:val="28"/>
          <w:szCs w:val="28"/>
        </w:rPr>
        <w:t xml:space="preserve"> тыс. (</w:t>
      </w:r>
      <w:r w:rsidR="00B66E50" w:rsidRPr="002E7714">
        <w:rPr>
          <w:rFonts w:ascii="Times New Roman" w:hAnsi="Times New Roman" w:cs="Times New Roman"/>
          <w:sz w:val="28"/>
          <w:szCs w:val="28"/>
        </w:rPr>
        <w:t>1</w:t>
      </w:r>
      <w:r w:rsidR="00865BC2" w:rsidRPr="002E7714">
        <w:rPr>
          <w:rFonts w:ascii="Times New Roman" w:hAnsi="Times New Roman" w:cs="Times New Roman"/>
          <w:sz w:val="28"/>
          <w:szCs w:val="28"/>
        </w:rPr>
        <w:t>,</w:t>
      </w:r>
      <w:r w:rsidR="00B66E50" w:rsidRPr="002E7714">
        <w:rPr>
          <w:rFonts w:ascii="Times New Roman" w:hAnsi="Times New Roman" w:cs="Times New Roman"/>
          <w:sz w:val="28"/>
          <w:szCs w:val="28"/>
        </w:rPr>
        <w:t>3</w:t>
      </w:r>
      <w:r w:rsidR="00A14DB4" w:rsidRPr="002E7714">
        <w:rPr>
          <w:rFonts w:ascii="Times New Roman" w:hAnsi="Times New Roman" w:cs="Times New Roman"/>
          <w:color w:val="000000"/>
          <w:sz w:val="28"/>
          <w:szCs w:val="28"/>
        </w:rPr>
        <w:t>%)</w:t>
      </w:r>
      <w:r w:rsidR="00B2009D" w:rsidRPr="002E7714">
        <w:rPr>
          <w:rFonts w:ascii="Times New Roman" w:hAnsi="Times New Roman" w:cs="Times New Roman"/>
          <w:color w:val="000000"/>
          <w:sz w:val="28"/>
          <w:szCs w:val="28"/>
        </w:rPr>
        <w:t xml:space="preserve"> (рисунок</w:t>
      </w:r>
      <w:r w:rsidR="001E52DB" w:rsidRPr="002E7714">
        <w:rPr>
          <w:rFonts w:ascii="Times New Roman" w:hAnsi="Times New Roman" w:cs="Times New Roman"/>
          <w:color w:val="000000"/>
          <w:sz w:val="28"/>
          <w:szCs w:val="28"/>
        </w:rPr>
        <w:t xml:space="preserve"> 1</w:t>
      </w:r>
      <w:r w:rsidR="00B2009D" w:rsidRPr="002E7714">
        <w:rPr>
          <w:rFonts w:ascii="Times New Roman" w:hAnsi="Times New Roman" w:cs="Times New Roman"/>
          <w:color w:val="000000"/>
          <w:sz w:val="28"/>
          <w:szCs w:val="28"/>
        </w:rPr>
        <w:t>3</w:t>
      </w:r>
      <w:r w:rsidR="001E52DB" w:rsidRPr="002E7714">
        <w:rPr>
          <w:rFonts w:ascii="Times New Roman" w:hAnsi="Times New Roman" w:cs="Times New Roman"/>
          <w:color w:val="000000"/>
          <w:sz w:val="28"/>
          <w:szCs w:val="28"/>
        </w:rPr>
        <w:t>).</w:t>
      </w:r>
      <w:r w:rsidR="00A14DB4" w:rsidRPr="002E7714">
        <w:rPr>
          <w:rFonts w:ascii="Times New Roman" w:hAnsi="Times New Roman" w:cs="Times New Roman"/>
          <w:color w:val="000000"/>
          <w:sz w:val="28"/>
          <w:szCs w:val="28"/>
        </w:rPr>
        <w:t xml:space="preserve"> </w:t>
      </w:r>
    </w:p>
    <w:p w:rsidR="00664F13" w:rsidRPr="002E7714" w:rsidRDefault="00664F13" w:rsidP="00CA19A9">
      <w:pPr>
        <w:spacing w:after="0" w:line="240" w:lineRule="auto"/>
        <w:ind w:firstLine="567"/>
        <w:jc w:val="right"/>
        <w:rPr>
          <w:rFonts w:ascii="Times New Roman" w:hAnsi="Times New Roman" w:cs="Times New Roman"/>
          <w:sz w:val="28"/>
          <w:szCs w:val="28"/>
        </w:rPr>
      </w:pPr>
    </w:p>
    <w:p w:rsidR="00BD6E77" w:rsidRPr="002E7714" w:rsidRDefault="00BD6E77" w:rsidP="00C72F37">
      <w:pPr>
        <w:spacing w:after="0" w:line="240" w:lineRule="auto"/>
        <w:jc w:val="center"/>
        <w:rPr>
          <w:rFonts w:ascii="Times New Roman" w:hAnsi="Times New Roman" w:cs="Times New Roman"/>
          <w:sz w:val="28"/>
          <w:szCs w:val="28"/>
        </w:rPr>
      </w:pPr>
      <w:r w:rsidRPr="002E7714">
        <w:rPr>
          <w:rFonts w:ascii="Times New Roman" w:hAnsi="Times New Roman" w:cs="Times New Roman"/>
          <w:noProof/>
          <w:sz w:val="28"/>
          <w:szCs w:val="28"/>
        </w:rPr>
        <w:drawing>
          <wp:inline distT="0" distB="0" distL="0" distR="0" wp14:anchorId="187A23A8" wp14:editId="20B6B242">
            <wp:extent cx="5727700" cy="1828800"/>
            <wp:effectExtent l="0" t="0" r="63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72F37" w:rsidRPr="00C72F37" w:rsidRDefault="00C72F37" w:rsidP="00CA19A9">
      <w:pPr>
        <w:spacing w:after="0" w:line="240" w:lineRule="auto"/>
        <w:ind w:firstLine="567"/>
        <w:jc w:val="center"/>
        <w:rPr>
          <w:rFonts w:ascii="Times New Roman" w:hAnsi="Times New Roman" w:cs="Times New Roman"/>
          <w:sz w:val="16"/>
          <w:szCs w:val="16"/>
          <w:lang w:val="kk-KZ"/>
        </w:rPr>
      </w:pPr>
    </w:p>
    <w:p w:rsidR="00C72F37" w:rsidRDefault="00762C48" w:rsidP="00C72F37">
      <w:pPr>
        <w:spacing w:after="0" w:line="240" w:lineRule="auto"/>
        <w:jc w:val="center"/>
        <w:rPr>
          <w:rFonts w:ascii="Times New Roman" w:hAnsi="Times New Roman" w:cs="Times New Roman"/>
          <w:sz w:val="28"/>
          <w:szCs w:val="28"/>
          <w:lang w:val="kk-KZ"/>
        </w:rPr>
      </w:pPr>
      <w:r w:rsidRPr="002E7714">
        <w:rPr>
          <w:rFonts w:ascii="Times New Roman" w:hAnsi="Times New Roman" w:cs="Times New Roman"/>
          <w:sz w:val="28"/>
          <w:szCs w:val="28"/>
        </w:rPr>
        <w:t>Рисунок 1</w:t>
      </w:r>
      <w:r w:rsidR="00B2009D" w:rsidRPr="002E7714">
        <w:rPr>
          <w:rFonts w:ascii="Times New Roman" w:hAnsi="Times New Roman" w:cs="Times New Roman"/>
          <w:sz w:val="28"/>
          <w:szCs w:val="28"/>
        </w:rPr>
        <w:t>3</w:t>
      </w:r>
      <w:r w:rsidR="009524EC" w:rsidRPr="002E7714">
        <w:rPr>
          <w:rFonts w:ascii="Times New Roman" w:hAnsi="Times New Roman" w:cs="Times New Roman"/>
          <w:sz w:val="28"/>
          <w:szCs w:val="28"/>
        </w:rPr>
        <w:t xml:space="preserve"> –</w:t>
      </w:r>
      <w:r w:rsidRPr="002E7714">
        <w:rPr>
          <w:rFonts w:ascii="Times New Roman" w:hAnsi="Times New Roman" w:cs="Times New Roman"/>
          <w:sz w:val="28"/>
          <w:szCs w:val="28"/>
        </w:rPr>
        <w:t xml:space="preserve"> Численность населения областей Северного Казахстана </w:t>
      </w:r>
    </w:p>
    <w:p w:rsidR="00762C48" w:rsidRPr="002E7714" w:rsidRDefault="00762C48" w:rsidP="00C72F37">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lang w:val="kk-KZ"/>
        </w:rPr>
        <w:t>(</w:t>
      </w:r>
      <w:r w:rsidR="008D4530" w:rsidRPr="002E7714">
        <w:rPr>
          <w:rFonts w:ascii="Times New Roman" w:hAnsi="Times New Roman" w:cs="Times New Roman"/>
          <w:sz w:val="28"/>
          <w:szCs w:val="28"/>
        </w:rPr>
        <w:t>1991-2021</w:t>
      </w:r>
      <w:r w:rsidRPr="002E7714">
        <w:rPr>
          <w:rFonts w:ascii="Times New Roman" w:hAnsi="Times New Roman" w:cs="Times New Roman"/>
          <w:sz w:val="28"/>
          <w:szCs w:val="28"/>
          <w:lang w:val="kk-KZ"/>
        </w:rPr>
        <w:t>)</w:t>
      </w:r>
      <w:r w:rsidRPr="002E7714">
        <w:rPr>
          <w:rFonts w:ascii="Times New Roman" w:hAnsi="Times New Roman" w:cs="Times New Roman"/>
          <w:sz w:val="28"/>
          <w:szCs w:val="28"/>
        </w:rPr>
        <w:t xml:space="preserve">, </w:t>
      </w:r>
      <w:r w:rsidRPr="002E7714">
        <w:rPr>
          <w:rStyle w:val="FontStyle52"/>
          <w:rFonts w:ascii="Times New Roman" w:hAnsi="Times New Roman" w:cs="Times New Roman"/>
          <w:sz w:val="28"/>
          <w:szCs w:val="28"/>
        </w:rPr>
        <w:t>тыс. чел.</w:t>
      </w:r>
    </w:p>
    <w:p w:rsidR="00683874" w:rsidRPr="005824C8" w:rsidRDefault="00683874" w:rsidP="00683874">
      <w:pPr>
        <w:pStyle w:val="a3"/>
        <w:spacing w:before="0" w:beforeAutospacing="0" w:after="0" w:afterAutospacing="0"/>
        <w:ind w:firstLine="709"/>
        <w:jc w:val="both"/>
        <w:rPr>
          <w:sz w:val="16"/>
          <w:szCs w:val="16"/>
          <w:lang w:val="kk-KZ"/>
        </w:rPr>
      </w:pPr>
    </w:p>
    <w:p w:rsidR="00683874" w:rsidRPr="005824C8" w:rsidRDefault="00683874" w:rsidP="00C72F37">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[55]</w:t>
      </w:r>
    </w:p>
    <w:p w:rsidR="001158D6" w:rsidRPr="002E7714" w:rsidRDefault="001158D6" w:rsidP="00C72F37">
      <w:pPr>
        <w:tabs>
          <w:tab w:val="left" w:pos="1859"/>
        </w:tabs>
        <w:spacing w:after="0" w:line="240" w:lineRule="auto"/>
        <w:ind w:firstLine="709"/>
        <w:jc w:val="both"/>
        <w:textAlignment w:val="baseline"/>
        <w:outlineLvl w:val="0"/>
        <w:rPr>
          <w:rFonts w:ascii="Times New Roman" w:hAnsi="Times New Roman" w:cs="Times New Roman"/>
          <w:sz w:val="28"/>
          <w:szCs w:val="28"/>
        </w:rPr>
      </w:pPr>
    </w:p>
    <w:p w:rsidR="001E52DB" w:rsidRPr="002E7714" w:rsidRDefault="001E52DB" w:rsidP="00C72F37">
      <w:pPr>
        <w:tabs>
          <w:tab w:val="left" w:pos="1859"/>
        </w:tabs>
        <w:spacing w:after="0" w:line="240" w:lineRule="auto"/>
        <w:ind w:firstLine="709"/>
        <w:jc w:val="both"/>
        <w:textAlignment w:val="baseline"/>
        <w:outlineLvl w:val="0"/>
        <w:rPr>
          <w:rFonts w:ascii="Times New Roman" w:hAnsi="Times New Roman" w:cs="Times New Roman"/>
          <w:color w:val="000000"/>
          <w:sz w:val="28"/>
          <w:szCs w:val="28"/>
        </w:rPr>
      </w:pPr>
      <w:r w:rsidRPr="002E7714">
        <w:rPr>
          <w:rFonts w:ascii="Times New Roman" w:hAnsi="Times New Roman" w:cs="Times New Roman"/>
          <w:sz w:val="28"/>
          <w:szCs w:val="28"/>
        </w:rPr>
        <w:t>В разрезе областей численность населения сократилась следующим образом</w:t>
      </w:r>
      <w:r w:rsidR="00C97FCE" w:rsidRPr="002E7714">
        <w:rPr>
          <w:rFonts w:ascii="Times New Roman" w:hAnsi="Times New Roman" w:cs="Times New Roman"/>
          <w:sz w:val="28"/>
          <w:szCs w:val="28"/>
        </w:rPr>
        <w:t>: в Северо-Казахстанской на 39,3</w:t>
      </w:r>
      <w:r w:rsidRPr="002E7714">
        <w:rPr>
          <w:rFonts w:ascii="Times New Roman" w:hAnsi="Times New Roman" w:cs="Times New Roman"/>
          <w:sz w:val="28"/>
          <w:szCs w:val="28"/>
        </w:rPr>
        <w:t xml:space="preserve">%, Акмолинской </w:t>
      </w:r>
      <w:r w:rsidR="00C97FCE" w:rsidRPr="002E7714">
        <w:rPr>
          <w:rFonts w:ascii="Times New Roman" w:hAnsi="Times New Roman" w:cs="Times New Roman"/>
          <w:sz w:val="28"/>
          <w:szCs w:val="28"/>
        </w:rPr>
        <w:t>на 31,3</w:t>
      </w:r>
      <w:r w:rsidR="00962A29" w:rsidRPr="002E7714">
        <w:rPr>
          <w:rFonts w:ascii="Times New Roman" w:hAnsi="Times New Roman" w:cs="Times New Roman"/>
          <w:sz w:val="28"/>
          <w:szCs w:val="28"/>
        </w:rPr>
        <w:t>%, Костанайс</w:t>
      </w:r>
      <w:r w:rsidR="00180CDD" w:rsidRPr="002E7714">
        <w:rPr>
          <w:rFonts w:ascii="Times New Roman" w:hAnsi="Times New Roman" w:cs="Times New Roman"/>
          <w:sz w:val="28"/>
          <w:szCs w:val="28"/>
        </w:rPr>
        <w:t>кой 30,2</w:t>
      </w:r>
      <w:r w:rsidR="00962A29" w:rsidRPr="002E7714">
        <w:rPr>
          <w:rFonts w:ascii="Times New Roman" w:hAnsi="Times New Roman" w:cs="Times New Roman"/>
          <w:sz w:val="28"/>
          <w:szCs w:val="28"/>
        </w:rPr>
        <w:t xml:space="preserve">% и </w:t>
      </w:r>
      <w:r w:rsidRPr="002E7714">
        <w:rPr>
          <w:rFonts w:ascii="Times New Roman" w:hAnsi="Times New Roman" w:cs="Times New Roman"/>
          <w:sz w:val="28"/>
          <w:szCs w:val="28"/>
        </w:rPr>
        <w:t>Павлодарск</w:t>
      </w:r>
      <w:r w:rsidR="00823315" w:rsidRPr="002E7714">
        <w:rPr>
          <w:rFonts w:ascii="Times New Roman" w:hAnsi="Times New Roman" w:cs="Times New Roman"/>
          <w:sz w:val="28"/>
          <w:szCs w:val="28"/>
        </w:rPr>
        <w:t>ой на 20</w:t>
      </w:r>
      <w:r w:rsidR="006E4751" w:rsidRPr="002E7714">
        <w:rPr>
          <w:rFonts w:ascii="Times New Roman" w:hAnsi="Times New Roman" w:cs="Times New Roman"/>
          <w:sz w:val="28"/>
          <w:szCs w:val="28"/>
        </w:rPr>
        <w:t>,</w:t>
      </w:r>
      <w:r w:rsidR="00823315" w:rsidRPr="002E7714">
        <w:rPr>
          <w:rFonts w:ascii="Times New Roman" w:hAnsi="Times New Roman" w:cs="Times New Roman"/>
          <w:sz w:val="28"/>
          <w:szCs w:val="28"/>
        </w:rPr>
        <w:t>7</w:t>
      </w:r>
      <w:r w:rsidR="00B2009D" w:rsidRPr="002E7714">
        <w:rPr>
          <w:rFonts w:ascii="Times New Roman" w:hAnsi="Times New Roman" w:cs="Times New Roman"/>
          <w:sz w:val="28"/>
          <w:szCs w:val="28"/>
        </w:rPr>
        <w:t>% (рисунок 14</w:t>
      </w:r>
      <w:r w:rsidRPr="002E7714">
        <w:rPr>
          <w:rFonts w:ascii="Times New Roman" w:hAnsi="Times New Roman" w:cs="Times New Roman"/>
          <w:sz w:val="28"/>
          <w:szCs w:val="28"/>
        </w:rPr>
        <w:t xml:space="preserve">). </w:t>
      </w:r>
    </w:p>
    <w:p w:rsidR="00762C48" w:rsidRPr="002E7714" w:rsidRDefault="00762C48" w:rsidP="00CA19A9">
      <w:pPr>
        <w:spacing w:after="0" w:line="240" w:lineRule="auto"/>
        <w:ind w:firstLine="567"/>
        <w:jc w:val="both"/>
        <w:rPr>
          <w:rFonts w:ascii="Times New Roman" w:hAnsi="Times New Roman" w:cs="Times New Roman"/>
          <w:sz w:val="28"/>
          <w:szCs w:val="28"/>
        </w:rPr>
      </w:pPr>
    </w:p>
    <w:p w:rsidR="00294C1C" w:rsidRPr="002E7714" w:rsidRDefault="00D3021E" w:rsidP="00C72F37">
      <w:pPr>
        <w:tabs>
          <w:tab w:val="left" w:pos="1859"/>
        </w:tabs>
        <w:spacing w:after="0" w:line="240" w:lineRule="auto"/>
        <w:jc w:val="center"/>
        <w:textAlignment w:val="baseline"/>
        <w:outlineLvl w:val="0"/>
        <w:rPr>
          <w:rFonts w:ascii="Times New Roman" w:hAnsi="Times New Roman" w:cs="Times New Roman"/>
          <w:sz w:val="28"/>
          <w:szCs w:val="28"/>
        </w:rPr>
      </w:pPr>
      <w:r w:rsidRPr="002E7714">
        <w:rPr>
          <w:rFonts w:ascii="Times New Roman" w:hAnsi="Times New Roman" w:cs="Times New Roman"/>
          <w:noProof/>
          <w:sz w:val="28"/>
          <w:szCs w:val="28"/>
        </w:rPr>
        <w:drawing>
          <wp:inline distT="0" distB="0" distL="0" distR="0" wp14:anchorId="1BE159BB" wp14:editId="2F3C26EA">
            <wp:extent cx="5690870" cy="1963973"/>
            <wp:effectExtent l="0" t="0" r="508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72F37" w:rsidRPr="00C72F37" w:rsidRDefault="00C72F37" w:rsidP="00BD0B52">
      <w:pPr>
        <w:tabs>
          <w:tab w:val="left" w:pos="1859"/>
        </w:tabs>
        <w:spacing w:after="0" w:line="240" w:lineRule="auto"/>
        <w:ind w:firstLine="567"/>
        <w:jc w:val="center"/>
        <w:textAlignment w:val="baseline"/>
        <w:outlineLvl w:val="0"/>
        <w:rPr>
          <w:rFonts w:ascii="Times New Roman" w:hAnsi="Times New Roman" w:cs="Times New Roman"/>
          <w:sz w:val="16"/>
          <w:szCs w:val="16"/>
          <w:lang w:val="kk-KZ"/>
        </w:rPr>
      </w:pPr>
    </w:p>
    <w:p w:rsidR="00C72F37" w:rsidRDefault="00B2009D" w:rsidP="00C72F37">
      <w:pPr>
        <w:tabs>
          <w:tab w:val="left" w:pos="1859"/>
        </w:tabs>
        <w:spacing w:after="0" w:line="240" w:lineRule="auto"/>
        <w:jc w:val="center"/>
        <w:textAlignment w:val="baseline"/>
        <w:outlineLvl w:val="0"/>
        <w:rPr>
          <w:rFonts w:ascii="Times New Roman" w:hAnsi="Times New Roman" w:cs="Times New Roman"/>
          <w:sz w:val="28"/>
          <w:szCs w:val="28"/>
          <w:lang w:val="kk-KZ"/>
        </w:rPr>
      </w:pPr>
      <w:r w:rsidRPr="002E7714">
        <w:rPr>
          <w:rFonts w:ascii="Times New Roman" w:hAnsi="Times New Roman" w:cs="Times New Roman"/>
          <w:sz w:val="28"/>
          <w:szCs w:val="28"/>
        </w:rPr>
        <w:t>Рисунок 14</w:t>
      </w:r>
      <w:r w:rsidR="00A41770">
        <w:rPr>
          <w:rFonts w:ascii="Times New Roman" w:hAnsi="Times New Roman" w:cs="Times New Roman"/>
          <w:sz w:val="28"/>
          <w:szCs w:val="28"/>
        </w:rPr>
        <w:t xml:space="preserve"> </w:t>
      </w:r>
      <w:r w:rsidR="009524EC" w:rsidRPr="002E7714">
        <w:rPr>
          <w:rFonts w:ascii="Times New Roman" w:hAnsi="Times New Roman" w:cs="Times New Roman"/>
          <w:sz w:val="28"/>
          <w:szCs w:val="28"/>
        </w:rPr>
        <w:t>–</w:t>
      </w:r>
      <w:r w:rsidR="00410272" w:rsidRPr="002E7714">
        <w:rPr>
          <w:rFonts w:ascii="Times New Roman" w:hAnsi="Times New Roman" w:cs="Times New Roman"/>
          <w:sz w:val="28"/>
          <w:szCs w:val="28"/>
        </w:rPr>
        <w:t xml:space="preserve"> Динамика численности населения</w:t>
      </w:r>
      <w:r w:rsidR="00180CDD" w:rsidRPr="002E7714">
        <w:rPr>
          <w:rFonts w:ascii="Times New Roman" w:hAnsi="Times New Roman" w:cs="Times New Roman"/>
          <w:sz w:val="28"/>
          <w:szCs w:val="28"/>
        </w:rPr>
        <w:t xml:space="preserve"> Северного Казахстана </w:t>
      </w:r>
    </w:p>
    <w:p w:rsidR="00BD0B52" w:rsidRPr="002E7714" w:rsidRDefault="00180CDD" w:rsidP="00C72F37">
      <w:pPr>
        <w:tabs>
          <w:tab w:val="left" w:pos="1859"/>
        </w:tabs>
        <w:spacing w:after="0" w:line="240" w:lineRule="auto"/>
        <w:jc w:val="center"/>
        <w:textAlignment w:val="baseline"/>
        <w:outlineLvl w:val="0"/>
        <w:rPr>
          <w:rFonts w:ascii="Times New Roman" w:hAnsi="Times New Roman" w:cs="Times New Roman"/>
          <w:sz w:val="28"/>
          <w:szCs w:val="28"/>
        </w:rPr>
      </w:pPr>
      <w:r w:rsidRPr="002E7714">
        <w:rPr>
          <w:rFonts w:ascii="Times New Roman" w:hAnsi="Times New Roman" w:cs="Times New Roman"/>
          <w:sz w:val="28"/>
          <w:szCs w:val="28"/>
        </w:rPr>
        <w:t>(1991-2021</w:t>
      </w:r>
      <w:r w:rsidR="00410272" w:rsidRPr="002E7714">
        <w:rPr>
          <w:rFonts w:ascii="Times New Roman" w:hAnsi="Times New Roman" w:cs="Times New Roman"/>
          <w:sz w:val="28"/>
          <w:szCs w:val="28"/>
        </w:rPr>
        <w:t>), тыс. чел.</w:t>
      </w:r>
      <w:r w:rsidR="00BD0B52" w:rsidRPr="002E7714">
        <w:rPr>
          <w:rFonts w:ascii="Times New Roman" w:hAnsi="Times New Roman" w:cs="Times New Roman"/>
          <w:sz w:val="28"/>
          <w:szCs w:val="28"/>
        </w:rPr>
        <w:t xml:space="preserve"> </w:t>
      </w:r>
    </w:p>
    <w:p w:rsidR="00683874" w:rsidRPr="005824C8" w:rsidRDefault="00683874" w:rsidP="00683874">
      <w:pPr>
        <w:pStyle w:val="a3"/>
        <w:spacing w:before="0" w:beforeAutospacing="0" w:after="0" w:afterAutospacing="0"/>
        <w:ind w:firstLine="709"/>
        <w:jc w:val="both"/>
        <w:rPr>
          <w:sz w:val="16"/>
          <w:szCs w:val="16"/>
          <w:lang w:val="kk-KZ"/>
        </w:rPr>
      </w:pPr>
    </w:p>
    <w:p w:rsidR="00683874" w:rsidRPr="005824C8" w:rsidRDefault="00683874" w:rsidP="00C72F37">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[55]</w:t>
      </w:r>
    </w:p>
    <w:p w:rsidR="00410272" w:rsidRPr="002E7714" w:rsidRDefault="00410272" w:rsidP="00C72F37">
      <w:pPr>
        <w:tabs>
          <w:tab w:val="left" w:pos="1859"/>
        </w:tabs>
        <w:spacing w:after="0" w:line="240" w:lineRule="auto"/>
        <w:ind w:firstLine="709"/>
        <w:jc w:val="both"/>
        <w:textAlignment w:val="baseline"/>
        <w:outlineLvl w:val="0"/>
        <w:rPr>
          <w:rFonts w:ascii="Times New Roman" w:hAnsi="Times New Roman" w:cs="Times New Roman"/>
          <w:sz w:val="28"/>
          <w:szCs w:val="28"/>
        </w:rPr>
      </w:pPr>
    </w:p>
    <w:p w:rsidR="00A14DB4" w:rsidRPr="002E7714" w:rsidRDefault="00E05AFE" w:rsidP="00C72F37">
      <w:pPr>
        <w:spacing w:after="0" w:line="240" w:lineRule="auto"/>
        <w:ind w:firstLine="709"/>
        <w:jc w:val="both"/>
        <w:rPr>
          <w:rFonts w:ascii="Times New Roman" w:hAnsi="Times New Roman" w:cs="Times New Roman"/>
          <w:color w:val="000000"/>
          <w:sz w:val="28"/>
          <w:szCs w:val="28"/>
        </w:rPr>
      </w:pPr>
      <w:r w:rsidRPr="002E7714">
        <w:rPr>
          <w:rFonts w:ascii="Times New Roman" w:hAnsi="Times New Roman" w:cs="Times New Roman"/>
          <w:sz w:val="28"/>
          <w:szCs w:val="24"/>
        </w:rPr>
        <w:t xml:space="preserve">Нур-Султан является одним из самых быстрорастущих мегаполисов на всем Евразийском пространстве, в котором </w:t>
      </w:r>
      <w:r w:rsidR="00A14DB4" w:rsidRPr="002E7714">
        <w:rPr>
          <w:rFonts w:ascii="Times New Roman" w:hAnsi="Times New Roman" w:cs="Times New Roman"/>
          <w:color w:val="000000"/>
          <w:sz w:val="28"/>
          <w:szCs w:val="28"/>
        </w:rPr>
        <w:t xml:space="preserve">численность населения </w:t>
      </w:r>
      <w:r w:rsidRPr="002E7714">
        <w:rPr>
          <w:rFonts w:ascii="Times New Roman" w:hAnsi="Times New Roman" w:cs="Times New Roman"/>
          <w:color w:val="000000"/>
          <w:sz w:val="28"/>
          <w:szCs w:val="28"/>
        </w:rPr>
        <w:t>изменялась</w:t>
      </w:r>
      <w:r w:rsidR="0001066A" w:rsidRPr="002E7714">
        <w:rPr>
          <w:rFonts w:ascii="Times New Roman" w:hAnsi="Times New Roman" w:cs="Times New Roman"/>
          <w:color w:val="000000"/>
          <w:sz w:val="28"/>
          <w:szCs w:val="28"/>
        </w:rPr>
        <w:t xml:space="preserve"> </w:t>
      </w:r>
      <w:r w:rsidR="00A14DB4" w:rsidRPr="002E7714">
        <w:rPr>
          <w:rFonts w:ascii="Times New Roman" w:hAnsi="Times New Roman" w:cs="Times New Roman"/>
          <w:color w:val="000000"/>
          <w:sz w:val="28"/>
          <w:szCs w:val="28"/>
        </w:rPr>
        <w:t>от 300 тыс. на н</w:t>
      </w:r>
      <w:r w:rsidR="00D64D34" w:rsidRPr="002E7714">
        <w:rPr>
          <w:rFonts w:ascii="Times New Roman" w:hAnsi="Times New Roman" w:cs="Times New Roman"/>
          <w:color w:val="000000"/>
          <w:sz w:val="28"/>
          <w:szCs w:val="28"/>
        </w:rPr>
        <w:t xml:space="preserve">ачало 1998 г. до 602 тыс. (на 100,7%) в </w:t>
      </w:r>
      <w:r w:rsidR="00A14DB4" w:rsidRPr="002E7714">
        <w:rPr>
          <w:rFonts w:ascii="Times New Roman" w:hAnsi="Times New Roman" w:cs="Times New Roman"/>
          <w:color w:val="000000"/>
          <w:sz w:val="28"/>
          <w:szCs w:val="28"/>
        </w:rPr>
        <w:t>2008 г. и до 1</w:t>
      </w:r>
      <w:r w:rsidR="00490103" w:rsidRPr="002E7714">
        <w:rPr>
          <w:rFonts w:ascii="Times New Roman" w:hAnsi="Times New Roman" w:cs="Times New Roman"/>
          <w:color w:val="000000"/>
          <w:sz w:val="28"/>
          <w:szCs w:val="28"/>
        </w:rPr>
        <w:t xml:space="preserve"> млн</w:t>
      </w:r>
      <w:r w:rsidR="00C72F37">
        <w:rPr>
          <w:rFonts w:ascii="Times New Roman" w:hAnsi="Times New Roman" w:cs="Times New Roman"/>
          <w:color w:val="000000"/>
          <w:sz w:val="28"/>
          <w:szCs w:val="28"/>
          <w:lang w:val="kk-KZ"/>
        </w:rPr>
        <w:t>.</w:t>
      </w:r>
      <w:r w:rsidR="00490103" w:rsidRPr="002E7714">
        <w:rPr>
          <w:rFonts w:ascii="Times New Roman" w:hAnsi="Times New Roman" w:cs="Times New Roman"/>
          <w:color w:val="000000"/>
          <w:sz w:val="28"/>
          <w:szCs w:val="28"/>
        </w:rPr>
        <w:t xml:space="preserve"> 184,5</w:t>
      </w:r>
      <w:r w:rsidR="00C72F37">
        <w:rPr>
          <w:rFonts w:ascii="Times New Roman" w:hAnsi="Times New Roman" w:cs="Times New Roman"/>
          <w:color w:val="000000"/>
          <w:sz w:val="28"/>
          <w:szCs w:val="28"/>
          <w:lang w:val="kk-KZ"/>
        </w:rPr>
        <w:t> </w:t>
      </w:r>
      <w:r w:rsidR="00346C16" w:rsidRPr="002E7714">
        <w:rPr>
          <w:rFonts w:ascii="Times New Roman" w:hAnsi="Times New Roman" w:cs="Times New Roman"/>
          <w:color w:val="000000"/>
          <w:sz w:val="28"/>
          <w:szCs w:val="28"/>
        </w:rPr>
        <w:t xml:space="preserve">тыс. </w:t>
      </w:r>
      <w:r w:rsidR="006E555B" w:rsidRPr="002E7714">
        <w:rPr>
          <w:rFonts w:ascii="Times New Roman" w:hAnsi="Times New Roman" w:cs="Times New Roman"/>
          <w:color w:val="000000"/>
          <w:sz w:val="28"/>
          <w:szCs w:val="28"/>
        </w:rPr>
        <w:t>(на 278,9</w:t>
      </w:r>
      <w:r w:rsidR="00D64D34" w:rsidRPr="002E7714">
        <w:rPr>
          <w:rFonts w:ascii="Times New Roman" w:hAnsi="Times New Roman" w:cs="Times New Roman"/>
          <w:color w:val="000000"/>
          <w:sz w:val="28"/>
          <w:szCs w:val="28"/>
        </w:rPr>
        <w:t xml:space="preserve">%) </w:t>
      </w:r>
      <w:r w:rsidR="00490103" w:rsidRPr="002E7714">
        <w:rPr>
          <w:rFonts w:ascii="Times New Roman" w:hAnsi="Times New Roman" w:cs="Times New Roman"/>
          <w:color w:val="000000"/>
          <w:sz w:val="28"/>
          <w:szCs w:val="28"/>
        </w:rPr>
        <w:t>к 2021</w:t>
      </w:r>
      <w:r w:rsidR="00A14DB4" w:rsidRPr="002E7714">
        <w:rPr>
          <w:rFonts w:ascii="Times New Roman" w:hAnsi="Times New Roman" w:cs="Times New Roman"/>
          <w:color w:val="000000"/>
          <w:sz w:val="28"/>
          <w:szCs w:val="28"/>
        </w:rPr>
        <w:t xml:space="preserve"> г. При этом от всего объема абсолютного прироста общей численности населения г.</w:t>
      </w:r>
      <w:r w:rsidR="00CC13FA" w:rsidRPr="002E7714">
        <w:rPr>
          <w:rFonts w:ascii="Times New Roman" w:hAnsi="Times New Roman" w:cs="Times New Roman"/>
          <w:color w:val="000000"/>
          <w:sz w:val="28"/>
          <w:szCs w:val="28"/>
        </w:rPr>
        <w:t xml:space="preserve"> </w:t>
      </w:r>
      <w:r w:rsidR="00A14DB4" w:rsidRPr="002E7714">
        <w:rPr>
          <w:rFonts w:ascii="Times New Roman" w:hAnsi="Times New Roman" w:cs="Times New Roman"/>
          <w:color w:val="000000"/>
          <w:sz w:val="28"/>
          <w:szCs w:val="28"/>
        </w:rPr>
        <w:t>Нур-Султан с момента становления ег</w:t>
      </w:r>
      <w:r w:rsidR="00740CD3" w:rsidRPr="002E7714">
        <w:rPr>
          <w:rFonts w:ascii="Times New Roman" w:hAnsi="Times New Roman" w:cs="Times New Roman"/>
          <w:color w:val="000000"/>
          <w:sz w:val="28"/>
          <w:szCs w:val="28"/>
        </w:rPr>
        <w:t xml:space="preserve">о столицей страны </w:t>
      </w:r>
      <w:r w:rsidR="00A14DB4" w:rsidRPr="002E7714">
        <w:rPr>
          <w:rFonts w:ascii="Times New Roman" w:hAnsi="Times New Roman" w:cs="Times New Roman"/>
          <w:color w:val="000000"/>
          <w:sz w:val="28"/>
          <w:szCs w:val="28"/>
        </w:rPr>
        <w:t xml:space="preserve">20,6% приходится на естественный прирост, остальные </w:t>
      </w:r>
      <w:r w:rsidR="00A14DB4" w:rsidRPr="002E7714">
        <w:rPr>
          <w:rFonts w:ascii="Times New Roman" w:hAnsi="Times New Roman" w:cs="Times New Roman"/>
          <w:color w:val="000000"/>
          <w:sz w:val="28"/>
          <w:szCs w:val="28"/>
        </w:rPr>
        <w:lastRenderedPageBreak/>
        <w:t>79,4% являются результатом механического движения населения, т.е</w:t>
      </w:r>
      <w:r w:rsidR="000009C9" w:rsidRPr="002E7714">
        <w:rPr>
          <w:rFonts w:ascii="Times New Roman" w:hAnsi="Times New Roman" w:cs="Times New Roman"/>
          <w:color w:val="000000"/>
          <w:sz w:val="28"/>
          <w:szCs w:val="28"/>
        </w:rPr>
        <w:t>.</w:t>
      </w:r>
      <w:r w:rsidR="00A14DB4" w:rsidRPr="002E7714">
        <w:rPr>
          <w:rFonts w:ascii="Times New Roman" w:hAnsi="Times New Roman" w:cs="Times New Roman"/>
          <w:color w:val="000000"/>
          <w:sz w:val="28"/>
          <w:szCs w:val="28"/>
        </w:rPr>
        <w:t xml:space="preserve"> положительного миграционного сальдо [</w:t>
      </w:r>
      <w:r w:rsidR="00532C16">
        <w:rPr>
          <w:rFonts w:ascii="Times New Roman" w:hAnsi="Times New Roman" w:cs="Times New Roman"/>
          <w:color w:val="000000"/>
          <w:sz w:val="28"/>
          <w:szCs w:val="28"/>
        </w:rPr>
        <w:t>142</w:t>
      </w:r>
      <w:r w:rsidR="00A14DB4" w:rsidRPr="002E7714">
        <w:rPr>
          <w:rFonts w:ascii="Times New Roman" w:hAnsi="Times New Roman" w:cs="Times New Roman"/>
          <w:color w:val="000000"/>
          <w:sz w:val="28"/>
          <w:szCs w:val="28"/>
        </w:rPr>
        <w:t>].</w:t>
      </w:r>
    </w:p>
    <w:p w:rsidR="00A14DB4" w:rsidRPr="002E7714" w:rsidRDefault="00A14DB4"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Миграционная убыль в исследуемом регионе установилась после 1991 г. и на протяжении длительного времени </w:t>
      </w:r>
      <w:r w:rsidR="00D85BA6" w:rsidRPr="002E7714">
        <w:rPr>
          <w:rFonts w:ascii="Times New Roman" w:hAnsi="Times New Roman" w:cs="Times New Roman"/>
          <w:sz w:val="28"/>
          <w:szCs w:val="28"/>
        </w:rPr>
        <w:t xml:space="preserve">практически </w:t>
      </w:r>
      <w:r w:rsidR="00D719DC" w:rsidRPr="002E7714">
        <w:rPr>
          <w:rFonts w:ascii="Times New Roman" w:hAnsi="Times New Roman" w:cs="Times New Roman"/>
          <w:sz w:val="28"/>
          <w:szCs w:val="28"/>
        </w:rPr>
        <w:t>полностью поглощала</w:t>
      </w:r>
      <w:r w:rsidRPr="002E7714">
        <w:rPr>
          <w:rFonts w:ascii="Times New Roman" w:hAnsi="Times New Roman" w:cs="Times New Roman"/>
          <w:sz w:val="28"/>
          <w:szCs w:val="28"/>
        </w:rPr>
        <w:t xml:space="preserve"> естественный прирост</w:t>
      </w:r>
      <w:r w:rsidR="00AF2F8F" w:rsidRPr="002E7714">
        <w:rPr>
          <w:rFonts w:ascii="Times New Roman" w:hAnsi="Times New Roman" w:cs="Times New Roman"/>
          <w:sz w:val="28"/>
          <w:szCs w:val="28"/>
        </w:rPr>
        <w:t xml:space="preserve">. </w:t>
      </w:r>
      <w:r w:rsidRPr="002E7714">
        <w:rPr>
          <w:rFonts w:ascii="Times New Roman" w:hAnsi="Times New Roman" w:cs="Times New Roman"/>
          <w:sz w:val="28"/>
          <w:szCs w:val="28"/>
        </w:rPr>
        <w:t xml:space="preserve">Следовательно, в регионе исследования миграция является главным фактором сокращения численности населения. Кроме того, прослеживается двойное влияние миграции на численность населения: с одной стороны, прямое – за счет непосредственного выбытия населения, с другой стороны, косвенное – посредством влияния на показатели рождаемости и смертности. </w:t>
      </w:r>
    </w:p>
    <w:p w:rsidR="00A14DB4" w:rsidRPr="002E7714" w:rsidRDefault="00261206"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С</w:t>
      </w:r>
      <w:r w:rsidR="0076175C" w:rsidRPr="002E7714">
        <w:rPr>
          <w:rFonts w:ascii="Times New Roman" w:hAnsi="Times New Roman" w:cs="Times New Roman"/>
          <w:sz w:val="28"/>
          <w:szCs w:val="28"/>
        </w:rPr>
        <w:t xml:space="preserve"> 1991 по 2020 гг. </w:t>
      </w:r>
      <w:r w:rsidR="005E271F" w:rsidRPr="002E7714">
        <w:rPr>
          <w:rFonts w:ascii="Times New Roman" w:hAnsi="Times New Roman" w:cs="Times New Roman"/>
          <w:sz w:val="28"/>
          <w:szCs w:val="28"/>
        </w:rPr>
        <w:t xml:space="preserve">в миграционном обороте </w:t>
      </w:r>
      <w:r w:rsidR="0076175C" w:rsidRPr="002E7714">
        <w:rPr>
          <w:rFonts w:ascii="Times New Roman" w:hAnsi="Times New Roman" w:cs="Times New Roman"/>
          <w:sz w:val="28"/>
          <w:szCs w:val="28"/>
        </w:rPr>
        <w:t xml:space="preserve">Северного Казахстана </w:t>
      </w:r>
      <w:r w:rsidR="005E271F" w:rsidRPr="002E7714">
        <w:rPr>
          <w:rFonts w:ascii="Times New Roman" w:hAnsi="Times New Roman" w:cs="Times New Roman"/>
          <w:sz w:val="28"/>
          <w:szCs w:val="28"/>
        </w:rPr>
        <w:t>участвовало 8 млн. 846,4 тыс. чел., из них 4 млн. 105</w:t>
      </w:r>
      <w:r w:rsidR="00E7053F" w:rsidRPr="002E7714">
        <w:rPr>
          <w:rFonts w:ascii="Times New Roman" w:hAnsi="Times New Roman" w:cs="Times New Roman"/>
          <w:sz w:val="28"/>
          <w:szCs w:val="28"/>
        </w:rPr>
        <w:t>,7</w:t>
      </w:r>
      <w:r w:rsidR="005E271F" w:rsidRPr="002E7714">
        <w:rPr>
          <w:rFonts w:ascii="Times New Roman" w:hAnsi="Times New Roman" w:cs="Times New Roman"/>
          <w:sz w:val="28"/>
          <w:szCs w:val="28"/>
        </w:rPr>
        <w:t xml:space="preserve"> тыс. </w:t>
      </w:r>
      <w:r w:rsidRPr="002E7714">
        <w:rPr>
          <w:rFonts w:ascii="Times New Roman" w:hAnsi="Times New Roman" w:cs="Times New Roman"/>
          <w:sz w:val="28"/>
          <w:szCs w:val="28"/>
        </w:rPr>
        <w:t xml:space="preserve">в </w:t>
      </w:r>
      <w:r w:rsidR="005E271F" w:rsidRPr="002E7714">
        <w:rPr>
          <w:rFonts w:ascii="Times New Roman" w:hAnsi="Times New Roman" w:cs="Times New Roman"/>
          <w:sz w:val="28"/>
          <w:szCs w:val="28"/>
        </w:rPr>
        <w:t>прибыти</w:t>
      </w:r>
      <w:r w:rsidRPr="002E7714">
        <w:rPr>
          <w:rFonts w:ascii="Times New Roman" w:hAnsi="Times New Roman" w:cs="Times New Roman"/>
          <w:sz w:val="28"/>
          <w:szCs w:val="28"/>
        </w:rPr>
        <w:t>ях</w:t>
      </w:r>
      <w:r w:rsidR="005E271F" w:rsidRPr="002E7714">
        <w:rPr>
          <w:rFonts w:ascii="Times New Roman" w:hAnsi="Times New Roman" w:cs="Times New Roman"/>
          <w:sz w:val="28"/>
          <w:szCs w:val="28"/>
        </w:rPr>
        <w:t xml:space="preserve">, 4 млн. 740,7 тыс. </w:t>
      </w:r>
      <w:r w:rsidR="008008AF" w:rsidRPr="002E7714">
        <w:rPr>
          <w:rFonts w:ascii="Times New Roman" w:hAnsi="Times New Roman" w:cs="Times New Roman"/>
          <w:sz w:val="28"/>
          <w:szCs w:val="28"/>
        </w:rPr>
        <w:t>в выбытиях</w:t>
      </w:r>
      <w:r w:rsidR="008D584D">
        <w:rPr>
          <w:rFonts w:ascii="Times New Roman" w:hAnsi="Times New Roman" w:cs="Times New Roman"/>
          <w:sz w:val="28"/>
          <w:szCs w:val="28"/>
        </w:rPr>
        <w:t xml:space="preserve"> (таблица 11</w:t>
      </w:r>
      <w:r w:rsidRPr="002E7714">
        <w:rPr>
          <w:rFonts w:ascii="Times New Roman" w:hAnsi="Times New Roman" w:cs="Times New Roman"/>
          <w:sz w:val="28"/>
          <w:szCs w:val="28"/>
        </w:rPr>
        <w:t>)</w:t>
      </w:r>
      <w:r w:rsidR="00A14DB4" w:rsidRPr="002E7714">
        <w:rPr>
          <w:rFonts w:ascii="Times New Roman" w:hAnsi="Times New Roman" w:cs="Times New Roman"/>
          <w:sz w:val="28"/>
          <w:szCs w:val="28"/>
        </w:rPr>
        <w:t xml:space="preserve">. </w:t>
      </w:r>
      <w:r w:rsidRPr="002E7714">
        <w:rPr>
          <w:rFonts w:ascii="Times New Roman" w:hAnsi="Times New Roman" w:cs="Times New Roman"/>
          <w:sz w:val="28"/>
          <w:szCs w:val="28"/>
        </w:rPr>
        <w:t>Показатель о</w:t>
      </w:r>
      <w:r w:rsidR="00A14DB4" w:rsidRPr="002E7714">
        <w:rPr>
          <w:rFonts w:ascii="Times New Roman" w:hAnsi="Times New Roman" w:cs="Times New Roman"/>
          <w:sz w:val="28"/>
          <w:szCs w:val="28"/>
        </w:rPr>
        <w:t>трицательного миг</w:t>
      </w:r>
      <w:r w:rsidRPr="002E7714">
        <w:rPr>
          <w:rFonts w:ascii="Times New Roman" w:hAnsi="Times New Roman" w:cs="Times New Roman"/>
          <w:sz w:val="28"/>
          <w:szCs w:val="28"/>
        </w:rPr>
        <w:t>рационного сальдо составил 635 тыс.</w:t>
      </w:r>
      <w:r w:rsidR="00A14DB4" w:rsidRPr="002E7714">
        <w:rPr>
          <w:rFonts w:ascii="Times New Roman" w:hAnsi="Times New Roman" w:cs="Times New Roman"/>
          <w:sz w:val="28"/>
          <w:szCs w:val="28"/>
        </w:rPr>
        <w:t xml:space="preserve"> человек. Нетто-миграции нивелируется за счет положительного сальдо г.</w:t>
      </w:r>
      <w:r w:rsidR="00AD452A" w:rsidRPr="002E7714">
        <w:rPr>
          <w:rFonts w:ascii="Times New Roman" w:hAnsi="Times New Roman" w:cs="Times New Roman"/>
          <w:sz w:val="28"/>
          <w:szCs w:val="28"/>
        </w:rPr>
        <w:t xml:space="preserve"> </w:t>
      </w:r>
      <w:r w:rsidR="00A14DB4" w:rsidRPr="002E7714">
        <w:rPr>
          <w:rFonts w:ascii="Times New Roman" w:hAnsi="Times New Roman" w:cs="Times New Roman"/>
          <w:sz w:val="28"/>
          <w:szCs w:val="28"/>
        </w:rPr>
        <w:t>Нур-Султан, без столичного прироста миграционная убыль увеличилась почти в</w:t>
      </w:r>
      <w:r w:rsidR="00132173" w:rsidRPr="002E7714">
        <w:rPr>
          <w:rFonts w:ascii="Times New Roman" w:hAnsi="Times New Roman" w:cs="Times New Roman"/>
          <w:sz w:val="28"/>
          <w:szCs w:val="28"/>
        </w:rPr>
        <w:t xml:space="preserve"> 2 раза и состави</w:t>
      </w:r>
      <w:r w:rsidR="004618A5" w:rsidRPr="002E7714">
        <w:rPr>
          <w:rFonts w:ascii="Times New Roman" w:hAnsi="Times New Roman" w:cs="Times New Roman"/>
          <w:sz w:val="28"/>
          <w:szCs w:val="28"/>
        </w:rPr>
        <w:t>ла минус 1 млн. 246</w:t>
      </w:r>
      <w:r w:rsidR="00132173" w:rsidRPr="002E7714">
        <w:rPr>
          <w:rFonts w:ascii="Times New Roman" w:hAnsi="Times New Roman" w:cs="Times New Roman"/>
          <w:sz w:val="28"/>
          <w:szCs w:val="28"/>
        </w:rPr>
        <w:t>,</w:t>
      </w:r>
      <w:r w:rsidR="004618A5" w:rsidRPr="002E7714">
        <w:rPr>
          <w:rFonts w:ascii="Times New Roman" w:hAnsi="Times New Roman" w:cs="Times New Roman"/>
          <w:sz w:val="28"/>
          <w:szCs w:val="28"/>
        </w:rPr>
        <w:t>6</w:t>
      </w:r>
      <w:r w:rsidR="00A14DB4" w:rsidRPr="002E7714">
        <w:rPr>
          <w:rFonts w:ascii="Times New Roman" w:hAnsi="Times New Roman" w:cs="Times New Roman"/>
          <w:sz w:val="28"/>
          <w:szCs w:val="28"/>
        </w:rPr>
        <w:t xml:space="preserve"> тыс. человек. </w:t>
      </w:r>
    </w:p>
    <w:p w:rsidR="009524EC" w:rsidRPr="002E7714" w:rsidRDefault="009524EC" w:rsidP="00CA19A9">
      <w:pPr>
        <w:spacing w:after="0" w:line="240" w:lineRule="auto"/>
        <w:rPr>
          <w:rFonts w:ascii="Times New Roman" w:hAnsi="Times New Roman" w:cs="Times New Roman"/>
          <w:sz w:val="28"/>
          <w:szCs w:val="28"/>
        </w:rPr>
      </w:pPr>
    </w:p>
    <w:p w:rsidR="00F71013" w:rsidRPr="002E7714" w:rsidRDefault="008D584D" w:rsidP="00C72F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11</w:t>
      </w:r>
      <w:r w:rsidR="009524EC" w:rsidRPr="002E7714">
        <w:rPr>
          <w:rFonts w:ascii="Times New Roman" w:hAnsi="Times New Roman" w:cs="Times New Roman"/>
          <w:sz w:val="28"/>
          <w:szCs w:val="28"/>
        </w:rPr>
        <w:t xml:space="preserve"> – </w:t>
      </w:r>
      <w:r w:rsidR="00B911D5" w:rsidRPr="002E7714">
        <w:rPr>
          <w:rFonts w:ascii="Times New Roman" w:hAnsi="Times New Roman" w:cs="Times New Roman"/>
          <w:sz w:val="28"/>
          <w:szCs w:val="28"/>
        </w:rPr>
        <w:t>Прибытия, выбытия</w:t>
      </w:r>
      <w:r w:rsidR="00F71013" w:rsidRPr="002E7714">
        <w:rPr>
          <w:rFonts w:ascii="Times New Roman" w:hAnsi="Times New Roman" w:cs="Times New Roman"/>
          <w:sz w:val="28"/>
          <w:szCs w:val="28"/>
        </w:rPr>
        <w:t xml:space="preserve"> и сальдо миграции</w:t>
      </w:r>
      <w:r w:rsidR="004618A5" w:rsidRPr="002E7714">
        <w:rPr>
          <w:rFonts w:ascii="Times New Roman" w:hAnsi="Times New Roman" w:cs="Times New Roman"/>
          <w:sz w:val="28"/>
          <w:szCs w:val="28"/>
        </w:rPr>
        <w:t xml:space="preserve"> Северного Казахстана (1991-2020</w:t>
      </w:r>
      <w:r w:rsidR="00F71013" w:rsidRPr="002E7714">
        <w:rPr>
          <w:rFonts w:ascii="Times New Roman" w:hAnsi="Times New Roman" w:cs="Times New Roman"/>
          <w:sz w:val="28"/>
          <w:szCs w:val="28"/>
        </w:rPr>
        <w:t xml:space="preserve">), </w:t>
      </w:r>
      <w:r w:rsidR="00F71013" w:rsidRPr="002E7714">
        <w:rPr>
          <w:rStyle w:val="FontStyle52"/>
          <w:rFonts w:ascii="Times New Roman" w:hAnsi="Times New Roman" w:cs="Times New Roman"/>
          <w:sz w:val="28"/>
          <w:szCs w:val="28"/>
        </w:rPr>
        <w:t xml:space="preserve">тыс. чел. </w:t>
      </w:r>
      <w:r w:rsidR="00F71013" w:rsidRPr="002E7714">
        <w:rPr>
          <w:rFonts w:ascii="Times New Roman" w:hAnsi="Times New Roman" w:cs="Times New Roman"/>
          <w:sz w:val="28"/>
          <w:szCs w:val="28"/>
        </w:rPr>
        <w:t xml:space="preserve"> </w:t>
      </w:r>
    </w:p>
    <w:p w:rsidR="009524EC" w:rsidRPr="00C72F37" w:rsidRDefault="009524EC" w:rsidP="00CA19A9">
      <w:pPr>
        <w:spacing w:after="0" w:line="240" w:lineRule="auto"/>
        <w:rPr>
          <w:rFonts w:ascii="Times New Roman" w:hAnsi="Times New Roman" w:cs="Times New Roman"/>
          <w:sz w:val="16"/>
          <w:szCs w:val="16"/>
        </w:rPr>
      </w:pPr>
    </w:p>
    <w:tbl>
      <w:tblPr>
        <w:tblStyle w:val="a7"/>
        <w:tblW w:w="9617" w:type="dxa"/>
        <w:tblInd w:w="108" w:type="dxa"/>
        <w:tblLayout w:type="fixed"/>
        <w:tblLook w:val="04A0" w:firstRow="1" w:lastRow="0" w:firstColumn="1" w:lastColumn="0" w:noHBand="0" w:noVBand="1"/>
      </w:tblPr>
      <w:tblGrid>
        <w:gridCol w:w="1691"/>
        <w:gridCol w:w="876"/>
        <w:gridCol w:w="876"/>
        <w:gridCol w:w="842"/>
        <w:gridCol w:w="960"/>
        <w:gridCol w:w="876"/>
        <w:gridCol w:w="863"/>
        <w:gridCol w:w="10"/>
        <w:gridCol w:w="908"/>
        <w:gridCol w:w="881"/>
        <w:gridCol w:w="834"/>
      </w:tblGrid>
      <w:tr w:rsidR="00F71013" w:rsidRPr="002E7714" w:rsidTr="00C72F37">
        <w:trPr>
          <w:trHeight w:val="350"/>
        </w:trPr>
        <w:tc>
          <w:tcPr>
            <w:tcW w:w="1691" w:type="dxa"/>
            <w:vMerge w:val="restart"/>
            <w:tcBorders>
              <w:top w:val="single" w:sz="4" w:space="0" w:color="auto"/>
            </w:tcBorders>
            <w:vAlign w:val="center"/>
          </w:tcPr>
          <w:p w:rsidR="00F71013" w:rsidRPr="00C72F37" w:rsidRDefault="00F112E9" w:rsidP="00C72F37">
            <w:pPr>
              <w:jc w:val="center"/>
              <w:rPr>
                <w:rFonts w:ascii="Times New Roman" w:hAnsi="Times New Roman"/>
                <w:color w:val="FF0000"/>
                <w:sz w:val="24"/>
                <w:szCs w:val="24"/>
                <w:highlight w:val="yellow"/>
                <w:lang w:val="kk-KZ"/>
              </w:rPr>
            </w:pPr>
            <w:r w:rsidRPr="00F112E9">
              <w:rPr>
                <w:rFonts w:ascii="Times New Roman" w:hAnsi="Times New Roman"/>
                <w:sz w:val="24"/>
                <w:szCs w:val="24"/>
                <w:lang w:val="kk-KZ"/>
              </w:rPr>
              <w:t>Показатели миграции</w:t>
            </w:r>
          </w:p>
        </w:tc>
        <w:tc>
          <w:tcPr>
            <w:tcW w:w="2594" w:type="dxa"/>
            <w:gridSpan w:val="3"/>
            <w:tcBorders>
              <w:top w:val="single" w:sz="4" w:space="0" w:color="auto"/>
              <w:bottom w:val="single" w:sz="4" w:space="0" w:color="auto"/>
            </w:tcBorders>
          </w:tcPr>
          <w:p w:rsidR="00F71013" w:rsidRPr="00C72F37" w:rsidRDefault="00F71013" w:rsidP="00C72F37">
            <w:pPr>
              <w:jc w:val="center"/>
              <w:rPr>
                <w:rFonts w:ascii="Times New Roman" w:hAnsi="Times New Roman"/>
                <w:sz w:val="24"/>
                <w:szCs w:val="24"/>
                <w:lang w:val="kk-KZ"/>
              </w:rPr>
            </w:pPr>
            <w:r w:rsidRPr="00C72F37">
              <w:rPr>
                <w:rFonts w:ascii="Times New Roman" w:hAnsi="Times New Roman"/>
                <w:sz w:val="24"/>
                <w:szCs w:val="24"/>
                <w:lang w:val="en-US"/>
              </w:rPr>
              <w:t>1991-1999</w:t>
            </w:r>
            <w:r w:rsidRPr="00C72F37">
              <w:rPr>
                <w:rFonts w:ascii="Times New Roman" w:hAnsi="Times New Roman"/>
                <w:sz w:val="24"/>
                <w:szCs w:val="24"/>
              </w:rPr>
              <w:t xml:space="preserve"> </w:t>
            </w:r>
            <w:r w:rsidR="00C72F37">
              <w:rPr>
                <w:rFonts w:ascii="Times New Roman" w:hAnsi="Times New Roman"/>
                <w:sz w:val="24"/>
                <w:szCs w:val="24"/>
                <w:lang w:val="kk-KZ"/>
              </w:rPr>
              <w:t>годы</w:t>
            </w:r>
          </w:p>
        </w:tc>
        <w:tc>
          <w:tcPr>
            <w:tcW w:w="2709" w:type="dxa"/>
            <w:gridSpan w:val="4"/>
            <w:tcBorders>
              <w:top w:val="single" w:sz="4" w:space="0" w:color="auto"/>
              <w:bottom w:val="single" w:sz="4" w:space="0" w:color="auto"/>
            </w:tcBorders>
          </w:tcPr>
          <w:p w:rsidR="00F71013" w:rsidRPr="00C72F37" w:rsidRDefault="00F71013" w:rsidP="00C72F37">
            <w:pPr>
              <w:jc w:val="center"/>
              <w:rPr>
                <w:rFonts w:ascii="Times New Roman" w:hAnsi="Times New Roman"/>
                <w:sz w:val="24"/>
                <w:szCs w:val="24"/>
              </w:rPr>
            </w:pPr>
            <w:r w:rsidRPr="00C72F37">
              <w:rPr>
                <w:rFonts w:ascii="Times New Roman" w:hAnsi="Times New Roman"/>
                <w:sz w:val="24"/>
                <w:szCs w:val="24"/>
              </w:rPr>
              <w:t>2000-20</w:t>
            </w:r>
            <w:r w:rsidRPr="00C72F37">
              <w:rPr>
                <w:rFonts w:ascii="Times New Roman" w:hAnsi="Times New Roman"/>
                <w:sz w:val="24"/>
                <w:szCs w:val="24"/>
                <w:lang w:val="en-US"/>
              </w:rPr>
              <w:t>09</w:t>
            </w:r>
            <w:r w:rsidRPr="00C72F37">
              <w:rPr>
                <w:rFonts w:ascii="Times New Roman" w:hAnsi="Times New Roman"/>
                <w:sz w:val="24"/>
                <w:szCs w:val="24"/>
              </w:rPr>
              <w:t xml:space="preserve"> г</w:t>
            </w:r>
            <w:r w:rsidR="00C72F37">
              <w:rPr>
                <w:rFonts w:ascii="Times New Roman" w:hAnsi="Times New Roman"/>
                <w:sz w:val="24"/>
                <w:szCs w:val="24"/>
                <w:lang w:val="kk-KZ"/>
              </w:rPr>
              <w:t>оды</w:t>
            </w:r>
          </w:p>
        </w:tc>
        <w:tc>
          <w:tcPr>
            <w:tcW w:w="2623" w:type="dxa"/>
            <w:gridSpan w:val="3"/>
            <w:tcBorders>
              <w:top w:val="single" w:sz="4" w:space="0" w:color="auto"/>
              <w:bottom w:val="single" w:sz="4" w:space="0" w:color="auto"/>
            </w:tcBorders>
          </w:tcPr>
          <w:p w:rsidR="00F71013" w:rsidRPr="00C72F37" w:rsidRDefault="00F71013" w:rsidP="00C72F37">
            <w:pPr>
              <w:jc w:val="center"/>
              <w:rPr>
                <w:rFonts w:ascii="Times New Roman" w:hAnsi="Times New Roman"/>
                <w:sz w:val="24"/>
                <w:szCs w:val="24"/>
              </w:rPr>
            </w:pPr>
            <w:r w:rsidRPr="00C72F37">
              <w:rPr>
                <w:rFonts w:ascii="Times New Roman" w:hAnsi="Times New Roman"/>
                <w:sz w:val="24"/>
                <w:szCs w:val="24"/>
              </w:rPr>
              <w:t>201</w:t>
            </w:r>
            <w:r w:rsidRPr="00C72F37">
              <w:rPr>
                <w:rFonts w:ascii="Times New Roman" w:hAnsi="Times New Roman"/>
                <w:sz w:val="24"/>
                <w:szCs w:val="24"/>
                <w:lang w:val="en-US"/>
              </w:rPr>
              <w:t>0</w:t>
            </w:r>
            <w:r w:rsidR="004618A5" w:rsidRPr="00C72F37">
              <w:rPr>
                <w:rFonts w:ascii="Times New Roman" w:hAnsi="Times New Roman"/>
                <w:sz w:val="24"/>
                <w:szCs w:val="24"/>
              </w:rPr>
              <w:t>-2020</w:t>
            </w:r>
            <w:r w:rsidRPr="00C72F37">
              <w:rPr>
                <w:rFonts w:ascii="Times New Roman" w:hAnsi="Times New Roman"/>
                <w:sz w:val="24"/>
                <w:szCs w:val="24"/>
              </w:rPr>
              <w:t xml:space="preserve"> г</w:t>
            </w:r>
            <w:r w:rsidR="00C72F37">
              <w:rPr>
                <w:rFonts w:ascii="Times New Roman" w:hAnsi="Times New Roman"/>
                <w:sz w:val="24"/>
                <w:szCs w:val="24"/>
                <w:lang w:val="kk-KZ"/>
              </w:rPr>
              <w:t>оды</w:t>
            </w:r>
          </w:p>
        </w:tc>
      </w:tr>
      <w:tr w:rsidR="00F71013" w:rsidRPr="002E7714" w:rsidTr="00C72F37">
        <w:trPr>
          <w:cantSplit/>
          <w:trHeight w:val="1304"/>
        </w:trPr>
        <w:tc>
          <w:tcPr>
            <w:tcW w:w="1691" w:type="dxa"/>
            <w:vMerge/>
          </w:tcPr>
          <w:p w:rsidR="00F71013" w:rsidRPr="002E7714" w:rsidRDefault="00F71013" w:rsidP="00CA19A9">
            <w:pPr>
              <w:jc w:val="both"/>
              <w:rPr>
                <w:rFonts w:ascii="Times New Roman" w:hAnsi="Times New Roman"/>
                <w:sz w:val="24"/>
                <w:szCs w:val="24"/>
              </w:rPr>
            </w:pPr>
          </w:p>
        </w:tc>
        <w:tc>
          <w:tcPr>
            <w:tcW w:w="876" w:type="dxa"/>
            <w:tcBorders>
              <w:top w:val="single" w:sz="4" w:space="0" w:color="auto"/>
              <w:right w:val="single" w:sz="4" w:space="0" w:color="auto"/>
            </w:tcBorders>
            <w:textDirection w:val="btLr"/>
          </w:tcPr>
          <w:p w:rsidR="00F71013" w:rsidRPr="00C72F37" w:rsidRDefault="00F71013" w:rsidP="00CA19A9">
            <w:pPr>
              <w:ind w:left="113" w:right="113"/>
              <w:jc w:val="both"/>
              <w:rPr>
                <w:rFonts w:ascii="Times New Roman" w:hAnsi="Times New Roman"/>
                <w:sz w:val="24"/>
                <w:szCs w:val="24"/>
              </w:rPr>
            </w:pPr>
            <w:r w:rsidRPr="00C72F37">
              <w:rPr>
                <w:rFonts w:ascii="Times New Roman" w:hAnsi="Times New Roman"/>
                <w:sz w:val="24"/>
                <w:szCs w:val="24"/>
              </w:rPr>
              <w:t>прибыло</w:t>
            </w:r>
          </w:p>
        </w:tc>
        <w:tc>
          <w:tcPr>
            <w:tcW w:w="876" w:type="dxa"/>
            <w:tcBorders>
              <w:top w:val="single" w:sz="4" w:space="0" w:color="auto"/>
              <w:left w:val="single" w:sz="4" w:space="0" w:color="auto"/>
              <w:right w:val="single" w:sz="4" w:space="0" w:color="auto"/>
            </w:tcBorders>
            <w:textDirection w:val="btLr"/>
          </w:tcPr>
          <w:p w:rsidR="00F71013" w:rsidRPr="00C72F37" w:rsidRDefault="00F71013" w:rsidP="00CA19A9">
            <w:pPr>
              <w:ind w:left="113" w:right="113"/>
              <w:jc w:val="both"/>
              <w:rPr>
                <w:rFonts w:ascii="Times New Roman" w:hAnsi="Times New Roman"/>
                <w:sz w:val="24"/>
                <w:szCs w:val="24"/>
              </w:rPr>
            </w:pPr>
            <w:r w:rsidRPr="00C72F37">
              <w:rPr>
                <w:rFonts w:ascii="Times New Roman" w:hAnsi="Times New Roman"/>
                <w:sz w:val="24"/>
                <w:szCs w:val="24"/>
              </w:rPr>
              <w:t>выбыло</w:t>
            </w:r>
          </w:p>
        </w:tc>
        <w:tc>
          <w:tcPr>
            <w:tcW w:w="842" w:type="dxa"/>
            <w:tcBorders>
              <w:top w:val="single" w:sz="4" w:space="0" w:color="auto"/>
              <w:left w:val="single" w:sz="4" w:space="0" w:color="auto"/>
            </w:tcBorders>
            <w:textDirection w:val="btLr"/>
          </w:tcPr>
          <w:p w:rsidR="00F71013" w:rsidRPr="00C72F37" w:rsidRDefault="00F71013" w:rsidP="00CA19A9">
            <w:pPr>
              <w:ind w:left="113" w:right="113"/>
              <w:jc w:val="both"/>
              <w:rPr>
                <w:rFonts w:ascii="Times New Roman" w:hAnsi="Times New Roman"/>
                <w:sz w:val="24"/>
                <w:szCs w:val="24"/>
              </w:rPr>
            </w:pPr>
            <w:r w:rsidRPr="00C72F37">
              <w:rPr>
                <w:rFonts w:ascii="Times New Roman" w:hAnsi="Times New Roman"/>
                <w:sz w:val="24"/>
                <w:szCs w:val="24"/>
              </w:rPr>
              <w:t>сальдо</w:t>
            </w:r>
          </w:p>
        </w:tc>
        <w:tc>
          <w:tcPr>
            <w:tcW w:w="960" w:type="dxa"/>
            <w:tcBorders>
              <w:top w:val="single" w:sz="4" w:space="0" w:color="auto"/>
              <w:left w:val="single" w:sz="4" w:space="0" w:color="auto"/>
              <w:right w:val="single" w:sz="4" w:space="0" w:color="auto"/>
            </w:tcBorders>
            <w:textDirection w:val="btLr"/>
          </w:tcPr>
          <w:p w:rsidR="00F71013" w:rsidRPr="00C72F37" w:rsidRDefault="00F71013" w:rsidP="00CA19A9">
            <w:pPr>
              <w:ind w:left="113" w:right="113"/>
              <w:jc w:val="both"/>
              <w:rPr>
                <w:rFonts w:ascii="Times New Roman" w:hAnsi="Times New Roman"/>
                <w:sz w:val="24"/>
                <w:szCs w:val="24"/>
              </w:rPr>
            </w:pPr>
            <w:r w:rsidRPr="00C72F37">
              <w:rPr>
                <w:rFonts w:ascii="Times New Roman" w:hAnsi="Times New Roman"/>
                <w:sz w:val="24"/>
                <w:szCs w:val="24"/>
              </w:rPr>
              <w:t>прибыло</w:t>
            </w:r>
          </w:p>
        </w:tc>
        <w:tc>
          <w:tcPr>
            <w:tcW w:w="876" w:type="dxa"/>
            <w:tcBorders>
              <w:top w:val="single" w:sz="4" w:space="0" w:color="auto"/>
              <w:left w:val="single" w:sz="4" w:space="0" w:color="auto"/>
              <w:right w:val="single" w:sz="4" w:space="0" w:color="auto"/>
            </w:tcBorders>
            <w:textDirection w:val="btLr"/>
          </w:tcPr>
          <w:p w:rsidR="00F71013" w:rsidRPr="00C72F37" w:rsidRDefault="00F71013" w:rsidP="00CA19A9">
            <w:pPr>
              <w:ind w:left="113" w:right="113"/>
              <w:jc w:val="both"/>
              <w:rPr>
                <w:rFonts w:ascii="Times New Roman" w:hAnsi="Times New Roman"/>
                <w:sz w:val="24"/>
                <w:szCs w:val="24"/>
              </w:rPr>
            </w:pPr>
            <w:r w:rsidRPr="00C72F37">
              <w:rPr>
                <w:rFonts w:ascii="Times New Roman" w:hAnsi="Times New Roman"/>
                <w:sz w:val="24"/>
                <w:szCs w:val="24"/>
              </w:rPr>
              <w:t>выбыло</w:t>
            </w:r>
          </w:p>
        </w:tc>
        <w:tc>
          <w:tcPr>
            <w:tcW w:w="863" w:type="dxa"/>
            <w:tcBorders>
              <w:top w:val="single" w:sz="4" w:space="0" w:color="auto"/>
              <w:left w:val="single" w:sz="4" w:space="0" w:color="auto"/>
            </w:tcBorders>
            <w:textDirection w:val="btLr"/>
          </w:tcPr>
          <w:p w:rsidR="00F71013" w:rsidRPr="00C72F37" w:rsidRDefault="00F71013" w:rsidP="00CA19A9">
            <w:pPr>
              <w:ind w:left="113" w:right="113"/>
              <w:jc w:val="both"/>
              <w:rPr>
                <w:rFonts w:ascii="Times New Roman" w:hAnsi="Times New Roman"/>
                <w:sz w:val="24"/>
                <w:szCs w:val="24"/>
              </w:rPr>
            </w:pPr>
            <w:r w:rsidRPr="00C72F37">
              <w:rPr>
                <w:rFonts w:ascii="Times New Roman" w:hAnsi="Times New Roman"/>
                <w:sz w:val="24"/>
                <w:szCs w:val="24"/>
              </w:rPr>
              <w:t xml:space="preserve">сальдо </w:t>
            </w:r>
          </w:p>
        </w:tc>
        <w:tc>
          <w:tcPr>
            <w:tcW w:w="918" w:type="dxa"/>
            <w:gridSpan w:val="2"/>
            <w:tcBorders>
              <w:top w:val="single" w:sz="4" w:space="0" w:color="auto"/>
              <w:left w:val="single" w:sz="4" w:space="0" w:color="auto"/>
              <w:right w:val="single" w:sz="4" w:space="0" w:color="auto"/>
            </w:tcBorders>
            <w:textDirection w:val="btLr"/>
          </w:tcPr>
          <w:p w:rsidR="00F71013" w:rsidRPr="00C72F37" w:rsidRDefault="00F71013" w:rsidP="00CA19A9">
            <w:pPr>
              <w:ind w:left="113" w:right="113"/>
              <w:jc w:val="both"/>
              <w:rPr>
                <w:rFonts w:ascii="Times New Roman" w:hAnsi="Times New Roman"/>
                <w:sz w:val="24"/>
                <w:szCs w:val="24"/>
              </w:rPr>
            </w:pPr>
            <w:r w:rsidRPr="00C72F37">
              <w:rPr>
                <w:rFonts w:ascii="Times New Roman" w:hAnsi="Times New Roman"/>
                <w:sz w:val="24"/>
                <w:szCs w:val="24"/>
              </w:rPr>
              <w:t>прибыло</w:t>
            </w:r>
          </w:p>
        </w:tc>
        <w:tc>
          <w:tcPr>
            <w:tcW w:w="881" w:type="dxa"/>
            <w:tcBorders>
              <w:top w:val="single" w:sz="4" w:space="0" w:color="auto"/>
              <w:left w:val="single" w:sz="4" w:space="0" w:color="auto"/>
              <w:right w:val="single" w:sz="4" w:space="0" w:color="auto"/>
            </w:tcBorders>
            <w:textDirection w:val="btLr"/>
          </w:tcPr>
          <w:p w:rsidR="00F71013" w:rsidRPr="00C72F37" w:rsidRDefault="00F71013" w:rsidP="00CA19A9">
            <w:pPr>
              <w:ind w:left="113" w:right="113"/>
              <w:jc w:val="both"/>
              <w:rPr>
                <w:rFonts w:ascii="Times New Roman" w:hAnsi="Times New Roman"/>
                <w:sz w:val="24"/>
                <w:szCs w:val="24"/>
              </w:rPr>
            </w:pPr>
            <w:r w:rsidRPr="00C72F37">
              <w:rPr>
                <w:rFonts w:ascii="Times New Roman" w:hAnsi="Times New Roman"/>
                <w:sz w:val="24"/>
                <w:szCs w:val="24"/>
              </w:rPr>
              <w:t>выбыло</w:t>
            </w:r>
          </w:p>
        </w:tc>
        <w:tc>
          <w:tcPr>
            <w:tcW w:w="834" w:type="dxa"/>
            <w:tcBorders>
              <w:top w:val="single" w:sz="4" w:space="0" w:color="auto"/>
              <w:left w:val="single" w:sz="4" w:space="0" w:color="auto"/>
            </w:tcBorders>
            <w:textDirection w:val="btLr"/>
          </w:tcPr>
          <w:p w:rsidR="00F71013" w:rsidRPr="00C72F37" w:rsidRDefault="00F71013" w:rsidP="00CA19A9">
            <w:pPr>
              <w:ind w:left="113" w:right="113"/>
              <w:jc w:val="both"/>
              <w:rPr>
                <w:rFonts w:ascii="Times New Roman" w:hAnsi="Times New Roman"/>
                <w:sz w:val="24"/>
                <w:szCs w:val="24"/>
              </w:rPr>
            </w:pPr>
            <w:r w:rsidRPr="00C72F37">
              <w:rPr>
                <w:rFonts w:ascii="Times New Roman" w:hAnsi="Times New Roman"/>
                <w:sz w:val="24"/>
                <w:szCs w:val="24"/>
              </w:rPr>
              <w:t xml:space="preserve">сальдо </w:t>
            </w:r>
          </w:p>
        </w:tc>
      </w:tr>
      <w:tr w:rsidR="00F71013" w:rsidRPr="002E7714" w:rsidTr="00C72F37">
        <w:tc>
          <w:tcPr>
            <w:tcW w:w="1691" w:type="dxa"/>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Костанайская</w:t>
            </w:r>
          </w:p>
        </w:tc>
        <w:tc>
          <w:tcPr>
            <w:tcW w:w="876" w:type="dxa"/>
            <w:tcBorders>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312,6</w:t>
            </w:r>
          </w:p>
        </w:tc>
        <w:tc>
          <w:tcPr>
            <w:tcW w:w="876" w:type="dxa"/>
            <w:tcBorders>
              <w:left w:val="single" w:sz="4" w:space="0" w:color="auto"/>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512,6</w:t>
            </w:r>
          </w:p>
        </w:tc>
        <w:tc>
          <w:tcPr>
            <w:tcW w:w="842" w:type="dxa"/>
            <w:tcBorders>
              <w:lef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-200,0</w:t>
            </w:r>
          </w:p>
        </w:tc>
        <w:tc>
          <w:tcPr>
            <w:tcW w:w="960" w:type="dxa"/>
            <w:tcBorders>
              <w:left w:val="single" w:sz="4" w:space="0" w:color="auto"/>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225,0</w:t>
            </w:r>
          </w:p>
        </w:tc>
        <w:tc>
          <w:tcPr>
            <w:tcW w:w="876" w:type="dxa"/>
            <w:tcBorders>
              <w:left w:val="single" w:sz="4" w:space="0" w:color="auto"/>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328,1</w:t>
            </w:r>
          </w:p>
        </w:tc>
        <w:tc>
          <w:tcPr>
            <w:tcW w:w="863" w:type="dxa"/>
            <w:tcBorders>
              <w:lef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-103,1</w:t>
            </w:r>
          </w:p>
        </w:tc>
        <w:tc>
          <w:tcPr>
            <w:tcW w:w="918" w:type="dxa"/>
            <w:gridSpan w:val="2"/>
            <w:tcBorders>
              <w:left w:val="single" w:sz="4" w:space="0" w:color="auto"/>
              <w:right w:val="single" w:sz="4" w:space="0" w:color="auto"/>
            </w:tcBorders>
          </w:tcPr>
          <w:p w:rsidR="00F71013" w:rsidRPr="002E7714" w:rsidRDefault="00F97D10" w:rsidP="00CA19A9">
            <w:pPr>
              <w:jc w:val="both"/>
              <w:rPr>
                <w:rFonts w:ascii="Times New Roman" w:hAnsi="Times New Roman"/>
                <w:sz w:val="24"/>
                <w:szCs w:val="24"/>
              </w:rPr>
            </w:pPr>
            <w:r w:rsidRPr="002E7714">
              <w:rPr>
                <w:rFonts w:ascii="Times New Roman" w:hAnsi="Times New Roman"/>
                <w:sz w:val="24"/>
                <w:szCs w:val="24"/>
              </w:rPr>
              <w:t>302,0</w:t>
            </w:r>
          </w:p>
        </w:tc>
        <w:tc>
          <w:tcPr>
            <w:tcW w:w="881" w:type="dxa"/>
            <w:tcBorders>
              <w:left w:val="single" w:sz="4" w:space="0" w:color="auto"/>
              <w:right w:val="single" w:sz="4" w:space="0" w:color="auto"/>
            </w:tcBorders>
          </w:tcPr>
          <w:p w:rsidR="00F71013" w:rsidRPr="002E7714" w:rsidRDefault="006B06F9" w:rsidP="00CA19A9">
            <w:pPr>
              <w:jc w:val="both"/>
              <w:rPr>
                <w:rFonts w:ascii="Times New Roman" w:hAnsi="Times New Roman"/>
                <w:sz w:val="24"/>
                <w:szCs w:val="24"/>
              </w:rPr>
            </w:pPr>
            <w:r w:rsidRPr="002E7714">
              <w:rPr>
                <w:rFonts w:ascii="Times New Roman" w:hAnsi="Times New Roman"/>
                <w:sz w:val="24"/>
                <w:szCs w:val="24"/>
              </w:rPr>
              <w:t>350,6</w:t>
            </w:r>
          </w:p>
        </w:tc>
        <w:tc>
          <w:tcPr>
            <w:tcW w:w="834" w:type="dxa"/>
            <w:tcBorders>
              <w:left w:val="single" w:sz="4" w:space="0" w:color="auto"/>
            </w:tcBorders>
          </w:tcPr>
          <w:p w:rsidR="00F71013" w:rsidRPr="002E7714" w:rsidRDefault="006B06F9" w:rsidP="00CA19A9">
            <w:pPr>
              <w:jc w:val="both"/>
              <w:rPr>
                <w:rFonts w:ascii="Times New Roman" w:hAnsi="Times New Roman"/>
                <w:sz w:val="24"/>
                <w:szCs w:val="24"/>
              </w:rPr>
            </w:pPr>
            <w:r w:rsidRPr="002E7714">
              <w:rPr>
                <w:rFonts w:ascii="Times New Roman" w:hAnsi="Times New Roman"/>
                <w:sz w:val="24"/>
                <w:szCs w:val="24"/>
              </w:rPr>
              <w:t>-48,6</w:t>
            </w:r>
          </w:p>
        </w:tc>
      </w:tr>
      <w:tr w:rsidR="00F71013" w:rsidRPr="002E7714" w:rsidTr="00C72F37">
        <w:tc>
          <w:tcPr>
            <w:tcW w:w="1691" w:type="dxa"/>
          </w:tcPr>
          <w:p w:rsidR="00F71013" w:rsidRPr="002E7714" w:rsidRDefault="00EA2B2B" w:rsidP="00CA19A9">
            <w:pPr>
              <w:jc w:val="both"/>
              <w:rPr>
                <w:rFonts w:ascii="Times New Roman" w:hAnsi="Times New Roman"/>
                <w:sz w:val="24"/>
                <w:szCs w:val="24"/>
              </w:rPr>
            </w:pPr>
            <w:r w:rsidRPr="002E7714">
              <w:rPr>
                <w:rFonts w:ascii="Times New Roman" w:hAnsi="Times New Roman"/>
                <w:sz w:val="24"/>
                <w:szCs w:val="24"/>
              </w:rPr>
              <w:t>СКО</w:t>
            </w:r>
          </w:p>
        </w:tc>
        <w:tc>
          <w:tcPr>
            <w:tcW w:w="876" w:type="dxa"/>
            <w:tcBorders>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188,5</w:t>
            </w:r>
          </w:p>
        </w:tc>
        <w:tc>
          <w:tcPr>
            <w:tcW w:w="876" w:type="dxa"/>
            <w:tcBorders>
              <w:left w:val="single" w:sz="4" w:space="0" w:color="auto"/>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358,6</w:t>
            </w:r>
          </w:p>
        </w:tc>
        <w:tc>
          <w:tcPr>
            <w:tcW w:w="842" w:type="dxa"/>
            <w:tcBorders>
              <w:lef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-170,1</w:t>
            </w:r>
          </w:p>
        </w:tc>
        <w:tc>
          <w:tcPr>
            <w:tcW w:w="960" w:type="dxa"/>
            <w:tcBorders>
              <w:left w:val="single" w:sz="4" w:space="0" w:color="auto"/>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134,5</w:t>
            </w:r>
          </w:p>
        </w:tc>
        <w:tc>
          <w:tcPr>
            <w:tcW w:w="876" w:type="dxa"/>
            <w:tcBorders>
              <w:left w:val="single" w:sz="4" w:space="0" w:color="auto"/>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199,0</w:t>
            </w:r>
          </w:p>
        </w:tc>
        <w:tc>
          <w:tcPr>
            <w:tcW w:w="863" w:type="dxa"/>
            <w:tcBorders>
              <w:lef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-64,5</w:t>
            </w:r>
          </w:p>
        </w:tc>
        <w:tc>
          <w:tcPr>
            <w:tcW w:w="918" w:type="dxa"/>
            <w:gridSpan w:val="2"/>
            <w:tcBorders>
              <w:left w:val="single" w:sz="4" w:space="0" w:color="auto"/>
              <w:right w:val="single" w:sz="4" w:space="0" w:color="auto"/>
            </w:tcBorders>
          </w:tcPr>
          <w:p w:rsidR="00F71013" w:rsidRPr="002E7714" w:rsidRDefault="00F97D10" w:rsidP="00CA19A9">
            <w:pPr>
              <w:jc w:val="both"/>
              <w:rPr>
                <w:rFonts w:ascii="Times New Roman" w:hAnsi="Times New Roman"/>
                <w:sz w:val="24"/>
                <w:szCs w:val="24"/>
              </w:rPr>
            </w:pPr>
            <w:r w:rsidRPr="002E7714">
              <w:rPr>
                <w:rFonts w:ascii="Times New Roman" w:hAnsi="Times New Roman"/>
                <w:sz w:val="24"/>
                <w:szCs w:val="24"/>
              </w:rPr>
              <w:t>179,9</w:t>
            </w:r>
          </w:p>
        </w:tc>
        <w:tc>
          <w:tcPr>
            <w:tcW w:w="881" w:type="dxa"/>
            <w:tcBorders>
              <w:left w:val="single" w:sz="4" w:space="0" w:color="auto"/>
              <w:right w:val="single" w:sz="4" w:space="0" w:color="auto"/>
            </w:tcBorders>
          </w:tcPr>
          <w:p w:rsidR="00F71013" w:rsidRPr="002E7714" w:rsidRDefault="006B06F9" w:rsidP="00CA19A9">
            <w:pPr>
              <w:jc w:val="both"/>
              <w:rPr>
                <w:rFonts w:ascii="Times New Roman" w:hAnsi="Times New Roman"/>
                <w:sz w:val="24"/>
                <w:szCs w:val="24"/>
              </w:rPr>
            </w:pPr>
            <w:r w:rsidRPr="002E7714">
              <w:rPr>
                <w:rFonts w:ascii="Times New Roman" w:hAnsi="Times New Roman"/>
                <w:sz w:val="24"/>
                <w:szCs w:val="24"/>
              </w:rPr>
              <w:t>236,6</w:t>
            </w:r>
          </w:p>
        </w:tc>
        <w:tc>
          <w:tcPr>
            <w:tcW w:w="834" w:type="dxa"/>
            <w:tcBorders>
              <w:left w:val="single" w:sz="4" w:space="0" w:color="auto"/>
            </w:tcBorders>
          </w:tcPr>
          <w:p w:rsidR="00F71013" w:rsidRPr="002E7714" w:rsidRDefault="006B06F9" w:rsidP="00CA19A9">
            <w:pPr>
              <w:jc w:val="both"/>
              <w:rPr>
                <w:rFonts w:ascii="Times New Roman" w:hAnsi="Times New Roman"/>
                <w:sz w:val="24"/>
                <w:szCs w:val="24"/>
              </w:rPr>
            </w:pPr>
            <w:r w:rsidRPr="002E7714">
              <w:rPr>
                <w:rFonts w:ascii="Times New Roman" w:hAnsi="Times New Roman"/>
                <w:sz w:val="24"/>
                <w:szCs w:val="24"/>
              </w:rPr>
              <w:t>-56,7</w:t>
            </w:r>
          </w:p>
        </w:tc>
      </w:tr>
      <w:tr w:rsidR="00F71013" w:rsidRPr="002E7714" w:rsidTr="00C72F37">
        <w:tc>
          <w:tcPr>
            <w:tcW w:w="1691" w:type="dxa"/>
            <w:tcBorders>
              <w:top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 xml:space="preserve">Павлодарская </w:t>
            </w:r>
          </w:p>
        </w:tc>
        <w:tc>
          <w:tcPr>
            <w:tcW w:w="876" w:type="dxa"/>
            <w:tcBorders>
              <w:top w:val="single" w:sz="4" w:space="0" w:color="auto"/>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265,4</w:t>
            </w:r>
          </w:p>
        </w:tc>
        <w:tc>
          <w:tcPr>
            <w:tcW w:w="876" w:type="dxa"/>
            <w:tcBorders>
              <w:top w:val="single" w:sz="4" w:space="0" w:color="auto"/>
              <w:left w:val="single" w:sz="4" w:space="0" w:color="auto"/>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399,5</w:t>
            </w:r>
          </w:p>
        </w:tc>
        <w:tc>
          <w:tcPr>
            <w:tcW w:w="842" w:type="dxa"/>
            <w:tcBorders>
              <w:top w:val="single" w:sz="4" w:space="0" w:color="auto"/>
              <w:lef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-134,1</w:t>
            </w:r>
          </w:p>
        </w:tc>
        <w:tc>
          <w:tcPr>
            <w:tcW w:w="960" w:type="dxa"/>
            <w:tcBorders>
              <w:top w:val="single" w:sz="4" w:space="0" w:color="auto"/>
              <w:left w:val="single" w:sz="4" w:space="0" w:color="auto"/>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173,5</w:t>
            </w:r>
          </w:p>
        </w:tc>
        <w:tc>
          <w:tcPr>
            <w:tcW w:w="876" w:type="dxa"/>
            <w:tcBorders>
              <w:top w:val="single" w:sz="4" w:space="0" w:color="auto"/>
              <w:left w:val="single" w:sz="4" w:space="0" w:color="auto"/>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233,0</w:t>
            </w:r>
          </w:p>
        </w:tc>
        <w:tc>
          <w:tcPr>
            <w:tcW w:w="863" w:type="dxa"/>
            <w:tcBorders>
              <w:top w:val="single" w:sz="4" w:space="0" w:color="auto"/>
              <w:lef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-59,5</w:t>
            </w:r>
          </w:p>
        </w:tc>
        <w:tc>
          <w:tcPr>
            <w:tcW w:w="918" w:type="dxa"/>
            <w:gridSpan w:val="2"/>
            <w:tcBorders>
              <w:top w:val="single" w:sz="4" w:space="0" w:color="auto"/>
              <w:left w:val="single" w:sz="4" w:space="0" w:color="auto"/>
              <w:right w:val="single" w:sz="4" w:space="0" w:color="auto"/>
            </w:tcBorders>
          </w:tcPr>
          <w:p w:rsidR="00F71013" w:rsidRPr="002E7714" w:rsidRDefault="00F97D10" w:rsidP="00CA19A9">
            <w:pPr>
              <w:jc w:val="both"/>
              <w:rPr>
                <w:rFonts w:ascii="Times New Roman" w:hAnsi="Times New Roman"/>
                <w:sz w:val="24"/>
                <w:szCs w:val="24"/>
              </w:rPr>
            </w:pPr>
            <w:r w:rsidRPr="002E7714">
              <w:rPr>
                <w:rFonts w:ascii="Times New Roman" w:hAnsi="Times New Roman"/>
                <w:sz w:val="24"/>
                <w:szCs w:val="24"/>
              </w:rPr>
              <w:t>234,8</w:t>
            </w:r>
          </w:p>
        </w:tc>
        <w:tc>
          <w:tcPr>
            <w:tcW w:w="881" w:type="dxa"/>
            <w:tcBorders>
              <w:top w:val="single" w:sz="4" w:space="0" w:color="auto"/>
              <w:left w:val="single" w:sz="4" w:space="0" w:color="auto"/>
              <w:right w:val="single" w:sz="4" w:space="0" w:color="auto"/>
            </w:tcBorders>
          </w:tcPr>
          <w:p w:rsidR="00F71013" w:rsidRPr="002E7714" w:rsidRDefault="006B06F9" w:rsidP="00CA19A9">
            <w:pPr>
              <w:jc w:val="both"/>
              <w:rPr>
                <w:rFonts w:ascii="Times New Roman" w:hAnsi="Times New Roman"/>
                <w:sz w:val="24"/>
                <w:szCs w:val="24"/>
              </w:rPr>
            </w:pPr>
            <w:r w:rsidRPr="002E7714">
              <w:rPr>
                <w:rFonts w:ascii="Times New Roman" w:hAnsi="Times New Roman"/>
                <w:sz w:val="24"/>
                <w:szCs w:val="24"/>
              </w:rPr>
              <w:t>280,0</w:t>
            </w:r>
          </w:p>
        </w:tc>
        <w:tc>
          <w:tcPr>
            <w:tcW w:w="834" w:type="dxa"/>
            <w:tcBorders>
              <w:top w:val="single" w:sz="4" w:space="0" w:color="auto"/>
              <w:left w:val="single" w:sz="4" w:space="0" w:color="auto"/>
            </w:tcBorders>
          </w:tcPr>
          <w:p w:rsidR="00F71013" w:rsidRPr="002E7714" w:rsidRDefault="006B06F9" w:rsidP="00CA19A9">
            <w:pPr>
              <w:jc w:val="both"/>
              <w:rPr>
                <w:rFonts w:ascii="Times New Roman" w:hAnsi="Times New Roman"/>
                <w:sz w:val="24"/>
                <w:szCs w:val="24"/>
              </w:rPr>
            </w:pPr>
            <w:r w:rsidRPr="002E7714">
              <w:rPr>
                <w:rFonts w:ascii="Times New Roman" w:hAnsi="Times New Roman"/>
                <w:sz w:val="24"/>
                <w:szCs w:val="24"/>
              </w:rPr>
              <w:t>-45,2</w:t>
            </w:r>
          </w:p>
        </w:tc>
      </w:tr>
      <w:tr w:rsidR="00F71013" w:rsidRPr="002E7714" w:rsidTr="00C72F37">
        <w:tc>
          <w:tcPr>
            <w:tcW w:w="1691" w:type="dxa"/>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 xml:space="preserve">Акмолинская </w:t>
            </w:r>
          </w:p>
        </w:tc>
        <w:tc>
          <w:tcPr>
            <w:tcW w:w="876" w:type="dxa"/>
            <w:tcBorders>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240,9</w:t>
            </w:r>
          </w:p>
        </w:tc>
        <w:tc>
          <w:tcPr>
            <w:tcW w:w="876" w:type="dxa"/>
            <w:tcBorders>
              <w:left w:val="single" w:sz="4" w:space="0" w:color="auto"/>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477,5</w:t>
            </w:r>
          </w:p>
        </w:tc>
        <w:tc>
          <w:tcPr>
            <w:tcW w:w="842" w:type="dxa"/>
            <w:tcBorders>
              <w:lef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-236,6</w:t>
            </w:r>
          </w:p>
        </w:tc>
        <w:tc>
          <w:tcPr>
            <w:tcW w:w="960" w:type="dxa"/>
            <w:tcBorders>
              <w:left w:val="single" w:sz="4" w:space="0" w:color="auto"/>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180,2</w:t>
            </w:r>
          </w:p>
        </w:tc>
        <w:tc>
          <w:tcPr>
            <w:tcW w:w="876" w:type="dxa"/>
            <w:tcBorders>
              <w:left w:val="single" w:sz="4" w:space="0" w:color="auto"/>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256,9</w:t>
            </w:r>
          </w:p>
        </w:tc>
        <w:tc>
          <w:tcPr>
            <w:tcW w:w="863" w:type="dxa"/>
            <w:tcBorders>
              <w:lef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-76,7</w:t>
            </w:r>
          </w:p>
        </w:tc>
        <w:tc>
          <w:tcPr>
            <w:tcW w:w="918" w:type="dxa"/>
            <w:gridSpan w:val="2"/>
            <w:tcBorders>
              <w:left w:val="single" w:sz="4" w:space="0" w:color="auto"/>
              <w:right w:val="single" w:sz="4" w:space="0" w:color="auto"/>
            </w:tcBorders>
          </w:tcPr>
          <w:p w:rsidR="00F71013" w:rsidRPr="002E7714" w:rsidRDefault="00F97D10" w:rsidP="00CA19A9">
            <w:pPr>
              <w:jc w:val="both"/>
              <w:rPr>
                <w:rFonts w:ascii="Times New Roman" w:hAnsi="Times New Roman"/>
                <w:sz w:val="24"/>
                <w:szCs w:val="24"/>
              </w:rPr>
            </w:pPr>
            <w:r w:rsidRPr="002E7714">
              <w:rPr>
                <w:rFonts w:ascii="Times New Roman" w:hAnsi="Times New Roman"/>
                <w:sz w:val="24"/>
                <w:szCs w:val="24"/>
              </w:rPr>
              <w:t>250,5</w:t>
            </w:r>
          </w:p>
        </w:tc>
        <w:tc>
          <w:tcPr>
            <w:tcW w:w="881" w:type="dxa"/>
            <w:tcBorders>
              <w:left w:val="single" w:sz="4" w:space="0" w:color="auto"/>
              <w:right w:val="single" w:sz="4" w:space="0" w:color="auto"/>
            </w:tcBorders>
          </w:tcPr>
          <w:p w:rsidR="00F71013" w:rsidRPr="002E7714" w:rsidRDefault="006B06F9" w:rsidP="00CA19A9">
            <w:pPr>
              <w:jc w:val="both"/>
              <w:rPr>
                <w:rFonts w:ascii="Times New Roman" w:hAnsi="Times New Roman"/>
                <w:sz w:val="24"/>
                <w:szCs w:val="24"/>
              </w:rPr>
            </w:pPr>
            <w:r w:rsidRPr="002E7714">
              <w:rPr>
                <w:rFonts w:ascii="Times New Roman" w:hAnsi="Times New Roman"/>
                <w:sz w:val="24"/>
                <w:szCs w:val="24"/>
              </w:rPr>
              <w:t>301,8</w:t>
            </w:r>
          </w:p>
        </w:tc>
        <w:tc>
          <w:tcPr>
            <w:tcW w:w="834" w:type="dxa"/>
            <w:tcBorders>
              <w:left w:val="single" w:sz="4" w:space="0" w:color="auto"/>
            </w:tcBorders>
          </w:tcPr>
          <w:p w:rsidR="00F71013" w:rsidRPr="002E7714" w:rsidRDefault="006B06F9" w:rsidP="00CA19A9">
            <w:pPr>
              <w:jc w:val="both"/>
              <w:rPr>
                <w:rFonts w:ascii="Times New Roman" w:hAnsi="Times New Roman"/>
                <w:sz w:val="24"/>
                <w:szCs w:val="24"/>
              </w:rPr>
            </w:pPr>
            <w:r w:rsidRPr="002E7714">
              <w:rPr>
                <w:rFonts w:ascii="Times New Roman" w:hAnsi="Times New Roman"/>
                <w:sz w:val="24"/>
                <w:szCs w:val="24"/>
              </w:rPr>
              <w:t>-51,3</w:t>
            </w:r>
          </w:p>
        </w:tc>
      </w:tr>
      <w:tr w:rsidR="007B1A2D" w:rsidRPr="002E7714" w:rsidTr="00C72F37">
        <w:tc>
          <w:tcPr>
            <w:tcW w:w="1691" w:type="dxa"/>
          </w:tcPr>
          <w:p w:rsidR="007B1A2D" w:rsidRPr="002E7714" w:rsidRDefault="007B1A2D" w:rsidP="00CA19A9">
            <w:pPr>
              <w:jc w:val="both"/>
              <w:rPr>
                <w:rFonts w:ascii="Times New Roman" w:hAnsi="Times New Roman"/>
                <w:i/>
                <w:sz w:val="24"/>
                <w:szCs w:val="24"/>
              </w:rPr>
            </w:pPr>
            <w:r w:rsidRPr="002E7714">
              <w:rPr>
                <w:rFonts w:ascii="Times New Roman" w:hAnsi="Times New Roman"/>
                <w:i/>
                <w:sz w:val="24"/>
                <w:szCs w:val="24"/>
              </w:rPr>
              <w:t>по областям</w:t>
            </w:r>
          </w:p>
        </w:tc>
        <w:tc>
          <w:tcPr>
            <w:tcW w:w="876" w:type="dxa"/>
            <w:tcBorders>
              <w:right w:val="single" w:sz="4" w:space="0" w:color="auto"/>
            </w:tcBorders>
          </w:tcPr>
          <w:p w:rsidR="007B1A2D" w:rsidRPr="002E7714" w:rsidRDefault="007B1A2D" w:rsidP="00CA19A9">
            <w:pPr>
              <w:jc w:val="both"/>
              <w:rPr>
                <w:rFonts w:ascii="Times New Roman" w:hAnsi="Times New Roman"/>
                <w:sz w:val="24"/>
                <w:szCs w:val="24"/>
              </w:rPr>
            </w:pPr>
            <w:r w:rsidRPr="002E7714">
              <w:rPr>
                <w:rFonts w:ascii="Times New Roman" w:hAnsi="Times New Roman"/>
                <w:sz w:val="24"/>
                <w:szCs w:val="24"/>
              </w:rPr>
              <w:t>1007,4</w:t>
            </w:r>
          </w:p>
        </w:tc>
        <w:tc>
          <w:tcPr>
            <w:tcW w:w="876" w:type="dxa"/>
            <w:tcBorders>
              <w:left w:val="single" w:sz="4" w:space="0" w:color="auto"/>
              <w:right w:val="single" w:sz="4" w:space="0" w:color="auto"/>
            </w:tcBorders>
          </w:tcPr>
          <w:p w:rsidR="007B1A2D" w:rsidRPr="002E7714" w:rsidRDefault="007B1A2D" w:rsidP="00CA19A9">
            <w:pPr>
              <w:jc w:val="both"/>
              <w:rPr>
                <w:rFonts w:ascii="Times New Roman" w:hAnsi="Times New Roman"/>
                <w:sz w:val="24"/>
                <w:szCs w:val="24"/>
              </w:rPr>
            </w:pPr>
            <w:r w:rsidRPr="002E7714">
              <w:rPr>
                <w:rFonts w:ascii="Times New Roman" w:hAnsi="Times New Roman"/>
                <w:sz w:val="24"/>
                <w:szCs w:val="24"/>
              </w:rPr>
              <w:t>1748,2</w:t>
            </w:r>
          </w:p>
        </w:tc>
        <w:tc>
          <w:tcPr>
            <w:tcW w:w="842" w:type="dxa"/>
            <w:tcBorders>
              <w:left w:val="single" w:sz="4" w:space="0" w:color="auto"/>
            </w:tcBorders>
          </w:tcPr>
          <w:p w:rsidR="007B1A2D" w:rsidRPr="002E7714" w:rsidRDefault="007B1A2D" w:rsidP="00CA19A9">
            <w:pPr>
              <w:jc w:val="both"/>
              <w:rPr>
                <w:rFonts w:ascii="Times New Roman" w:hAnsi="Times New Roman"/>
                <w:sz w:val="24"/>
                <w:szCs w:val="24"/>
              </w:rPr>
            </w:pPr>
            <w:r w:rsidRPr="002E7714">
              <w:rPr>
                <w:rFonts w:ascii="Times New Roman" w:hAnsi="Times New Roman"/>
                <w:sz w:val="24"/>
                <w:szCs w:val="24"/>
              </w:rPr>
              <w:t>-740,8</w:t>
            </w:r>
          </w:p>
        </w:tc>
        <w:tc>
          <w:tcPr>
            <w:tcW w:w="960" w:type="dxa"/>
            <w:tcBorders>
              <w:left w:val="single" w:sz="4" w:space="0" w:color="auto"/>
              <w:right w:val="single" w:sz="4" w:space="0" w:color="auto"/>
            </w:tcBorders>
          </w:tcPr>
          <w:p w:rsidR="007B1A2D" w:rsidRPr="002E7714" w:rsidRDefault="007B1A2D" w:rsidP="00CA19A9">
            <w:pPr>
              <w:jc w:val="both"/>
              <w:rPr>
                <w:rFonts w:ascii="Times New Roman" w:hAnsi="Times New Roman"/>
                <w:sz w:val="24"/>
                <w:szCs w:val="24"/>
              </w:rPr>
            </w:pPr>
            <w:r w:rsidRPr="002E7714">
              <w:rPr>
                <w:rFonts w:ascii="Times New Roman" w:hAnsi="Times New Roman"/>
                <w:sz w:val="24"/>
                <w:szCs w:val="24"/>
              </w:rPr>
              <w:t>713,2</w:t>
            </w:r>
          </w:p>
        </w:tc>
        <w:tc>
          <w:tcPr>
            <w:tcW w:w="876" w:type="dxa"/>
            <w:tcBorders>
              <w:left w:val="single" w:sz="4" w:space="0" w:color="auto"/>
              <w:right w:val="single" w:sz="4" w:space="0" w:color="auto"/>
            </w:tcBorders>
          </w:tcPr>
          <w:p w:rsidR="007B1A2D" w:rsidRPr="002E7714" w:rsidRDefault="007B1A2D" w:rsidP="00CA19A9">
            <w:pPr>
              <w:jc w:val="both"/>
              <w:rPr>
                <w:rFonts w:ascii="Times New Roman" w:hAnsi="Times New Roman"/>
                <w:sz w:val="24"/>
                <w:szCs w:val="24"/>
              </w:rPr>
            </w:pPr>
            <w:r w:rsidRPr="002E7714">
              <w:rPr>
                <w:rFonts w:ascii="Times New Roman" w:hAnsi="Times New Roman"/>
                <w:sz w:val="24"/>
                <w:szCs w:val="24"/>
              </w:rPr>
              <w:t>1017,0</w:t>
            </w:r>
          </w:p>
        </w:tc>
        <w:tc>
          <w:tcPr>
            <w:tcW w:w="863" w:type="dxa"/>
            <w:tcBorders>
              <w:left w:val="single" w:sz="4" w:space="0" w:color="auto"/>
            </w:tcBorders>
          </w:tcPr>
          <w:p w:rsidR="007B1A2D" w:rsidRPr="002E7714" w:rsidRDefault="007B1A2D" w:rsidP="00CA19A9">
            <w:pPr>
              <w:jc w:val="both"/>
              <w:rPr>
                <w:rFonts w:ascii="Times New Roman" w:hAnsi="Times New Roman"/>
                <w:sz w:val="24"/>
                <w:szCs w:val="24"/>
              </w:rPr>
            </w:pPr>
            <w:r w:rsidRPr="002E7714">
              <w:rPr>
                <w:rFonts w:ascii="Times New Roman" w:hAnsi="Times New Roman"/>
                <w:sz w:val="24"/>
                <w:szCs w:val="24"/>
              </w:rPr>
              <w:t>-303,8</w:t>
            </w:r>
          </w:p>
        </w:tc>
        <w:tc>
          <w:tcPr>
            <w:tcW w:w="918" w:type="dxa"/>
            <w:gridSpan w:val="2"/>
            <w:tcBorders>
              <w:left w:val="single" w:sz="4" w:space="0" w:color="auto"/>
              <w:right w:val="single" w:sz="4" w:space="0" w:color="auto"/>
            </w:tcBorders>
          </w:tcPr>
          <w:p w:rsidR="007B1A2D" w:rsidRPr="002E7714" w:rsidRDefault="007B1A2D" w:rsidP="00CA19A9">
            <w:pPr>
              <w:jc w:val="both"/>
              <w:rPr>
                <w:rFonts w:ascii="Times New Roman" w:hAnsi="Times New Roman"/>
                <w:sz w:val="24"/>
                <w:szCs w:val="24"/>
              </w:rPr>
            </w:pPr>
            <w:r w:rsidRPr="002E7714">
              <w:rPr>
                <w:rFonts w:ascii="Times New Roman" w:hAnsi="Times New Roman"/>
                <w:sz w:val="24"/>
                <w:szCs w:val="24"/>
              </w:rPr>
              <w:t>967,2</w:t>
            </w:r>
          </w:p>
        </w:tc>
        <w:tc>
          <w:tcPr>
            <w:tcW w:w="881" w:type="dxa"/>
            <w:tcBorders>
              <w:left w:val="single" w:sz="4" w:space="0" w:color="auto"/>
              <w:right w:val="single" w:sz="4" w:space="0" w:color="auto"/>
            </w:tcBorders>
          </w:tcPr>
          <w:p w:rsidR="007B1A2D" w:rsidRPr="002E7714" w:rsidRDefault="007B1A2D" w:rsidP="00CA19A9">
            <w:pPr>
              <w:jc w:val="both"/>
              <w:rPr>
                <w:rFonts w:ascii="Times New Roman" w:hAnsi="Times New Roman"/>
                <w:sz w:val="24"/>
                <w:szCs w:val="24"/>
              </w:rPr>
            </w:pPr>
            <w:r w:rsidRPr="002E7714">
              <w:rPr>
                <w:rFonts w:ascii="Times New Roman" w:hAnsi="Times New Roman"/>
                <w:sz w:val="24"/>
                <w:szCs w:val="24"/>
              </w:rPr>
              <w:t>1169,0</w:t>
            </w:r>
          </w:p>
        </w:tc>
        <w:tc>
          <w:tcPr>
            <w:tcW w:w="834" w:type="dxa"/>
            <w:tcBorders>
              <w:left w:val="single" w:sz="4" w:space="0" w:color="auto"/>
            </w:tcBorders>
          </w:tcPr>
          <w:p w:rsidR="007B1A2D" w:rsidRPr="002E7714" w:rsidRDefault="007B1A2D" w:rsidP="00CA19A9">
            <w:pPr>
              <w:jc w:val="both"/>
              <w:rPr>
                <w:rFonts w:ascii="Times New Roman" w:hAnsi="Times New Roman"/>
              </w:rPr>
            </w:pPr>
            <w:r w:rsidRPr="002E7714">
              <w:rPr>
                <w:rFonts w:ascii="Times New Roman" w:hAnsi="Times New Roman"/>
              </w:rPr>
              <w:t>-201,8</w:t>
            </w:r>
          </w:p>
        </w:tc>
      </w:tr>
      <w:tr w:rsidR="00F71013" w:rsidRPr="002E7714" w:rsidTr="00C72F37">
        <w:tc>
          <w:tcPr>
            <w:tcW w:w="1691" w:type="dxa"/>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г. Нур-Султан</w:t>
            </w:r>
          </w:p>
        </w:tc>
        <w:tc>
          <w:tcPr>
            <w:tcW w:w="876" w:type="dxa"/>
            <w:tcBorders>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83,8</w:t>
            </w:r>
          </w:p>
        </w:tc>
        <w:tc>
          <w:tcPr>
            <w:tcW w:w="876" w:type="dxa"/>
            <w:tcBorders>
              <w:left w:val="single" w:sz="4" w:space="0" w:color="auto"/>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25,6</w:t>
            </w:r>
          </w:p>
        </w:tc>
        <w:tc>
          <w:tcPr>
            <w:tcW w:w="842" w:type="dxa"/>
            <w:tcBorders>
              <w:lef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58,2</w:t>
            </w:r>
          </w:p>
        </w:tc>
        <w:tc>
          <w:tcPr>
            <w:tcW w:w="960" w:type="dxa"/>
            <w:tcBorders>
              <w:left w:val="single" w:sz="4" w:space="0" w:color="auto"/>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367,7</w:t>
            </w:r>
          </w:p>
        </w:tc>
        <w:tc>
          <w:tcPr>
            <w:tcW w:w="876" w:type="dxa"/>
            <w:tcBorders>
              <w:left w:val="single" w:sz="4" w:space="0" w:color="auto"/>
              <w:righ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122,8</w:t>
            </w:r>
          </w:p>
        </w:tc>
        <w:tc>
          <w:tcPr>
            <w:tcW w:w="863" w:type="dxa"/>
            <w:tcBorders>
              <w:left w:val="single" w:sz="4" w:space="0" w:color="auto"/>
            </w:tcBorders>
          </w:tcPr>
          <w:p w:rsidR="00F71013" w:rsidRPr="002E7714" w:rsidRDefault="00F71013" w:rsidP="00CA19A9">
            <w:pPr>
              <w:jc w:val="both"/>
              <w:rPr>
                <w:rFonts w:ascii="Times New Roman" w:hAnsi="Times New Roman"/>
                <w:sz w:val="24"/>
                <w:szCs w:val="24"/>
              </w:rPr>
            </w:pPr>
            <w:r w:rsidRPr="002E7714">
              <w:rPr>
                <w:rFonts w:ascii="Times New Roman" w:hAnsi="Times New Roman"/>
                <w:sz w:val="24"/>
                <w:szCs w:val="24"/>
              </w:rPr>
              <w:t>244,9</w:t>
            </w:r>
          </w:p>
        </w:tc>
        <w:tc>
          <w:tcPr>
            <w:tcW w:w="918" w:type="dxa"/>
            <w:gridSpan w:val="2"/>
            <w:tcBorders>
              <w:left w:val="single" w:sz="4" w:space="0" w:color="auto"/>
              <w:right w:val="single" w:sz="4" w:space="0" w:color="auto"/>
            </w:tcBorders>
          </w:tcPr>
          <w:p w:rsidR="00F71013" w:rsidRPr="002E7714" w:rsidRDefault="00513FF0" w:rsidP="00CA19A9">
            <w:pPr>
              <w:jc w:val="both"/>
              <w:rPr>
                <w:rFonts w:ascii="Times New Roman" w:hAnsi="Times New Roman"/>
                <w:sz w:val="24"/>
                <w:szCs w:val="24"/>
              </w:rPr>
            </w:pPr>
            <w:r w:rsidRPr="002E7714">
              <w:rPr>
                <w:rFonts w:ascii="Times New Roman" w:hAnsi="Times New Roman"/>
                <w:sz w:val="24"/>
                <w:szCs w:val="24"/>
              </w:rPr>
              <w:t>966,3</w:t>
            </w:r>
          </w:p>
        </w:tc>
        <w:tc>
          <w:tcPr>
            <w:tcW w:w="881" w:type="dxa"/>
            <w:tcBorders>
              <w:left w:val="single" w:sz="4" w:space="0" w:color="auto"/>
              <w:right w:val="single" w:sz="4" w:space="0" w:color="auto"/>
            </w:tcBorders>
          </w:tcPr>
          <w:p w:rsidR="00F71013" w:rsidRPr="002E7714" w:rsidRDefault="00513FF0" w:rsidP="00CA19A9">
            <w:pPr>
              <w:jc w:val="both"/>
              <w:rPr>
                <w:rFonts w:ascii="Times New Roman" w:hAnsi="Times New Roman"/>
                <w:sz w:val="24"/>
                <w:szCs w:val="24"/>
              </w:rPr>
            </w:pPr>
            <w:r w:rsidRPr="002E7714">
              <w:rPr>
                <w:rFonts w:ascii="Times New Roman" w:hAnsi="Times New Roman"/>
                <w:sz w:val="24"/>
                <w:szCs w:val="24"/>
              </w:rPr>
              <w:t>657,8</w:t>
            </w:r>
          </w:p>
        </w:tc>
        <w:tc>
          <w:tcPr>
            <w:tcW w:w="834" w:type="dxa"/>
            <w:tcBorders>
              <w:left w:val="single" w:sz="4" w:space="0" w:color="auto"/>
            </w:tcBorders>
          </w:tcPr>
          <w:p w:rsidR="00F71013" w:rsidRPr="002E7714" w:rsidRDefault="00513FF0" w:rsidP="00CA19A9">
            <w:pPr>
              <w:jc w:val="both"/>
              <w:rPr>
                <w:rFonts w:ascii="Times New Roman" w:hAnsi="Times New Roman"/>
                <w:sz w:val="24"/>
                <w:szCs w:val="24"/>
              </w:rPr>
            </w:pPr>
            <w:r w:rsidRPr="002E7714">
              <w:rPr>
                <w:rFonts w:ascii="Times New Roman" w:hAnsi="Times New Roman"/>
                <w:sz w:val="24"/>
                <w:szCs w:val="24"/>
              </w:rPr>
              <w:t>308,5</w:t>
            </w:r>
          </w:p>
        </w:tc>
      </w:tr>
      <w:tr w:rsidR="007B1A2D" w:rsidRPr="002E7714" w:rsidTr="00C72F37">
        <w:tc>
          <w:tcPr>
            <w:tcW w:w="1691" w:type="dxa"/>
          </w:tcPr>
          <w:p w:rsidR="007B1A2D" w:rsidRPr="00C72F37" w:rsidRDefault="007B1A2D" w:rsidP="00CA19A9">
            <w:pPr>
              <w:jc w:val="both"/>
              <w:rPr>
                <w:rFonts w:ascii="Times New Roman" w:hAnsi="Times New Roman"/>
                <w:i/>
                <w:sz w:val="24"/>
                <w:szCs w:val="24"/>
              </w:rPr>
            </w:pPr>
            <w:r w:rsidRPr="00C72F37">
              <w:rPr>
                <w:rFonts w:ascii="Times New Roman" w:hAnsi="Times New Roman"/>
                <w:i/>
                <w:sz w:val="24"/>
                <w:szCs w:val="24"/>
              </w:rPr>
              <w:t>Северный Казахстан</w:t>
            </w:r>
          </w:p>
        </w:tc>
        <w:tc>
          <w:tcPr>
            <w:tcW w:w="876" w:type="dxa"/>
            <w:tcBorders>
              <w:right w:val="single" w:sz="4" w:space="0" w:color="auto"/>
            </w:tcBorders>
          </w:tcPr>
          <w:p w:rsidR="007B1A2D" w:rsidRPr="002E7714" w:rsidRDefault="007B1A2D" w:rsidP="00CA19A9">
            <w:pPr>
              <w:jc w:val="both"/>
              <w:rPr>
                <w:rFonts w:ascii="Times New Roman" w:hAnsi="Times New Roman"/>
                <w:sz w:val="24"/>
                <w:szCs w:val="24"/>
              </w:rPr>
            </w:pPr>
            <w:r w:rsidRPr="002E7714">
              <w:rPr>
                <w:rFonts w:ascii="Times New Roman" w:hAnsi="Times New Roman"/>
                <w:sz w:val="24"/>
                <w:szCs w:val="24"/>
              </w:rPr>
              <w:t>1091.2</w:t>
            </w:r>
          </w:p>
        </w:tc>
        <w:tc>
          <w:tcPr>
            <w:tcW w:w="876" w:type="dxa"/>
            <w:tcBorders>
              <w:left w:val="single" w:sz="4" w:space="0" w:color="auto"/>
              <w:right w:val="single" w:sz="4" w:space="0" w:color="auto"/>
            </w:tcBorders>
          </w:tcPr>
          <w:p w:rsidR="007B1A2D" w:rsidRPr="002E7714" w:rsidRDefault="007B1A2D" w:rsidP="00CA19A9">
            <w:pPr>
              <w:jc w:val="both"/>
              <w:rPr>
                <w:rFonts w:ascii="Times New Roman" w:hAnsi="Times New Roman"/>
                <w:sz w:val="24"/>
                <w:szCs w:val="24"/>
              </w:rPr>
            </w:pPr>
            <w:r w:rsidRPr="002E7714">
              <w:rPr>
                <w:rFonts w:ascii="Times New Roman" w:hAnsi="Times New Roman"/>
                <w:sz w:val="24"/>
                <w:szCs w:val="24"/>
              </w:rPr>
              <w:t>1773,8</w:t>
            </w:r>
          </w:p>
        </w:tc>
        <w:tc>
          <w:tcPr>
            <w:tcW w:w="842" w:type="dxa"/>
            <w:tcBorders>
              <w:left w:val="single" w:sz="4" w:space="0" w:color="auto"/>
            </w:tcBorders>
          </w:tcPr>
          <w:p w:rsidR="007B1A2D" w:rsidRPr="002E7714" w:rsidRDefault="007B1A2D" w:rsidP="00CA19A9">
            <w:pPr>
              <w:jc w:val="both"/>
              <w:rPr>
                <w:rFonts w:ascii="Times New Roman" w:hAnsi="Times New Roman"/>
                <w:sz w:val="24"/>
                <w:szCs w:val="24"/>
              </w:rPr>
            </w:pPr>
            <w:r w:rsidRPr="002E7714">
              <w:rPr>
                <w:rFonts w:ascii="Times New Roman" w:hAnsi="Times New Roman"/>
                <w:sz w:val="24"/>
                <w:szCs w:val="24"/>
              </w:rPr>
              <w:t>-682,6</w:t>
            </w:r>
          </w:p>
        </w:tc>
        <w:tc>
          <w:tcPr>
            <w:tcW w:w="960" w:type="dxa"/>
            <w:tcBorders>
              <w:left w:val="single" w:sz="4" w:space="0" w:color="auto"/>
              <w:right w:val="single" w:sz="4" w:space="0" w:color="auto"/>
            </w:tcBorders>
          </w:tcPr>
          <w:p w:rsidR="007B1A2D" w:rsidRPr="002E7714" w:rsidRDefault="007B1A2D" w:rsidP="00CA19A9">
            <w:pPr>
              <w:jc w:val="both"/>
              <w:rPr>
                <w:rFonts w:ascii="Times New Roman" w:hAnsi="Times New Roman"/>
                <w:sz w:val="24"/>
                <w:szCs w:val="24"/>
              </w:rPr>
            </w:pPr>
            <w:r w:rsidRPr="002E7714">
              <w:rPr>
                <w:rFonts w:ascii="Times New Roman" w:hAnsi="Times New Roman"/>
                <w:sz w:val="24"/>
                <w:szCs w:val="24"/>
              </w:rPr>
              <w:t>1080,9</w:t>
            </w:r>
          </w:p>
        </w:tc>
        <w:tc>
          <w:tcPr>
            <w:tcW w:w="876" w:type="dxa"/>
            <w:tcBorders>
              <w:left w:val="single" w:sz="4" w:space="0" w:color="auto"/>
              <w:right w:val="single" w:sz="4" w:space="0" w:color="auto"/>
            </w:tcBorders>
          </w:tcPr>
          <w:p w:rsidR="007B1A2D" w:rsidRPr="002E7714" w:rsidRDefault="007B1A2D" w:rsidP="00CA19A9">
            <w:pPr>
              <w:jc w:val="both"/>
              <w:rPr>
                <w:rFonts w:ascii="Times New Roman" w:hAnsi="Times New Roman"/>
                <w:sz w:val="24"/>
                <w:szCs w:val="24"/>
              </w:rPr>
            </w:pPr>
            <w:r w:rsidRPr="002E7714">
              <w:rPr>
                <w:rFonts w:ascii="Times New Roman" w:hAnsi="Times New Roman"/>
                <w:sz w:val="24"/>
                <w:szCs w:val="24"/>
              </w:rPr>
              <w:t>1139,8</w:t>
            </w:r>
          </w:p>
        </w:tc>
        <w:tc>
          <w:tcPr>
            <w:tcW w:w="863" w:type="dxa"/>
            <w:tcBorders>
              <w:left w:val="single" w:sz="4" w:space="0" w:color="auto"/>
            </w:tcBorders>
          </w:tcPr>
          <w:p w:rsidR="007B1A2D" w:rsidRPr="002E7714" w:rsidRDefault="007B1A2D" w:rsidP="00CA19A9">
            <w:pPr>
              <w:jc w:val="both"/>
              <w:rPr>
                <w:rFonts w:ascii="Times New Roman" w:hAnsi="Times New Roman"/>
                <w:sz w:val="24"/>
                <w:szCs w:val="24"/>
              </w:rPr>
            </w:pPr>
            <w:r w:rsidRPr="002E7714">
              <w:rPr>
                <w:rFonts w:ascii="Times New Roman" w:hAnsi="Times New Roman"/>
                <w:sz w:val="24"/>
                <w:szCs w:val="24"/>
              </w:rPr>
              <w:t>-58,9</w:t>
            </w:r>
          </w:p>
        </w:tc>
        <w:tc>
          <w:tcPr>
            <w:tcW w:w="918" w:type="dxa"/>
            <w:gridSpan w:val="2"/>
            <w:tcBorders>
              <w:left w:val="single" w:sz="4" w:space="0" w:color="auto"/>
              <w:right w:val="single" w:sz="4" w:space="0" w:color="auto"/>
            </w:tcBorders>
          </w:tcPr>
          <w:p w:rsidR="007B1A2D" w:rsidRPr="002E7714" w:rsidRDefault="007B1A2D" w:rsidP="00CA19A9">
            <w:pPr>
              <w:jc w:val="both"/>
              <w:rPr>
                <w:rFonts w:ascii="Times New Roman" w:hAnsi="Times New Roman"/>
                <w:sz w:val="24"/>
                <w:szCs w:val="24"/>
              </w:rPr>
            </w:pPr>
            <w:r w:rsidRPr="002E7714">
              <w:rPr>
                <w:rFonts w:ascii="Times New Roman" w:hAnsi="Times New Roman"/>
                <w:sz w:val="24"/>
                <w:szCs w:val="24"/>
              </w:rPr>
              <w:t>1933,5</w:t>
            </w:r>
          </w:p>
        </w:tc>
        <w:tc>
          <w:tcPr>
            <w:tcW w:w="881" w:type="dxa"/>
            <w:tcBorders>
              <w:left w:val="single" w:sz="4" w:space="0" w:color="auto"/>
              <w:right w:val="single" w:sz="4" w:space="0" w:color="auto"/>
            </w:tcBorders>
          </w:tcPr>
          <w:p w:rsidR="007B1A2D" w:rsidRPr="002E7714" w:rsidRDefault="007B1A2D" w:rsidP="00CA19A9">
            <w:pPr>
              <w:jc w:val="both"/>
              <w:rPr>
                <w:rFonts w:ascii="Times New Roman" w:hAnsi="Times New Roman"/>
                <w:sz w:val="24"/>
                <w:szCs w:val="24"/>
              </w:rPr>
            </w:pPr>
            <w:r w:rsidRPr="002E7714">
              <w:rPr>
                <w:rFonts w:ascii="Times New Roman" w:hAnsi="Times New Roman"/>
                <w:sz w:val="24"/>
                <w:szCs w:val="24"/>
              </w:rPr>
              <w:t>1826,8</w:t>
            </w:r>
          </w:p>
        </w:tc>
        <w:tc>
          <w:tcPr>
            <w:tcW w:w="834" w:type="dxa"/>
            <w:tcBorders>
              <w:left w:val="single" w:sz="4" w:space="0" w:color="auto"/>
            </w:tcBorders>
          </w:tcPr>
          <w:p w:rsidR="007B1A2D" w:rsidRPr="002E7714" w:rsidRDefault="007B1A2D" w:rsidP="00CA19A9">
            <w:pPr>
              <w:jc w:val="both"/>
              <w:rPr>
                <w:rFonts w:ascii="Times New Roman" w:hAnsi="Times New Roman"/>
                <w:sz w:val="24"/>
                <w:szCs w:val="24"/>
              </w:rPr>
            </w:pPr>
            <w:r w:rsidRPr="002E7714">
              <w:rPr>
                <w:rFonts w:ascii="Times New Roman" w:hAnsi="Times New Roman"/>
                <w:sz w:val="24"/>
                <w:szCs w:val="24"/>
              </w:rPr>
              <w:t>106,7</w:t>
            </w:r>
          </w:p>
        </w:tc>
      </w:tr>
      <w:tr w:rsidR="00683874" w:rsidRPr="002E7714" w:rsidTr="00C72F37">
        <w:tc>
          <w:tcPr>
            <w:tcW w:w="9617" w:type="dxa"/>
            <w:gridSpan w:val="11"/>
          </w:tcPr>
          <w:p w:rsidR="00683874" w:rsidRPr="002E7714" w:rsidRDefault="00683874" w:rsidP="00C72F37">
            <w:pPr>
              <w:pStyle w:val="a3"/>
              <w:spacing w:before="0" w:beforeAutospacing="0" w:after="0" w:afterAutospacing="0"/>
              <w:ind w:firstLine="592"/>
              <w:jc w:val="both"/>
            </w:pPr>
            <w:r w:rsidRPr="005824C8">
              <w:rPr>
                <w:lang w:val="kk-KZ"/>
              </w:rPr>
              <w:t xml:space="preserve">Примечание – Составлено по источнику </w:t>
            </w:r>
            <w:r w:rsidRPr="005824C8">
              <w:t>[55]</w:t>
            </w:r>
          </w:p>
        </w:tc>
      </w:tr>
    </w:tbl>
    <w:p w:rsidR="007B1A2D" w:rsidRPr="002E7714" w:rsidRDefault="007B1A2D" w:rsidP="00CA19A9">
      <w:pPr>
        <w:spacing w:after="0" w:line="240" w:lineRule="auto"/>
        <w:ind w:firstLine="567"/>
        <w:jc w:val="both"/>
        <w:rPr>
          <w:rFonts w:ascii="Times New Roman" w:hAnsi="Times New Roman" w:cs="Times New Roman"/>
          <w:sz w:val="28"/>
          <w:szCs w:val="28"/>
        </w:rPr>
      </w:pPr>
    </w:p>
    <w:p w:rsidR="00A14DB4" w:rsidRPr="002E7714" w:rsidRDefault="00A14DB4"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Пик выбытий зафиксирован в период с 1991-1999 гг., при этом отрицательное сальдо принимает</w:t>
      </w:r>
      <w:r w:rsidR="0001066A" w:rsidRPr="002E7714">
        <w:rPr>
          <w:rFonts w:ascii="Times New Roman" w:hAnsi="Times New Roman" w:cs="Times New Roman"/>
          <w:sz w:val="28"/>
          <w:szCs w:val="28"/>
        </w:rPr>
        <w:t xml:space="preserve"> максимальное значение и равен </w:t>
      </w:r>
      <w:r w:rsidRPr="002E7714">
        <w:rPr>
          <w:rFonts w:ascii="Times New Roman" w:hAnsi="Times New Roman" w:cs="Times New Roman"/>
          <w:sz w:val="28"/>
          <w:szCs w:val="28"/>
        </w:rPr>
        <w:t>682,6</w:t>
      </w:r>
      <w:r w:rsidRPr="002E7714">
        <w:rPr>
          <w:rFonts w:ascii="Times New Roman" w:hAnsi="Times New Roman" w:cs="Times New Roman"/>
          <w:b/>
          <w:sz w:val="20"/>
          <w:szCs w:val="20"/>
        </w:rPr>
        <w:t xml:space="preserve"> </w:t>
      </w:r>
      <w:r w:rsidRPr="002E7714">
        <w:rPr>
          <w:rFonts w:ascii="Times New Roman" w:hAnsi="Times New Roman" w:cs="Times New Roman"/>
          <w:sz w:val="28"/>
          <w:szCs w:val="28"/>
        </w:rPr>
        <w:t xml:space="preserve">человек, региональный среднегодовый показатель сальдо составил -20,6. Наибольшие потери «человеческого капитала» отмечены в Акмолинской и Костанайской областях, в которых ежегодное сальдо миграции составило -26,3 и -22,2. </w:t>
      </w:r>
    </w:p>
    <w:p w:rsidR="00A14DB4" w:rsidRPr="002E7714" w:rsidRDefault="00A14DB4"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последующее десятилетие по данным четырех областей количество выбытий сокр</w:t>
      </w:r>
      <w:r w:rsidR="0069228A" w:rsidRPr="002E7714">
        <w:rPr>
          <w:rFonts w:ascii="Times New Roman" w:hAnsi="Times New Roman" w:cs="Times New Roman"/>
          <w:sz w:val="28"/>
          <w:szCs w:val="28"/>
        </w:rPr>
        <w:t>атилось на 1,7 раза, прибытий - 1,4 и нетто-миграция -</w:t>
      </w:r>
      <w:r w:rsidRPr="002E7714">
        <w:rPr>
          <w:rFonts w:ascii="Times New Roman" w:hAnsi="Times New Roman" w:cs="Times New Roman"/>
          <w:sz w:val="28"/>
          <w:szCs w:val="28"/>
        </w:rPr>
        <w:t xml:space="preserve"> 2,4 раза. Региональный среднегодовой показатель сальдо миграции снизился с - 20,6 до -7,6, особенно в Акмолинской области, что свидетельствует исчерп</w:t>
      </w:r>
      <w:r w:rsidR="00E66103" w:rsidRPr="002E7714">
        <w:rPr>
          <w:rFonts w:ascii="Times New Roman" w:hAnsi="Times New Roman" w:cs="Times New Roman"/>
          <w:sz w:val="28"/>
          <w:szCs w:val="28"/>
        </w:rPr>
        <w:t xml:space="preserve">ании миграционного потенциала. </w:t>
      </w:r>
      <w:r w:rsidR="0069228A" w:rsidRPr="002E7714">
        <w:rPr>
          <w:rFonts w:ascii="Times New Roman" w:hAnsi="Times New Roman" w:cs="Times New Roman"/>
          <w:sz w:val="28"/>
          <w:szCs w:val="28"/>
        </w:rPr>
        <w:t>В с</w:t>
      </w:r>
      <w:r w:rsidRPr="002E7714">
        <w:rPr>
          <w:rFonts w:ascii="Times New Roman" w:hAnsi="Times New Roman" w:cs="Times New Roman"/>
          <w:sz w:val="28"/>
          <w:szCs w:val="28"/>
        </w:rPr>
        <w:t xml:space="preserve">вязи со значительным ростом, более чем в 4 раз </w:t>
      </w:r>
      <w:r w:rsidRPr="002E7714">
        <w:rPr>
          <w:rFonts w:ascii="Times New Roman" w:hAnsi="Times New Roman" w:cs="Times New Roman"/>
          <w:sz w:val="28"/>
          <w:szCs w:val="28"/>
        </w:rPr>
        <w:lastRenderedPageBreak/>
        <w:t xml:space="preserve">количества прибывших в столицу нетто-миграции снижается с минус 303,8 до минус 58,9. </w:t>
      </w:r>
    </w:p>
    <w:p w:rsidR="00A14DB4" w:rsidRPr="002E7714" w:rsidRDefault="00A14DB4"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На заключительном периоде исследования во всех областях региона отмечается снижение выбытий на 287,0 человек, миграционная убыль сокращается на 47,7% и составила -141,9. За счет снижения количества выбытий в областях и с учетом роста прибытий в столицу нетто миграции принимает положительное значение. В этот период в г.</w:t>
      </w:r>
      <w:r w:rsidR="00DB495C" w:rsidRPr="002E7714">
        <w:rPr>
          <w:rFonts w:ascii="Times New Roman" w:hAnsi="Times New Roman" w:cs="Times New Roman"/>
          <w:sz w:val="28"/>
          <w:szCs w:val="28"/>
        </w:rPr>
        <w:t xml:space="preserve"> </w:t>
      </w:r>
      <w:r w:rsidRPr="002E7714">
        <w:rPr>
          <w:rFonts w:ascii="Times New Roman" w:hAnsi="Times New Roman" w:cs="Times New Roman"/>
          <w:sz w:val="28"/>
          <w:szCs w:val="28"/>
        </w:rPr>
        <w:t>Нур-Султан прибыло максимальное количество человек, что примерно соответствует общему количеству прибытий в четыре северные области.</w:t>
      </w:r>
    </w:p>
    <w:p w:rsidR="00A14DB4" w:rsidRPr="002E7714" w:rsidRDefault="00A14DB4"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Ситуация в регионе в период с 2010-2013 гг. несколько стабилизировалась во всех областях, за исключением Северо-Казахстанской области, где число выбытий сохранялось практически на уровне предыдущего периода. С 2016 г. в связи с увеличением количества выбытий, сальдо миграции демонстрирует рост в пределах 6-8 тыс.</w:t>
      </w:r>
      <w:r w:rsidR="00283B2A" w:rsidRPr="002E7714">
        <w:rPr>
          <w:rFonts w:ascii="Times New Roman" w:hAnsi="Times New Roman" w:cs="Times New Roman"/>
          <w:sz w:val="28"/>
          <w:szCs w:val="28"/>
        </w:rPr>
        <w:t xml:space="preserve"> </w:t>
      </w:r>
      <w:r w:rsidRPr="002E7714">
        <w:rPr>
          <w:rFonts w:ascii="Times New Roman" w:hAnsi="Times New Roman" w:cs="Times New Roman"/>
          <w:sz w:val="28"/>
          <w:szCs w:val="28"/>
        </w:rPr>
        <w:t xml:space="preserve">человек. </w:t>
      </w:r>
    </w:p>
    <w:p w:rsidR="00A14DB4" w:rsidRPr="002E7714" w:rsidRDefault="00A14DB4"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Динамика брутто-миграции, по величине которой можно судить о миграционной активности населения, в четырех исследуемых областях на протяжении характеризовалась неустойчивой тенденцией в отдельные периоды и в целом неуклонно снижалась</w:t>
      </w:r>
      <w:r w:rsidR="00D90597" w:rsidRPr="002E7714">
        <w:rPr>
          <w:rFonts w:ascii="Times New Roman" w:hAnsi="Times New Roman" w:cs="Times New Roman"/>
          <w:sz w:val="28"/>
          <w:szCs w:val="28"/>
        </w:rPr>
        <w:t>. В</w:t>
      </w:r>
      <w:r w:rsidRPr="002E7714">
        <w:rPr>
          <w:rFonts w:ascii="Times New Roman" w:hAnsi="Times New Roman" w:cs="Times New Roman"/>
          <w:sz w:val="28"/>
          <w:szCs w:val="28"/>
        </w:rPr>
        <w:t xml:space="preserve"> 1991-1999 гг. в территориальных перемещениях участвовало 300 тыс. челове</w:t>
      </w:r>
      <w:r w:rsidR="00D82B6D" w:rsidRPr="002E7714">
        <w:rPr>
          <w:rFonts w:ascii="Times New Roman" w:hAnsi="Times New Roman" w:cs="Times New Roman"/>
          <w:sz w:val="28"/>
          <w:szCs w:val="28"/>
        </w:rPr>
        <w:t xml:space="preserve">к ежегодно, то 2000-2018 гг. </w:t>
      </w:r>
      <w:r w:rsidRPr="002E7714">
        <w:rPr>
          <w:rFonts w:ascii="Times New Roman" w:hAnsi="Times New Roman" w:cs="Times New Roman"/>
          <w:sz w:val="28"/>
          <w:szCs w:val="28"/>
        </w:rPr>
        <w:t xml:space="preserve">величина </w:t>
      </w:r>
      <w:r w:rsidR="00D82B6D" w:rsidRPr="002E7714">
        <w:rPr>
          <w:rFonts w:ascii="Times New Roman" w:hAnsi="Times New Roman" w:cs="Times New Roman"/>
          <w:sz w:val="28"/>
          <w:szCs w:val="28"/>
        </w:rPr>
        <w:t xml:space="preserve">брутто-миграции </w:t>
      </w:r>
      <w:r w:rsidRPr="002E7714">
        <w:rPr>
          <w:rFonts w:ascii="Times New Roman" w:hAnsi="Times New Roman" w:cs="Times New Roman"/>
          <w:sz w:val="28"/>
          <w:szCs w:val="28"/>
        </w:rPr>
        <w:t>уменьшилась до 170 тыс.</w:t>
      </w:r>
      <w:r w:rsidR="00283B2A" w:rsidRPr="002E7714">
        <w:rPr>
          <w:rFonts w:ascii="Times New Roman" w:hAnsi="Times New Roman" w:cs="Times New Roman"/>
          <w:sz w:val="28"/>
          <w:szCs w:val="28"/>
        </w:rPr>
        <w:t xml:space="preserve"> </w:t>
      </w:r>
      <w:r w:rsidRPr="002E7714">
        <w:rPr>
          <w:rFonts w:ascii="Times New Roman" w:hAnsi="Times New Roman" w:cs="Times New Roman"/>
          <w:sz w:val="28"/>
          <w:szCs w:val="28"/>
        </w:rPr>
        <w:t xml:space="preserve">человек. </w:t>
      </w:r>
    </w:p>
    <w:p w:rsidR="00A14DB4" w:rsidRPr="002E7714" w:rsidRDefault="00A14DB4" w:rsidP="00C72F37">
      <w:pPr>
        <w:spacing w:after="0" w:line="240" w:lineRule="auto"/>
        <w:ind w:firstLine="709"/>
        <w:jc w:val="both"/>
        <w:rPr>
          <w:rFonts w:ascii="Times New Roman" w:hAnsi="Times New Roman" w:cs="Times New Roman"/>
          <w:spacing w:val="2"/>
          <w:sz w:val="28"/>
          <w:szCs w:val="28"/>
        </w:rPr>
      </w:pPr>
      <w:r w:rsidRPr="002E7714">
        <w:rPr>
          <w:rFonts w:ascii="Times New Roman" w:hAnsi="Times New Roman" w:cs="Times New Roman"/>
          <w:spacing w:val="2"/>
          <w:sz w:val="28"/>
          <w:szCs w:val="28"/>
        </w:rPr>
        <w:t xml:space="preserve">Выявление четких временных этапов миграции за рассматриваемый период облегчает анализ миграционной ситуации и позволяет выявить закономерности развития миграционного процесса. В соответствии масштабами, направленностью миграционных потоков, с учетом изменений региональной нетто-миграции, объема миграционного оборота, доли потоков выбытия, прибытия по внешней и внутренней миграции </w:t>
      </w:r>
      <w:r w:rsidR="00217A20" w:rsidRPr="002E7714">
        <w:rPr>
          <w:rFonts w:ascii="Times New Roman" w:hAnsi="Times New Roman" w:cs="Times New Roman"/>
          <w:spacing w:val="2"/>
          <w:sz w:val="28"/>
          <w:szCs w:val="28"/>
        </w:rPr>
        <w:t xml:space="preserve">нами </w:t>
      </w:r>
      <w:r w:rsidRPr="002E7714">
        <w:rPr>
          <w:rFonts w:ascii="Times New Roman" w:hAnsi="Times New Roman" w:cs="Times New Roman"/>
          <w:spacing w:val="2"/>
          <w:sz w:val="28"/>
          <w:szCs w:val="28"/>
        </w:rPr>
        <w:t xml:space="preserve">условно выделено три периода в развитии данного социально-экономического явления в Северном Казахстане. Каждый период научно обоснован в соответствии с пространственно-временными характеристиками миграционного потока, а также политическими, социально-экономическими, этническими факторами определившие и определяющие на наш взгляд по настоящее время характер миграционных процессов каждого периода: </w:t>
      </w:r>
    </w:p>
    <w:p w:rsidR="00A14DB4" w:rsidRPr="002E7714" w:rsidRDefault="00286812" w:rsidP="00C72F37">
      <w:pPr>
        <w:spacing w:after="0" w:line="240" w:lineRule="auto"/>
        <w:ind w:firstLine="709"/>
        <w:jc w:val="both"/>
        <w:textAlignment w:val="baseline"/>
        <w:outlineLvl w:val="0"/>
        <w:rPr>
          <w:rFonts w:ascii="Times New Roman" w:hAnsi="Times New Roman" w:cs="Times New Roman"/>
          <w:spacing w:val="2"/>
          <w:sz w:val="28"/>
          <w:szCs w:val="28"/>
        </w:rPr>
      </w:pPr>
      <w:r w:rsidRPr="002E7714">
        <w:rPr>
          <w:rFonts w:ascii="Times New Roman" w:hAnsi="Times New Roman" w:cs="Times New Roman"/>
          <w:spacing w:val="2"/>
          <w:sz w:val="28"/>
          <w:szCs w:val="28"/>
        </w:rPr>
        <w:t>Первый период – 1991</w:t>
      </w:r>
      <w:r w:rsidR="00120361" w:rsidRPr="002E7714">
        <w:rPr>
          <w:rFonts w:ascii="Times New Roman" w:hAnsi="Times New Roman" w:cs="Times New Roman"/>
          <w:spacing w:val="2"/>
          <w:sz w:val="28"/>
          <w:szCs w:val="28"/>
        </w:rPr>
        <w:t>-200</w:t>
      </w:r>
      <w:r w:rsidR="007503AE" w:rsidRPr="002E7714">
        <w:rPr>
          <w:rFonts w:ascii="Times New Roman" w:hAnsi="Times New Roman" w:cs="Times New Roman"/>
          <w:spacing w:val="2"/>
          <w:sz w:val="28"/>
          <w:szCs w:val="28"/>
        </w:rPr>
        <w:t>1</w:t>
      </w:r>
      <w:r w:rsidR="00120361" w:rsidRPr="002E7714">
        <w:rPr>
          <w:rFonts w:ascii="Times New Roman" w:hAnsi="Times New Roman" w:cs="Times New Roman"/>
          <w:spacing w:val="2"/>
          <w:sz w:val="28"/>
          <w:szCs w:val="28"/>
        </w:rPr>
        <w:t xml:space="preserve"> </w:t>
      </w:r>
      <w:r w:rsidR="00A14DB4" w:rsidRPr="002E7714">
        <w:rPr>
          <w:rFonts w:ascii="Times New Roman" w:hAnsi="Times New Roman" w:cs="Times New Roman"/>
          <w:spacing w:val="2"/>
          <w:sz w:val="28"/>
          <w:szCs w:val="28"/>
        </w:rPr>
        <w:t>гг.,</w:t>
      </w:r>
      <w:r w:rsidR="00725253" w:rsidRPr="002E7714">
        <w:rPr>
          <w:rFonts w:ascii="Times New Roman" w:hAnsi="Times New Roman" w:cs="Times New Roman"/>
          <w:spacing w:val="2"/>
          <w:sz w:val="28"/>
          <w:szCs w:val="28"/>
        </w:rPr>
        <w:t xml:space="preserve"> </w:t>
      </w:r>
      <w:r w:rsidR="00E936A0" w:rsidRPr="002E7714">
        <w:rPr>
          <w:rFonts w:ascii="Times New Roman" w:hAnsi="Times New Roman" w:cs="Times New Roman"/>
          <w:spacing w:val="2"/>
          <w:sz w:val="28"/>
          <w:szCs w:val="28"/>
        </w:rPr>
        <w:t>с резким ростом эмиграции и постепенным</w:t>
      </w:r>
      <w:r w:rsidR="00725253" w:rsidRPr="002E7714">
        <w:rPr>
          <w:rFonts w:ascii="Times New Roman" w:hAnsi="Times New Roman" w:cs="Times New Roman"/>
          <w:spacing w:val="2"/>
          <w:sz w:val="28"/>
          <w:szCs w:val="28"/>
        </w:rPr>
        <w:t xml:space="preserve"> спад</w:t>
      </w:r>
      <w:r w:rsidR="00E936A0" w:rsidRPr="002E7714">
        <w:rPr>
          <w:rFonts w:ascii="Times New Roman" w:hAnsi="Times New Roman" w:cs="Times New Roman"/>
          <w:spacing w:val="2"/>
          <w:sz w:val="28"/>
          <w:szCs w:val="28"/>
        </w:rPr>
        <w:t>ом к концу периода. В</w:t>
      </w:r>
      <w:r w:rsidR="00A14DB4" w:rsidRPr="002E7714">
        <w:rPr>
          <w:rFonts w:ascii="Times New Roman" w:hAnsi="Times New Roman" w:cs="Times New Roman"/>
          <w:spacing w:val="2"/>
          <w:sz w:val="28"/>
          <w:szCs w:val="28"/>
        </w:rPr>
        <w:t>ремя ма</w:t>
      </w:r>
      <w:r w:rsidR="00E936A0" w:rsidRPr="002E7714">
        <w:rPr>
          <w:rFonts w:ascii="Times New Roman" w:hAnsi="Times New Roman" w:cs="Times New Roman"/>
          <w:spacing w:val="2"/>
          <w:sz w:val="28"/>
          <w:szCs w:val="28"/>
        </w:rPr>
        <w:t xml:space="preserve">сштабных </w:t>
      </w:r>
      <w:r w:rsidR="00A14DB4" w:rsidRPr="002E7714">
        <w:rPr>
          <w:rFonts w:ascii="Times New Roman" w:hAnsi="Times New Roman" w:cs="Times New Roman"/>
          <w:spacing w:val="2"/>
          <w:sz w:val="28"/>
          <w:szCs w:val="28"/>
        </w:rPr>
        <w:t xml:space="preserve">семейных возвратных перемещений </w:t>
      </w:r>
      <w:r w:rsidR="00E936A0" w:rsidRPr="002E7714">
        <w:rPr>
          <w:rFonts w:ascii="Times New Roman" w:hAnsi="Times New Roman" w:cs="Times New Roman"/>
          <w:spacing w:val="2"/>
          <w:sz w:val="28"/>
          <w:szCs w:val="28"/>
        </w:rPr>
        <w:t xml:space="preserve">преимущественно </w:t>
      </w:r>
      <w:r w:rsidR="00A14DB4" w:rsidRPr="002E7714">
        <w:rPr>
          <w:rFonts w:ascii="Times New Roman" w:hAnsi="Times New Roman" w:cs="Times New Roman"/>
          <w:spacing w:val="2"/>
          <w:sz w:val="28"/>
          <w:szCs w:val="28"/>
        </w:rPr>
        <w:t>славянского, европейского населения в страны ближнего и дальнего зарубежья, обусловленные историческими геополитическими сдвигами и системным экономическим к</w:t>
      </w:r>
      <w:r w:rsidR="00E936A0" w:rsidRPr="002E7714">
        <w:rPr>
          <w:rFonts w:ascii="Times New Roman" w:hAnsi="Times New Roman" w:cs="Times New Roman"/>
          <w:spacing w:val="2"/>
          <w:sz w:val="28"/>
          <w:szCs w:val="28"/>
        </w:rPr>
        <w:t>ризисом вследствие распада СССР</w:t>
      </w:r>
      <w:r w:rsidR="00A14DB4" w:rsidRPr="002E7714">
        <w:rPr>
          <w:rFonts w:ascii="Times New Roman" w:hAnsi="Times New Roman" w:cs="Times New Roman"/>
          <w:sz w:val="28"/>
          <w:szCs w:val="28"/>
        </w:rPr>
        <w:t xml:space="preserve">. </w:t>
      </w:r>
    </w:p>
    <w:p w:rsidR="00A14DB4" w:rsidRPr="002E7714" w:rsidRDefault="00A14DB4" w:rsidP="00C72F37">
      <w:pPr>
        <w:spacing w:after="0" w:line="240" w:lineRule="auto"/>
        <w:ind w:firstLine="709"/>
        <w:jc w:val="both"/>
        <w:textAlignment w:val="baseline"/>
        <w:outlineLvl w:val="0"/>
        <w:rPr>
          <w:rFonts w:ascii="Times New Roman" w:hAnsi="Times New Roman" w:cs="Times New Roman"/>
          <w:spacing w:val="2"/>
          <w:sz w:val="28"/>
          <w:szCs w:val="28"/>
        </w:rPr>
      </w:pPr>
      <w:r w:rsidRPr="002E7714">
        <w:rPr>
          <w:rFonts w:ascii="Times New Roman" w:hAnsi="Times New Roman" w:cs="Times New Roman"/>
          <w:spacing w:val="2"/>
          <w:sz w:val="28"/>
          <w:szCs w:val="28"/>
        </w:rPr>
        <w:t>Второй период</w:t>
      </w:r>
      <w:r w:rsidR="00725253" w:rsidRPr="002E7714">
        <w:rPr>
          <w:rFonts w:ascii="Times New Roman" w:hAnsi="Times New Roman" w:cs="Times New Roman"/>
          <w:spacing w:val="2"/>
          <w:sz w:val="28"/>
          <w:szCs w:val="28"/>
        </w:rPr>
        <w:t xml:space="preserve"> </w:t>
      </w:r>
      <w:r w:rsidR="007503AE" w:rsidRPr="002E7714">
        <w:rPr>
          <w:rFonts w:ascii="Times New Roman" w:hAnsi="Times New Roman" w:cs="Times New Roman"/>
          <w:spacing w:val="2"/>
          <w:sz w:val="28"/>
          <w:szCs w:val="28"/>
        </w:rPr>
        <w:t>– 2002</w:t>
      </w:r>
      <w:r w:rsidR="00A066BD" w:rsidRPr="002E7714">
        <w:rPr>
          <w:rFonts w:ascii="Times New Roman" w:hAnsi="Times New Roman" w:cs="Times New Roman"/>
          <w:spacing w:val="2"/>
          <w:sz w:val="28"/>
          <w:szCs w:val="28"/>
        </w:rPr>
        <w:t xml:space="preserve">-2011 </w:t>
      </w:r>
      <w:r w:rsidR="000819A1" w:rsidRPr="002E7714">
        <w:rPr>
          <w:rFonts w:ascii="Times New Roman" w:hAnsi="Times New Roman" w:cs="Times New Roman"/>
          <w:spacing w:val="2"/>
          <w:sz w:val="28"/>
          <w:szCs w:val="28"/>
        </w:rPr>
        <w:t>гг.</w:t>
      </w:r>
      <w:r w:rsidRPr="002E7714">
        <w:rPr>
          <w:rFonts w:ascii="Times New Roman" w:hAnsi="Times New Roman" w:cs="Times New Roman"/>
          <w:spacing w:val="2"/>
          <w:sz w:val="28"/>
          <w:szCs w:val="28"/>
        </w:rPr>
        <w:t xml:space="preserve"> период </w:t>
      </w:r>
      <w:r w:rsidR="00A066BD" w:rsidRPr="002E7714">
        <w:rPr>
          <w:rFonts w:ascii="Times New Roman" w:hAnsi="Times New Roman" w:cs="Times New Roman"/>
          <w:spacing w:val="2"/>
          <w:sz w:val="28"/>
          <w:szCs w:val="28"/>
        </w:rPr>
        <w:t xml:space="preserve">стабилизации, </w:t>
      </w:r>
      <w:r w:rsidR="00E147C8" w:rsidRPr="002E7714">
        <w:rPr>
          <w:rFonts w:ascii="Times New Roman" w:hAnsi="Times New Roman" w:cs="Times New Roman"/>
          <w:spacing w:val="2"/>
          <w:sz w:val="28"/>
          <w:szCs w:val="28"/>
        </w:rPr>
        <w:t xml:space="preserve">сокращение показателя отрицательного сальдо миграции, </w:t>
      </w:r>
      <w:r w:rsidR="00725253" w:rsidRPr="002E7714">
        <w:rPr>
          <w:rFonts w:ascii="Times New Roman" w:hAnsi="Times New Roman" w:cs="Times New Roman"/>
          <w:spacing w:val="2"/>
          <w:sz w:val="28"/>
          <w:szCs w:val="28"/>
        </w:rPr>
        <w:t xml:space="preserve">снижения масштабов эмиграции </w:t>
      </w:r>
      <w:r w:rsidR="00E147C8" w:rsidRPr="002E7714">
        <w:rPr>
          <w:rFonts w:ascii="Times New Roman" w:hAnsi="Times New Roman" w:cs="Times New Roman"/>
          <w:spacing w:val="2"/>
          <w:sz w:val="28"/>
          <w:szCs w:val="28"/>
        </w:rPr>
        <w:t>и переход значительного объема внешней миграции во внутриобластную и внутрирегиональную, увеличение роли репатриации в стабилизации демографической ситуации.</w:t>
      </w:r>
      <w:r w:rsidR="00F7789E" w:rsidRPr="002E7714">
        <w:rPr>
          <w:rFonts w:ascii="Times New Roman" w:hAnsi="Times New Roman" w:cs="Times New Roman"/>
          <w:spacing w:val="2"/>
          <w:sz w:val="28"/>
          <w:szCs w:val="28"/>
        </w:rPr>
        <w:t xml:space="preserve"> </w:t>
      </w:r>
    </w:p>
    <w:p w:rsidR="00A14DB4" w:rsidRPr="002E7714" w:rsidRDefault="00A14DB4" w:rsidP="00C72F37">
      <w:pPr>
        <w:spacing w:after="0" w:line="240" w:lineRule="auto"/>
        <w:ind w:firstLine="709"/>
        <w:jc w:val="both"/>
        <w:rPr>
          <w:rFonts w:ascii="Times New Roman" w:hAnsi="Times New Roman" w:cs="Times New Roman"/>
          <w:spacing w:val="2"/>
          <w:sz w:val="28"/>
          <w:szCs w:val="28"/>
        </w:rPr>
      </w:pPr>
      <w:r w:rsidRPr="002E7714">
        <w:rPr>
          <w:rFonts w:ascii="Times New Roman" w:hAnsi="Times New Roman" w:cs="Times New Roman"/>
          <w:spacing w:val="2"/>
          <w:sz w:val="28"/>
          <w:szCs w:val="28"/>
        </w:rPr>
        <w:lastRenderedPageBreak/>
        <w:t>Третий период – 20</w:t>
      </w:r>
      <w:r w:rsidR="00A066BD" w:rsidRPr="002E7714">
        <w:rPr>
          <w:rFonts w:ascii="Times New Roman" w:hAnsi="Times New Roman" w:cs="Times New Roman"/>
          <w:spacing w:val="2"/>
          <w:sz w:val="28"/>
          <w:szCs w:val="28"/>
        </w:rPr>
        <w:t>12</w:t>
      </w:r>
      <w:r w:rsidR="0058299A" w:rsidRPr="002E7714">
        <w:rPr>
          <w:rFonts w:ascii="Times New Roman" w:hAnsi="Times New Roman" w:cs="Times New Roman"/>
          <w:spacing w:val="2"/>
          <w:sz w:val="28"/>
          <w:szCs w:val="28"/>
        </w:rPr>
        <w:t>-2021</w:t>
      </w:r>
      <w:r w:rsidRPr="002E7714">
        <w:rPr>
          <w:rFonts w:ascii="Times New Roman" w:hAnsi="Times New Roman" w:cs="Times New Roman"/>
          <w:spacing w:val="2"/>
          <w:sz w:val="28"/>
          <w:szCs w:val="28"/>
        </w:rPr>
        <w:t xml:space="preserve"> гг. период </w:t>
      </w:r>
      <w:r w:rsidR="00F7789E" w:rsidRPr="002E7714">
        <w:rPr>
          <w:rFonts w:ascii="Times New Roman" w:hAnsi="Times New Roman" w:cs="Times New Roman"/>
          <w:spacing w:val="2"/>
          <w:sz w:val="28"/>
          <w:szCs w:val="28"/>
        </w:rPr>
        <w:t xml:space="preserve">роста и </w:t>
      </w:r>
      <w:r w:rsidR="00725253" w:rsidRPr="002E7714">
        <w:rPr>
          <w:rFonts w:ascii="Times New Roman" w:hAnsi="Times New Roman" w:cs="Times New Roman"/>
          <w:spacing w:val="2"/>
          <w:sz w:val="28"/>
          <w:szCs w:val="28"/>
        </w:rPr>
        <w:t>н</w:t>
      </w:r>
      <w:r w:rsidR="00F7789E" w:rsidRPr="002E7714">
        <w:rPr>
          <w:rFonts w:ascii="Times New Roman" w:hAnsi="Times New Roman" w:cs="Times New Roman"/>
          <w:spacing w:val="2"/>
          <w:sz w:val="28"/>
          <w:szCs w:val="28"/>
        </w:rPr>
        <w:t>естабильности</w:t>
      </w:r>
      <w:r w:rsidRPr="002E7714">
        <w:rPr>
          <w:rFonts w:ascii="Times New Roman" w:hAnsi="Times New Roman" w:cs="Times New Roman"/>
          <w:spacing w:val="2"/>
          <w:sz w:val="28"/>
          <w:szCs w:val="28"/>
        </w:rPr>
        <w:t xml:space="preserve"> миграционных процессов, протекающих в условиях глобального финансового и экономического кризиса. Отмечается </w:t>
      </w:r>
      <w:r w:rsidR="00F7789E" w:rsidRPr="002E7714">
        <w:rPr>
          <w:rFonts w:ascii="Times New Roman" w:hAnsi="Times New Roman" w:cs="Times New Roman"/>
          <w:spacing w:val="2"/>
          <w:sz w:val="28"/>
          <w:szCs w:val="28"/>
        </w:rPr>
        <w:t xml:space="preserve">значительный рост масштабов </w:t>
      </w:r>
      <w:r w:rsidR="00F61F03" w:rsidRPr="002E7714">
        <w:rPr>
          <w:rFonts w:ascii="Times New Roman" w:hAnsi="Times New Roman" w:cs="Times New Roman"/>
          <w:spacing w:val="2"/>
          <w:sz w:val="28"/>
          <w:szCs w:val="28"/>
        </w:rPr>
        <w:t xml:space="preserve">внутрегиональной и </w:t>
      </w:r>
      <w:r w:rsidRPr="002E7714">
        <w:rPr>
          <w:rFonts w:ascii="Times New Roman" w:hAnsi="Times New Roman" w:cs="Times New Roman"/>
          <w:spacing w:val="2"/>
          <w:sz w:val="28"/>
          <w:szCs w:val="28"/>
        </w:rPr>
        <w:t xml:space="preserve">межрегиональной миграции </w:t>
      </w:r>
      <w:r w:rsidRPr="002E7714">
        <w:rPr>
          <w:rFonts w:ascii="Times New Roman" w:hAnsi="Times New Roman" w:cs="Times New Roman"/>
          <w:color w:val="000000"/>
          <w:sz w:val="28"/>
          <w:szCs w:val="28"/>
        </w:rPr>
        <w:t>[</w:t>
      </w:r>
      <w:r w:rsidR="00532C16">
        <w:rPr>
          <w:rFonts w:ascii="Times New Roman" w:hAnsi="Times New Roman" w:cs="Times New Roman"/>
          <w:color w:val="000000"/>
          <w:sz w:val="28"/>
          <w:szCs w:val="28"/>
        </w:rPr>
        <w:t>143</w:t>
      </w:r>
      <w:r w:rsidR="00706EC3" w:rsidRPr="002E7714">
        <w:rPr>
          <w:rFonts w:ascii="Times New Roman" w:hAnsi="Times New Roman" w:cs="Times New Roman"/>
          <w:sz w:val="28"/>
          <w:szCs w:val="28"/>
        </w:rPr>
        <w:t>,</w:t>
      </w:r>
      <w:r w:rsidR="008333D6" w:rsidRPr="002E7714">
        <w:rPr>
          <w:rFonts w:ascii="Times New Roman" w:hAnsi="Times New Roman" w:cs="Times New Roman"/>
          <w:color w:val="FF0000"/>
          <w:sz w:val="20"/>
          <w:szCs w:val="20"/>
        </w:rPr>
        <w:t xml:space="preserve"> </w:t>
      </w:r>
      <w:r w:rsidR="0017352F" w:rsidRPr="002E7714">
        <w:rPr>
          <w:rFonts w:ascii="Times New Roman" w:hAnsi="Times New Roman" w:cs="Times New Roman"/>
          <w:color w:val="000000"/>
          <w:sz w:val="28"/>
          <w:szCs w:val="28"/>
        </w:rPr>
        <w:t>14</w:t>
      </w:r>
      <w:r w:rsidR="00532C16">
        <w:rPr>
          <w:rFonts w:ascii="Times New Roman" w:hAnsi="Times New Roman" w:cs="Times New Roman"/>
          <w:color w:val="000000"/>
          <w:sz w:val="28"/>
          <w:szCs w:val="28"/>
        </w:rPr>
        <w:t>4</w:t>
      </w:r>
      <w:r w:rsidRPr="002E7714">
        <w:rPr>
          <w:rFonts w:ascii="Times New Roman" w:hAnsi="Times New Roman" w:cs="Times New Roman"/>
          <w:color w:val="000000"/>
          <w:sz w:val="28"/>
          <w:szCs w:val="28"/>
        </w:rPr>
        <w:t>]</w:t>
      </w:r>
      <w:r w:rsidRPr="002E7714">
        <w:rPr>
          <w:rFonts w:ascii="Times New Roman" w:hAnsi="Times New Roman" w:cs="Times New Roman"/>
          <w:spacing w:val="2"/>
          <w:sz w:val="28"/>
          <w:szCs w:val="28"/>
        </w:rPr>
        <w:t xml:space="preserve">. </w:t>
      </w:r>
    </w:p>
    <w:p w:rsidR="00A14DB4" w:rsidRPr="002E7714" w:rsidRDefault="00A14DB4"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Остановимся подробнее на характеристике основных показателей миграции </w:t>
      </w:r>
      <w:r w:rsidR="00D2681E" w:rsidRPr="002E7714">
        <w:rPr>
          <w:rFonts w:ascii="Times New Roman" w:hAnsi="Times New Roman" w:cs="Times New Roman"/>
          <w:sz w:val="28"/>
          <w:szCs w:val="28"/>
        </w:rPr>
        <w:t xml:space="preserve">выше указанных </w:t>
      </w:r>
      <w:r w:rsidRPr="002E7714">
        <w:rPr>
          <w:rFonts w:ascii="Times New Roman" w:hAnsi="Times New Roman" w:cs="Times New Roman"/>
          <w:sz w:val="28"/>
          <w:szCs w:val="28"/>
        </w:rPr>
        <w:t xml:space="preserve">периодов. </w:t>
      </w:r>
    </w:p>
    <w:p w:rsidR="00A14DB4" w:rsidRPr="002E7714" w:rsidRDefault="00A14DB4" w:rsidP="00C72F37">
      <w:pPr>
        <w:spacing w:after="0" w:line="240" w:lineRule="auto"/>
        <w:ind w:firstLine="709"/>
        <w:jc w:val="both"/>
        <w:rPr>
          <w:rFonts w:ascii="Times New Roman" w:hAnsi="Times New Roman" w:cs="Times New Roman"/>
          <w:color w:val="000000"/>
          <w:sz w:val="28"/>
          <w:szCs w:val="28"/>
        </w:rPr>
      </w:pPr>
      <w:r w:rsidRPr="002E7714">
        <w:rPr>
          <w:rFonts w:ascii="Times New Roman" w:hAnsi="Times New Roman" w:cs="Times New Roman"/>
          <w:color w:val="000000"/>
          <w:sz w:val="28"/>
          <w:szCs w:val="28"/>
        </w:rPr>
        <w:t xml:space="preserve">Миграционный процесс 1-периода в Северном Казахстане развертывается на фоне общих тенденций, в целом характерных для миграции населения в Казахстане, и в то же время имеет свои специфические особенности. </w:t>
      </w:r>
      <w:r w:rsidR="005B7F3B" w:rsidRPr="002E7714">
        <w:rPr>
          <w:rFonts w:ascii="Times New Roman" w:hAnsi="Times New Roman" w:cs="Times New Roman"/>
          <w:spacing w:val="2"/>
          <w:sz w:val="28"/>
          <w:szCs w:val="28"/>
        </w:rPr>
        <w:t xml:space="preserve">Первостепенное значение приобрели стрессовые обстоятельства, связанные с распадом Советского Союза и </w:t>
      </w:r>
      <w:r w:rsidR="002479C8" w:rsidRPr="002E7714">
        <w:rPr>
          <w:rFonts w:ascii="Times New Roman" w:hAnsi="Times New Roman" w:cs="Times New Roman"/>
          <w:spacing w:val="2"/>
          <w:sz w:val="28"/>
          <w:szCs w:val="28"/>
        </w:rPr>
        <w:t>повлекшим за собой принятие решения о</w:t>
      </w:r>
      <w:r w:rsidR="005B7F3B" w:rsidRPr="002E7714">
        <w:rPr>
          <w:rFonts w:ascii="Times New Roman" w:hAnsi="Times New Roman" w:cs="Times New Roman"/>
          <w:spacing w:val="2"/>
          <w:sz w:val="28"/>
          <w:szCs w:val="28"/>
        </w:rPr>
        <w:t xml:space="preserve"> возвращени</w:t>
      </w:r>
      <w:r w:rsidR="002479C8" w:rsidRPr="002E7714">
        <w:rPr>
          <w:rFonts w:ascii="Times New Roman" w:hAnsi="Times New Roman" w:cs="Times New Roman"/>
          <w:spacing w:val="2"/>
          <w:sz w:val="28"/>
          <w:szCs w:val="28"/>
        </w:rPr>
        <w:t>и</w:t>
      </w:r>
      <w:r w:rsidR="005B7F3B" w:rsidRPr="002E7714">
        <w:rPr>
          <w:rFonts w:ascii="Times New Roman" w:hAnsi="Times New Roman" w:cs="Times New Roman"/>
          <w:spacing w:val="2"/>
          <w:sz w:val="28"/>
          <w:szCs w:val="28"/>
        </w:rPr>
        <w:t xml:space="preserve"> на историческую родину. </w:t>
      </w:r>
      <w:r w:rsidRPr="002E7714">
        <w:rPr>
          <w:rFonts w:ascii="Times New Roman" w:hAnsi="Times New Roman" w:cs="Times New Roman"/>
          <w:color w:val="000000"/>
          <w:sz w:val="28"/>
          <w:szCs w:val="28"/>
        </w:rPr>
        <w:t xml:space="preserve">Если учесть, что республика развивалась и развивается в условиях относительной политической стабильности, то очевидна значимость экономических факторов в проявлении масштабности миграционных процессов. </w:t>
      </w:r>
    </w:p>
    <w:p w:rsidR="00B806B2" w:rsidRDefault="00A14DB4"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color w:val="000000"/>
          <w:sz w:val="28"/>
          <w:szCs w:val="28"/>
        </w:rPr>
        <w:t>Интенсивность миграции в исследуемом регионе</w:t>
      </w:r>
      <w:r w:rsidRPr="002E7714">
        <w:rPr>
          <w:rFonts w:ascii="Times New Roman" w:hAnsi="Times New Roman" w:cs="Times New Roman"/>
          <w:sz w:val="28"/>
          <w:szCs w:val="28"/>
        </w:rPr>
        <w:t xml:space="preserve"> </w:t>
      </w:r>
      <w:r w:rsidRPr="002E7714">
        <w:rPr>
          <w:rFonts w:ascii="Times New Roman" w:hAnsi="Times New Roman" w:cs="Times New Roman"/>
          <w:color w:val="000000"/>
          <w:sz w:val="28"/>
          <w:szCs w:val="28"/>
        </w:rPr>
        <w:t xml:space="preserve">в 90-е гг. </w:t>
      </w:r>
      <w:r w:rsidRPr="002E7714">
        <w:rPr>
          <w:rFonts w:ascii="Times New Roman" w:hAnsi="Times New Roman" w:cs="Times New Roman"/>
          <w:sz w:val="28"/>
          <w:szCs w:val="28"/>
        </w:rPr>
        <w:t>обусловлена в первую очередь социально-экономическими факторами, «выталкивающими» население. Резкий спад производства, и в первую промышленного привел к деиндустрилизации экономики северного региона. В связи с произошедшими дезинтеграционными процессами и экономическим кризисом многие промышленные предприятия региона, не найдя рынка сбыта продукции обанкротилась или работали на неполной мощности. Уменьшение объемов выпускаемой продукции допустило каждое второе предприятие.</w:t>
      </w:r>
      <w:r w:rsidR="00F97F1A" w:rsidRPr="002E7714">
        <w:rPr>
          <w:rFonts w:ascii="Times New Roman" w:hAnsi="Times New Roman" w:cs="Times New Roman"/>
          <w:sz w:val="28"/>
          <w:szCs w:val="28"/>
        </w:rPr>
        <w:t xml:space="preserve"> </w:t>
      </w:r>
    </w:p>
    <w:p w:rsidR="00A14DB4" w:rsidRPr="002E7714" w:rsidRDefault="00F97F1A"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w:t>
      </w:r>
      <w:r w:rsidR="00A14DB4" w:rsidRPr="002E7714">
        <w:rPr>
          <w:rFonts w:ascii="Times New Roman" w:hAnsi="Times New Roman" w:cs="Times New Roman"/>
          <w:sz w:val="28"/>
          <w:szCs w:val="28"/>
        </w:rPr>
        <w:t xml:space="preserve"> Северо-Казахстанской области и</w:t>
      </w:r>
      <w:r w:rsidR="00A14DB4" w:rsidRPr="002E7714">
        <w:rPr>
          <w:rFonts w:ascii="Times New Roman" w:hAnsi="Times New Roman" w:cs="Times New Roman"/>
          <w:color w:val="000000"/>
          <w:sz w:val="28"/>
          <w:szCs w:val="28"/>
        </w:rPr>
        <w:t xml:space="preserve">нтенсивность миграции была вызвана и особенностями специализации хозяйства всесоюзного значения, преобладанием в промышленности объектов, ранее относившихся к военно-промышленному комплексу: </w:t>
      </w:r>
      <w:r w:rsidR="001E7B60" w:rsidRPr="002E7714">
        <w:rPr>
          <w:rFonts w:ascii="Times New Roman" w:hAnsi="Times New Roman" w:cs="Times New Roman"/>
          <w:sz w:val="28"/>
          <w:szCs w:val="28"/>
        </w:rPr>
        <w:t>заводы им. В.</w:t>
      </w:r>
      <w:r w:rsidR="00A14DB4" w:rsidRPr="002E7714">
        <w:rPr>
          <w:rFonts w:ascii="Times New Roman" w:hAnsi="Times New Roman" w:cs="Times New Roman"/>
          <w:sz w:val="28"/>
          <w:szCs w:val="28"/>
        </w:rPr>
        <w:t>И. Ленина</w:t>
      </w:r>
      <w:r w:rsidR="00A14DB4" w:rsidRPr="002E7714">
        <w:rPr>
          <w:rFonts w:ascii="Times New Roman" w:hAnsi="Times New Roman" w:cs="Times New Roman"/>
          <w:color w:val="222222"/>
          <w:sz w:val="28"/>
          <w:szCs w:val="28"/>
        </w:rPr>
        <w:t xml:space="preserve">, </w:t>
      </w:r>
      <w:r w:rsidR="001E7B60" w:rsidRPr="002E7714">
        <w:rPr>
          <w:rFonts w:ascii="Times New Roman" w:hAnsi="Times New Roman" w:cs="Times New Roman"/>
          <w:sz w:val="28"/>
          <w:szCs w:val="28"/>
        </w:rPr>
        <w:t>им. С.</w:t>
      </w:r>
      <w:r w:rsidR="00A14DB4" w:rsidRPr="002E7714">
        <w:rPr>
          <w:rFonts w:ascii="Times New Roman" w:hAnsi="Times New Roman" w:cs="Times New Roman"/>
          <w:sz w:val="28"/>
          <w:szCs w:val="28"/>
        </w:rPr>
        <w:t>М. Кирова</w:t>
      </w:r>
      <w:r w:rsidR="00A14DB4" w:rsidRPr="002E7714">
        <w:rPr>
          <w:rFonts w:ascii="Times New Roman" w:hAnsi="Times New Roman" w:cs="Times New Roman"/>
          <w:color w:val="000000"/>
          <w:sz w:val="28"/>
          <w:szCs w:val="28"/>
        </w:rPr>
        <w:t xml:space="preserve">, в которых </w:t>
      </w:r>
      <w:r w:rsidR="00A14DB4" w:rsidRPr="002E7714">
        <w:rPr>
          <w:rFonts w:ascii="Times New Roman" w:hAnsi="Times New Roman" w:cs="Times New Roman"/>
          <w:sz w:val="28"/>
          <w:szCs w:val="28"/>
        </w:rPr>
        <w:t>объем производства уменьшился на</w:t>
      </w:r>
      <w:r w:rsidR="00D2550F">
        <w:rPr>
          <w:rFonts w:ascii="Times New Roman" w:hAnsi="Times New Roman" w:cs="Times New Roman"/>
          <w:sz w:val="28"/>
          <w:szCs w:val="28"/>
        </w:rPr>
        <w:t xml:space="preserve"> треть</w:t>
      </w:r>
      <w:r w:rsidR="00E16588">
        <w:rPr>
          <w:rFonts w:ascii="Times New Roman" w:hAnsi="Times New Roman" w:cs="Times New Roman"/>
          <w:sz w:val="28"/>
          <w:szCs w:val="28"/>
        </w:rPr>
        <w:t xml:space="preserve"> </w:t>
      </w:r>
      <w:r w:rsidR="00E16588" w:rsidRPr="002E7714">
        <w:rPr>
          <w:rFonts w:ascii="Times New Roman" w:hAnsi="Times New Roman" w:cs="Times New Roman"/>
          <w:sz w:val="28"/>
          <w:szCs w:val="28"/>
        </w:rPr>
        <w:t>[</w:t>
      </w:r>
      <w:r w:rsidR="00532C16" w:rsidRPr="00A2777A">
        <w:rPr>
          <w:rFonts w:ascii="Times New Roman" w:hAnsi="Times New Roman" w:cs="Times New Roman"/>
          <w:sz w:val="28"/>
          <w:szCs w:val="28"/>
        </w:rPr>
        <w:t>144</w:t>
      </w:r>
      <w:r w:rsidR="00C72F37" w:rsidRPr="00A2777A">
        <w:rPr>
          <w:rFonts w:ascii="Times New Roman" w:hAnsi="Times New Roman" w:cs="Times New Roman"/>
          <w:sz w:val="28"/>
          <w:szCs w:val="28"/>
          <w:lang w:val="kk-KZ"/>
        </w:rPr>
        <w:t>, с.</w:t>
      </w:r>
      <w:r w:rsidR="00A41770">
        <w:rPr>
          <w:rFonts w:ascii="Times New Roman" w:hAnsi="Times New Roman" w:cs="Times New Roman"/>
          <w:sz w:val="28"/>
          <w:szCs w:val="28"/>
          <w:lang w:val="kk-KZ"/>
        </w:rPr>
        <w:t xml:space="preserve"> </w:t>
      </w:r>
      <w:r w:rsidR="00A2777A" w:rsidRPr="00A2777A">
        <w:rPr>
          <w:rFonts w:ascii="Times New Roman" w:hAnsi="Times New Roman" w:cs="Times New Roman"/>
          <w:sz w:val="28"/>
          <w:szCs w:val="28"/>
          <w:lang w:val="kk-KZ"/>
        </w:rPr>
        <w:t>34</w:t>
      </w:r>
      <w:r w:rsidR="00E16588">
        <w:rPr>
          <w:rFonts w:ascii="Times New Roman" w:hAnsi="Times New Roman" w:cs="Times New Roman"/>
          <w:sz w:val="28"/>
          <w:szCs w:val="28"/>
        </w:rPr>
        <w:t xml:space="preserve">]. </w:t>
      </w:r>
      <w:r w:rsidR="00A14DB4" w:rsidRPr="002E7714">
        <w:rPr>
          <w:rFonts w:ascii="Times New Roman" w:hAnsi="Times New Roman" w:cs="Times New Roman"/>
          <w:sz w:val="28"/>
          <w:szCs w:val="28"/>
        </w:rPr>
        <w:t>Отсюда и рост безработ</w:t>
      </w:r>
      <w:r w:rsidR="00116E14" w:rsidRPr="002E7714">
        <w:rPr>
          <w:rFonts w:ascii="Times New Roman" w:hAnsi="Times New Roman" w:cs="Times New Roman"/>
          <w:sz w:val="28"/>
          <w:szCs w:val="28"/>
        </w:rPr>
        <w:t>ицы, особенно скрытой, достиг</w:t>
      </w:r>
      <w:r w:rsidR="007239E4" w:rsidRPr="002E7714">
        <w:rPr>
          <w:rFonts w:ascii="Times New Roman" w:hAnsi="Times New Roman" w:cs="Times New Roman"/>
          <w:sz w:val="28"/>
          <w:szCs w:val="28"/>
        </w:rPr>
        <w:t>ше</w:t>
      </w:r>
      <w:r w:rsidR="00116E14" w:rsidRPr="002E7714">
        <w:rPr>
          <w:rFonts w:ascii="Times New Roman" w:hAnsi="Times New Roman" w:cs="Times New Roman"/>
          <w:sz w:val="28"/>
          <w:szCs w:val="28"/>
        </w:rPr>
        <w:t>й</w:t>
      </w:r>
      <w:r w:rsidR="00A14DB4" w:rsidRPr="002E7714">
        <w:rPr>
          <w:rFonts w:ascii="Times New Roman" w:hAnsi="Times New Roman" w:cs="Times New Roman"/>
          <w:sz w:val="28"/>
          <w:szCs w:val="28"/>
        </w:rPr>
        <w:t xml:space="preserve"> 16-18% численности экономически активного населения [</w:t>
      </w:r>
      <w:r w:rsidR="00532C16">
        <w:rPr>
          <w:rFonts w:ascii="Times New Roman" w:hAnsi="Times New Roman" w:cs="Times New Roman"/>
          <w:sz w:val="28"/>
          <w:szCs w:val="28"/>
        </w:rPr>
        <w:t>145</w:t>
      </w:r>
      <w:r w:rsidR="00A14DB4" w:rsidRPr="002E7714">
        <w:rPr>
          <w:rFonts w:ascii="Times New Roman" w:hAnsi="Times New Roman" w:cs="Times New Roman"/>
          <w:sz w:val="28"/>
          <w:szCs w:val="28"/>
        </w:rPr>
        <w:t xml:space="preserve">].  </w:t>
      </w:r>
    </w:p>
    <w:p w:rsidR="00A14DB4" w:rsidRPr="002E7714" w:rsidRDefault="00A14DB4"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результате произошло снижение привычного качества жизни и резко усилилась одновекторная миграция из республики, что привело к отъезду эмиграционно</w:t>
      </w:r>
      <w:r w:rsidR="008068BA" w:rsidRPr="002E7714">
        <w:rPr>
          <w:rFonts w:ascii="Times New Roman" w:hAnsi="Times New Roman" w:cs="Times New Roman"/>
          <w:sz w:val="28"/>
          <w:szCs w:val="28"/>
        </w:rPr>
        <w:t xml:space="preserve"> </w:t>
      </w:r>
      <w:r w:rsidRPr="002E7714">
        <w:rPr>
          <w:rFonts w:ascii="Times New Roman" w:hAnsi="Times New Roman" w:cs="Times New Roman"/>
          <w:sz w:val="28"/>
          <w:szCs w:val="28"/>
        </w:rPr>
        <w:t xml:space="preserve">настроенных граждан. </w:t>
      </w:r>
    </w:p>
    <w:p w:rsidR="00260CE9" w:rsidRPr="002E7714" w:rsidRDefault="00A14DB4"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1999 г. произошло падение курса тенге, ухудшение макроэкономических и микроэкономических характеристик также повлияли на эмиграцию-иммиграцию. Спад объемов производства основных градообразующих предприятий городов стимулировали ми</w:t>
      </w:r>
      <w:r w:rsidR="008C7D87" w:rsidRPr="002E7714">
        <w:rPr>
          <w:rFonts w:ascii="Times New Roman" w:hAnsi="Times New Roman" w:cs="Times New Roman"/>
          <w:sz w:val="28"/>
          <w:szCs w:val="28"/>
        </w:rPr>
        <w:t>грационную активность населения</w:t>
      </w:r>
      <w:r w:rsidRPr="002E7714">
        <w:rPr>
          <w:rFonts w:ascii="Times New Roman" w:hAnsi="Times New Roman" w:cs="Times New Roman"/>
          <w:sz w:val="28"/>
          <w:szCs w:val="28"/>
        </w:rPr>
        <w:t xml:space="preserve"> [</w:t>
      </w:r>
      <w:r w:rsidR="00532C16">
        <w:rPr>
          <w:rFonts w:ascii="Times New Roman" w:hAnsi="Times New Roman" w:cs="Times New Roman"/>
          <w:sz w:val="28"/>
          <w:szCs w:val="28"/>
        </w:rPr>
        <w:t>146</w:t>
      </w:r>
      <w:r w:rsidRPr="002E7714">
        <w:rPr>
          <w:rFonts w:ascii="Times New Roman" w:hAnsi="Times New Roman" w:cs="Times New Roman"/>
          <w:sz w:val="28"/>
          <w:szCs w:val="28"/>
        </w:rPr>
        <w:t>]</w:t>
      </w:r>
      <w:r w:rsidR="008C7D87" w:rsidRPr="002E7714">
        <w:rPr>
          <w:rFonts w:ascii="Times New Roman" w:hAnsi="Times New Roman" w:cs="Times New Roman"/>
          <w:sz w:val="28"/>
          <w:szCs w:val="28"/>
        </w:rPr>
        <w:t>.</w:t>
      </w:r>
    </w:p>
    <w:p w:rsidR="00A14DB4" w:rsidRPr="002E7714" w:rsidRDefault="00A14DB4"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структуре выезжающих преобладали жители малых и средних городов региона. В тоже время в покинутые города активно переселялись сельские жители, которых привлекало наличие коммуникаций и возможность заниматься подсобным хозяйством в условиях относительно развитой социально-обслуживающей инфраструктуры. </w:t>
      </w:r>
    </w:p>
    <w:p w:rsidR="00410272" w:rsidRPr="002E7714" w:rsidRDefault="00A14DB4"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lastRenderedPageBreak/>
        <w:t xml:space="preserve">Смена этнополитического статуса у славянских, европейских этносов способствовали росту эмиграций из республики. Приграничное положение </w:t>
      </w:r>
      <w:r w:rsidR="0005435C" w:rsidRPr="002E7714">
        <w:rPr>
          <w:rFonts w:ascii="Times New Roman" w:hAnsi="Times New Roman" w:cs="Times New Roman"/>
          <w:sz w:val="28"/>
          <w:szCs w:val="28"/>
        </w:rPr>
        <w:t xml:space="preserve">Северного Казахстана </w:t>
      </w:r>
      <w:r w:rsidRPr="002E7714">
        <w:rPr>
          <w:rFonts w:ascii="Times New Roman" w:hAnsi="Times New Roman" w:cs="Times New Roman"/>
          <w:sz w:val="28"/>
          <w:szCs w:val="28"/>
        </w:rPr>
        <w:t>с рядом областей Уральского и Сибирского Федеральных округов Российской Федерации способствовали оттоку населения из региона и росту маятниковой миграции.</w:t>
      </w:r>
      <w:r w:rsidR="008D584D">
        <w:rPr>
          <w:rFonts w:ascii="Times New Roman" w:hAnsi="Times New Roman" w:cs="Times New Roman"/>
          <w:sz w:val="28"/>
          <w:szCs w:val="28"/>
        </w:rPr>
        <w:t xml:space="preserve"> </w:t>
      </w:r>
    </w:p>
    <w:p w:rsidR="00B806B2" w:rsidRDefault="00A14DB4"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Кроме того, благоприятность условий для развития внешней миграции 90-х г. заключалась в лояльности российских законов, а также в отсутствии юридических ограничений, позволяющих свободно пересекать «прозрачные» в то время государственные границы, пребывать и работать без законодательных препятствий. </w:t>
      </w:r>
    </w:p>
    <w:p w:rsidR="00A14DB4" w:rsidRPr="002E7714" w:rsidRDefault="00A14DB4"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анализируемый период довольно часто переезду в какой-либо регион или страну предшествовал отъезд родственников, знакомых, что подтверждает правомерность теории «миграционных сетей». </w:t>
      </w:r>
      <w:r w:rsidR="00F04024" w:rsidRPr="002E7714">
        <w:rPr>
          <w:rFonts w:ascii="Times New Roman" w:hAnsi="Times New Roman" w:cs="Times New Roman"/>
          <w:sz w:val="28"/>
          <w:szCs w:val="28"/>
        </w:rPr>
        <w:t>К</w:t>
      </w:r>
      <w:r w:rsidRPr="002E7714">
        <w:rPr>
          <w:rFonts w:ascii="Times New Roman" w:hAnsi="Times New Roman" w:cs="Times New Roman"/>
          <w:sz w:val="28"/>
          <w:szCs w:val="28"/>
        </w:rPr>
        <w:t xml:space="preserve">атализатором стихийного механического выбытия выступало прежде всего ухудшение положения социально-экономического развития </w:t>
      </w:r>
      <w:r w:rsidR="001D5CF1" w:rsidRPr="002E7714">
        <w:rPr>
          <w:rFonts w:ascii="Times New Roman" w:hAnsi="Times New Roman" w:cs="Times New Roman"/>
          <w:sz w:val="28"/>
          <w:szCs w:val="28"/>
        </w:rPr>
        <w:t>в регионе</w:t>
      </w:r>
      <w:r w:rsidR="00532C16">
        <w:rPr>
          <w:rFonts w:ascii="Times New Roman" w:hAnsi="Times New Roman" w:cs="Times New Roman"/>
          <w:sz w:val="28"/>
          <w:szCs w:val="28"/>
        </w:rPr>
        <w:t xml:space="preserve"> </w:t>
      </w:r>
      <w:r w:rsidR="00532C16" w:rsidRPr="002E7714">
        <w:rPr>
          <w:rFonts w:ascii="Times New Roman" w:hAnsi="Times New Roman" w:cs="Times New Roman"/>
          <w:sz w:val="28"/>
          <w:szCs w:val="28"/>
        </w:rPr>
        <w:t>[</w:t>
      </w:r>
      <w:r w:rsidR="00532C16" w:rsidRPr="00492E40">
        <w:rPr>
          <w:rFonts w:ascii="Times New Roman" w:hAnsi="Times New Roman" w:cs="Times New Roman"/>
          <w:sz w:val="28"/>
          <w:szCs w:val="28"/>
        </w:rPr>
        <w:t>144</w:t>
      </w:r>
      <w:r w:rsidR="00C72F37" w:rsidRPr="00492E40">
        <w:rPr>
          <w:rFonts w:ascii="Times New Roman" w:hAnsi="Times New Roman" w:cs="Times New Roman"/>
          <w:sz w:val="28"/>
          <w:szCs w:val="28"/>
          <w:lang w:val="kk-KZ"/>
        </w:rPr>
        <w:t>, с.</w:t>
      </w:r>
      <w:r w:rsidR="00A41770">
        <w:rPr>
          <w:rFonts w:ascii="Times New Roman" w:hAnsi="Times New Roman" w:cs="Times New Roman"/>
          <w:sz w:val="28"/>
          <w:szCs w:val="28"/>
          <w:lang w:val="kk-KZ"/>
        </w:rPr>
        <w:t xml:space="preserve"> </w:t>
      </w:r>
      <w:r w:rsidR="00492E40" w:rsidRPr="00492E40">
        <w:rPr>
          <w:rFonts w:ascii="Times New Roman" w:hAnsi="Times New Roman" w:cs="Times New Roman"/>
          <w:sz w:val="28"/>
          <w:szCs w:val="28"/>
          <w:lang w:val="kk-KZ"/>
        </w:rPr>
        <w:t>34</w:t>
      </w:r>
      <w:r w:rsidR="00532C16">
        <w:rPr>
          <w:rFonts w:ascii="Times New Roman" w:hAnsi="Times New Roman" w:cs="Times New Roman"/>
          <w:sz w:val="28"/>
          <w:szCs w:val="28"/>
        </w:rPr>
        <w:t xml:space="preserve">]. </w:t>
      </w:r>
      <w:r w:rsidR="00532C16" w:rsidRPr="002E7714">
        <w:rPr>
          <w:rFonts w:ascii="Times New Roman" w:hAnsi="Times New Roman" w:cs="Times New Roman"/>
          <w:color w:val="FF0000"/>
          <w:sz w:val="20"/>
          <w:szCs w:val="20"/>
        </w:rPr>
        <w:t xml:space="preserve"> </w:t>
      </w:r>
      <w:r w:rsidRPr="002E7714">
        <w:rPr>
          <w:rFonts w:ascii="Times New Roman" w:hAnsi="Times New Roman" w:cs="Times New Roman"/>
          <w:sz w:val="28"/>
          <w:szCs w:val="28"/>
        </w:rPr>
        <w:t xml:space="preserve">  </w:t>
      </w:r>
    </w:p>
    <w:p w:rsidR="00A14DB4" w:rsidRPr="002E7714" w:rsidRDefault="00A14DB4"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общей динамике миграционного процесса в первом периоде</w:t>
      </w:r>
      <w:r w:rsidR="00286812" w:rsidRPr="002E7714">
        <w:rPr>
          <w:rFonts w:ascii="Times New Roman" w:hAnsi="Times New Roman" w:cs="Times New Roman"/>
          <w:sz w:val="28"/>
          <w:szCs w:val="28"/>
        </w:rPr>
        <w:t>, охватывающий 1991-</w:t>
      </w:r>
      <w:r w:rsidR="000835AF" w:rsidRPr="002E7714">
        <w:rPr>
          <w:rFonts w:ascii="Times New Roman" w:hAnsi="Times New Roman" w:cs="Times New Roman"/>
          <w:sz w:val="28"/>
          <w:szCs w:val="28"/>
        </w:rPr>
        <w:t>2001</w:t>
      </w:r>
      <w:r w:rsidRPr="002E7714">
        <w:rPr>
          <w:rFonts w:ascii="Times New Roman" w:hAnsi="Times New Roman" w:cs="Times New Roman"/>
          <w:sz w:val="28"/>
          <w:szCs w:val="28"/>
        </w:rPr>
        <w:t xml:space="preserve"> гг. во всех четырех областях отмечались отрицательные показатели сальдо </w:t>
      </w:r>
      <w:r w:rsidR="00BA2E67" w:rsidRPr="002E7714">
        <w:rPr>
          <w:rFonts w:ascii="Times New Roman" w:hAnsi="Times New Roman" w:cs="Times New Roman"/>
          <w:sz w:val="28"/>
          <w:szCs w:val="28"/>
        </w:rPr>
        <w:t>миграции,</w:t>
      </w:r>
      <w:r w:rsidR="00937E70" w:rsidRPr="002E7714">
        <w:rPr>
          <w:rFonts w:ascii="Times New Roman" w:hAnsi="Times New Roman" w:cs="Times New Roman"/>
          <w:sz w:val="28"/>
          <w:szCs w:val="28"/>
        </w:rPr>
        <w:t xml:space="preserve"> </w:t>
      </w:r>
      <w:r w:rsidR="00C82D7D" w:rsidRPr="002E7714">
        <w:rPr>
          <w:rFonts w:ascii="Times New Roman" w:hAnsi="Times New Roman" w:cs="Times New Roman"/>
          <w:sz w:val="28"/>
          <w:szCs w:val="28"/>
        </w:rPr>
        <w:t>превышающие более 4 раз</w:t>
      </w:r>
      <w:r w:rsidR="00BA2E67" w:rsidRPr="002E7714">
        <w:rPr>
          <w:rFonts w:ascii="Times New Roman" w:hAnsi="Times New Roman" w:cs="Times New Roman"/>
          <w:sz w:val="28"/>
          <w:szCs w:val="28"/>
        </w:rPr>
        <w:t xml:space="preserve"> среднее значения последующих периодов </w:t>
      </w:r>
      <w:r w:rsidR="009524EC" w:rsidRPr="002E7714">
        <w:rPr>
          <w:rFonts w:ascii="Times New Roman" w:hAnsi="Times New Roman" w:cs="Times New Roman"/>
          <w:sz w:val="28"/>
          <w:szCs w:val="28"/>
        </w:rPr>
        <w:t xml:space="preserve">(рисунок </w:t>
      </w:r>
      <w:r w:rsidR="003D3B68" w:rsidRPr="002E7714">
        <w:rPr>
          <w:rFonts w:ascii="Times New Roman" w:hAnsi="Times New Roman" w:cs="Times New Roman"/>
          <w:sz w:val="28"/>
          <w:szCs w:val="28"/>
        </w:rPr>
        <w:t>15</w:t>
      </w:r>
      <w:r w:rsidRPr="002E7714">
        <w:rPr>
          <w:rFonts w:ascii="Times New Roman" w:hAnsi="Times New Roman" w:cs="Times New Roman"/>
          <w:sz w:val="28"/>
          <w:szCs w:val="28"/>
        </w:rPr>
        <w:t xml:space="preserve">). </w:t>
      </w:r>
    </w:p>
    <w:p w:rsidR="00CD1C50" w:rsidRPr="00A41770" w:rsidRDefault="00CD1C50" w:rsidP="00CA19A9">
      <w:pPr>
        <w:spacing w:after="0" w:line="240" w:lineRule="auto"/>
        <w:ind w:firstLine="567"/>
        <w:jc w:val="both"/>
        <w:rPr>
          <w:rFonts w:ascii="Times New Roman" w:hAnsi="Times New Roman" w:cs="Times New Roman"/>
          <w:sz w:val="28"/>
          <w:szCs w:val="28"/>
        </w:rPr>
      </w:pPr>
    </w:p>
    <w:p w:rsidR="00094EF7" w:rsidRPr="002E7714" w:rsidRDefault="00CA517A" w:rsidP="00C72F37">
      <w:pPr>
        <w:pStyle w:val="Style5"/>
        <w:widowControl/>
        <w:spacing w:line="240" w:lineRule="auto"/>
        <w:ind w:firstLine="142"/>
        <w:jc w:val="center"/>
        <w:rPr>
          <w:rStyle w:val="FontStyle52"/>
          <w:rFonts w:ascii="Times New Roman" w:hAnsi="Times New Roman" w:cs="Times New Roman"/>
          <w:sz w:val="28"/>
          <w:szCs w:val="28"/>
        </w:rPr>
      </w:pPr>
      <w:r w:rsidRPr="002E7714">
        <w:rPr>
          <w:rFonts w:ascii="Times New Roman" w:hAnsi="Times New Roman"/>
          <w:noProof/>
          <w:sz w:val="28"/>
          <w:szCs w:val="28"/>
        </w:rPr>
        <w:drawing>
          <wp:inline distT="0" distB="0" distL="0" distR="0" wp14:anchorId="31AD9987" wp14:editId="6BE7A48F">
            <wp:extent cx="5836920" cy="21621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72F37" w:rsidRPr="00C72F37" w:rsidRDefault="00C72F37" w:rsidP="00CA19A9">
      <w:pPr>
        <w:pStyle w:val="Style5"/>
        <w:widowControl/>
        <w:spacing w:line="240" w:lineRule="auto"/>
        <w:ind w:firstLine="567"/>
        <w:jc w:val="center"/>
        <w:rPr>
          <w:rStyle w:val="FontStyle52"/>
          <w:rFonts w:ascii="Times New Roman" w:hAnsi="Times New Roman" w:cs="Times New Roman"/>
          <w:sz w:val="16"/>
          <w:szCs w:val="16"/>
          <w:lang w:val="kk-KZ"/>
        </w:rPr>
      </w:pPr>
    </w:p>
    <w:p w:rsidR="00A41770" w:rsidRDefault="003D3B68" w:rsidP="00C72F37">
      <w:pPr>
        <w:pStyle w:val="Style5"/>
        <w:widowControl/>
        <w:spacing w:line="240" w:lineRule="auto"/>
        <w:ind w:firstLine="0"/>
        <w:jc w:val="center"/>
        <w:rPr>
          <w:rStyle w:val="FontStyle52"/>
          <w:rFonts w:ascii="Times New Roman" w:hAnsi="Times New Roman" w:cs="Times New Roman"/>
          <w:sz w:val="28"/>
          <w:szCs w:val="28"/>
        </w:rPr>
      </w:pPr>
      <w:r w:rsidRPr="002E7714">
        <w:rPr>
          <w:rStyle w:val="FontStyle52"/>
          <w:rFonts w:ascii="Times New Roman" w:hAnsi="Times New Roman" w:cs="Times New Roman"/>
          <w:sz w:val="28"/>
          <w:szCs w:val="28"/>
        </w:rPr>
        <w:t>Рисунок 15</w:t>
      </w:r>
      <w:r w:rsidR="009524EC" w:rsidRPr="002E7714">
        <w:rPr>
          <w:rStyle w:val="FontStyle52"/>
          <w:rFonts w:ascii="Times New Roman" w:hAnsi="Times New Roman" w:cs="Times New Roman"/>
          <w:sz w:val="28"/>
          <w:szCs w:val="28"/>
        </w:rPr>
        <w:t xml:space="preserve"> </w:t>
      </w:r>
      <w:r w:rsidR="009524EC" w:rsidRPr="002E7714">
        <w:rPr>
          <w:rFonts w:ascii="Times New Roman" w:hAnsi="Times New Roman"/>
          <w:sz w:val="28"/>
          <w:szCs w:val="28"/>
        </w:rPr>
        <w:t>–</w:t>
      </w:r>
      <w:r w:rsidR="00410272" w:rsidRPr="002E7714">
        <w:rPr>
          <w:rStyle w:val="FontStyle52"/>
          <w:rFonts w:ascii="Times New Roman" w:hAnsi="Times New Roman" w:cs="Times New Roman"/>
          <w:sz w:val="28"/>
          <w:szCs w:val="28"/>
        </w:rPr>
        <w:t xml:space="preserve"> </w:t>
      </w:r>
      <w:r w:rsidR="00F97F1A" w:rsidRPr="002E7714">
        <w:rPr>
          <w:rStyle w:val="FontStyle52"/>
          <w:rFonts w:ascii="Times New Roman" w:hAnsi="Times New Roman" w:cs="Times New Roman"/>
          <w:sz w:val="28"/>
          <w:szCs w:val="28"/>
        </w:rPr>
        <w:t xml:space="preserve">Среднее значение </w:t>
      </w:r>
      <w:r w:rsidR="00BD6E77" w:rsidRPr="002E7714">
        <w:rPr>
          <w:rStyle w:val="FontStyle52"/>
          <w:rFonts w:ascii="Times New Roman" w:hAnsi="Times New Roman" w:cs="Times New Roman"/>
          <w:sz w:val="28"/>
          <w:szCs w:val="28"/>
        </w:rPr>
        <w:t xml:space="preserve">сальдо миграции Северного Казахстана, </w:t>
      </w:r>
    </w:p>
    <w:p w:rsidR="00CA517A" w:rsidRDefault="00BD6E77" w:rsidP="00C72F37">
      <w:pPr>
        <w:pStyle w:val="Style5"/>
        <w:widowControl/>
        <w:spacing w:line="240" w:lineRule="auto"/>
        <w:ind w:firstLine="0"/>
        <w:jc w:val="center"/>
        <w:rPr>
          <w:rStyle w:val="FontStyle52"/>
          <w:rFonts w:ascii="Times New Roman" w:hAnsi="Times New Roman" w:cs="Times New Roman"/>
          <w:sz w:val="28"/>
          <w:szCs w:val="28"/>
        </w:rPr>
      </w:pPr>
      <w:r w:rsidRPr="002E7714">
        <w:rPr>
          <w:rStyle w:val="FontStyle52"/>
          <w:rFonts w:ascii="Times New Roman" w:hAnsi="Times New Roman" w:cs="Times New Roman"/>
          <w:sz w:val="28"/>
          <w:szCs w:val="28"/>
        </w:rPr>
        <w:t>тыс. чел.</w:t>
      </w:r>
    </w:p>
    <w:p w:rsidR="00683874" w:rsidRPr="005824C8" w:rsidRDefault="00683874" w:rsidP="00683874">
      <w:pPr>
        <w:pStyle w:val="a3"/>
        <w:spacing w:before="0" w:beforeAutospacing="0" w:after="0" w:afterAutospacing="0"/>
        <w:ind w:firstLine="709"/>
        <w:jc w:val="both"/>
        <w:rPr>
          <w:sz w:val="16"/>
          <w:szCs w:val="16"/>
          <w:lang w:val="kk-KZ"/>
        </w:rPr>
      </w:pPr>
    </w:p>
    <w:p w:rsidR="00683874" w:rsidRPr="005824C8" w:rsidRDefault="00683874" w:rsidP="00C72F37">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[55]</w:t>
      </w:r>
    </w:p>
    <w:p w:rsidR="00E950DC" w:rsidRPr="002E7714" w:rsidRDefault="00E950DC" w:rsidP="00C72F37">
      <w:pPr>
        <w:pStyle w:val="Style5"/>
        <w:widowControl/>
        <w:spacing w:line="240" w:lineRule="auto"/>
        <w:ind w:firstLine="709"/>
        <w:jc w:val="center"/>
        <w:rPr>
          <w:rStyle w:val="FontStyle52"/>
          <w:rFonts w:ascii="Times New Roman" w:hAnsi="Times New Roman" w:cs="Times New Roman"/>
          <w:sz w:val="28"/>
          <w:szCs w:val="28"/>
        </w:rPr>
      </w:pPr>
    </w:p>
    <w:p w:rsidR="00CB234E" w:rsidRPr="002E7714" w:rsidRDefault="00CB234E" w:rsidP="00C72F37">
      <w:pPr>
        <w:spacing w:after="0" w:line="240" w:lineRule="auto"/>
        <w:ind w:firstLine="709"/>
        <w:jc w:val="both"/>
        <w:rPr>
          <w:rFonts w:ascii="Times New Roman" w:hAnsi="Times New Roman" w:cs="Times New Roman"/>
          <w:sz w:val="20"/>
          <w:szCs w:val="20"/>
        </w:rPr>
      </w:pPr>
      <w:r w:rsidRPr="002E7714">
        <w:rPr>
          <w:rFonts w:ascii="Times New Roman" w:hAnsi="Times New Roman" w:cs="Times New Roman"/>
          <w:sz w:val="28"/>
          <w:szCs w:val="28"/>
        </w:rPr>
        <w:t xml:space="preserve">Как и в целом по республике, значительной величины данный </w:t>
      </w:r>
      <w:r w:rsidR="00FB32BB">
        <w:rPr>
          <w:rFonts w:ascii="Times New Roman" w:hAnsi="Times New Roman" w:cs="Times New Roman"/>
          <w:sz w:val="28"/>
          <w:szCs w:val="28"/>
        </w:rPr>
        <w:t xml:space="preserve">показатель достигает в 1994 г. </w:t>
      </w:r>
      <w:r w:rsidRPr="002E7714">
        <w:rPr>
          <w:rFonts w:ascii="Times New Roman" w:hAnsi="Times New Roman" w:cs="Times New Roman"/>
          <w:sz w:val="28"/>
          <w:szCs w:val="28"/>
        </w:rPr>
        <w:t>(среднерегиональное -33,</w:t>
      </w:r>
      <w:r w:rsidR="00E14B41" w:rsidRPr="002E7714">
        <w:rPr>
          <w:rFonts w:ascii="Times New Roman" w:hAnsi="Times New Roman" w:cs="Times New Roman"/>
          <w:sz w:val="28"/>
          <w:szCs w:val="28"/>
        </w:rPr>
        <w:t>8 чел.),</w:t>
      </w:r>
      <w:r w:rsidRPr="002E7714">
        <w:rPr>
          <w:rFonts w:ascii="Times New Roman" w:hAnsi="Times New Roman" w:cs="Times New Roman"/>
          <w:sz w:val="28"/>
          <w:szCs w:val="28"/>
        </w:rPr>
        <w:t xml:space="preserve"> в дальнейшем республиканское сальдо миграции постепенно </w:t>
      </w:r>
      <w:r w:rsidR="00E14B41" w:rsidRPr="002E7714">
        <w:rPr>
          <w:rFonts w:ascii="Times New Roman" w:hAnsi="Times New Roman" w:cs="Times New Roman"/>
          <w:sz w:val="28"/>
          <w:szCs w:val="28"/>
        </w:rPr>
        <w:t xml:space="preserve">снижается, что связано с военными действиями </w:t>
      </w:r>
      <w:r w:rsidRPr="002E7714">
        <w:rPr>
          <w:rFonts w:ascii="Times New Roman" w:hAnsi="Times New Roman" w:cs="Times New Roman"/>
          <w:sz w:val="28"/>
          <w:szCs w:val="28"/>
        </w:rPr>
        <w:t xml:space="preserve">в Чеченской республике </w:t>
      </w:r>
      <w:r w:rsidR="00E14B41" w:rsidRPr="002E7714">
        <w:rPr>
          <w:rFonts w:ascii="Times New Roman" w:hAnsi="Times New Roman" w:cs="Times New Roman"/>
          <w:sz w:val="28"/>
          <w:szCs w:val="28"/>
        </w:rPr>
        <w:t xml:space="preserve">(РФ) </w:t>
      </w:r>
      <w:r w:rsidRPr="002E7714">
        <w:rPr>
          <w:rFonts w:ascii="Times New Roman" w:hAnsi="Times New Roman" w:cs="Times New Roman"/>
          <w:sz w:val="28"/>
          <w:szCs w:val="28"/>
        </w:rPr>
        <w:t>в 1995-1996 гг</w:t>
      </w:r>
      <w:r w:rsidR="00F71013" w:rsidRPr="002E7714">
        <w:rPr>
          <w:rFonts w:ascii="Times New Roman" w:hAnsi="Times New Roman" w:cs="Times New Roman"/>
          <w:sz w:val="28"/>
          <w:szCs w:val="28"/>
        </w:rPr>
        <w:t>.</w:t>
      </w:r>
      <w:r w:rsidR="00684A0C" w:rsidRPr="002E7714">
        <w:rPr>
          <w:rFonts w:ascii="Times New Roman" w:hAnsi="Times New Roman" w:cs="Times New Roman"/>
          <w:sz w:val="28"/>
          <w:szCs w:val="28"/>
        </w:rPr>
        <w:t xml:space="preserve"> (рисунок</w:t>
      </w:r>
      <w:r w:rsidR="003D3B68" w:rsidRPr="002E7714">
        <w:rPr>
          <w:rFonts w:ascii="Times New Roman" w:hAnsi="Times New Roman" w:cs="Times New Roman"/>
          <w:sz w:val="28"/>
          <w:szCs w:val="28"/>
        </w:rPr>
        <w:t xml:space="preserve"> 16</w:t>
      </w:r>
      <w:r w:rsidR="008C7D87" w:rsidRPr="002E7714">
        <w:rPr>
          <w:rFonts w:ascii="Times New Roman" w:hAnsi="Times New Roman" w:cs="Times New Roman"/>
          <w:sz w:val="28"/>
          <w:szCs w:val="28"/>
        </w:rPr>
        <w:t>)</w:t>
      </w:r>
      <w:r w:rsidRPr="002E7714">
        <w:rPr>
          <w:rFonts w:ascii="Times New Roman" w:hAnsi="Times New Roman" w:cs="Times New Roman"/>
        </w:rPr>
        <w:t xml:space="preserve"> </w:t>
      </w:r>
      <w:r w:rsidRPr="002E7714">
        <w:rPr>
          <w:rFonts w:ascii="Times New Roman" w:hAnsi="Times New Roman" w:cs="Times New Roman"/>
          <w:sz w:val="28"/>
          <w:szCs w:val="28"/>
        </w:rPr>
        <w:t>[</w:t>
      </w:r>
      <w:r w:rsidR="00532C16">
        <w:rPr>
          <w:rFonts w:ascii="Times New Roman" w:hAnsi="Times New Roman" w:cs="Times New Roman"/>
          <w:sz w:val="28"/>
          <w:szCs w:val="28"/>
        </w:rPr>
        <w:t>147</w:t>
      </w:r>
      <w:r w:rsidRPr="002E7714">
        <w:rPr>
          <w:rFonts w:ascii="Times New Roman" w:hAnsi="Times New Roman" w:cs="Times New Roman"/>
          <w:sz w:val="28"/>
          <w:szCs w:val="28"/>
        </w:rPr>
        <w:t>]</w:t>
      </w:r>
      <w:r w:rsidR="008C7D87" w:rsidRPr="002E7714">
        <w:rPr>
          <w:rFonts w:ascii="Times New Roman" w:hAnsi="Times New Roman" w:cs="Times New Roman"/>
          <w:sz w:val="28"/>
          <w:szCs w:val="28"/>
        </w:rPr>
        <w:t xml:space="preserve">. </w:t>
      </w:r>
      <w:r w:rsidRPr="002E7714">
        <w:rPr>
          <w:rFonts w:ascii="Times New Roman" w:hAnsi="Times New Roman" w:cs="Times New Roman"/>
          <w:sz w:val="28"/>
          <w:szCs w:val="28"/>
        </w:rPr>
        <w:t xml:space="preserve">   </w:t>
      </w:r>
    </w:p>
    <w:p w:rsidR="00CA517A" w:rsidRPr="002E7714" w:rsidRDefault="00CA517A" w:rsidP="00CA19A9">
      <w:pPr>
        <w:pStyle w:val="Style5"/>
        <w:widowControl/>
        <w:spacing w:line="240" w:lineRule="auto"/>
        <w:ind w:firstLine="567"/>
        <w:rPr>
          <w:rStyle w:val="FontStyle52"/>
          <w:rFonts w:ascii="Times New Roman" w:hAnsi="Times New Roman" w:cs="Times New Roman"/>
          <w:sz w:val="28"/>
          <w:szCs w:val="28"/>
        </w:rPr>
      </w:pPr>
    </w:p>
    <w:p w:rsidR="00094EF7" w:rsidRPr="002E7714" w:rsidRDefault="00094EF7" w:rsidP="00CA19A9">
      <w:pPr>
        <w:pStyle w:val="Style5"/>
        <w:widowControl/>
        <w:spacing w:line="240" w:lineRule="auto"/>
        <w:ind w:firstLine="0"/>
        <w:jc w:val="center"/>
        <w:rPr>
          <w:rStyle w:val="FontStyle52"/>
          <w:rFonts w:ascii="Times New Roman" w:hAnsi="Times New Roman" w:cs="Times New Roman"/>
          <w:sz w:val="28"/>
          <w:szCs w:val="28"/>
        </w:rPr>
      </w:pPr>
      <w:r w:rsidRPr="002E7714">
        <w:rPr>
          <w:rFonts w:ascii="Times New Roman" w:hAnsi="Times New Roman"/>
          <w:noProof/>
          <w:sz w:val="28"/>
          <w:szCs w:val="28"/>
        </w:rPr>
        <w:lastRenderedPageBreak/>
        <w:drawing>
          <wp:inline distT="0" distB="0" distL="0" distR="0" wp14:anchorId="30A0FDF5" wp14:editId="2B3B6B29">
            <wp:extent cx="5848350" cy="1999397"/>
            <wp:effectExtent l="0" t="0" r="0" b="12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72F37" w:rsidRPr="00C72F37" w:rsidRDefault="00C72F37" w:rsidP="00CA19A9">
      <w:pPr>
        <w:pStyle w:val="Style5"/>
        <w:widowControl/>
        <w:spacing w:line="240" w:lineRule="auto"/>
        <w:ind w:firstLine="567"/>
        <w:jc w:val="center"/>
        <w:rPr>
          <w:rStyle w:val="FontStyle52"/>
          <w:rFonts w:ascii="Times New Roman" w:hAnsi="Times New Roman" w:cs="Times New Roman"/>
          <w:sz w:val="16"/>
          <w:szCs w:val="16"/>
          <w:lang w:val="kk-KZ"/>
        </w:rPr>
      </w:pPr>
    </w:p>
    <w:p w:rsidR="00937E70" w:rsidRPr="002E7714" w:rsidRDefault="003D3B68" w:rsidP="00A41770">
      <w:pPr>
        <w:pStyle w:val="Style5"/>
        <w:widowControl/>
        <w:spacing w:line="240" w:lineRule="auto"/>
        <w:ind w:firstLine="0"/>
        <w:jc w:val="center"/>
        <w:rPr>
          <w:rStyle w:val="FontStyle52"/>
          <w:rFonts w:ascii="Times New Roman" w:hAnsi="Times New Roman" w:cs="Times New Roman"/>
          <w:sz w:val="28"/>
          <w:szCs w:val="28"/>
        </w:rPr>
      </w:pPr>
      <w:r w:rsidRPr="002E7714">
        <w:rPr>
          <w:rStyle w:val="FontStyle52"/>
          <w:rFonts w:ascii="Times New Roman" w:hAnsi="Times New Roman" w:cs="Times New Roman"/>
          <w:sz w:val="28"/>
          <w:szCs w:val="28"/>
        </w:rPr>
        <w:t>Рисунок 16</w:t>
      </w:r>
      <w:r w:rsidR="00351FDE" w:rsidRPr="002E7714">
        <w:rPr>
          <w:rStyle w:val="FontStyle52"/>
          <w:rFonts w:ascii="Times New Roman" w:hAnsi="Times New Roman" w:cs="Times New Roman"/>
          <w:sz w:val="28"/>
          <w:szCs w:val="28"/>
        </w:rPr>
        <w:t xml:space="preserve"> </w:t>
      </w:r>
      <w:r w:rsidR="00351FDE" w:rsidRPr="002E7714">
        <w:rPr>
          <w:rFonts w:ascii="Times New Roman" w:hAnsi="Times New Roman"/>
          <w:sz w:val="28"/>
          <w:szCs w:val="28"/>
        </w:rPr>
        <w:t>–</w:t>
      </w:r>
      <w:r w:rsidR="002018CB" w:rsidRPr="002E7714">
        <w:rPr>
          <w:rStyle w:val="FontStyle52"/>
          <w:rFonts w:ascii="Times New Roman" w:hAnsi="Times New Roman" w:cs="Times New Roman"/>
          <w:sz w:val="28"/>
          <w:szCs w:val="28"/>
        </w:rPr>
        <w:t xml:space="preserve"> С</w:t>
      </w:r>
      <w:r w:rsidR="00937E70" w:rsidRPr="002E7714">
        <w:rPr>
          <w:rStyle w:val="FontStyle52"/>
          <w:rFonts w:ascii="Times New Roman" w:hAnsi="Times New Roman" w:cs="Times New Roman"/>
          <w:sz w:val="28"/>
          <w:szCs w:val="28"/>
        </w:rPr>
        <w:t xml:space="preserve">альдо миграции </w:t>
      </w:r>
      <w:r w:rsidR="00444C8E" w:rsidRPr="002E7714">
        <w:rPr>
          <w:rStyle w:val="FontStyle52"/>
          <w:rFonts w:ascii="Times New Roman" w:hAnsi="Times New Roman" w:cs="Times New Roman"/>
          <w:sz w:val="28"/>
          <w:szCs w:val="28"/>
        </w:rPr>
        <w:t>Северного Казахстана (1991-2001</w:t>
      </w:r>
      <w:r w:rsidR="00937E70" w:rsidRPr="002E7714">
        <w:rPr>
          <w:rStyle w:val="FontStyle52"/>
          <w:rFonts w:ascii="Times New Roman" w:hAnsi="Times New Roman" w:cs="Times New Roman"/>
          <w:sz w:val="28"/>
          <w:szCs w:val="28"/>
        </w:rPr>
        <w:t>), тыс. чел.</w:t>
      </w:r>
    </w:p>
    <w:p w:rsidR="00683874" w:rsidRPr="005824C8" w:rsidRDefault="00683874" w:rsidP="00683874">
      <w:pPr>
        <w:pStyle w:val="a3"/>
        <w:spacing w:before="0" w:beforeAutospacing="0" w:after="0" w:afterAutospacing="0"/>
        <w:ind w:firstLine="709"/>
        <w:jc w:val="both"/>
        <w:rPr>
          <w:sz w:val="16"/>
          <w:szCs w:val="16"/>
          <w:lang w:val="kk-KZ"/>
        </w:rPr>
      </w:pPr>
    </w:p>
    <w:p w:rsidR="00683874" w:rsidRPr="005824C8" w:rsidRDefault="00683874" w:rsidP="00C72F37">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[55]</w:t>
      </w:r>
    </w:p>
    <w:p w:rsidR="00E14B41" w:rsidRPr="002E7714" w:rsidRDefault="00E14B41" w:rsidP="00C72F37">
      <w:pPr>
        <w:pStyle w:val="Style5"/>
        <w:widowControl/>
        <w:spacing w:line="240" w:lineRule="auto"/>
        <w:ind w:firstLine="709"/>
        <w:jc w:val="left"/>
        <w:rPr>
          <w:rStyle w:val="FontStyle52"/>
          <w:rFonts w:ascii="Times New Roman" w:hAnsi="Times New Roman" w:cs="Times New Roman"/>
          <w:sz w:val="28"/>
          <w:szCs w:val="28"/>
        </w:rPr>
      </w:pPr>
    </w:p>
    <w:p w:rsidR="009F424A" w:rsidRPr="002E7714" w:rsidRDefault="009F424A" w:rsidP="00C72F37">
      <w:pPr>
        <w:spacing w:after="0" w:line="240" w:lineRule="auto"/>
        <w:ind w:firstLine="709"/>
        <w:jc w:val="both"/>
        <w:rPr>
          <w:rFonts w:ascii="Times New Roman" w:hAnsi="Times New Roman" w:cs="Times New Roman"/>
          <w:sz w:val="20"/>
          <w:szCs w:val="20"/>
        </w:rPr>
      </w:pPr>
      <w:r w:rsidRPr="002E7714">
        <w:rPr>
          <w:rFonts w:ascii="Times New Roman" w:hAnsi="Times New Roman" w:cs="Times New Roman"/>
          <w:sz w:val="28"/>
          <w:szCs w:val="28"/>
        </w:rPr>
        <w:t>На севере республики пики миграционной убыли отмечаются дважды и второй приходится на 1997 г. (среднерегиональное -34,7 чел.). Резкий скачок в увеличении оттока населения свидетельствовал об отсутствии стабилизации миграционного процесса в исследуемом регионе. Объясняется такое положение отсутствием сколько-нибудь значимых экономических результатов в проведении реформ в регионе и усилением социально-эк</w:t>
      </w:r>
      <w:r w:rsidR="00F31B24" w:rsidRPr="002E7714">
        <w:rPr>
          <w:rFonts w:ascii="Times New Roman" w:hAnsi="Times New Roman" w:cs="Times New Roman"/>
          <w:sz w:val="28"/>
          <w:szCs w:val="28"/>
        </w:rPr>
        <w:t>ономического кризиса в 1997 г.</w:t>
      </w:r>
      <w:r w:rsidR="008E2009" w:rsidRPr="002E7714">
        <w:rPr>
          <w:rFonts w:ascii="Times New Roman" w:hAnsi="Times New Roman" w:cs="Times New Roman"/>
          <w:sz w:val="28"/>
          <w:szCs w:val="28"/>
        </w:rPr>
        <w:t xml:space="preserve"> </w:t>
      </w:r>
      <w:r w:rsidRPr="002E7714">
        <w:rPr>
          <w:rFonts w:ascii="Times New Roman" w:hAnsi="Times New Roman" w:cs="Times New Roman"/>
          <w:sz w:val="28"/>
          <w:szCs w:val="28"/>
        </w:rPr>
        <w:t>[</w:t>
      </w:r>
      <w:r w:rsidR="00532C16">
        <w:rPr>
          <w:rFonts w:ascii="Times New Roman" w:hAnsi="Times New Roman" w:cs="Times New Roman"/>
          <w:sz w:val="28"/>
          <w:szCs w:val="28"/>
        </w:rPr>
        <w:t>148</w:t>
      </w:r>
      <w:r w:rsidRPr="002E7714">
        <w:rPr>
          <w:rFonts w:ascii="Times New Roman" w:hAnsi="Times New Roman" w:cs="Times New Roman"/>
          <w:sz w:val="28"/>
          <w:szCs w:val="28"/>
        </w:rPr>
        <w:t xml:space="preserve">]. </w:t>
      </w:r>
    </w:p>
    <w:p w:rsidR="00B7509E" w:rsidRDefault="00B05F65"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Масштабы развития миграционного оттока 1-го периода свидетельствовали о том, что в Северном Казахстане доля выбывающих в страны дальнего и ближнего зарубежья высока и составляла около 50%</w:t>
      </w:r>
      <w:r w:rsidR="00403A62" w:rsidRPr="002E7714">
        <w:rPr>
          <w:rFonts w:ascii="Times New Roman" w:hAnsi="Times New Roman" w:cs="Times New Roman"/>
          <w:sz w:val="28"/>
          <w:szCs w:val="28"/>
        </w:rPr>
        <w:t xml:space="preserve"> выбытия</w:t>
      </w:r>
      <w:r w:rsidRPr="002E7714">
        <w:rPr>
          <w:rFonts w:ascii="Times New Roman" w:hAnsi="Times New Roman" w:cs="Times New Roman"/>
          <w:sz w:val="28"/>
          <w:szCs w:val="28"/>
        </w:rPr>
        <w:t xml:space="preserve"> (рисунок 17). </w:t>
      </w:r>
    </w:p>
    <w:p w:rsidR="00E950DC" w:rsidRPr="002E7714" w:rsidRDefault="00E950DC" w:rsidP="00CA19A9">
      <w:pPr>
        <w:spacing w:after="0" w:line="240" w:lineRule="auto"/>
        <w:ind w:firstLine="567"/>
        <w:jc w:val="both"/>
        <w:rPr>
          <w:rFonts w:ascii="Times New Roman" w:hAnsi="Times New Roman" w:cs="Times New Roman"/>
          <w:sz w:val="28"/>
          <w:szCs w:val="28"/>
        </w:rPr>
      </w:pPr>
    </w:p>
    <w:p w:rsidR="0002060A" w:rsidRPr="002E7714" w:rsidRDefault="0002060A" w:rsidP="00C72F37">
      <w:pPr>
        <w:spacing w:after="0" w:line="240" w:lineRule="auto"/>
        <w:jc w:val="center"/>
        <w:rPr>
          <w:rFonts w:ascii="Times New Roman" w:hAnsi="Times New Roman" w:cs="Times New Roman"/>
          <w:sz w:val="28"/>
          <w:szCs w:val="28"/>
        </w:rPr>
      </w:pPr>
      <w:r w:rsidRPr="002E7714">
        <w:rPr>
          <w:rFonts w:ascii="Times New Roman" w:hAnsi="Times New Roman" w:cs="Times New Roman"/>
          <w:noProof/>
        </w:rPr>
        <w:drawing>
          <wp:inline distT="0" distB="0" distL="0" distR="0" wp14:anchorId="218ABE7E" wp14:editId="62BA9CE5">
            <wp:extent cx="5495925" cy="20955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72F37" w:rsidRPr="00C72F37" w:rsidRDefault="00C72F37" w:rsidP="00CA19A9">
      <w:pPr>
        <w:spacing w:after="0" w:line="240" w:lineRule="auto"/>
        <w:ind w:firstLine="567"/>
        <w:jc w:val="center"/>
        <w:rPr>
          <w:rFonts w:ascii="Times New Roman" w:hAnsi="Times New Roman" w:cs="Times New Roman"/>
          <w:sz w:val="16"/>
          <w:szCs w:val="16"/>
          <w:lang w:val="kk-KZ"/>
        </w:rPr>
      </w:pPr>
    </w:p>
    <w:p w:rsidR="0002060A" w:rsidRPr="002E7714" w:rsidRDefault="003D3B68" w:rsidP="00C72F37">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Рисунок 17</w:t>
      </w:r>
      <w:r w:rsidR="00351FDE" w:rsidRPr="002E7714">
        <w:rPr>
          <w:rFonts w:ascii="Times New Roman" w:hAnsi="Times New Roman" w:cs="Times New Roman"/>
          <w:sz w:val="28"/>
          <w:szCs w:val="28"/>
        </w:rPr>
        <w:t xml:space="preserve"> – </w:t>
      </w:r>
      <w:r w:rsidR="0002060A" w:rsidRPr="002E7714">
        <w:rPr>
          <w:rFonts w:ascii="Times New Roman" w:hAnsi="Times New Roman" w:cs="Times New Roman"/>
          <w:sz w:val="28"/>
          <w:szCs w:val="28"/>
        </w:rPr>
        <w:t>Доля потоков в выбытиях и прибытиях Северного Казахстана (1991-2001</w:t>
      </w:r>
      <w:r w:rsidR="0002060A" w:rsidRPr="002E7714">
        <w:rPr>
          <w:rFonts w:ascii="Times New Roman" w:hAnsi="Times New Roman" w:cs="Times New Roman"/>
          <w:sz w:val="28"/>
          <w:szCs w:val="28"/>
          <w:lang w:val="kk-KZ"/>
        </w:rPr>
        <w:t>)</w:t>
      </w:r>
      <w:r w:rsidR="0002060A" w:rsidRPr="002E7714">
        <w:rPr>
          <w:rFonts w:ascii="Times New Roman" w:hAnsi="Times New Roman" w:cs="Times New Roman"/>
          <w:sz w:val="28"/>
          <w:szCs w:val="28"/>
        </w:rPr>
        <w:t>, (%)</w:t>
      </w:r>
    </w:p>
    <w:p w:rsidR="00683874" w:rsidRPr="005824C8" w:rsidRDefault="00683874" w:rsidP="00683874">
      <w:pPr>
        <w:pStyle w:val="a3"/>
        <w:spacing w:before="0" w:beforeAutospacing="0" w:after="0" w:afterAutospacing="0"/>
        <w:ind w:firstLine="709"/>
        <w:jc w:val="both"/>
        <w:rPr>
          <w:sz w:val="16"/>
          <w:szCs w:val="16"/>
          <w:lang w:val="kk-KZ"/>
        </w:rPr>
      </w:pPr>
    </w:p>
    <w:p w:rsidR="00683874" w:rsidRPr="005824C8" w:rsidRDefault="00683874" w:rsidP="00683874">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[55]</w:t>
      </w:r>
    </w:p>
    <w:p w:rsidR="00C555EB" w:rsidRDefault="00C555EB" w:rsidP="00B05F65">
      <w:pPr>
        <w:spacing w:after="0" w:line="240" w:lineRule="auto"/>
        <w:ind w:firstLine="567"/>
        <w:jc w:val="both"/>
        <w:rPr>
          <w:rFonts w:ascii="Times New Roman" w:hAnsi="Times New Roman" w:cs="Times New Roman"/>
          <w:sz w:val="28"/>
          <w:szCs w:val="28"/>
        </w:rPr>
      </w:pPr>
    </w:p>
    <w:p w:rsidR="00B05F65" w:rsidRPr="002E7714" w:rsidRDefault="00B05F65"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разрезе областей отмечалось сходство в доле потоков прибытий и выбытий, для г. Нур-Султан в потоке прибытий существенна доля внутренней миграции, что связано со столичным фактором притяжения. </w:t>
      </w:r>
    </w:p>
    <w:p w:rsidR="00A14DB4" w:rsidRPr="002E7714" w:rsidRDefault="00A14DB4" w:rsidP="00C72F37">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lastRenderedPageBreak/>
        <w:t>Для характеристики миграционных процессов важную роль имеют показатели интенсивности прибытия и выбытия, а также коэффициенты прибытия и выбытия, рассчита</w:t>
      </w:r>
      <w:r w:rsidR="009F424A" w:rsidRPr="002E7714">
        <w:rPr>
          <w:rFonts w:ascii="Times New Roman" w:hAnsi="Times New Roman" w:cs="Times New Roman"/>
          <w:sz w:val="28"/>
          <w:szCs w:val="28"/>
        </w:rPr>
        <w:t xml:space="preserve">нные на 1000 человек населения </w:t>
      </w:r>
      <w:r w:rsidRPr="002E7714">
        <w:rPr>
          <w:rFonts w:ascii="Times New Roman" w:hAnsi="Times New Roman" w:cs="Times New Roman"/>
          <w:sz w:val="28"/>
          <w:szCs w:val="28"/>
        </w:rPr>
        <w:t>(табл</w:t>
      </w:r>
      <w:r w:rsidR="00351FDE" w:rsidRPr="002E7714">
        <w:rPr>
          <w:rFonts w:ascii="Times New Roman" w:hAnsi="Times New Roman" w:cs="Times New Roman"/>
          <w:sz w:val="28"/>
          <w:szCs w:val="28"/>
        </w:rPr>
        <w:t>ица</w:t>
      </w:r>
      <w:r w:rsidRPr="002E7714">
        <w:rPr>
          <w:rFonts w:ascii="Times New Roman" w:hAnsi="Times New Roman" w:cs="Times New Roman"/>
          <w:sz w:val="28"/>
          <w:szCs w:val="28"/>
        </w:rPr>
        <w:t xml:space="preserve"> </w:t>
      </w:r>
      <w:r w:rsidR="0002060A" w:rsidRPr="002E7714">
        <w:rPr>
          <w:rFonts w:ascii="Times New Roman" w:hAnsi="Times New Roman" w:cs="Times New Roman"/>
          <w:sz w:val="28"/>
          <w:szCs w:val="28"/>
        </w:rPr>
        <w:t>1</w:t>
      </w:r>
      <w:r w:rsidR="008D584D">
        <w:rPr>
          <w:rFonts w:ascii="Times New Roman" w:hAnsi="Times New Roman" w:cs="Times New Roman"/>
          <w:sz w:val="28"/>
          <w:szCs w:val="28"/>
        </w:rPr>
        <w:t>2</w:t>
      </w:r>
      <w:r w:rsidRPr="002E7714">
        <w:rPr>
          <w:rFonts w:ascii="Times New Roman" w:hAnsi="Times New Roman" w:cs="Times New Roman"/>
          <w:sz w:val="28"/>
          <w:szCs w:val="28"/>
        </w:rPr>
        <w:t xml:space="preserve">). </w:t>
      </w:r>
    </w:p>
    <w:p w:rsidR="00C555EB" w:rsidRDefault="00C555EB" w:rsidP="00CA19A9">
      <w:pPr>
        <w:spacing w:after="0" w:line="240" w:lineRule="auto"/>
        <w:ind w:firstLine="567"/>
        <w:rPr>
          <w:rFonts w:ascii="Times New Roman" w:hAnsi="Times New Roman" w:cs="Times New Roman"/>
          <w:sz w:val="28"/>
          <w:szCs w:val="28"/>
        </w:rPr>
      </w:pPr>
    </w:p>
    <w:p w:rsidR="00A14DB4" w:rsidRPr="002E7714" w:rsidRDefault="0002060A" w:rsidP="00C555EB">
      <w:pPr>
        <w:spacing w:after="0" w:line="240" w:lineRule="auto"/>
        <w:jc w:val="both"/>
        <w:rPr>
          <w:rFonts w:ascii="Times New Roman" w:hAnsi="Times New Roman" w:cs="Times New Roman"/>
          <w:sz w:val="28"/>
          <w:szCs w:val="28"/>
        </w:rPr>
      </w:pPr>
      <w:r w:rsidRPr="002E7714">
        <w:rPr>
          <w:rFonts w:ascii="Times New Roman" w:hAnsi="Times New Roman" w:cs="Times New Roman"/>
          <w:sz w:val="28"/>
          <w:szCs w:val="28"/>
        </w:rPr>
        <w:t>Таблица 1</w:t>
      </w:r>
      <w:r w:rsidR="008D584D">
        <w:rPr>
          <w:rFonts w:ascii="Times New Roman" w:hAnsi="Times New Roman" w:cs="Times New Roman"/>
          <w:sz w:val="28"/>
          <w:szCs w:val="28"/>
        </w:rPr>
        <w:t>2</w:t>
      </w:r>
      <w:r w:rsidR="00351FDE" w:rsidRPr="002E7714">
        <w:rPr>
          <w:rFonts w:ascii="Times New Roman" w:hAnsi="Times New Roman" w:cs="Times New Roman"/>
          <w:sz w:val="28"/>
          <w:szCs w:val="28"/>
        </w:rPr>
        <w:t xml:space="preserve"> – </w:t>
      </w:r>
      <w:r w:rsidR="00A14DB4" w:rsidRPr="002E7714">
        <w:rPr>
          <w:rFonts w:ascii="Times New Roman" w:hAnsi="Times New Roman" w:cs="Times New Roman"/>
          <w:sz w:val="28"/>
          <w:szCs w:val="28"/>
        </w:rPr>
        <w:t>Интенсивность приб</w:t>
      </w:r>
      <w:r w:rsidR="0032756A" w:rsidRPr="002E7714">
        <w:rPr>
          <w:rFonts w:ascii="Times New Roman" w:hAnsi="Times New Roman" w:cs="Times New Roman"/>
          <w:sz w:val="28"/>
          <w:szCs w:val="28"/>
        </w:rPr>
        <w:t>ытия и выбытия населения Северного Казахстана</w:t>
      </w:r>
      <w:r w:rsidR="00A14DB4" w:rsidRPr="002E7714">
        <w:rPr>
          <w:rFonts w:ascii="Times New Roman" w:hAnsi="Times New Roman" w:cs="Times New Roman"/>
          <w:sz w:val="28"/>
          <w:szCs w:val="28"/>
        </w:rPr>
        <w:t xml:space="preserve"> (1992-1998 гг.), (‰)</w:t>
      </w:r>
    </w:p>
    <w:p w:rsidR="00351FDE" w:rsidRPr="00C72F37" w:rsidRDefault="00351FDE" w:rsidP="00CA19A9">
      <w:pPr>
        <w:spacing w:after="0" w:line="240" w:lineRule="auto"/>
        <w:ind w:firstLine="567"/>
        <w:rPr>
          <w:rFonts w:ascii="Times New Roman" w:hAnsi="Times New Roman" w:cs="Times New Roman"/>
          <w:sz w:val="16"/>
          <w:szCs w:val="16"/>
        </w:rPr>
      </w:pPr>
    </w:p>
    <w:tbl>
      <w:tblPr>
        <w:tblStyle w:val="a7"/>
        <w:tblW w:w="9639" w:type="dxa"/>
        <w:tblInd w:w="108" w:type="dxa"/>
        <w:tblLayout w:type="fixed"/>
        <w:tblLook w:val="04A0" w:firstRow="1" w:lastRow="0" w:firstColumn="1" w:lastColumn="0" w:noHBand="0" w:noVBand="1"/>
      </w:tblPr>
      <w:tblGrid>
        <w:gridCol w:w="851"/>
        <w:gridCol w:w="1134"/>
        <w:gridCol w:w="1134"/>
        <w:gridCol w:w="1984"/>
        <w:gridCol w:w="851"/>
        <w:gridCol w:w="850"/>
        <w:gridCol w:w="993"/>
        <w:gridCol w:w="1842"/>
      </w:tblGrid>
      <w:tr w:rsidR="00D21A75" w:rsidRPr="002E7714" w:rsidTr="00E54DD8">
        <w:trPr>
          <w:trHeight w:val="324"/>
        </w:trPr>
        <w:tc>
          <w:tcPr>
            <w:tcW w:w="851" w:type="dxa"/>
            <w:vMerge w:val="restart"/>
            <w:vAlign w:val="center"/>
          </w:tcPr>
          <w:p w:rsidR="00D21A75" w:rsidRPr="00C72F37" w:rsidRDefault="00D21A75" w:rsidP="00C72F37">
            <w:pPr>
              <w:jc w:val="center"/>
              <w:rPr>
                <w:rFonts w:ascii="Times New Roman" w:hAnsi="Times New Roman"/>
                <w:sz w:val="24"/>
                <w:szCs w:val="24"/>
              </w:rPr>
            </w:pPr>
            <w:r w:rsidRPr="00C72F37">
              <w:rPr>
                <w:rFonts w:ascii="Times New Roman" w:hAnsi="Times New Roman"/>
                <w:sz w:val="24"/>
                <w:szCs w:val="24"/>
              </w:rPr>
              <w:t>Годы</w:t>
            </w:r>
          </w:p>
        </w:tc>
        <w:tc>
          <w:tcPr>
            <w:tcW w:w="1134" w:type="dxa"/>
            <w:vMerge w:val="restart"/>
            <w:textDirection w:val="btLr"/>
            <w:vAlign w:val="center"/>
          </w:tcPr>
          <w:p w:rsidR="00D21A75" w:rsidRPr="00C72F37" w:rsidRDefault="00D21A75" w:rsidP="00A41770">
            <w:pPr>
              <w:ind w:left="34" w:right="113"/>
              <w:jc w:val="center"/>
              <w:rPr>
                <w:rFonts w:ascii="Times New Roman" w:hAnsi="Times New Roman"/>
                <w:sz w:val="24"/>
                <w:szCs w:val="24"/>
              </w:rPr>
            </w:pPr>
            <w:r w:rsidRPr="00C72F37">
              <w:rPr>
                <w:rFonts w:ascii="Times New Roman" w:hAnsi="Times New Roman"/>
                <w:sz w:val="24"/>
                <w:szCs w:val="24"/>
              </w:rPr>
              <w:t>Интенсивность прибытия</w:t>
            </w:r>
          </w:p>
        </w:tc>
        <w:tc>
          <w:tcPr>
            <w:tcW w:w="1134" w:type="dxa"/>
            <w:vMerge w:val="restart"/>
            <w:textDirection w:val="btLr"/>
            <w:vAlign w:val="center"/>
          </w:tcPr>
          <w:p w:rsidR="00D21A75" w:rsidRPr="00C72F37" w:rsidRDefault="00D21A75" w:rsidP="00A41770">
            <w:pPr>
              <w:ind w:left="34" w:right="113"/>
              <w:jc w:val="center"/>
              <w:rPr>
                <w:rFonts w:ascii="Times New Roman" w:hAnsi="Times New Roman"/>
                <w:sz w:val="24"/>
                <w:szCs w:val="24"/>
              </w:rPr>
            </w:pPr>
            <w:r w:rsidRPr="00C72F37">
              <w:rPr>
                <w:rFonts w:ascii="Times New Roman" w:hAnsi="Times New Roman"/>
                <w:sz w:val="24"/>
                <w:szCs w:val="24"/>
              </w:rPr>
              <w:t>Интенсивность выбытия</w:t>
            </w:r>
          </w:p>
        </w:tc>
        <w:tc>
          <w:tcPr>
            <w:tcW w:w="1984" w:type="dxa"/>
            <w:vMerge w:val="restart"/>
            <w:vAlign w:val="center"/>
          </w:tcPr>
          <w:p w:rsidR="00D21A75" w:rsidRPr="00C72F37" w:rsidRDefault="00D21A75" w:rsidP="00C72F37">
            <w:pPr>
              <w:jc w:val="center"/>
              <w:rPr>
                <w:rFonts w:ascii="Times New Roman" w:hAnsi="Times New Roman"/>
                <w:sz w:val="24"/>
                <w:szCs w:val="24"/>
              </w:rPr>
            </w:pPr>
            <w:r w:rsidRPr="00C72F37">
              <w:rPr>
                <w:rFonts w:ascii="Times New Roman" w:hAnsi="Times New Roman"/>
                <w:sz w:val="24"/>
                <w:szCs w:val="24"/>
              </w:rPr>
              <w:t>Отношение интенсивности</w:t>
            </w:r>
          </w:p>
          <w:p w:rsidR="00D21A75" w:rsidRPr="00C72F37" w:rsidRDefault="00D21A75" w:rsidP="00C72F37">
            <w:pPr>
              <w:jc w:val="center"/>
              <w:rPr>
                <w:rFonts w:ascii="Times New Roman" w:hAnsi="Times New Roman"/>
                <w:sz w:val="24"/>
                <w:szCs w:val="24"/>
              </w:rPr>
            </w:pPr>
            <w:r w:rsidRPr="00C72F37">
              <w:rPr>
                <w:rFonts w:ascii="Times New Roman" w:hAnsi="Times New Roman"/>
                <w:sz w:val="24"/>
                <w:szCs w:val="24"/>
              </w:rPr>
              <w:t>прибытия к</w:t>
            </w:r>
          </w:p>
          <w:p w:rsidR="00D21A75" w:rsidRPr="00C72F37" w:rsidRDefault="00D21A75" w:rsidP="00C72F37">
            <w:pPr>
              <w:jc w:val="center"/>
              <w:rPr>
                <w:rFonts w:ascii="Times New Roman" w:hAnsi="Times New Roman"/>
                <w:sz w:val="24"/>
                <w:szCs w:val="24"/>
              </w:rPr>
            </w:pPr>
            <w:r w:rsidRPr="00C72F37">
              <w:rPr>
                <w:rFonts w:ascii="Times New Roman" w:hAnsi="Times New Roman"/>
                <w:sz w:val="24"/>
                <w:szCs w:val="24"/>
              </w:rPr>
              <w:t>интенсивности</w:t>
            </w:r>
          </w:p>
          <w:p w:rsidR="00D21A75" w:rsidRPr="00C72F37" w:rsidRDefault="00D21A75" w:rsidP="00C72F37">
            <w:pPr>
              <w:jc w:val="center"/>
              <w:rPr>
                <w:rFonts w:ascii="Times New Roman" w:hAnsi="Times New Roman"/>
                <w:sz w:val="24"/>
                <w:szCs w:val="24"/>
              </w:rPr>
            </w:pPr>
            <w:r w:rsidRPr="00C72F37">
              <w:rPr>
                <w:rFonts w:ascii="Times New Roman" w:hAnsi="Times New Roman"/>
                <w:sz w:val="24"/>
                <w:szCs w:val="24"/>
              </w:rPr>
              <w:t>выбытия</w:t>
            </w:r>
          </w:p>
        </w:tc>
        <w:tc>
          <w:tcPr>
            <w:tcW w:w="2694" w:type="dxa"/>
            <w:gridSpan w:val="3"/>
            <w:tcBorders>
              <w:bottom w:val="single" w:sz="4" w:space="0" w:color="auto"/>
            </w:tcBorders>
            <w:vAlign w:val="center"/>
          </w:tcPr>
          <w:p w:rsidR="00D21A75" w:rsidRPr="00C72F37" w:rsidRDefault="00D21A75" w:rsidP="00C72F37">
            <w:pPr>
              <w:jc w:val="center"/>
              <w:rPr>
                <w:rFonts w:ascii="Times New Roman" w:hAnsi="Times New Roman"/>
                <w:sz w:val="24"/>
                <w:szCs w:val="24"/>
              </w:rPr>
            </w:pPr>
            <w:r w:rsidRPr="00C72F37">
              <w:rPr>
                <w:rFonts w:ascii="Times New Roman" w:hAnsi="Times New Roman"/>
                <w:sz w:val="24"/>
                <w:szCs w:val="24"/>
              </w:rPr>
              <w:t>на 1000 человек</w:t>
            </w:r>
          </w:p>
        </w:tc>
        <w:tc>
          <w:tcPr>
            <w:tcW w:w="1842" w:type="dxa"/>
            <w:vMerge w:val="restart"/>
            <w:vAlign w:val="center"/>
          </w:tcPr>
          <w:p w:rsidR="00D21A75" w:rsidRPr="00C72F37" w:rsidRDefault="00D21A75" w:rsidP="00C72F37">
            <w:pPr>
              <w:jc w:val="center"/>
              <w:rPr>
                <w:rFonts w:ascii="Times New Roman" w:hAnsi="Times New Roman"/>
                <w:sz w:val="24"/>
                <w:szCs w:val="24"/>
              </w:rPr>
            </w:pPr>
            <w:r w:rsidRPr="00C72F37">
              <w:rPr>
                <w:rFonts w:ascii="Times New Roman" w:hAnsi="Times New Roman"/>
                <w:sz w:val="24"/>
                <w:szCs w:val="24"/>
              </w:rPr>
              <w:t>Число выбывших</w:t>
            </w:r>
          </w:p>
          <w:p w:rsidR="00D21A75" w:rsidRPr="00C72F37" w:rsidRDefault="00D21A75" w:rsidP="00C72F37">
            <w:pPr>
              <w:jc w:val="center"/>
              <w:rPr>
                <w:rFonts w:ascii="Times New Roman" w:hAnsi="Times New Roman"/>
                <w:sz w:val="24"/>
                <w:szCs w:val="24"/>
              </w:rPr>
            </w:pPr>
            <w:r w:rsidRPr="00C72F37">
              <w:rPr>
                <w:rFonts w:ascii="Times New Roman" w:hAnsi="Times New Roman"/>
                <w:sz w:val="24"/>
                <w:szCs w:val="24"/>
              </w:rPr>
              <w:t>на 1000 прибывших</w:t>
            </w:r>
          </w:p>
        </w:tc>
      </w:tr>
      <w:tr w:rsidR="00D21A75" w:rsidRPr="002E7714" w:rsidTr="00E54DD8">
        <w:trPr>
          <w:trHeight w:val="1400"/>
        </w:trPr>
        <w:tc>
          <w:tcPr>
            <w:tcW w:w="851" w:type="dxa"/>
            <w:vMerge/>
            <w:tcBorders>
              <w:bottom w:val="single" w:sz="4" w:space="0" w:color="000000"/>
            </w:tcBorders>
          </w:tcPr>
          <w:p w:rsidR="00D21A75" w:rsidRPr="002E7714" w:rsidRDefault="00D21A75" w:rsidP="00CA19A9">
            <w:pPr>
              <w:jc w:val="both"/>
              <w:rPr>
                <w:rFonts w:ascii="Times New Roman" w:hAnsi="Times New Roman"/>
                <w:sz w:val="24"/>
                <w:szCs w:val="24"/>
              </w:rPr>
            </w:pPr>
          </w:p>
        </w:tc>
        <w:tc>
          <w:tcPr>
            <w:tcW w:w="1134" w:type="dxa"/>
            <w:vMerge/>
            <w:tcBorders>
              <w:bottom w:val="single" w:sz="4" w:space="0" w:color="000000"/>
            </w:tcBorders>
          </w:tcPr>
          <w:p w:rsidR="00D21A75" w:rsidRPr="002E7714" w:rsidRDefault="00D21A75" w:rsidP="00CA19A9">
            <w:pPr>
              <w:jc w:val="both"/>
              <w:rPr>
                <w:rFonts w:ascii="Times New Roman" w:hAnsi="Times New Roman"/>
                <w:sz w:val="24"/>
                <w:szCs w:val="24"/>
              </w:rPr>
            </w:pPr>
          </w:p>
        </w:tc>
        <w:tc>
          <w:tcPr>
            <w:tcW w:w="1134" w:type="dxa"/>
            <w:vMerge/>
            <w:tcBorders>
              <w:bottom w:val="single" w:sz="4" w:space="0" w:color="000000"/>
            </w:tcBorders>
          </w:tcPr>
          <w:p w:rsidR="00D21A75" w:rsidRPr="002E7714" w:rsidRDefault="00D21A75" w:rsidP="00CA19A9">
            <w:pPr>
              <w:jc w:val="both"/>
              <w:rPr>
                <w:rFonts w:ascii="Times New Roman" w:hAnsi="Times New Roman"/>
                <w:sz w:val="24"/>
                <w:szCs w:val="24"/>
              </w:rPr>
            </w:pPr>
          </w:p>
        </w:tc>
        <w:tc>
          <w:tcPr>
            <w:tcW w:w="1984" w:type="dxa"/>
            <w:vMerge/>
            <w:tcBorders>
              <w:bottom w:val="single" w:sz="4" w:space="0" w:color="000000"/>
            </w:tcBorders>
          </w:tcPr>
          <w:p w:rsidR="00D21A75" w:rsidRPr="002E7714" w:rsidRDefault="00D21A75" w:rsidP="00CA19A9">
            <w:pPr>
              <w:jc w:val="both"/>
              <w:rPr>
                <w:rFonts w:ascii="Times New Roman" w:hAnsi="Times New Roman"/>
                <w:b/>
                <w:sz w:val="24"/>
                <w:szCs w:val="24"/>
              </w:rPr>
            </w:pPr>
          </w:p>
        </w:tc>
        <w:tc>
          <w:tcPr>
            <w:tcW w:w="851" w:type="dxa"/>
            <w:tcBorders>
              <w:top w:val="single" w:sz="4" w:space="0" w:color="auto"/>
              <w:bottom w:val="single" w:sz="4" w:space="0" w:color="000000"/>
              <w:right w:val="single" w:sz="4" w:space="0" w:color="auto"/>
            </w:tcBorders>
            <w:textDirection w:val="btLr"/>
            <w:vAlign w:val="center"/>
          </w:tcPr>
          <w:p w:rsidR="00D21A75" w:rsidRPr="00E54DD8" w:rsidRDefault="00D21A75" w:rsidP="00E54DD8">
            <w:pPr>
              <w:ind w:left="113" w:right="113"/>
              <w:jc w:val="center"/>
              <w:rPr>
                <w:rFonts w:ascii="Times New Roman" w:hAnsi="Times New Roman"/>
                <w:spacing w:val="-4"/>
                <w:sz w:val="24"/>
                <w:szCs w:val="24"/>
              </w:rPr>
            </w:pPr>
            <w:r w:rsidRPr="00E54DD8">
              <w:rPr>
                <w:rFonts w:ascii="Times New Roman" w:hAnsi="Times New Roman"/>
                <w:spacing w:val="-4"/>
                <w:sz w:val="24"/>
                <w:szCs w:val="24"/>
              </w:rPr>
              <w:t>прибывших</w:t>
            </w:r>
          </w:p>
        </w:tc>
        <w:tc>
          <w:tcPr>
            <w:tcW w:w="850" w:type="dxa"/>
            <w:tcBorders>
              <w:top w:val="single" w:sz="4" w:space="0" w:color="auto"/>
              <w:left w:val="single" w:sz="4" w:space="0" w:color="auto"/>
              <w:bottom w:val="single" w:sz="4" w:space="0" w:color="000000"/>
              <w:right w:val="single" w:sz="4" w:space="0" w:color="auto"/>
            </w:tcBorders>
            <w:textDirection w:val="btLr"/>
            <w:vAlign w:val="center"/>
          </w:tcPr>
          <w:p w:rsidR="00D21A75" w:rsidRPr="00C72F37" w:rsidRDefault="00D21A75" w:rsidP="00E54DD8">
            <w:pPr>
              <w:ind w:left="113" w:right="113"/>
              <w:jc w:val="center"/>
              <w:rPr>
                <w:rFonts w:ascii="Times New Roman" w:hAnsi="Times New Roman"/>
                <w:sz w:val="24"/>
                <w:szCs w:val="24"/>
              </w:rPr>
            </w:pPr>
            <w:r w:rsidRPr="00C72F37">
              <w:rPr>
                <w:rFonts w:ascii="Times New Roman" w:hAnsi="Times New Roman"/>
                <w:sz w:val="24"/>
                <w:szCs w:val="24"/>
              </w:rPr>
              <w:t>выбывших</w:t>
            </w:r>
          </w:p>
        </w:tc>
        <w:tc>
          <w:tcPr>
            <w:tcW w:w="993" w:type="dxa"/>
            <w:tcBorders>
              <w:top w:val="single" w:sz="4" w:space="0" w:color="auto"/>
              <w:left w:val="single" w:sz="4" w:space="0" w:color="auto"/>
              <w:bottom w:val="single" w:sz="4" w:space="0" w:color="000000"/>
            </w:tcBorders>
            <w:textDirection w:val="btLr"/>
            <w:vAlign w:val="center"/>
          </w:tcPr>
          <w:p w:rsidR="00D21A75" w:rsidRPr="00C72F37" w:rsidRDefault="00D21A75" w:rsidP="00E54DD8">
            <w:pPr>
              <w:ind w:left="113" w:right="113"/>
              <w:jc w:val="center"/>
              <w:rPr>
                <w:rFonts w:ascii="Times New Roman" w:hAnsi="Times New Roman"/>
                <w:sz w:val="24"/>
                <w:szCs w:val="24"/>
              </w:rPr>
            </w:pPr>
            <w:r w:rsidRPr="00C72F37">
              <w:rPr>
                <w:rFonts w:ascii="Times New Roman" w:hAnsi="Times New Roman"/>
                <w:sz w:val="24"/>
                <w:szCs w:val="24"/>
              </w:rPr>
              <w:t>миграцион</w:t>
            </w:r>
          </w:p>
          <w:p w:rsidR="00D21A75" w:rsidRPr="00C72F37" w:rsidRDefault="00D21A75" w:rsidP="00E54DD8">
            <w:pPr>
              <w:ind w:left="113" w:right="113"/>
              <w:jc w:val="center"/>
              <w:rPr>
                <w:rFonts w:ascii="Times New Roman" w:hAnsi="Times New Roman"/>
                <w:sz w:val="24"/>
                <w:szCs w:val="24"/>
              </w:rPr>
            </w:pPr>
            <w:r w:rsidRPr="00C72F37">
              <w:rPr>
                <w:rFonts w:ascii="Times New Roman" w:hAnsi="Times New Roman"/>
                <w:sz w:val="24"/>
                <w:szCs w:val="24"/>
              </w:rPr>
              <w:t>ная убыль</w:t>
            </w:r>
          </w:p>
        </w:tc>
        <w:tc>
          <w:tcPr>
            <w:tcW w:w="1842" w:type="dxa"/>
            <w:vMerge/>
            <w:tcBorders>
              <w:bottom w:val="single" w:sz="4" w:space="0" w:color="000000"/>
            </w:tcBorders>
          </w:tcPr>
          <w:p w:rsidR="00D21A75" w:rsidRPr="002E7714" w:rsidRDefault="00D21A75" w:rsidP="00CA19A9">
            <w:pPr>
              <w:jc w:val="both"/>
              <w:rPr>
                <w:rFonts w:ascii="Times New Roman" w:hAnsi="Times New Roman"/>
                <w:sz w:val="24"/>
                <w:szCs w:val="24"/>
              </w:rPr>
            </w:pPr>
          </w:p>
        </w:tc>
      </w:tr>
      <w:tr w:rsidR="00A14DB4" w:rsidRPr="002E7714" w:rsidTr="00E54DD8">
        <w:tc>
          <w:tcPr>
            <w:tcW w:w="851" w:type="dxa"/>
          </w:tcPr>
          <w:p w:rsidR="00A14DB4" w:rsidRPr="002E7714" w:rsidRDefault="00A14DB4" w:rsidP="00CA19A9">
            <w:pPr>
              <w:jc w:val="both"/>
              <w:rPr>
                <w:rFonts w:ascii="Times New Roman" w:hAnsi="Times New Roman"/>
                <w:sz w:val="24"/>
                <w:szCs w:val="24"/>
              </w:rPr>
            </w:pPr>
            <w:r w:rsidRPr="002E7714">
              <w:rPr>
                <w:rFonts w:ascii="Times New Roman" w:hAnsi="Times New Roman"/>
                <w:sz w:val="24"/>
                <w:szCs w:val="24"/>
              </w:rPr>
              <w:t>1992</w:t>
            </w:r>
          </w:p>
        </w:tc>
        <w:tc>
          <w:tcPr>
            <w:tcW w:w="113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0,02</w:t>
            </w:r>
          </w:p>
        </w:tc>
        <w:tc>
          <w:tcPr>
            <w:tcW w:w="113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0,03</w:t>
            </w:r>
          </w:p>
        </w:tc>
        <w:tc>
          <w:tcPr>
            <w:tcW w:w="198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0,6</w:t>
            </w:r>
          </w:p>
        </w:tc>
        <w:tc>
          <w:tcPr>
            <w:tcW w:w="851" w:type="dxa"/>
            <w:tcBorders>
              <w:righ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20,17</w:t>
            </w:r>
          </w:p>
        </w:tc>
        <w:tc>
          <w:tcPr>
            <w:tcW w:w="850" w:type="dxa"/>
            <w:tcBorders>
              <w:left w:val="single" w:sz="4" w:space="0" w:color="auto"/>
              <w:righ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25,33</w:t>
            </w:r>
          </w:p>
        </w:tc>
        <w:tc>
          <w:tcPr>
            <w:tcW w:w="993" w:type="dxa"/>
            <w:tcBorders>
              <w:lef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5,06</w:t>
            </w:r>
          </w:p>
        </w:tc>
        <w:tc>
          <w:tcPr>
            <w:tcW w:w="1842"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1251</w:t>
            </w:r>
          </w:p>
        </w:tc>
      </w:tr>
      <w:tr w:rsidR="00A14DB4" w:rsidRPr="002E7714" w:rsidTr="00E54DD8">
        <w:tc>
          <w:tcPr>
            <w:tcW w:w="851" w:type="dxa"/>
          </w:tcPr>
          <w:p w:rsidR="00A14DB4" w:rsidRPr="002E7714" w:rsidRDefault="00A14DB4" w:rsidP="00CA19A9">
            <w:pPr>
              <w:rPr>
                <w:rFonts w:ascii="Times New Roman" w:hAnsi="Times New Roman"/>
                <w:sz w:val="24"/>
                <w:szCs w:val="24"/>
              </w:rPr>
            </w:pPr>
            <w:r w:rsidRPr="002E7714">
              <w:rPr>
                <w:rFonts w:ascii="Times New Roman" w:hAnsi="Times New Roman"/>
                <w:sz w:val="24"/>
                <w:szCs w:val="24"/>
              </w:rPr>
              <w:t>1993</w:t>
            </w:r>
          </w:p>
        </w:tc>
        <w:tc>
          <w:tcPr>
            <w:tcW w:w="113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0,02</w:t>
            </w:r>
          </w:p>
        </w:tc>
        <w:tc>
          <w:tcPr>
            <w:tcW w:w="113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0,03</w:t>
            </w:r>
          </w:p>
        </w:tc>
        <w:tc>
          <w:tcPr>
            <w:tcW w:w="198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0,6</w:t>
            </w:r>
          </w:p>
        </w:tc>
        <w:tc>
          <w:tcPr>
            <w:tcW w:w="851" w:type="dxa"/>
            <w:tcBorders>
              <w:righ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17,14</w:t>
            </w:r>
          </w:p>
        </w:tc>
        <w:tc>
          <w:tcPr>
            <w:tcW w:w="850" w:type="dxa"/>
            <w:tcBorders>
              <w:left w:val="single" w:sz="4" w:space="0" w:color="auto"/>
              <w:righ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27,22</w:t>
            </w:r>
          </w:p>
        </w:tc>
        <w:tc>
          <w:tcPr>
            <w:tcW w:w="993" w:type="dxa"/>
            <w:tcBorders>
              <w:lef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10,08</w:t>
            </w:r>
          </w:p>
        </w:tc>
        <w:tc>
          <w:tcPr>
            <w:tcW w:w="1842"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1588</w:t>
            </w:r>
          </w:p>
        </w:tc>
      </w:tr>
      <w:tr w:rsidR="00A14DB4" w:rsidRPr="002E7714" w:rsidTr="00E54DD8">
        <w:tc>
          <w:tcPr>
            <w:tcW w:w="851" w:type="dxa"/>
          </w:tcPr>
          <w:p w:rsidR="00A14DB4" w:rsidRPr="002E7714" w:rsidRDefault="00A14DB4" w:rsidP="00CA19A9">
            <w:pPr>
              <w:rPr>
                <w:rFonts w:ascii="Times New Roman" w:hAnsi="Times New Roman"/>
                <w:sz w:val="24"/>
                <w:szCs w:val="24"/>
              </w:rPr>
            </w:pPr>
            <w:r w:rsidRPr="002E7714">
              <w:rPr>
                <w:rFonts w:ascii="Times New Roman" w:hAnsi="Times New Roman"/>
                <w:sz w:val="24"/>
                <w:szCs w:val="24"/>
              </w:rPr>
              <w:t>1994</w:t>
            </w:r>
          </w:p>
        </w:tc>
        <w:tc>
          <w:tcPr>
            <w:tcW w:w="113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0,02</w:t>
            </w:r>
          </w:p>
        </w:tc>
        <w:tc>
          <w:tcPr>
            <w:tcW w:w="113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0,05</w:t>
            </w:r>
          </w:p>
        </w:tc>
        <w:tc>
          <w:tcPr>
            <w:tcW w:w="198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0,4</w:t>
            </w:r>
          </w:p>
        </w:tc>
        <w:tc>
          <w:tcPr>
            <w:tcW w:w="851" w:type="dxa"/>
            <w:tcBorders>
              <w:righ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12,85</w:t>
            </w:r>
          </w:p>
        </w:tc>
        <w:tc>
          <w:tcPr>
            <w:tcW w:w="850" w:type="dxa"/>
            <w:tcBorders>
              <w:left w:val="single" w:sz="4" w:space="0" w:color="auto"/>
              <w:righ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47,47</w:t>
            </w:r>
          </w:p>
        </w:tc>
        <w:tc>
          <w:tcPr>
            <w:tcW w:w="993" w:type="dxa"/>
            <w:tcBorders>
              <w:lef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34,62</w:t>
            </w:r>
          </w:p>
        </w:tc>
        <w:tc>
          <w:tcPr>
            <w:tcW w:w="1842"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3695</w:t>
            </w:r>
          </w:p>
        </w:tc>
      </w:tr>
      <w:tr w:rsidR="00A14DB4" w:rsidRPr="002E7714" w:rsidTr="00E54DD8">
        <w:tc>
          <w:tcPr>
            <w:tcW w:w="851" w:type="dxa"/>
          </w:tcPr>
          <w:p w:rsidR="00A14DB4" w:rsidRPr="002E7714" w:rsidRDefault="00A14DB4" w:rsidP="00CA19A9">
            <w:pPr>
              <w:rPr>
                <w:rFonts w:ascii="Times New Roman" w:hAnsi="Times New Roman"/>
                <w:sz w:val="24"/>
                <w:szCs w:val="24"/>
              </w:rPr>
            </w:pPr>
            <w:r w:rsidRPr="002E7714">
              <w:rPr>
                <w:rFonts w:ascii="Times New Roman" w:hAnsi="Times New Roman"/>
                <w:sz w:val="24"/>
                <w:szCs w:val="24"/>
              </w:rPr>
              <w:t>1995</w:t>
            </w:r>
          </w:p>
        </w:tc>
        <w:tc>
          <w:tcPr>
            <w:tcW w:w="113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0,01</w:t>
            </w:r>
          </w:p>
        </w:tc>
        <w:tc>
          <w:tcPr>
            <w:tcW w:w="113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0,04</w:t>
            </w:r>
          </w:p>
        </w:tc>
        <w:tc>
          <w:tcPr>
            <w:tcW w:w="198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0,3</w:t>
            </w:r>
          </w:p>
        </w:tc>
        <w:tc>
          <w:tcPr>
            <w:tcW w:w="851" w:type="dxa"/>
            <w:tcBorders>
              <w:righ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11,37</w:t>
            </w:r>
          </w:p>
        </w:tc>
        <w:tc>
          <w:tcPr>
            <w:tcW w:w="850" w:type="dxa"/>
            <w:tcBorders>
              <w:left w:val="single" w:sz="4" w:space="0" w:color="auto"/>
              <w:righ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39,92</w:t>
            </w:r>
          </w:p>
        </w:tc>
        <w:tc>
          <w:tcPr>
            <w:tcW w:w="993" w:type="dxa"/>
            <w:tcBorders>
              <w:lef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28,55</w:t>
            </w:r>
          </w:p>
        </w:tc>
        <w:tc>
          <w:tcPr>
            <w:tcW w:w="1842"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3512</w:t>
            </w:r>
          </w:p>
        </w:tc>
      </w:tr>
      <w:tr w:rsidR="00A14DB4" w:rsidRPr="002E7714" w:rsidTr="00E54DD8">
        <w:tc>
          <w:tcPr>
            <w:tcW w:w="851" w:type="dxa"/>
          </w:tcPr>
          <w:p w:rsidR="00A14DB4" w:rsidRPr="002E7714" w:rsidRDefault="00A14DB4" w:rsidP="00CA19A9">
            <w:pPr>
              <w:rPr>
                <w:rFonts w:ascii="Times New Roman" w:hAnsi="Times New Roman"/>
                <w:sz w:val="24"/>
                <w:szCs w:val="24"/>
              </w:rPr>
            </w:pPr>
            <w:r w:rsidRPr="002E7714">
              <w:rPr>
                <w:rFonts w:ascii="Times New Roman" w:hAnsi="Times New Roman"/>
                <w:sz w:val="24"/>
                <w:szCs w:val="24"/>
              </w:rPr>
              <w:t>1996</w:t>
            </w:r>
          </w:p>
        </w:tc>
        <w:tc>
          <w:tcPr>
            <w:tcW w:w="113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0,01</w:t>
            </w:r>
          </w:p>
        </w:tc>
        <w:tc>
          <w:tcPr>
            <w:tcW w:w="113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0,04</w:t>
            </w:r>
          </w:p>
        </w:tc>
        <w:tc>
          <w:tcPr>
            <w:tcW w:w="198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0,3</w:t>
            </w:r>
          </w:p>
        </w:tc>
        <w:tc>
          <w:tcPr>
            <w:tcW w:w="851" w:type="dxa"/>
            <w:tcBorders>
              <w:righ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8,87</w:t>
            </w:r>
          </w:p>
        </w:tc>
        <w:tc>
          <w:tcPr>
            <w:tcW w:w="850" w:type="dxa"/>
            <w:tcBorders>
              <w:left w:val="single" w:sz="4" w:space="0" w:color="auto"/>
              <w:righ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38,08</w:t>
            </w:r>
          </w:p>
        </w:tc>
        <w:tc>
          <w:tcPr>
            <w:tcW w:w="993" w:type="dxa"/>
            <w:tcBorders>
              <w:lef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29,21</w:t>
            </w:r>
          </w:p>
        </w:tc>
        <w:tc>
          <w:tcPr>
            <w:tcW w:w="1842"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4285</w:t>
            </w:r>
          </w:p>
        </w:tc>
      </w:tr>
      <w:tr w:rsidR="00A14DB4" w:rsidRPr="002E7714" w:rsidTr="00E54DD8">
        <w:tc>
          <w:tcPr>
            <w:tcW w:w="851" w:type="dxa"/>
          </w:tcPr>
          <w:p w:rsidR="00A14DB4" w:rsidRPr="002E7714" w:rsidRDefault="00A14DB4" w:rsidP="00CA19A9">
            <w:pPr>
              <w:rPr>
                <w:rFonts w:ascii="Times New Roman" w:hAnsi="Times New Roman"/>
                <w:sz w:val="24"/>
                <w:szCs w:val="24"/>
              </w:rPr>
            </w:pPr>
            <w:r w:rsidRPr="002E7714">
              <w:rPr>
                <w:rFonts w:ascii="Times New Roman" w:hAnsi="Times New Roman"/>
                <w:sz w:val="24"/>
                <w:szCs w:val="24"/>
              </w:rPr>
              <w:t>1997</w:t>
            </w:r>
          </w:p>
        </w:tc>
        <w:tc>
          <w:tcPr>
            <w:tcW w:w="113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0,01</w:t>
            </w:r>
          </w:p>
        </w:tc>
        <w:tc>
          <w:tcPr>
            <w:tcW w:w="113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0,05</w:t>
            </w:r>
          </w:p>
        </w:tc>
        <w:tc>
          <w:tcPr>
            <w:tcW w:w="198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0,2</w:t>
            </w:r>
          </w:p>
        </w:tc>
        <w:tc>
          <w:tcPr>
            <w:tcW w:w="851" w:type="dxa"/>
            <w:tcBorders>
              <w:righ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5,01</w:t>
            </w:r>
          </w:p>
        </w:tc>
        <w:tc>
          <w:tcPr>
            <w:tcW w:w="850" w:type="dxa"/>
            <w:tcBorders>
              <w:left w:val="single" w:sz="4" w:space="0" w:color="auto"/>
              <w:righ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49,60</w:t>
            </w:r>
          </w:p>
        </w:tc>
        <w:tc>
          <w:tcPr>
            <w:tcW w:w="993" w:type="dxa"/>
            <w:tcBorders>
              <w:lef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44,50</w:t>
            </w:r>
          </w:p>
        </w:tc>
        <w:tc>
          <w:tcPr>
            <w:tcW w:w="1842"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9903</w:t>
            </w:r>
          </w:p>
        </w:tc>
      </w:tr>
      <w:tr w:rsidR="00A14DB4" w:rsidRPr="002E7714" w:rsidTr="00E54DD8">
        <w:tc>
          <w:tcPr>
            <w:tcW w:w="851" w:type="dxa"/>
          </w:tcPr>
          <w:p w:rsidR="00A14DB4" w:rsidRPr="002E7714" w:rsidRDefault="00A14DB4" w:rsidP="00CA19A9">
            <w:pPr>
              <w:rPr>
                <w:rFonts w:ascii="Times New Roman" w:hAnsi="Times New Roman"/>
                <w:sz w:val="24"/>
                <w:szCs w:val="24"/>
              </w:rPr>
            </w:pPr>
            <w:r w:rsidRPr="002E7714">
              <w:rPr>
                <w:rFonts w:ascii="Times New Roman" w:hAnsi="Times New Roman"/>
                <w:sz w:val="24"/>
                <w:szCs w:val="24"/>
              </w:rPr>
              <w:t>1998</w:t>
            </w:r>
          </w:p>
        </w:tc>
        <w:tc>
          <w:tcPr>
            <w:tcW w:w="113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0,01</w:t>
            </w:r>
          </w:p>
        </w:tc>
        <w:tc>
          <w:tcPr>
            <w:tcW w:w="113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0,03</w:t>
            </w:r>
          </w:p>
        </w:tc>
        <w:tc>
          <w:tcPr>
            <w:tcW w:w="1984"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0,2</w:t>
            </w:r>
          </w:p>
        </w:tc>
        <w:tc>
          <w:tcPr>
            <w:tcW w:w="851" w:type="dxa"/>
            <w:tcBorders>
              <w:righ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6,41</w:t>
            </w:r>
          </w:p>
        </w:tc>
        <w:tc>
          <w:tcPr>
            <w:tcW w:w="850" w:type="dxa"/>
            <w:tcBorders>
              <w:left w:val="single" w:sz="4" w:space="0" w:color="auto"/>
              <w:righ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34,82</w:t>
            </w:r>
          </w:p>
        </w:tc>
        <w:tc>
          <w:tcPr>
            <w:tcW w:w="993" w:type="dxa"/>
            <w:tcBorders>
              <w:left w:val="single" w:sz="4" w:space="0" w:color="auto"/>
            </w:tcBorders>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28,40</w:t>
            </w:r>
          </w:p>
        </w:tc>
        <w:tc>
          <w:tcPr>
            <w:tcW w:w="1842" w:type="dxa"/>
          </w:tcPr>
          <w:p w:rsidR="00A14DB4" w:rsidRPr="002E7714" w:rsidRDefault="00A14DB4" w:rsidP="00CA19A9">
            <w:pPr>
              <w:jc w:val="center"/>
              <w:rPr>
                <w:rFonts w:ascii="Times New Roman" w:hAnsi="Times New Roman"/>
                <w:sz w:val="24"/>
                <w:szCs w:val="24"/>
              </w:rPr>
            </w:pPr>
            <w:r w:rsidRPr="002E7714">
              <w:rPr>
                <w:rFonts w:ascii="Times New Roman" w:hAnsi="Times New Roman"/>
                <w:sz w:val="24"/>
                <w:szCs w:val="24"/>
              </w:rPr>
              <w:t>5427</w:t>
            </w:r>
          </w:p>
        </w:tc>
      </w:tr>
      <w:tr w:rsidR="00683874" w:rsidRPr="002E7714" w:rsidTr="00E54DD8">
        <w:tc>
          <w:tcPr>
            <w:tcW w:w="9639" w:type="dxa"/>
            <w:gridSpan w:val="8"/>
          </w:tcPr>
          <w:p w:rsidR="00683874" w:rsidRPr="00683874" w:rsidRDefault="00683874" w:rsidP="00E54DD8">
            <w:pPr>
              <w:pStyle w:val="a3"/>
              <w:spacing w:before="0" w:beforeAutospacing="0" w:after="0" w:afterAutospacing="0"/>
              <w:ind w:firstLine="601"/>
              <w:jc w:val="both"/>
              <w:rPr>
                <w:lang w:val="kk-KZ"/>
              </w:rPr>
            </w:pPr>
            <w:r w:rsidRPr="005824C8">
              <w:rPr>
                <w:lang w:val="kk-KZ"/>
              </w:rPr>
              <w:t xml:space="preserve">Примечание – Составлено по источнику </w:t>
            </w:r>
            <w:r w:rsidRPr="005824C8">
              <w:t>[55]</w:t>
            </w:r>
          </w:p>
        </w:tc>
      </w:tr>
    </w:tbl>
    <w:p w:rsidR="00A14DB4" w:rsidRPr="002E7714" w:rsidRDefault="00A14DB4" w:rsidP="00E54DD8">
      <w:pPr>
        <w:spacing w:after="0" w:line="240" w:lineRule="auto"/>
        <w:ind w:firstLine="709"/>
        <w:jc w:val="both"/>
        <w:rPr>
          <w:rFonts w:ascii="Times New Roman" w:hAnsi="Times New Roman" w:cs="Times New Roman"/>
          <w:sz w:val="28"/>
          <w:szCs w:val="28"/>
        </w:rPr>
      </w:pPr>
    </w:p>
    <w:p w:rsidR="006F67C6" w:rsidRPr="002E7714" w:rsidRDefault="006F67C6" w:rsidP="00E54DD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Анализируя результаты полученных расчетов, видим, что интенсивность</w:t>
      </w:r>
      <w:r w:rsidR="0032756A" w:rsidRPr="002E7714">
        <w:rPr>
          <w:rFonts w:ascii="Times New Roman" w:hAnsi="Times New Roman" w:cs="Times New Roman"/>
          <w:sz w:val="28"/>
          <w:szCs w:val="28"/>
        </w:rPr>
        <w:t xml:space="preserve"> прибытий в Северный Казахстан</w:t>
      </w:r>
      <w:r w:rsidRPr="002E7714">
        <w:rPr>
          <w:rFonts w:ascii="Times New Roman" w:hAnsi="Times New Roman" w:cs="Times New Roman"/>
          <w:sz w:val="28"/>
          <w:szCs w:val="28"/>
        </w:rPr>
        <w:t xml:space="preserve"> за 1992-1998 гг. оставалась весьма низкой, с устойчивой тенденцией снижения. Интенсивность выбытия, напротив повышалась, в 1994 г. была наибольшей, затем несколько снизилась, а в 1997 г. даже превзошла показатели 1994 г. Показатель отношения прибывших к выбывшим за весь период продолжал снижаться. Коэффициент интенсивности выбытия за этот же период увеличился в два раза с незначительными колебаниями по годам. </w:t>
      </w:r>
    </w:p>
    <w:p w:rsidR="00A14DB4" w:rsidRPr="002E7714" w:rsidRDefault="00A14DB4" w:rsidP="00E54DD8">
      <w:pPr>
        <w:pStyle w:val="a3"/>
        <w:spacing w:before="0" w:beforeAutospacing="0" w:after="0" w:afterAutospacing="0"/>
        <w:ind w:firstLine="709"/>
        <w:jc w:val="both"/>
        <w:rPr>
          <w:sz w:val="28"/>
          <w:szCs w:val="28"/>
        </w:rPr>
      </w:pPr>
      <w:r w:rsidRPr="002E7714">
        <w:rPr>
          <w:sz w:val="28"/>
          <w:szCs w:val="28"/>
        </w:rPr>
        <w:t xml:space="preserve">О масштабности протекания миграционных процессов на территории региона красноречиво говорили и результаты сравнения данных расчетных показателей региона с аналогичными показателями </w:t>
      </w:r>
      <w:r w:rsidR="000C5635" w:rsidRPr="002E7714">
        <w:rPr>
          <w:sz w:val="28"/>
          <w:szCs w:val="28"/>
        </w:rPr>
        <w:t>по Республики Казахстана. З</w:t>
      </w:r>
      <w:r w:rsidRPr="002E7714">
        <w:rPr>
          <w:sz w:val="28"/>
          <w:szCs w:val="28"/>
        </w:rPr>
        <w:t xml:space="preserve">а весь период исследования коэффициенты интенсивности прибытия в обоих случаях неуклонно снижались, однако в Северном Казахстане этот показатель оказался в 1997 г. ниже республиканского в 2,2 раза. Коэффициент интенсивности выбытия также имеет одинаковые тенденции, но в данном регионе этот показатель больше чем по всей республике почти в 4,5 раза. Если коэффициент миграционной убыли по РК с 1994 г. начал снижаться, то в Северном Казахстане в 1997 г. вновь существенно увеличился и превысил республиканский коэффициент миграционной убыли в 6,7 раза, а число выбывших на 1000 прибывших в сравнении с республиканским показателем стало больше в 4 раза. </w:t>
      </w:r>
    </w:p>
    <w:p w:rsidR="00A14DB4" w:rsidRPr="002E7714" w:rsidRDefault="00A14DB4" w:rsidP="00E54DD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К числу важных миграционных факторов, позволяющих притягивать мигрантов – это изменение экономической конъюнктуры, вложение инвестиций в регионы въезда, что приводит к созданию новых рабочих мест, повышению </w:t>
      </w:r>
      <w:r w:rsidRPr="002E7714">
        <w:rPr>
          <w:rFonts w:ascii="Times New Roman" w:hAnsi="Times New Roman" w:cs="Times New Roman"/>
          <w:sz w:val="28"/>
          <w:szCs w:val="28"/>
        </w:rPr>
        <w:lastRenderedPageBreak/>
        <w:t>уровня доходов, соответственно, к росту иммиграционной п</w:t>
      </w:r>
      <w:r w:rsidR="00D14F0F" w:rsidRPr="002E7714">
        <w:rPr>
          <w:rFonts w:ascii="Times New Roman" w:hAnsi="Times New Roman" w:cs="Times New Roman"/>
          <w:sz w:val="28"/>
          <w:szCs w:val="28"/>
        </w:rPr>
        <w:t>ривлекательности. П</w:t>
      </w:r>
      <w:r w:rsidRPr="002E7714">
        <w:rPr>
          <w:rFonts w:ascii="Times New Roman" w:hAnsi="Times New Roman" w:cs="Times New Roman"/>
          <w:sz w:val="28"/>
          <w:szCs w:val="28"/>
        </w:rPr>
        <w:t>ринятое Пр</w:t>
      </w:r>
      <w:r w:rsidR="009466B6" w:rsidRPr="002E7714">
        <w:rPr>
          <w:rFonts w:ascii="Times New Roman" w:hAnsi="Times New Roman" w:cs="Times New Roman"/>
          <w:sz w:val="28"/>
          <w:szCs w:val="28"/>
        </w:rPr>
        <w:t>авительством Казахстана решение</w:t>
      </w:r>
      <w:r w:rsidRPr="002E7714">
        <w:rPr>
          <w:rFonts w:ascii="Times New Roman" w:hAnsi="Times New Roman" w:cs="Times New Roman"/>
          <w:sz w:val="28"/>
          <w:szCs w:val="28"/>
        </w:rPr>
        <w:t xml:space="preserve"> по переносу столицы, было важной экономической мерой, позволившей создать задел для раскручивания эк</w:t>
      </w:r>
      <w:r w:rsidR="009466B6" w:rsidRPr="002E7714">
        <w:rPr>
          <w:rFonts w:ascii="Times New Roman" w:hAnsi="Times New Roman" w:cs="Times New Roman"/>
          <w:sz w:val="28"/>
          <w:szCs w:val="28"/>
        </w:rPr>
        <w:t xml:space="preserve">ономической спирали </w:t>
      </w:r>
      <w:r w:rsidRPr="002E7714">
        <w:rPr>
          <w:rFonts w:ascii="Times New Roman" w:hAnsi="Times New Roman" w:cs="Times New Roman"/>
          <w:sz w:val="28"/>
          <w:szCs w:val="28"/>
        </w:rPr>
        <w:t>с одновременным развертыванием про</w:t>
      </w:r>
      <w:r w:rsidR="008C7D87" w:rsidRPr="002E7714">
        <w:rPr>
          <w:rFonts w:ascii="Times New Roman" w:hAnsi="Times New Roman" w:cs="Times New Roman"/>
          <w:sz w:val="28"/>
          <w:szCs w:val="28"/>
        </w:rPr>
        <w:t>мышленно-строительного кластера</w:t>
      </w:r>
      <w:r w:rsidRPr="002E7714">
        <w:rPr>
          <w:rFonts w:ascii="Times New Roman" w:hAnsi="Times New Roman" w:cs="Times New Roman"/>
          <w:sz w:val="28"/>
          <w:szCs w:val="28"/>
        </w:rPr>
        <w:t xml:space="preserve"> [</w:t>
      </w:r>
      <w:r w:rsidR="0017352F" w:rsidRPr="002E7714">
        <w:rPr>
          <w:rFonts w:ascii="Times New Roman" w:hAnsi="Times New Roman" w:cs="Times New Roman"/>
          <w:sz w:val="28"/>
          <w:szCs w:val="28"/>
        </w:rPr>
        <w:t>17</w:t>
      </w:r>
      <w:r w:rsidR="008E2009" w:rsidRPr="002E7714">
        <w:rPr>
          <w:rFonts w:ascii="Times New Roman" w:hAnsi="Times New Roman" w:cs="Times New Roman"/>
          <w:sz w:val="28"/>
          <w:szCs w:val="28"/>
        </w:rPr>
        <w:t>,</w:t>
      </w:r>
      <w:r w:rsidR="00E33D83" w:rsidRPr="002E7714">
        <w:rPr>
          <w:rFonts w:ascii="Times New Roman" w:hAnsi="Times New Roman" w:cs="Times New Roman"/>
          <w:color w:val="FF0000"/>
          <w:sz w:val="20"/>
          <w:szCs w:val="20"/>
        </w:rPr>
        <w:t xml:space="preserve"> </w:t>
      </w:r>
      <w:r w:rsidR="00E54DD8" w:rsidRPr="002E7714">
        <w:rPr>
          <w:rFonts w:ascii="Times New Roman" w:hAnsi="Times New Roman" w:cs="Times New Roman"/>
          <w:sz w:val="28"/>
          <w:szCs w:val="28"/>
        </w:rPr>
        <w:t>с</w:t>
      </w:r>
      <w:r w:rsidRPr="002E7714">
        <w:rPr>
          <w:rFonts w:ascii="Times New Roman" w:hAnsi="Times New Roman" w:cs="Times New Roman"/>
          <w:sz w:val="28"/>
          <w:szCs w:val="28"/>
        </w:rPr>
        <w:t>.</w:t>
      </w:r>
      <w:r w:rsidR="00E54DD8">
        <w:rPr>
          <w:rFonts w:ascii="Times New Roman" w:hAnsi="Times New Roman" w:cs="Times New Roman"/>
          <w:sz w:val="28"/>
          <w:szCs w:val="28"/>
          <w:lang w:val="kk-KZ"/>
        </w:rPr>
        <w:t xml:space="preserve"> </w:t>
      </w:r>
      <w:r w:rsidRPr="002E7714">
        <w:rPr>
          <w:rFonts w:ascii="Times New Roman" w:hAnsi="Times New Roman" w:cs="Times New Roman"/>
          <w:sz w:val="28"/>
          <w:szCs w:val="28"/>
        </w:rPr>
        <w:t>88]</w:t>
      </w:r>
      <w:r w:rsidR="00135C52" w:rsidRPr="002E7714">
        <w:rPr>
          <w:rFonts w:ascii="Times New Roman" w:hAnsi="Times New Roman" w:cs="Times New Roman"/>
          <w:sz w:val="28"/>
          <w:szCs w:val="28"/>
        </w:rPr>
        <w:t>.</w:t>
      </w:r>
    </w:p>
    <w:p w:rsidR="00A14DB4" w:rsidRPr="002E7714" w:rsidRDefault="00A14DB4" w:rsidP="00E54DD8">
      <w:pPr>
        <w:pStyle w:val="Style5"/>
        <w:widowControl/>
        <w:spacing w:line="240" w:lineRule="auto"/>
        <w:ind w:firstLine="709"/>
        <w:rPr>
          <w:rStyle w:val="FontStyle52"/>
          <w:rFonts w:ascii="Times New Roman" w:hAnsi="Times New Roman" w:cs="Times New Roman"/>
          <w:sz w:val="28"/>
          <w:szCs w:val="28"/>
        </w:rPr>
      </w:pPr>
      <w:r w:rsidRPr="002E7714">
        <w:rPr>
          <w:rStyle w:val="FontStyle52"/>
          <w:rFonts w:ascii="Times New Roman" w:hAnsi="Times New Roman" w:cs="Times New Roman"/>
          <w:sz w:val="28"/>
          <w:szCs w:val="28"/>
        </w:rPr>
        <w:t>С начала 2000-х гг. благодаря реформам по созданию рыночной инфраструктуры и относительно благоприятной экономической конъюнктуре в регионе наметился процесс экономической стабилизации и роста основных производственных показателей. В этой связи снижаются потоки миграции, что обусловлено как позитивными экономическими сдвигами, так и исчерпанием основного</w:t>
      </w:r>
      <w:r w:rsidR="008E2009" w:rsidRPr="002E7714">
        <w:rPr>
          <w:rStyle w:val="FontStyle52"/>
          <w:rFonts w:ascii="Times New Roman" w:hAnsi="Times New Roman" w:cs="Times New Roman"/>
          <w:sz w:val="28"/>
          <w:szCs w:val="28"/>
        </w:rPr>
        <w:t xml:space="preserve"> миграционного потенциала, т.е.</w:t>
      </w:r>
      <w:r w:rsidRPr="002E7714">
        <w:rPr>
          <w:rStyle w:val="FontStyle52"/>
          <w:rFonts w:ascii="Times New Roman" w:hAnsi="Times New Roman" w:cs="Times New Roman"/>
          <w:sz w:val="28"/>
          <w:szCs w:val="28"/>
        </w:rPr>
        <w:t xml:space="preserve"> выездом наиболее образованной, квалифицированной и мобильной части населения</w:t>
      </w:r>
      <w:r w:rsidR="00847A9E">
        <w:rPr>
          <w:rStyle w:val="FontStyle52"/>
          <w:rFonts w:ascii="Times New Roman" w:hAnsi="Times New Roman" w:cs="Times New Roman"/>
          <w:sz w:val="28"/>
          <w:szCs w:val="28"/>
        </w:rPr>
        <w:t xml:space="preserve">. </w:t>
      </w:r>
      <w:r w:rsidRPr="002E7714">
        <w:rPr>
          <w:rFonts w:ascii="Times New Roman" w:hAnsi="Times New Roman"/>
          <w:sz w:val="28"/>
          <w:szCs w:val="28"/>
        </w:rPr>
        <w:t xml:space="preserve">После миграционного кризиса 1990-х гг., оказавшего крайне </w:t>
      </w:r>
      <w:r w:rsidR="00906230" w:rsidRPr="002E7714">
        <w:rPr>
          <w:rFonts w:ascii="Times New Roman" w:hAnsi="Times New Roman"/>
          <w:sz w:val="28"/>
          <w:szCs w:val="28"/>
        </w:rPr>
        <w:t xml:space="preserve">отрицательное </w:t>
      </w:r>
      <w:r w:rsidRPr="002E7714">
        <w:rPr>
          <w:rFonts w:ascii="Times New Roman" w:hAnsi="Times New Roman"/>
          <w:sz w:val="28"/>
          <w:szCs w:val="28"/>
        </w:rPr>
        <w:t xml:space="preserve">влияние на общее развитие Казахстана, современная миграционная ситуация в стране характеризуется позитивными сдвигами. </w:t>
      </w:r>
      <w:r w:rsidRPr="002E7714">
        <w:rPr>
          <w:rStyle w:val="FontStyle52"/>
          <w:rFonts w:ascii="Times New Roman" w:hAnsi="Times New Roman" w:cs="Times New Roman"/>
          <w:sz w:val="28"/>
          <w:szCs w:val="28"/>
        </w:rPr>
        <w:t>«Миграционный бум» утих и по</w:t>
      </w:r>
      <w:r w:rsidR="00906230" w:rsidRPr="002E7714">
        <w:rPr>
          <w:rStyle w:val="FontStyle52"/>
          <w:rFonts w:ascii="Times New Roman" w:hAnsi="Times New Roman" w:cs="Times New Roman"/>
          <w:sz w:val="28"/>
          <w:szCs w:val="28"/>
        </w:rPr>
        <w:t xml:space="preserve">степенно перешел в экономически </w:t>
      </w:r>
      <w:r w:rsidRPr="002E7714">
        <w:rPr>
          <w:rStyle w:val="FontStyle52"/>
          <w:rFonts w:ascii="Times New Roman" w:hAnsi="Times New Roman" w:cs="Times New Roman"/>
          <w:sz w:val="28"/>
          <w:szCs w:val="28"/>
        </w:rPr>
        <w:t>мотивированное русло</w:t>
      </w:r>
      <w:r w:rsidR="00847A9E">
        <w:rPr>
          <w:rStyle w:val="FontStyle52"/>
          <w:rFonts w:ascii="Times New Roman" w:hAnsi="Times New Roman" w:cs="Times New Roman"/>
          <w:sz w:val="28"/>
          <w:szCs w:val="28"/>
        </w:rPr>
        <w:t xml:space="preserve"> </w:t>
      </w:r>
      <w:r w:rsidR="00847A9E" w:rsidRPr="002E7714">
        <w:rPr>
          <w:rStyle w:val="FontStyle52"/>
          <w:rFonts w:ascii="Times New Roman" w:hAnsi="Times New Roman" w:cs="Times New Roman"/>
          <w:sz w:val="28"/>
          <w:szCs w:val="28"/>
        </w:rPr>
        <w:t>[</w:t>
      </w:r>
      <w:r w:rsidR="00532C16">
        <w:rPr>
          <w:rStyle w:val="FontStyle52"/>
          <w:rFonts w:ascii="Times New Roman" w:hAnsi="Times New Roman" w:cs="Times New Roman"/>
          <w:sz w:val="28"/>
          <w:szCs w:val="28"/>
        </w:rPr>
        <w:t>143</w:t>
      </w:r>
      <w:r w:rsidR="00847A9E" w:rsidRPr="002E7714">
        <w:rPr>
          <w:rStyle w:val="FontStyle52"/>
          <w:rFonts w:ascii="Times New Roman" w:hAnsi="Times New Roman" w:cs="Times New Roman"/>
          <w:sz w:val="28"/>
          <w:szCs w:val="28"/>
        </w:rPr>
        <w:t>].</w:t>
      </w:r>
      <w:r w:rsidRPr="002E7714">
        <w:rPr>
          <w:rStyle w:val="FontStyle52"/>
          <w:rFonts w:ascii="Times New Roman" w:hAnsi="Times New Roman" w:cs="Times New Roman"/>
          <w:sz w:val="28"/>
          <w:szCs w:val="28"/>
        </w:rPr>
        <w:t xml:space="preserve"> </w:t>
      </w:r>
    </w:p>
    <w:p w:rsidR="00A14DB4" w:rsidRPr="002E7714" w:rsidRDefault="00104D24" w:rsidP="00E54DD8">
      <w:pPr>
        <w:pStyle w:val="Style5"/>
        <w:widowControl/>
        <w:spacing w:line="240" w:lineRule="auto"/>
        <w:ind w:firstLine="709"/>
        <w:rPr>
          <w:rStyle w:val="FontStyle52"/>
          <w:rFonts w:ascii="Times New Roman" w:hAnsi="Times New Roman" w:cs="Times New Roman"/>
          <w:sz w:val="28"/>
          <w:szCs w:val="28"/>
        </w:rPr>
      </w:pPr>
      <w:r w:rsidRPr="002E7714">
        <w:rPr>
          <w:rStyle w:val="FontStyle52"/>
          <w:rFonts w:ascii="Times New Roman" w:hAnsi="Times New Roman" w:cs="Times New Roman"/>
          <w:sz w:val="28"/>
          <w:szCs w:val="28"/>
        </w:rPr>
        <w:t>Показатель с</w:t>
      </w:r>
      <w:r w:rsidR="00A14DB4" w:rsidRPr="002E7714">
        <w:rPr>
          <w:rStyle w:val="FontStyle52"/>
          <w:rFonts w:ascii="Times New Roman" w:hAnsi="Times New Roman" w:cs="Times New Roman"/>
          <w:sz w:val="28"/>
          <w:szCs w:val="28"/>
        </w:rPr>
        <w:t xml:space="preserve">альдо миграции во втором анализируемом периоде </w:t>
      </w:r>
      <w:r w:rsidR="00CB234E" w:rsidRPr="002E7714">
        <w:rPr>
          <w:rStyle w:val="FontStyle52"/>
          <w:rFonts w:ascii="Times New Roman" w:hAnsi="Times New Roman" w:cs="Times New Roman"/>
          <w:sz w:val="28"/>
          <w:szCs w:val="28"/>
        </w:rPr>
        <w:t xml:space="preserve">стабилизируется, но </w:t>
      </w:r>
      <w:r w:rsidR="00A14DB4" w:rsidRPr="002E7714">
        <w:rPr>
          <w:rStyle w:val="FontStyle52"/>
          <w:rFonts w:ascii="Times New Roman" w:hAnsi="Times New Roman" w:cs="Times New Roman"/>
          <w:sz w:val="28"/>
          <w:szCs w:val="28"/>
        </w:rPr>
        <w:t xml:space="preserve">продолжает сохранять отрицательное значение во всех областях региона. </w:t>
      </w:r>
      <w:r w:rsidR="0002060A" w:rsidRPr="002E7714">
        <w:rPr>
          <w:rStyle w:val="FontStyle52"/>
          <w:rFonts w:ascii="Times New Roman" w:hAnsi="Times New Roman" w:cs="Times New Roman"/>
          <w:sz w:val="28"/>
          <w:szCs w:val="28"/>
        </w:rPr>
        <w:t>Рисунок 1</w:t>
      </w:r>
      <w:r w:rsidR="003D3B68" w:rsidRPr="002E7714">
        <w:rPr>
          <w:rStyle w:val="FontStyle52"/>
          <w:rFonts w:ascii="Times New Roman" w:hAnsi="Times New Roman" w:cs="Times New Roman"/>
          <w:sz w:val="28"/>
          <w:szCs w:val="28"/>
        </w:rPr>
        <w:t>8</w:t>
      </w:r>
      <w:r w:rsidR="009B395A" w:rsidRPr="002E7714">
        <w:rPr>
          <w:rStyle w:val="FontStyle52"/>
          <w:rFonts w:ascii="Times New Roman" w:hAnsi="Times New Roman" w:cs="Times New Roman"/>
          <w:sz w:val="28"/>
          <w:szCs w:val="28"/>
        </w:rPr>
        <w:t xml:space="preserve"> отражае</w:t>
      </w:r>
      <w:r w:rsidR="00CB234E" w:rsidRPr="002E7714">
        <w:rPr>
          <w:rStyle w:val="FontStyle52"/>
          <w:rFonts w:ascii="Times New Roman" w:hAnsi="Times New Roman" w:cs="Times New Roman"/>
          <w:sz w:val="28"/>
          <w:szCs w:val="28"/>
        </w:rPr>
        <w:t xml:space="preserve">т </w:t>
      </w:r>
      <w:r w:rsidRPr="002E7714">
        <w:rPr>
          <w:rStyle w:val="FontStyle52"/>
          <w:rFonts w:ascii="Times New Roman" w:hAnsi="Times New Roman" w:cs="Times New Roman"/>
          <w:sz w:val="28"/>
          <w:szCs w:val="28"/>
        </w:rPr>
        <w:t>заметное снижение миграционного оттока</w:t>
      </w:r>
      <w:r w:rsidR="00A14DB4" w:rsidRPr="002E7714">
        <w:rPr>
          <w:rStyle w:val="FontStyle52"/>
          <w:rFonts w:ascii="Times New Roman" w:hAnsi="Times New Roman" w:cs="Times New Roman"/>
          <w:sz w:val="28"/>
          <w:szCs w:val="28"/>
        </w:rPr>
        <w:t xml:space="preserve"> </w:t>
      </w:r>
      <w:r w:rsidR="00BE1699" w:rsidRPr="002E7714">
        <w:rPr>
          <w:rStyle w:val="FontStyle52"/>
          <w:rFonts w:ascii="Times New Roman" w:hAnsi="Times New Roman" w:cs="Times New Roman"/>
          <w:sz w:val="28"/>
          <w:szCs w:val="28"/>
        </w:rPr>
        <w:t xml:space="preserve">с минимальными показателями сальдо по четырем областям в </w:t>
      </w:r>
      <w:r w:rsidR="00E54DD8">
        <w:rPr>
          <w:rStyle w:val="FontStyle52"/>
          <w:rFonts w:ascii="Times New Roman" w:hAnsi="Times New Roman" w:cs="Times New Roman"/>
          <w:sz w:val="28"/>
          <w:szCs w:val="28"/>
          <w:lang w:val="kk-KZ"/>
        </w:rPr>
        <w:t xml:space="preserve">                                                                              </w:t>
      </w:r>
      <w:r w:rsidR="00BE1699" w:rsidRPr="002E7714">
        <w:rPr>
          <w:rStyle w:val="FontStyle52"/>
          <w:rFonts w:ascii="Times New Roman" w:hAnsi="Times New Roman" w:cs="Times New Roman"/>
          <w:sz w:val="28"/>
          <w:szCs w:val="28"/>
        </w:rPr>
        <w:t xml:space="preserve">2005-2006 гг. (-2,4 и -0,9 тыс. чел.), </w:t>
      </w:r>
      <w:r w:rsidR="00A14DB4" w:rsidRPr="002E7714">
        <w:rPr>
          <w:rStyle w:val="FontStyle52"/>
          <w:rFonts w:ascii="Times New Roman" w:hAnsi="Times New Roman" w:cs="Times New Roman"/>
          <w:sz w:val="28"/>
          <w:szCs w:val="28"/>
        </w:rPr>
        <w:t xml:space="preserve">затем вновь </w:t>
      </w:r>
      <w:r w:rsidR="00BE1699" w:rsidRPr="002E7714">
        <w:rPr>
          <w:rStyle w:val="FontStyle52"/>
          <w:rFonts w:ascii="Times New Roman" w:hAnsi="Times New Roman" w:cs="Times New Roman"/>
          <w:sz w:val="28"/>
          <w:szCs w:val="28"/>
        </w:rPr>
        <w:t>отмечается рост</w:t>
      </w:r>
      <w:r w:rsidR="00A14DB4" w:rsidRPr="002E7714">
        <w:rPr>
          <w:rStyle w:val="FontStyle52"/>
          <w:rFonts w:ascii="Times New Roman" w:hAnsi="Times New Roman" w:cs="Times New Roman"/>
          <w:sz w:val="28"/>
          <w:szCs w:val="28"/>
        </w:rPr>
        <w:t xml:space="preserve"> сальдо</w:t>
      </w:r>
      <w:r w:rsidR="00BE1699" w:rsidRPr="002E7714">
        <w:rPr>
          <w:rStyle w:val="FontStyle52"/>
          <w:rFonts w:ascii="Times New Roman" w:hAnsi="Times New Roman" w:cs="Times New Roman"/>
          <w:sz w:val="28"/>
          <w:szCs w:val="28"/>
        </w:rPr>
        <w:t xml:space="preserve"> миграции, обусловленный б</w:t>
      </w:r>
      <w:r w:rsidR="00A14DB4" w:rsidRPr="002E7714">
        <w:rPr>
          <w:rStyle w:val="FontStyle52"/>
          <w:rFonts w:ascii="Times New Roman" w:hAnsi="Times New Roman" w:cs="Times New Roman"/>
          <w:sz w:val="28"/>
          <w:szCs w:val="28"/>
        </w:rPr>
        <w:t>анков</w:t>
      </w:r>
      <w:r w:rsidR="00BE1699" w:rsidRPr="002E7714">
        <w:rPr>
          <w:rStyle w:val="FontStyle52"/>
          <w:rFonts w:ascii="Times New Roman" w:hAnsi="Times New Roman" w:cs="Times New Roman"/>
          <w:sz w:val="28"/>
          <w:szCs w:val="28"/>
        </w:rPr>
        <w:t>ским кризисом 2008</w:t>
      </w:r>
      <w:r w:rsidR="00A14DB4" w:rsidRPr="002E7714">
        <w:rPr>
          <w:rStyle w:val="FontStyle52"/>
          <w:rFonts w:ascii="Times New Roman" w:hAnsi="Times New Roman" w:cs="Times New Roman"/>
          <w:sz w:val="28"/>
          <w:szCs w:val="28"/>
        </w:rPr>
        <w:t xml:space="preserve"> г. в Казахстане, начавшийся вследствие кризиса в сфер</w:t>
      </w:r>
      <w:r w:rsidR="00BE1699" w:rsidRPr="002E7714">
        <w:rPr>
          <w:rStyle w:val="FontStyle52"/>
          <w:rFonts w:ascii="Times New Roman" w:hAnsi="Times New Roman" w:cs="Times New Roman"/>
          <w:sz w:val="28"/>
          <w:szCs w:val="28"/>
        </w:rPr>
        <w:t>е ипотечного кредитования</w:t>
      </w:r>
      <w:r w:rsidR="00F04024" w:rsidRPr="002E7714">
        <w:rPr>
          <w:rStyle w:val="FontStyle52"/>
          <w:rFonts w:ascii="Times New Roman" w:hAnsi="Times New Roman" w:cs="Times New Roman"/>
          <w:sz w:val="28"/>
          <w:szCs w:val="28"/>
        </w:rPr>
        <w:t xml:space="preserve"> в Соединенных штатах Америки,</w:t>
      </w:r>
      <w:r w:rsidR="003A4E0D" w:rsidRPr="002E7714">
        <w:rPr>
          <w:rStyle w:val="FontStyle52"/>
          <w:rFonts w:ascii="Times New Roman" w:hAnsi="Times New Roman" w:cs="Times New Roman"/>
          <w:sz w:val="28"/>
          <w:szCs w:val="28"/>
        </w:rPr>
        <w:t xml:space="preserve"> </w:t>
      </w:r>
      <w:r w:rsidR="00BE1699" w:rsidRPr="002E7714">
        <w:rPr>
          <w:rStyle w:val="FontStyle52"/>
          <w:rFonts w:ascii="Times New Roman" w:hAnsi="Times New Roman" w:cs="Times New Roman"/>
          <w:sz w:val="28"/>
          <w:szCs w:val="28"/>
        </w:rPr>
        <w:t>приве</w:t>
      </w:r>
      <w:r w:rsidR="003A4E0D" w:rsidRPr="002E7714">
        <w:rPr>
          <w:rStyle w:val="FontStyle52"/>
          <w:rFonts w:ascii="Times New Roman" w:hAnsi="Times New Roman" w:cs="Times New Roman"/>
          <w:sz w:val="28"/>
          <w:szCs w:val="28"/>
        </w:rPr>
        <w:t>дший к</w:t>
      </w:r>
      <w:r w:rsidR="00A14DB4" w:rsidRPr="002E7714">
        <w:rPr>
          <w:rStyle w:val="FontStyle52"/>
          <w:rFonts w:ascii="Times New Roman" w:hAnsi="Times New Roman" w:cs="Times New Roman"/>
          <w:sz w:val="28"/>
          <w:szCs w:val="28"/>
        </w:rPr>
        <w:t xml:space="preserve"> стремительному росту инфляции, замедлению темпов развития экономики страны. В свою очередь, это повлекло за собой заметное снижение уровня и ка</w:t>
      </w:r>
      <w:r w:rsidR="003A4E0D" w:rsidRPr="002E7714">
        <w:rPr>
          <w:rStyle w:val="FontStyle52"/>
          <w:rFonts w:ascii="Times New Roman" w:hAnsi="Times New Roman" w:cs="Times New Roman"/>
          <w:sz w:val="28"/>
          <w:szCs w:val="28"/>
        </w:rPr>
        <w:t xml:space="preserve">чества жизни населения </w:t>
      </w:r>
      <w:r w:rsidR="00A14DB4" w:rsidRPr="002E7714">
        <w:rPr>
          <w:rStyle w:val="FontStyle52"/>
          <w:rFonts w:ascii="Times New Roman" w:hAnsi="Times New Roman" w:cs="Times New Roman"/>
          <w:sz w:val="28"/>
          <w:szCs w:val="28"/>
        </w:rPr>
        <w:t>и как следствие увеличен</w:t>
      </w:r>
      <w:r w:rsidR="003A4E0D" w:rsidRPr="002E7714">
        <w:rPr>
          <w:rStyle w:val="FontStyle52"/>
          <w:rFonts w:ascii="Times New Roman" w:hAnsi="Times New Roman" w:cs="Times New Roman"/>
          <w:sz w:val="28"/>
          <w:szCs w:val="28"/>
        </w:rPr>
        <w:t>ие количества выбытий из северных областей</w:t>
      </w:r>
      <w:r w:rsidR="00A14DB4" w:rsidRPr="002E7714">
        <w:rPr>
          <w:rStyle w:val="FontStyle52"/>
          <w:rFonts w:ascii="Times New Roman" w:hAnsi="Times New Roman" w:cs="Times New Roman"/>
          <w:sz w:val="28"/>
          <w:szCs w:val="28"/>
        </w:rPr>
        <w:t>.</w:t>
      </w:r>
    </w:p>
    <w:p w:rsidR="00403A62" w:rsidRPr="002E7714" w:rsidRDefault="00403A62" w:rsidP="00CA19A9">
      <w:pPr>
        <w:pStyle w:val="Style5"/>
        <w:widowControl/>
        <w:spacing w:line="240" w:lineRule="auto"/>
        <w:ind w:firstLine="567"/>
        <w:rPr>
          <w:rStyle w:val="FontStyle52"/>
          <w:rFonts w:ascii="Times New Roman" w:hAnsi="Times New Roman" w:cs="Times New Roman"/>
          <w:sz w:val="28"/>
          <w:szCs w:val="28"/>
        </w:rPr>
      </w:pPr>
    </w:p>
    <w:p w:rsidR="00E54DD8" w:rsidRDefault="00F9137C" w:rsidP="00E54DD8">
      <w:pPr>
        <w:pStyle w:val="Style5"/>
        <w:widowControl/>
        <w:spacing w:line="240" w:lineRule="auto"/>
        <w:ind w:left="567" w:firstLine="0"/>
        <w:rPr>
          <w:rStyle w:val="FontStyle52"/>
          <w:rFonts w:ascii="Times New Roman" w:hAnsi="Times New Roman" w:cs="Times New Roman"/>
          <w:sz w:val="28"/>
          <w:szCs w:val="28"/>
          <w:lang w:val="kk-KZ"/>
        </w:rPr>
      </w:pPr>
      <w:r w:rsidRPr="002E7714">
        <w:rPr>
          <w:rFonts w:ascii="Times New Roman" w:hAnsi="Times New Roman"/>
          <w:noProof/>
          <w:sz w:val="28"/>
          <w:szCs w:val="28"/>
        </w:rPr>
        <w:drawing>
          <wp:inline distT="0" distB="0" distL="0" distR="0" wp14:anchorId="2C21F514" wp14:editId="2DC3CBB8">
            <wp:extent cx="5486400" cy="2138901"/>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54DD8" w:rsidRPr="00E54DD8" w:rsidRDefault="00E54DD8" w:rsidP="00E54DD8">
      <w:pPr>
        <w:pStyle w:val="Style5"/>
        <w:widowControl/>
        <w:spacing w:line="240" w:lineRule="auto"/>
        <w:ind w:left="567" w:firstLine="0"/>
        <w:rPr>
          <w:rStyle w:val="FontStyle52"/>
          <w:rFonts w:ascii="Times New Roman" w:hAnsi="Times New Roman" w:cs="Times New Roman"/>
          <w:sz w:val="16"/>
          <w:szCs w:val="16"/>
          <w:lang w:val="kk-KZ"/>
        </w:rPr>
      </w:pPr>
    </w:p>
    <w:p w:rsidR="003A4E0D" w:rsidRPr="002E7714" w:rsidRDefault="003D3B68" w:rsidP="00E54DD8">
      <w:pPr>
        <w:pStyle w:val="Style5"/>
        <w:widowControl/>
        <w:spacing w:line="240" w:lineRule="auto"/>
        <w:ind w:firstLine="0"/>
        <w:jc w:val="center"/>
        <w:rPr>
          <w:rStyle w:val="FontStyle52"/>
          <w:rFonts w:ascii="Times New Roman" w:hAnsi="Times New Roman" w:cs="Times New Roman"/>
          <w:sz w:val="28"/>
          <w:szCs w:val="28"/>
        </w:rPr>
      </w:pPr>
      <w:r w:rsidRPr="002E7714">
        <w:rPr>
          <w:rStyle w:val="FontStyle52"/>
          <w:rFonts w:ascii="Times New Roman" w:hAnsi="Times New Roman" w:cs="Times New Roman"/>
          <w:sz w:val="28"/>
          <w:szCs w:val="28"/>
        </w:rPr>
        <w:t>Рисунок 18</w:t>
      </w:r>
      <w:r w:rsidR="00351FDE" w:rsidRPr="002E7714">
        <w:rPr>
          <w:rStyle w:val="FontStyle52"/>
          <w:rFonts w:ascii="Times New Roman" w:hAnsi="Times New Roman" w:cs="Times New Roman"/>
          <w:sz w:val="28"/>
          <w:szCs w:val="28"/>
        </w:rPr>
        <w:t xml:space="preserve"> </w:t>
      </w:r>
      <w:r w:rsidR="00351FDE" w:rsidRPr="002E7714">
        <w:rPr>
          <w:rFonts w:ascii="Times New Roman" w:hAnsi="Times New Roman"/>
          <w:sz w:val="28"/>
          <w:szCs w:val="28"/>
        </w:rPr>
        <w:t>–</w:t>
      </w:r>
      <w:r w:rsidR="003A4E0D" w:rsidRPr="002E7714">
        <w:rPr>
          <w:rStyle w:val="FontStyle52"/>
          <w:rFonts w:ascii="Times New Roman" w:hAnsi="Times New Roman" w:cs="Times New Roman"/>
          <w:sz w:val="28"/>
          <w:szCs w:val="28"/>
        </w:rPr>
        <w:t xml:space="preserve"> </w:t>
      </w:r>
      <w:r w:rsidR="002018CB" w:rsidRPr="002E7714">
        <w:rPr>
          <w:rStyle w:val="FontStyle52"/>
          <w:rFonts w:ascii="Times New Roman" w:hAnsi="Times New Roman" w:cs="Times New Roman"/>
          <w:sz w:val="28"/>
          <w:szCs w:val="28"/>
        </w:rPr>
        <w:t>С</w:t>
      </w:r>
      <w:r w:rsidR="003A4E0D" w:rsidRPr="002E7714">
        <w:rPr>
          <w:rStyle w:val="FontStyle52"/>
          <w:rFonts w:ascii="Times New Roman" w:hAnsi="Times New Roman" w:cs="Times New Roman"/>
          <w:sz w:val="28"/>
          <w:szCs w:val="28"/>
        </w:rPr>
        <w:t>альдо миг</w:t>
      </w:r>
      <w:r w:rsidR="002C33F0" w:rsidRPr="002E7714">
        <w:rPr>
          <w:rStyle w:val="FontStyle52"/>
          <w:rFonts w:ascii="Times New Roman" w:hAnsi="Times New Roman" w:cs="Times New Roman"/>
          <w:sz w:val="28"/>
          <w:szCs w:val="28"/>
        </w:rPr>
        <w:t>рации Северного Казахстана (200</w:t>
      </w:r>
      <w:r w:rsidR="00017C71" w:rsidRPr="002E7714">
        <w:rPr>
          <w:rStyle w:val="FontStyle52"/>
          <w:rFonts w:ascii="Times New Roman" w:hAnsi="Times New Roman" w:cs="Times New Roman"/>
          <w:sz w:val="28"/>
          <w:szCs w:val="28"/>
        </w:rPr>
        <w:t>2</w:t>
      </w:r>
      <w:r w:rsidR="00CB4EE7" w:rsidRPr="002E7714">
        <w:rPr>
          <w:rStyle w:val="FontStyle52"/>
          <w:rFonts w:ascii="Times New Roman" w:hAnsi="Times New Roman" w:cs="Times New Roman"/>
          <w:sz w:val="28"/>
          <w:szCs w:val="28"/>
        </w:rPr>
        <w:t>-2011</w:t>
      </w:r>
      <w:r w:rsidR="003A4E0D" w:rsidRPr="002E7714">
        <w:rPr>
          <w:rStyle w:val="FontStyle52"/>
          <w:rFonts w:ascii="Times New Roman" w:hAnsi="Times New Roman" w:cs="Times New Roman"/>
          <w:sz w:val="28"/>
          <w:szCs w:val="28"/>
        </w:rPr>
        <w:t>), тыс. чел.</w:t>
      </w:r>
    </w:p>
    <w:p w:rsidR="005824C8" w:rsidRPr="005824C8" w:rsidRDefault="005824C8" w:rsidP="005824C8">
      <w:pPr>
        <w:pStyle w:val="a3"/>
        <w:spacing w:before="0" w:beforeAutospacing="0" w:after="0" w:afterAutospacing="0"/>
        <w:ind w:firstLine="709"/>
        <w:jc w:val="both"/>
        <w:rPr>
          <w:sz w:val="16"/>
          <w:szCs w:val="16"/>
          <w:lang w:val="kk-KZ"/>
        </w:rPr>
      </w:pPr>
    </w:p>
    <w:p w:rsidR="005824C8" w:rsidRPr="005824C8" w:rsidRDefault="005824C8" w:rsidP="005824C8">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[55]</w:t>
      </w:r>
    </w:p>
    <w:p w:rsidR="00A41770" w:rsidRDefault="00A41770" w:rsidP="00E54DD8">
      <w:pPr>
        <w:pStyle w:val="Style5"/>
        <w:widowControl/>
        <w:spacing w:line="240" w:lineRule="auto"/>
        <w:ind w:firstLine="709"/>
        <w:rPr>
          <w:rStyle w:val="FontStyle52"/>
          <w:rFonts w:ascii="Times New Roman" w:hAnsi="Times New Roman" w:cs="Times New Roman"/>
          <w:sz w:val="28"/>
          <w:szCs w:val="28"/>
        </w:rPr>
      </w:pPr>
    </w:p>
    <w:p w:rsidR="00403A62" w:rsidRPr="002E7714" w:rsidRDefault="00403A62" w:rsidP="00E54DD8">
      <w:pPr>
        <w:pStyle w:val="Style5"/>
        <w:widowControl/>
        <w:spacing w:line="240" w:lineRule="auto"/>
        <w:ind w:firstLine="709"/>
        <w:rPr>
          <w:rStyle w:val="FontStyle52"/>
          <w:rFonts w:ascii="Times New Roman" w:hAnsi="Times New Roman" w:cs="Times New Roman"/>
          <w:sz w:val="28"/>
          <w:szCs w:val="28"/>
        </w:rPr>
      </w:pPr>
      <w:r w:rsidRPr="002E7714">
        <w:rPr>
          <w:rStyle w:val="FontStyle52"/>
          <w:rFonts w:ascii="Times New Roman" w:hAnsi="Times New Roman" w:cs="Times New Roman"/>
          <w:sz w:val="28"/>
          <w:szCs w:val="28"/>
        </w:rPr>
        <w:t xml:space="preserve">В разрезе областей максимальные показатели нетто-миграции осредненных за период с 2002-2011 гг. зафиксированы в  Северо-Казахстанской </w:t>
      </w:r>
      <w:r w:rsidRPr="002E7714">
        <w:rPr>
          <w:rStyle w:val="FontStyle52"/>
          <w:rFonts w:ascii="Times New Roman" w:hAnsi="Times New Roman" w:cs="Times New Roman"/>
          <w:sz w:val="28"/>
          <w:szCs w:val="28"/>
        </w:rPr>
        <w:lastRenderedPageBreak/>
        <w:t>областях (-5,4), Костанайской (-5,9) Относительно благополучная ситуация по нетто-миграции сложилась в Павлодарской (-3,1) и Акмолинской областях (-4,3), в последней в 2006 г. принимало положительное значение.</w:t>
      </w:r>
    </w:p>
    <w:p w:rsidR="00A14DB4" w:rsidRPr="002E7714" w:rsidRDefault="00A14DB4" w:rsidP="00E54DD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Анализируя доли потоков выбытий и прибы</w:t>
      </w:r>
      <w:r w:rsidR="00612FB9" w:rsidRPr="002E7714">
        <w:rPr>
          <w:rFonts w:ascii="Times New Roman" w:hAnsi="Times New Roman" w:cs="Times New Roman"/>
          <w:sz w:val="28"/>
          <w:szCs w:val="28"/>
        </w:rPr>
        <w:t>тий по внешней и внутренней</w:t>
      </w:r>
      <w:r w:rsidRPr="002E7714">
        <w:rPr>
          <w:rFonts w:ascii="Times New Roman" w:hAnsi="Times New Roman" w:cs="Times New Roman"/>
          <w:sz w:val="28"/>
          <w:szCs w:val="28"/>
        </w:rPr>
        <w:t xml:space="preserve"> миграции следует отметить увеличение доли </w:t>
      </w:r>
      <w:r w:rsidR="00612FB9" w:rsidRPr="002E7714">
        <w:rPr>
          <w:rFonts w:ascii="Times New Roman" w:hAnsi="Times New Roman" w:cs="Times New Roman"/>
          <w:sz w:val="28"/>
          <w:szCs w:val="28"/>
        </w:rPr>
        <w:t>внутренней</w:t>
      </w:r>
      <w:r w:rsidRPr="002E7714">
        <w:rPr>
          <w:rFonts w:ascii="Times New Roman" w:hAnsi="Times New Roman" w:cs="Times New Roman"/>
          <w:sz w:val="28"/>
          <w:szCs w:val="28"/>
        </w:rPr>
        <w:t xml:space="preserve"> миграции и снижение доли по внешней в потоке выбытия в сравнении</w:t>
      </w:r>
      <w:r w:rsidR="001A3365" w:rsidRPr="002E7714">
        <w:rPr>
          <w:rFonts w:ascii="Times New Roman" w:hAnsi="Times New Roman" w:cs="Times New Roman"/>
          <w:sz w:val="28"/>
          <w:szCs w:val="28"/>
        </w:rPr>
        <w:t xml:space="preserve"> с пе</w:t>
      </w:r>
      <w:r w:rsidR="00017C71" w:rsidRPr="002E7714">
        <w:rPr>
          <w:rFonts w:ascii="Times New Roman" w:hAnsi="Times New Roman" w:cs="Times New Roman"/>
          <w:sz w:val="28"/>
          <w:szCs w:val="28"/>
        </w:rPr>
        <w:t>риодом 1991-2001</w:t>
      </w:r>
      <w:r w:rsidR="003A4E0D" w:rsidRPr="002E7714">
        <w:rPr>
          <w:rFonts w:ascii="Times New Roman" w:hAnsi="Times New Roman" w:cs="Times New Roman"/>
          <w:sz w:val="28"/>
          <w:szCs w:val="28"/>
        </w:rPr>
        <w:t xml:space="preserve"> гг. (</w:t>
      </w:r>
      <w:r w:rsidR="003D3B68" w:rsidRPr="002E7714">
        <w:rPr>
          <w:rFonts w:ascii="Times New Roman" w:hAnsi="Times New Roman" w:cs="Times New Roman"/>
          <w:sz w:val="28"/>
          <w:szCs w:val="28"/>
        </w:rPr>
        <w:t>рисунок 19</w:t>
      </w:r>
      <w:r w:rsidRPr="002E7714">
        <w:rPr>
          <w:rFonts w:ascii="Times New Roman" w:hAnsi="Times New Roman" w:cs="Times New Roman"/>
          <w:sz w:val="28"/>
          <w:szCs w:val="28"/>
        </w:rPr>
        <w:t xml:space="preserve">). </w:t>
      </w:r>
    </w:p>
    <w:p w:rsidR="00E35F8C" w:rsidRPr="002E7714" w:rsidRDefault="00E35F8C" w:rsidP="00CA19A9">
      <w:pPr>
        <w:spacing w:after="0" w:line="240" w:lineRule="auto"/>
        <w:ind w:firstLine="567"/>
        <w:jc w:val="both"/>
        <w:rPr>
          <w:rFonts w:ascii="Times New Roman" w:hAnsi="Times New Roman" w:cs="Times New Roman"/>
          <w:sz w:val="28"/>
          <w:szCs w:val="28"/>
        </w:rPr>
      </w:pPr>
    </w:p>
    <w:p w:rsidR="00E35F8C" w:rsidRPr="002E7714" w:rsidRDefault="00E35F8C" w:rsidP="00E54DD8">
      <w:pPr>
        <w:spacing w:after="0" w:line="240" w:lineRule="auto"/>
        <w:jc w:val="center"/>
        <w:rPr>
          <w:rFonts w:ascii="Times New Roman" w:hAnsi="Times New Roman" w:cs="Times New Roman"/>
          <w:sz w:val="28"/>
          <w:szCs w:val="28"/>
        </w:rPr>
      </w:pPr>
      <w:r w:rsidRPr="002E7714">
        <w:rPr>
          <w:rFonts w:ascii="Times New Roman" w:hAnsi="Times New Roman" w:cs="Times New Roman"/>
          <w:noProof/>
        </w:rPr>
        <w:drawing>
          <wp:inline distT="0" distB="0" distL="0" distR="0" wp14:anchorId="4B6B2850" wp14:editId="68F65010">
            <wp:extent cx="5553075" cy="25241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54DD8" w:rsidRPr="00E54DD8" w:rsidRDefault="00E54DD8" w:rsidP="00CA19A9">
      <w:pPr>
        <w:spacing w:after="0" w:line="240" w:lineRule="auto"/>
        <w:ind w:firstLine="567"/>
        <w:jc w:val="center"/>
        <w:rPr>
          <w:rFonts w:ascii="Times New Roman" w:hAnsi="Times New Roman" w:cs="Times New Roman"/>
          <w:sz w:val="16"/>
          <w:szCs w:val="16"/>
          <w:lang w:val="kk-KZ"/>
        </w:rPr>
      </w:pPr>
    </w:p>
    <w:p w:rsidR="00E35F8C" w:rsidRPr="002E7714" w:rsidRDefault="00E35F8C" w:rsidP="00E54DD8">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Рисун</w:t>
      </w:r>
      <w:r w:rsidR="003D3B68" w:rsidRPr="002E7714">
        <w:rPr>
          <w:rFonts w:ascii="Times New Roman" w:hAnsi="Times New Roman" w:cs="Times New Roman"/>
          <w:sz w:val="28"/>
          <w:szCs w:val="28"/>
        </w:rPr>
        <w:t>ок 19</w:t>
      </w:r>
      <w:r w:rsidR="00351FDE" w:rsidRPr="002E7714">
        <w:rPr>
          <w:rFonts w:ascii="Times New Roman" w:hAnsi="Times New Roman" w:cs="Times New Roman"/>
          <w:sz w:val="28"/>
          <w:szCs w:val="28"/>
        </w:rPr>
        <w:t xml:space="preserve"> – </w:t>
      </w:r>
      <w:r w:rsidRPr="002E7714">
        <w:rPr>
          <w:rFonts w:ascii="Times New Roman" w:hAnsi="Times New Roman" w:cs="Times New Roman"/>
          <w:sz w:val="28"/>
          <w:szCs w:val="28"/>
        </w:rPr>
        <w:t>Доля отдельных потоков в процессе выбытий и прибытий Северного Казахстана (2002-2011</w:t>
      </w:r>
      <w:r w:rsidRPr="002E7714">
        <w:rPr>
          <w:rFonts w:ascii="Times New Roman" w:hAnsi="Times New Roman" w:cs="Times New Roman"/>
          <w:sz w:val="28"/>
          <w:szCs w:val="28"/>
          <w:lang w:val="kk-KZ"/>
        </w:rPr>
        <w:t>)</w:t>
      </w:r>
      <w:r w:rsidRPr="002E7714">
        <w:rPr>
          <w:rFonts w:ascii="Times New Roman" w:hAnsi="Times New Roman" w:cs="Times New Roman"/>
          <w:sz w:val="28"/>
          <w:szCs w:val="28"/>
        </w:rPr>
        <w:t>, (%)</w:t>
      </w:r>
    </w:p>
    <w:p w:rsidR="005824C8" w:rsidRPr="005824C8" w:rsidRDefault="005824C8" w:rsidP="005824C8">
      <w:pPr>
        <w:pStyle w:val="a3"/>
        <w:spacing w:before="0" w:beforeAutospacing="0" w:after="0" w:afterAutospacing="0"/>
        <w:ind w:firstLine="709"/>
        <w:jc w:val="both"/>
        <w:rPr>
          <w:sz w:val="16"/>
          <w:szCs w:val="16"/>
          <w:lang w:val="kk-KZ"/>
        </w:rPr>
      </w:pPr>
    </w:p>
    <w:p w:rsidR="005824C8" w:rsidRPr="005824C8" w:rsidRDefault="005824C8" w:rsidP="00E54DD8">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[55]</w:t>
      </w:r>
    </w:p>
    <w:p w:rsidR="00E35F8C" w:rsidRPr="002E7714" w:rsidRDefault="00E35F8C" w:rsidP="00E54DD8">
      <w:pPr>
        <w:spacing w:after="0" w:line="240" w:lineRule="auto"/>
        <w:ind w:firstLine="709"/>
        <w:jc w:val="both"/>
        <w:rPr>
          <w:rFonts w:ascii="Times New Roman" w:hAnsi="Times New Roman" w:cs="Times New Roman"/>
          <w:sz w:val="28"/>
          <w:szCs w:val="28"/>
        </w:rPr>
      </w:pPr>
    </w:p>
    <w:p w:rsidR="00A14DB4" w:rsidRPr="002E7714" w:rsidRDefault="00A14DB4" w:rsidP="00E54DD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потоке выбытий по внешней </w:t>
      </w:r>
      <w:r w:rsidR="004C55B5" w:rsidRPr="002E7714">
        <w:rPr>
          <w:rFonts w:ascii="Times New Roman" w:hAnsi="Times New Roman" w:cs="Times New Roman"/>
          <w:sz w:val="28"/>
          <w:szCs w:val="28"/>
        </w:rPr>
        <w:t>миграции доля</w:t>
      </w:r>
      <w:r w:rsidRPr="002E7714">
        <w:rPr>
          <w:rFonts w:ascii="Times New Roman" w:hAnsi="Times New Roman" w:cs="Times New Roman"/>
          <w:sz w:val="28"/>
          <w:szCs w:val="28"/>
        </w:rPr>
        <w:t xml:space="preserve"> вы</w:t>
      </w:r>
      <w:r w:rsidR="00612FB9" w:rsidRPr="002E7714">
        <w:rPr>
          <w:rFonts w:ascii="Times New Roman" w:hAnsi="Times New Roman" w:cs="Times New Roman"/>
          <w:sz w:val="28"/>
          <w:szCs w:val="28"/>
        </w:rPr>
        <w:t xml:space="preserve">бытий в страны СНГ в более чем </w:t>
      </w:r>
      <w:r w:rsidR="00062837" w:rsidRPr="002E7714">
        <w:rPr>
          <w:rFonts w:ascii="Times New Roman" w:hAnsi="Times New Roman" w:cs="Times New Roman"/>
          <w:sz w:val="28"/>
          <w:szCs w:val="28"/>
        </w:rPr>
        <w:t xml:space="preserve">в </w:t>
      </w:r>
      <w:r w:rsidR="00612FB9" w:rsidRPr="002E7714">
        <w:rPr>
          <w:rFonts w:ascii="Times New Roman" w:hAnsi="Times New Roman" w:cs="Times New Roman"/>
          <w:sz w:val="28"/>
          <w:szCs w:val="28"/>
        </w:rPr>
        <w:t>5 раз</w:t>
      </w:r>
      <w:r w:rsidRPr="002E7714">
        <w:rPr>
          <w:rFonts w:ascii="Times New Roman" w:hAnsi="Times New Roman" w:cs="Times New Roman"/>
          <w:sz w:val="28"/>
          <w:szCs w:val="28"/>
        </w:rPr>
        <w:t xml:space="preserve"> превышает долю выбытий в страны дальнего зарубежья. Сравнительная характеристика внутрирегиональных показателей потока выбытий в страны СНГ говорит о более высокой доле выбытий в данном направл</w:t>
      </w:r>
      <w:r w:rsidR="00612FB9" w:rsidRPr="002E7714">
        <w:rPr>
          <w:rFonts w:ascii="Times New Roman" w:hAnsi="Times New Roman" w:cs="Times New Roman"/>
          <w:sz w:val="28"/>
          <w:szCs w:val="28"/>
        </w:rPr>
        <w:t xml:space="preserve">ении в приграничных Северо-Казахстанской </w:t>
      </w:r>
      <w:r w:rsidR="00165FDA" w:rsidRPr="002E7714">
        <w:rPr>
          <w:rFonts w:ascii="Times New Roman" w:hAnsi="Times New Roman" w:cs="Times New Roman"/>
          <w:sz w:val="28"/>
          <w:szCs w:val="28"/>
        </w:rPr>
        <w:t xml:space="preserve">(22,3%) </w:t>
      </w:r>
      <w:r w:rsidR="00612FB9" w:rsidRPr="002E7714">
        <w:rPr>
          <w:rFonts w:ascii="Times New Roman" w:hAnsi="Times New Roman" w:cs="Times New Roman"/>
          <w:sz w:val="28"/>
          <w:szCs w:val="28"/>
        </w:rPr>
        <w:t>и Костанайской областях (15,3</w:t>
      </w:r>
      <w:r w:rsidRPr="002E7714">
        <w:rPr>
          <w:rFonts w:ascii="Times New Roman" w:hAnsi="Times New Roman" w:cs="Times New Roman"/>
          <w:sz w:val="28"/>
          <w:szCs w:val="28"/>
        </w:rPr>
        <w:t xml:space="preserve">%). </w:t>
      </w:r>
      <w:r w:rsidR="00025622" w:rsidRPr="002E7714">
        <w:rPr>
          <w:rFonts w:ascii="Times New Roman" w:hAnsi="Times New Roman" w:cs="Times New Roman"/>
          <w:sz w:val="28"/>
          <w:szCs w:val="28"/>
        </w:rPr>
        <w:t>П</w:t>
      </w:r>
      <w:r w:rsidRPr="002E7714">
        <w:rPr>
          <w:rFonts w:ascii="Times New Roman" w:hAnsi="Times New Roman" w:cs="Times New Roman"/>
          <w:sz w:val="28"/>
          <w:szCs w:val="28"/>
        </w:rPr>
        <w:t xml:space="preserve">оток в страны СНГ </w:t>
      </w:r>
      <w:r w:rsidR="00062837" w:rsidRPr="002E7714">
        <w:rPr>
          <w:rFonts w:ascii="Times New Roman" w:hAnsi="Times New Roman" w:cs="Times New Roman"/>
          <w:sz w:val="28"/>
          <w:szCs w:val="28"/>
        </w:rPr>
        <w:t xml:space="preserve">из столицы </w:t>
      </w:r>
      <w:r w:rsidR="00612FB9" w:rsidRPr="002E7714">
        <w:rPr>
          <w:rFonts w:ascii="Times New Roman" w:hAnsi="Times New Roman" w:cs="Times New Roman"/>
          <w:sz w:val="28"/>
          <w:szCs w:val="28"/>
        </w:rPr>
        <w:t>в 4</w:t>
      </w:r>
      <w:r w:rsidRPr="002E7714">
        <w:rPr>
          <w:rFonts w:ascii="Times New Roman" w:hAnsi="Times New Roman" w:cs="Times New Roman"/>
          <w:sz w:val="28"/>
          <w:szCs w:val="28"/>
        </w:rPr>
        <w:t xml:space="preserve"> раза меньше</w:t>
      </w:r>
      <w:r w:rsidR="00612FB9" w:rsidRPr="002E7714">
        <w:rPr>
          <w:rFonts w:ascii="Times New Roman" w:hAnsi="Times New Roman" w:cs="Times New Roman"/>
          <w:sz w:val="28"/>
          <w:szCs w:val="28"/>
        </w:rPr>
        <w:t>,</w:t>
      </w:r>
      <w:r w:rsidRPr="002E7714">
        <w:rPr>
          <w:rFonts w:ascii="Times New Roman" w:hAnsi="Times New Roman" w:cs="Times New Roman"/>
          <w:sz w:val="28"/>
          <w:szCs w:val="28"/>
        </w:rPr>
        <w:t xml:space="preserve"> чем приграничных областях. Доля выбытий в страны дальнего зарубежья характеризовалась устойчивой тенденцией ее снижения</w:t>
      </w:r>
      <w:r w:rsidR="00062837" w:rsidRPr="002E7714">
        <w:rPr>
          <w:rFonts w:ascii="Times New Roman" w:hAnsi="Times New Roman" w:cs="Times New Roman"/>
          <w:sz w:val="28"/>
          <w:szCs w:val="28"/>
        </w:rPr>
        <w:t xml:space="preserve"> в регионе</w:t>
      </w:r>
      <w:r w:rsidRPr="002E7714">
        <w:rPr>
          <w:rFonts w:ascii="Times New Roman" w:hAnsi="Times New Roman" w:cs="Times New Roman"/>
          <w:sz w:val="28"/>
          <w:szCs w:val="28"/>
        </w:rPr>
        <w:t xml:space="preserve">. </w:t>
      </w:r>
    </w:p>
    <w:p w:rsidR="00906230" w:rsidRPr="002E7714" w:rsidRDefault="00906230" w:rsidP="00E54DD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Поток выбытий по внутренней миграции более чем в 1,5 раза превышает соответствующие показатели предшествующего десятилетия и в среднем по региону составляла 82,4%. Значения данного показателя максимальны в столице и Акмолинской области (93,7 и 81,8% соответственно).  </w:t>
      </w:r>
    </w:p>
    <w:p w:rsidR="00D8260E" w:rsidRPr="002E7714" w:rsidRDefault="00A14DB4" w:rsidP="00E54DD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потоке </w:t>
      </w:r>
      <w:r w:rsidR="00E91C91" w:rsidRPr="002E7714">
        <w:rPr>
          <w:rFonts w:ascii="Times New Roman" w:hAnsi="Times New Roman" w:cs="Times New Roman"/>
          <w:sz w:val="28"/>
          <w:szCs w:val="28"/>
        </w:rPr>
        <w:t>прибытий,</w:t>
      </w:r>
      <w:r w:rsidRPr="002E7714">
        <w:rPr>
          <w:rFonts w:ascii="Times New Roman" w:hAnsi="Times New Roman" w:cs="Times New Roman"/>
          <w:sz w:val="28"/>
          <w:szCs w:val="28"/>
        </w:rPr>
        <w:t xml:space="preserve"> как и в противоположном направлении доминировала внутренняя </w:t>
      </w:r>
      <w:r w:rsidR="00403A62" w:rsidRPr="002E7714">
        <w:rPr>
          <w:rFonts w:ascii="Times New Roman" w:hAnsi="Times New Roman" w:cs="Times New Roman"/>
          <w:sz w:val="28"/>
          <w:szCs w:val="28"/>
        </w:rPr>
        <w:t>миграция</w:t>
      </w:r>
      <w:r w:rsidR="00E91C91" w:rsidRPr="002E7714">
        <w:rPr>
          <w:rFonts w:ascii="Times New Roman" w:hAnsi="Times New Roman" w:cs="Times New Roman"/>
          <w:sz w:val="28"/>
          <w:szCs w:val="28"/>
        </w:rPr>
        <w:t>.</w:t>
      </w:r>
      <w:r w:rsidRPr="002E7714">
        <w:rPr>
          <w:rFonts w:ascii="Times New Roman" w:hAnsi="Times New Roman" w:cs="Times New Roman"/>
          <w:sz w:val="28"/>
          <w:szCs w:val="28"/>
        </w:rPr>
        <w:t xml:space="preserve"> Доля данного потока наиболее существенна </w:t>
      </w:r>
      <w:r w:rsidR="00E91C91" w:rsidRPr="002E7714">
        <w:rPr>
          <w:rFonts w:ascii="Times New Roman" w:hAnsi="Times New Roman" w:cs="Times New Roman"/>
          <w:sz w:val="28"/>
          <w:szCs w:val="28"/>
        </w:rPr>
        <w:t>в г.</w:t>
      </w:r>
      <w:r w:rsidR="00C819E5" w:rsidRPr="002E7714">
        <w:rPr>
          <w:rFonts w:ascii="Times New Roman" w:hAnsi="Times New Roman" w:cs="Times New Roman"/>
          <w:sz w:val="28"/>
          <w:szCs w:val="28"/>
        </w:rPr>
        <w:t xml:space="preserve"> </w:t>
      </w:r>
      <w:r w:rsidR="00E91C91" w:rsidRPr="002E7714">
        <w:rPr>
          <w:rFonts w:ascii="Times New Roman" w:hAnsi="Times New Roman" w:cs="Times New Roman"/>
          <w:sz w:val="28"/>
          <w:szCs w:val="28"/>
        </w:rPr>
        <w:t>Нур-Султан (98,0</w:t>
      </w:r>
      <w:r w:rsidRPr="002E7714">
        <w:rPr>
          <w:rFonts w:ascii="Times New Roman" w:hAnsi="Times New Roman" w:cs="Times New Roman"/>
          <w:sz w:val="28"/>
          <w:szCs w:val="28"/>
        </w:rPr>
        <w:t xml:space="preserve">%), </w:t>
      </w:r>
      <w:r w:rsidR="00E91C91" w:rsidRPr="002E7714">
        <w:rPr>
          <w:rFonts w:ascii="Times New Roman" w:hAnsi="Times New Roman" w:cs="Times New Roman"/>
          <w:sz w:val="28"/>
          <w:szCs w:val="28"/>
        </w:rPr>
        <w:t xml:space="preserve">минимальна </w:t>
      </w:r>
      <w:r w:rsidRPr="002E7714">
        <w:rPr>
          <w:rFonts w:ascii="Times New Roman" w:hAnsi="Times New Roman" w:cs="Times New Roman"/>
          <w:sz w:val="28"/>
          <w:szCs w:val="28"/>
        </w:rPr>
        <w:t>в</w:t>
      </w:r>
      <w:r w:rsidR="00E91C91" w:rsidRPr="002E7714">
        <w:rPr>
          <w:rFonts w:ascii="Times New Roman" w:hAnsi="Times New Roman" w:cs="Times New Roman"/>
          <w:sz w:val="28"/>
          <w:szCs w:val="28"/>
        </w:rPr>
        <w:t xml:space="preserve"> Северо-Казахстанской области (7</w:t>
      </w:r>
      <w:r w:rsidRPr="002E7714">
        <w:rPr>
          <w:rFonts w:ascii="Times New Roman" w:hAnsi="Times New Roman" w:cs="Times New Roman"/>
          <w:sz w:val="28"/>
          <w:szCs w:val="28"/>
        </w:rPr>
        <w:t>3</w:t>
      </w:r>
      <w:r w:rsidR="00E91C91" w:rsidRPr="002E7714">
        <w:rPr>
          <w:rFonts w:ascii="Times New Roman" w:hAnsi="Times New Roman" w:cs="Times New Roman"/>
          <w:sz w:val="28"/>
          <w:szCs w:val="28"/>
        </w:rPr>
        <w:t>,5</w:t>
      </w:r>
      <w:r w:rsidRPr="002E7714">
        <w:rPr>
          <w:rFonts w:ascii="Times New Roman" w:hAnsi="Times New Roman" w:cs="Times New Roman"/>
          <w:sz w:val="28"/>
          <w:szCs w:val="28"/>
        </w:rPr>
        <w:t>%), что свидетельствует наименьшей привлекательности данн</w:t>
      </w:r>
      <w:r w:rsidR="00D8260E" w:rsidRPr="002E7714">
        <w:rPr>
          <w:rFonts w:ascii="Times New Roman" w:hAnsi="Times New Roman" w:cs="Times New Roman"/>
          <w:sz w:val="28"/>
          <w:szCs w:val="28"/>
        </w:rPr>
        <w:t>ой области, связанной с низким уровнем качества жизни населения.</w:t>
      </w:r>
    </w:p>
    <w:p w:rsidR="00A14DB4" w:rsidRPr="002E7714" w:rsidRDefault="00A14DB4" w:rsidP="00E54DD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Поток прибытий внешней миграции характеризовался нестабильностью,  с периодами спада и подъема в отдельные годы, однако общей тенденцией </w:t>
      </w:r>
      <w:r w:rsidRPr="002E7714">
        <w:rPr>
          <w:rFonts w:ascii="Times New Roman" w:hAnsi="Times New Roman" w:cs="Times New Roman"/>
          <w:sz w:val="28"/>
          <w:szCs w:val="28"/>
        </w:rPr>
        <w:lastRenderedPageBreak/>
        <w:t xml:space="preserve">снижения, особенно потоков из стран дальнего зарубежья. Увеличение количества прибытий в 2005-2008 гг. напрямую связано с ростом количества квот для репатриантов. </w:t>
      </w:r>
    </w:p>
    <w:p w:rsidR="001B3305" w:rsidRPr="002E7714" w:rsidRDefault="00A14DB4" w:rsidP="00E54DD8">
      <w:pPr>
        <w:spacing w:after="0" w:line="240" w:lineRule="auto"/>
        <w:ind w:firstLine="709"/>
        <w:jc w:val="both"/>
        <w:rPr>
          <w:rFonts w:ascii="Times New Roman" w:hAnsi="Times New Roman" w:cs="Times New Roman"/>
          <w:sz w:val="28"/>
          <w:szCs w:val="28"/>
        </w:rPr>
      </w:pPr>
      <w:r w:rsidRPr="002E7714">
        <w:rPr>
          <w:rStyle w:val="FontStyle52"/>
          <w:rFonts w:ascii="Times New Roman" w:hAnsi="Times New Roman" w:cs="Times New Roman"/>
          <w:sz w:val="28"/>
          <w:szCs w:val="28"/>
        </w:rPr>
        <w:t>Сальдо миграции северных областей продол</w:t>
      </w:r>
      <w:r w:rsidR="001178B7" w:rsidRPr="002E7714">
        <w:rPr>
          <w:rStyle w:val="FontStyle52"/>
          <w:rFonts w:ascii="Times New Roman" w:hAnsi="Times New Roman" w:cs="Times New Roman"/>
          <w:sz w:val="28"/>
          <w:szCs w:val="28"/>
        </w:rPr>
        <w:t>жает</w:t>
      </w:r>
      <w:r w:rsidRPr="002E7714">
        <w:rPr>
          <w:rStyle w:val="FontStyle52"/>
          <w:rFonts w:ascii="Times New Roman" w:hAnsi="Times New Roman" w:cs="Times New Roman"/>
          <w:sz w:val="28"/>
          <w:szCs w:val="28"/>
        </w:rPr>
        <w:t xml:space="preserve"> сохранять отрицательное значение с незначительными колебаниями по годам</w:t>
      </w:r>
      <w:r w:rsidR="001178B7" w:rsidRPr="002E7714">
        <w:rPr>
          <w:rStyle w:val="FontStyle52"/>
          <w:rFonts w:ascii="Times New Roman" w:hAnsi="Times New Roman" w:cs="Times New Roman"/>
          <w:sz w:val="28"/>
          <w:szCs w:val="28"/>
        </w:rPr>
        <w:t xml:space="preserve"> в </w:t>
      </w:r>
      <w:r w:rsidR="00A0291E" w:rsidRPr="002E7714">
        <w:rPr>
          <w:rStyle w:val="FontStyle52"/>
          <w:rFonts w:ascii="Times New Roman" w:hAnsi="Times New Roman" w:cs="Times New Roman"/>
          <w:sz w:val="28"/>
          <w:szCs w:val="28"/>
        </w:rPr>
        <w:t xml:space="preserve">среднем минус </w:t>
      </w:r>
      <w:r w:rsidR="001178B7" w:rsidRPr="002E7714">
        <w:rPr>
          <w:rStyle w:val="FontStyle52"/>
          <w:rFonts w:ascii="Times New Roman" w:hAnsi="Times New Roman" w:cs="Times New Roman"/>
          <w:sz w:val="28"/>
          <w:szCs w:val="28"/>
        </w:rPr>
        <w:t xml:space="preserve">2,5 </w:t>
      </w:r>
      <w:r w:rsidR="00B41864" w:rsidRPr="002E7714">
        <w:rPr>
          <w:rFonts w:ascii="Times New Roman" w:hAnsi="Times New Roman" w:cs="Times New Roman"/>
        </w:rPr>
        <w:t>–</w:t>
      </w:r>
      <w:r w:rsidR="001178B7" w:rsidRPr="002E7714">
        <w:rPr>
          <w:rStyle w:val="FontStyle52"/>
          <w:rFonts w:ascii="Times New Roman" w:hAnsi="Times New Roman" w:cs="Times New Roman"/>
          <w:sz w:val="28"/>
          <w:szCs w:val="28"/>
        </w:rPr>
        <w:t>3,8 тыс. чел.</w:t>
      </w:r>
      <w:r w:rsidRPr="002E7714">
        <w:rPr>
          <w:rStyle w:val="FontStyle52"/>
          <w:rFonts w:ascii="Times New Roman" w:hAnsi="Times New Roman" w:cs="Times New Roman"/>
          <w:sz w:val="28"/>
          <w:szCs w:val="28"/>
        </w:rPr>
        <w:t>, однако с 2016 г. отмечается тенденция роста данного показателя</w:t>
      </w:r>
      <w:r w:rsidR="00A0291E" w:rsidRPr="002E7714">
        <w:rPr>
          <w:rStyle w:val="FontStyle52"/>
          <w:rFonts w:ascii="Times New Roman" w:hAnsi="Times New Roman" w:cs="Times New Roman"/>
          <w:sz w:val="28"/>
          <w:szCs w:val="28"/>
        </w:rPr>
        <w:t xml:space="preserve"> в пределах минус </w:t>
      </w:r>
      <w:r w:rsidR="00B41864" w:rsidRPr="002E7714">
        <w:rPr>
          <w:rStyle w:val="FontStyle52"/>
          <w:rFonts w:ascii="Times New Roman" w:hAnsi="Times New Roman" w:cs="Times New Roman"/>
          <w:sz w:val="28"/>
          <w:szCs w:val="28"/>
        </w:rPr>
        <w:t>4,7</w:t>
      </w:r>
      <w:r w:rsidR="00E54DD8">
        <w:rPr>
          <w:rFonts w:ascii="Times New Roman" w:hAnsi="Times New Roman" w:cs="Times New Roman"/>
          <w:lang w:val="kk-KZ"/>
        </w:rPr>
        <w:t>-</w:t>
      </w:r>
      <w:r w:rsidR="0027167D" w:rsidRPr="002E7714">
        <w:rPr>
          <w:rStyle w:val="FontStyle52"/>
          <w:rFonts w:ascii="Times New Roman" w:hAnsi="Times New Roman" w:cs="Times New Roman"/>
          <w:sz w:val="28"/>
          <w:szCs w:val="28"/>
        </w:rPr>
        <w:t>9,3 тыс. чел. (</w:t>
      </w:r>
      <w:r w:rsidR="003D3B68" w:rsidRPr="002E7714">
        <w:rPr>
          <w:rStyle w:val="FontStyle52"/>
          <w:rFonts w:ascii="Times New Roman" w:hAnsi="Times New Roman" w:cs="Times New Roman"/>
          <w:sz w:val="28"/>
          <w:szCs w:val="28"/>
        </w:rPr>
        <w:t>рисунок</w:t>
      </w:r>
      <w:r w:rsidR="003A4E0D" w:rsidRPr="002E7714">
        <w:rPr>
          <w:rStyle w:val="FontStyle52"/>
          <w:rFonts w:ascii="Times New Roman" w:hAnsi="Times New Roman" w:cs="Times New Roman"/>
          <w:sz w:val="28"/>
          <w:szCs w:val="28"/>
        </w:rPr>
        <w:t xml:space="preserve"> </w:t>
      </w:r>
      <w:r w:rsidR="003D3B68" w:rsidRPr="002E7714">
        <w:rPr>
          <w:rStyle w:val="FontStyle52"/>
          <w:rFonts w:ascii="Times New Roman" w:hAnsi="Times New Roman" w:cs="Times New Roman"/>
          <w:sz w:val="28"/>
          <w:szCs w:val="28"/>
        </w:rPr>
        <w:t>20</w:t>
      </w:r>
      <w:r w:rsidR="000D2BE3" w:rsidRPr="002E7714">
        <w:rPr>
          <w:rStyle w:val="FontStyle52"/>
          <w:rFonts w:ascii="Times New Roman" w:hAnsi="Times New Roman" w:cs="Times New Roman"/>
          <w:sz w:val="28"/>
          <w:szCs w:val="28"/>
        </w:rPr>
        <w:t>)</w:t>
      </w:r>
      <w:r w:rsidRPr="002E7714">
        <w:rPr>
          <w:rStyle w:val="FontStyle52"/>
          <w:rFonts w:ascii="Times New Roman" w:hAnsi="Times New Roman" w:cs="Times New Roman"/>
          <w:sz w:val="28"/>
          <w:szCs w:val="28"/>
        </w:rPr>
        <w:t>.</w:t>
      </w:r>
      <w:r w:rsidR="00C86B33" w:rsidRPr="002E7714">
        <w:rPr>
          <w:rStyle w:val="FontStyle52"/>
          <w:rFonts w:ascii="Times New Roman" w:hAnsi="Times New Roman" w:cs="Times New Roman"/>
          <w:sz w:val="28"/>
          <w:szCs w:val="28"/>
        </w:rPr>
        <w:t xml:space="preserve"> </w:t>
      </w:r>
      <w:r w:rsidR="001B3305" w:rsidRPr="002E7714">
        <w:rPr>
          <w:rFonts w:ascii="Times New Roman" w:hAnsi="Times New Roman" w:cs="Times New Roman"/>
          <w:sz w:val="28"/>
          <w:szCs w:val="28"/>
        </w:rPr>
        <w:t>В столице сальдо миграции напротив в 2016 г. увеличилось до максимального показателя 76,3</w:t>
      </w:r>
      <w:r w:rsidR="00E54DD8">
        <w:rPr>
          <w:rFonts w:ascii="Times New Roman" w:hAnsi="Times New Roman" w:cs="Times New Roman"/>
          <w:sz w:val="28"/>
          <w:szCs w:val="28"/>
          <w:lang w:val="kk-KZ"/>
        </w:rPr>
        <w:t> </w:t>
      </w:r>
      <w:r w:rsidR="001B3305" w:rsidRPr="002E7714">
        <w:rPr>
          <w:rFonts w:ascii="Times New Roman" w:hAnsi="Times New Roman" w:cs="Times New Roman"/>
          <w:sz w:val="28"/>
          <w:szCs w:val="28"/>
        </w:rPr>
        <w:t xml:space="preserve">тыс. чел. и в последующем снизилось до 22,8 тыс. чел. </w:t>
      </w:r>
    </w:p>
    <w:p w:rsidR="0027167D" w:rsidRPr="002E7714" w:rsidRDefault="0027167D" w:rsidP="00CA19A9">
      <w:pPr>
        <w:spacing w:after="0" w:line="240" w:lineRule="auto"/>
        <w:ind w:firstLine="567"/>
        <w:jc w:val="both"/>
        <w:rPr>
          <w:rFonts w:ascii="Times New Roman" w:hAnsi="Times New Roman" w:cs="Times New Roman"/>
          <w:sz w:val="28"/>
          <w:szCs w:val="28"/>
        </w:rPr>
      </w:pPr>
    </w:p>
    <w:p w:rsidR="0027167D" w:rsidRPr="002E7714" w:rsidRDefault="0027167D" w:rsidP="00E54DD8">
      <w:pPr>
        <w:spacing w:after="0" w:line="240" w:lineRule="auto"/>
        <w:jc w:val="center"/>
        <w:rPr>
          <w:rFonts w:ascii="Times New Roman" w:hAnsi="Times New Roman" w:cs="Times New Roman"/>
          <w:sz w:val="28"/>
          <w:szCs w:val="28"/>
        </w:rPr>
      </w:pPr>
      <w:r w:rsidRPr="002E7714">
        <w:rPr>
          <w:rFonts w:ascii="Times New Roman" w:hAnsi="Times New Roman" w:cs="Times New Roman"/>
          <w:noProof/>
          <w:sz w:val="28"/>
          <w:szCs w:val="28"/>
        </w:rPr>
        <w:drawing>
          <wp:inline distT="0" distB="0" distL="0" distR="0" wp14:anchorId="4C6A6F32" wp14:editId="2A38B4E5">
            <wp:extent cx="5486400" cy="2337684"/>
            <wp:effectExtent l="0" t="0" r="0" b="571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54DD8" w:rsidRPr="00E54DD8" w:rsidRDefault="00E54DD8" w:rsidP="00CA19A9">
      <w:pPr>
        <w:spacing w:after="0" w:line="240" w:lineRule="auto"/>
        <w:ind w:firstLine="567"/>
        <w:jc w:val="center"/>
        <w:rPr>
          <w:rStyle w:val="FontStyle52"/>
          <w:rFonts w:ascii="Times New Roman" w:hAnsi="Times New Roman" w:cs="Times New Roman"/>
          <w:sz w:val="16"/>
          <w:szCs w:val="16"/>
          <w:lang w:val="kk-KZ"/>
        </w:rPr>
      </w:pPr>
    </w:p>
    <w:p w:rsidR="0027167D" w:rsidRPr="002E7714" w:rsidRDefault="00C86B33" w:rsidP="00E54DD8">
      <w:pPr>
        <w:spacing w:after="0" w:line="240" w:lineRule="auto"/>
        <w:jc w:val="center"/>
        <w:rPr>
          <w:rFonts w:ascii="Times New Roman" w:hAnsi="Times New Roman" w:cs="Times New Roman"/>
          <w:sz w:val="28"/>
          <w:szCs w:val="28"/>
        </w:rPr>
      </w:pPr>
      <w:r w:rsidRPr="002E7714">
        <w:rPr>
          <w:rStyle w:val="FontStyle52"/>
          <w:rFonts w:ascii="Times New Roman" w:hAnsi="Times New Roman" w:cs="Times New Roman"/>
          <w:sz w:val="28"/>
          <w:szCs w:val="28"/>
        </w:rPr>
        <w:t>Рисунок</w:t>
      </w:r>
      <w:r w:rsidR="003D3B68" w:rsidRPr="002E7714">
        <w:rPr>
          <w:rStyle w:val="FontStyle52"/>
          <w:rFonts w:ascii="Times New Roman" w:hAnsi="Times New Roman" w:cs="Times New Roman"/>
          <w:sz w:val="28"/>
          <w:szCs w:val="28"/>
        </w:rPr>
        <w:t xml:space="preserve"> 20</w:t>
      </w:r>
      <w:r w:rsidR="00351FDE" w:rsidRPr="002E7714">
        <w:rPr>
          <w:rStyle w:val="FontStyle52"/>
          <w:rFonts w:ascii="Times New Roman" w:hAnsi="Times New Roman" w:cs="Times New Roman"/>
          <w:sz w:val="28"/>
          <w:szCs w:val="28"/>
        </w:rPr>
        <w:t xml:space="preserve"> </w:t>
      </w:r>
      <w:r w:rsidR="00351FDE" w:rsidRPr="002E7714">
        <w:rPr>
          <w:rFonts w:ascii="Times New Roman" w:hAnsi="Times New Roman" w:cs="Times New Roman"/>
          <w:sz w:val="28"/>
          <w:szCs w:val="28"/>
        </w:rPr>
        <w:t>–</w:t>
      </w:r>
      <w:r w:rsidR="002018CB" w:rsidRPr="002E7714">
        <w:rPr>
          <w:rStyle w:val="FontStyle52"/>
          <w:rFonts w:ascii="Times New Roman" w:hAnsi="Times New Roman" w:cs="Times New Roman"/>
          <w:sz w:val="28"/>
          <w:szCs w:val="28"/>
        </w:rPr>
        <w:t xml:space="preserve"> С</w:t>
      </w:r>
      <w:r w:rsidRPr="002E7714">
        <w:rPr>
          <w:rStyle w:val="FontStyle52"/>
          <w:rFonts w:ascii="Times New Roman" w:hAnsi="Times New Roman" w:cs="Times New Roman"/>
          <w:sz w:val="28"/>
          <w:szCs w:val="28"/>
        </w:rPr>
        <w:t xml:space="preserve">альдо миграции Северного Казахстана </w:t>
      </w:r>
      <w:r w:rsidRPr="002E7714">
        <w:rPr>
          <w:rFonts w:ascii="Times New Roman" w:hAnsi="Times New Roman" w:cs="Times New Roman"/>
          <w:sz w:val="28"/>
          <w:szCs w:val="28"/>
        </w:rPr>
        <w:t>(2012-2020), тыс. чел.</w:t>
      </w:r>
    </w:p>
    <w:p w:rsidR="005824C8" w:rsidRPr="005824C8" w:rsidRDefault="005824C8" w:rsidP="005824C8">
      <w:pPr>
        <w:pStyle w:val="a3"/>
        <w:spacing w:before="0" w:beforeAutospacing="0" w:after="0" w:afterAutospacing="0"/>
        <w:ind w:firstLine="709"/>
        <w:jc w:val="both"/>
        <w:rPr>
          <w:sz w:val="16"/>
          <w:szCs w:val="16"/>
          <w:lang w:val="kk-KZ"/>
        </w:rPr>
      </w:pPr>
    </w:p>
    <w:p w:rsidR="005824C8" w:rsidRPr="005824C8" w:rsidRDefault="005824C8" w:rsidP="005824C8">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[55]</w:t>
      </w:r>
    </w:p>
    <w:p w:rsidR="005824C8" w:rsidRPr="002E7714" w:rsidRDefault="005824C8" w:rsidP="005824C8">
      <w:pPr>
        <w:pStyle w:val="a3"/>
        <w:spacing w:before="0" w:beforeAutospacing="0" w:after="0" w:afterAutospacing="0"/>
        <w:ind w:firstLine="567"/>
        <w:jc w:val="both"/>
        <w:rPr>
          <w:sz w:val="28"/>
          <w:szCs w:val="28"/>
        </w:rPr>
      </w:pPr>
    </w:p>
    <w:p w:rsidR="003A6758" w:rsidRPr="002E7714" w:rsidRDefault="00A14DB4" w:rsidP="00E54DD8">
      <w:pPr>
        <w:spacing w:after="0" w:line="240" w:lineRule="auto"/>
        <w:ind w:firstLine="709"/>
        <w:jc w:val="both"/>
        <w:rPr>
          <w:rStyle w:val="FontStyle52"/>
          <w:rFonts w:ascii="Times New Roman" w:hAnsi="Times New Roman" w:cs="Times New Roman"/>
          <w:sz w:val="28"/>
          <w:szCs w:val="28"/>
        </w:rPr>
      </w:pPr>
      <w:r w:rsidRPr="002E7714">
        <w:rPr>
          <w:rFonts w:ascii="Times New Roman" w:hAnsi="Times New Roman" w:cs="Times New Roman"/>
          <w:sz w:val="28"/>
          <w:szCs w:val="28"/>
        </w:rPr>
        <w:t xml:space="preserve">В миграционном обороте </w:t>
      </w:r>
      <w:r w:rsidR="00D578B1" w:rsidRPr="002E7714">
        <w:rPr>
          <w:rFonts w:ascii="Times New Roman" w:hAnsi="Times New Roman" w:cs="Times New Roman"/>
          <w:sz w:val="28"/>
          <w:szCs w:val="28"/>
        </w:rPr>
        <w:t>С</w:t>
      </w:r>
      <w:r w:rsidRPr="002E7714">
        <w:rPr>
          <w:rFonts w:ascii="Times New Roman" w:hAnsi="Times New Roman" w:cs="Times New Roman"/>
          <w:sz w:val="28"/>
          <w:szCs w:val="28"/>
        </w:rPr>
        <w:t xml:space="preserve">еверного Казахстана </w:t>
      </w:r>
      <w:r w:rsidR="00544F70" w:rsidRPr="002E7714">
        <w:rPr>
          <w:rFonts w:ascii="Times New Roman" w:hAnsi="Times New Roman" w:cs="Times New Roman"/>
          <w:sz w:val="28"/>
          <w:szCs w:val="28"/>
        </w:rPr>
        <w:t>с 2016-2020</w:t>
      </w:r>
      <w:r w:rsidRPr="002E7714">
        <w:rPr>
          <w:rFonts w:ascii="Times New Roman" w:hAnsi="Times New Roman" w:cs="Times New Roman"/>
          <w:sz w:val="28"/>
          <w:szCs w:val="28"/>
        </w:rPr>
        <w:t xml:space="preserve"> гг. участвовало </w:t>
      </w:r>
      <w:r w:rsidR="00D578B1" w:rsidRPr="002E7714">
        <w:rPr>
          <w:rFonts w:ascii="Times New Roman" w:hAnsi="Times New Roman" w:cs="Times New Roman"/>
          <w:sz w:val="28"/>
          <w:szCs w:val="28"/>
        </w:rPr>
        <w:t>2</w:t>
      </w:r>
      <w:r w:rsidR="008E0630" w:rsidRPr="002E7714">
        <w:rPr>
          <w:rFonts w:ascii="Times New Roman" w:hAnsi="Times New Roman" w:cs="Times New Roman"/>
          <w:sz w:val="28"/>
          <w:szCs w:val="28"/>
        </w:rPr>
        <w:t xml:space="preserve"> млн. </w:t>
      </w:r>
      <w:r w:rsidR="00D578B1" w:rsidRPr="002E7714">
        <w:rPr>
          <w:rFonts w:ascii="Times New Roman" w:hAnsi="Times New Roman" w:cs="Times New Roman"/>
          <w:sz w:val="28"/>
          <w:szCs w:val="28"/>
        </w:rPr>
        <w:t>364</w:t>
      </w:r>
      <w:r w:rsidR="00871C74" w:rsidRPr="002E7714">
        <w:rPr>
          <w:rFonts w:ascii="Times New Roman" w:hAnsi="Times New Roman" w:cs="Times New Roman"/>
          <w:sz w:val="28"/>
          <w:szCs w:val="28"/>
        </w:rPr>
        <w:t xml:space="preserve"> тыс. чел., из них 1</w:t>
      </w:r>
      <w:r w:rsidR="008E0630" w:rsidRPr="002E7714">
        <w:rPr>
          <w:rFonts w:ascii="Times New Roman" w:hAnsi="Times New Roman" w:cs="Times New Roman"/>
          <w:sz w:val="28"/>
          <w:szCs w:val="28"/>
        </w:rPr>
        <w:t xml:space="preserve"> млн. </w:t>
      </w:r>
      <w:r w:rsidR="00871C74" w:rsidRPr="002E7714">
        <w:rPr>
          <w:rFonts w:ascii="Times New Roman" w:hAnsi="Times New Roman" w:cs="Times New Roman"/>
          <w:sz w:val="28"/>
          <w:szCs w:val="28"/>
        </w:rPr>
        <w:t>194,1</w:t>
      </w:r>
      <w:r w:rsidR="008E0630" w:rsidRPr="002E7714">
        <w:rPr>
          <w:rFonts w:ascii="Times New Roman" w:hAnsi="Times New Roman" w:cs="Times New Roman"/>
          <w:sz w:val="28"/>
          <w:szCs w:val="28"/>
        </w:rPr>
        <w:t xml:space="preserve"> тыс.</w:t>
      </w:r>
      <w:r w:rsidR="00871C74" w:rsidRPr="002E7714">
        <w:rPr>
          <w:rFonts w:ascii="Times New Roman" w:hAnsi="Times New Roman" w:cs="Times New Roman"/>
          <w:sz w:val="28"/>
          <w:szCs w:val="28"/>
        </w:rPr>
        <w:t xml:space="preserve"> чел. </w:t>
      </w:r>
      <w:r w:rsidR="008E0630" w:rsidRPr="002E7714">
        <w:rPr>
          <w:rFonts w:ascii="Times New Roman" w:hAnsi="Times New Roman" w:cs="Times New Roman"/>
          <w:sz w:val="28"/>
          <w:szCs w:val="28"/>
        </w:rPr>
        <w:t>прибыли</w:t>
      </w:r>
      <w:r w:rsidR="00871C74" w:rsidRPr="002E7714">
        <w:rPr>
          <w:rFonts w:ascii="Times New Roman" w:hAnsi="Times New Roman" w:cs="Times New Roman"/>
          <w:sz w:val="28"/>
          <w:szCs w:val="28"/>
        </w:rPr>
        <w:t xml:space="preserve"> и 1</w:t>
      </w:r>
      <w:r w:rsidR="008E0630" w:rsidRPr="002E7714">
        <w:rPr>
          <w:rFonts w:ascii="Times New Roman" w:hAnsi="Times New Roman" w:cs="Times New Roman"/>
          <w:sz w:val="28"/>
          <w:szCs w:val="28"/>
        </w:rPr>
        <w:t xml:space="preserve"> млн. </w:t>
      </w:r>
      <w:r w:rsidR="00871C74" w:rsidRPr="002E7714">
        <w:rPr>
          <w:rFonts w:ascii="Times New Roman" w:hAnsi="Times New Roman" w:cs="Times New Roman"/>
          <w:sz w:val="28"/>
          <w:szCs w:val="28"/>
        </w:rPr>
        <w:t>170</w:t>
      </w:r>
      <w:r w:rsidR="008E0630" w:rsidRPr="002E7714">
        <w:rPr>
          <w:rFonts w:ascii="Times New Roman" w:hAnsi="Times New Roman" w:cs="Times New Roman"/>
          <w:sz w:val="28"/>
          <w:szCs w:val="28"/>
        </w:rPr>
        <w:t xml:space="preserve"> тыс. чел. выбыли</w:t>
      </w:r>
      <w:r w:rsidR="00871C74" w:rsidRPr="002E7714">
        <w:rPr>
          <w:rFonts w:ascii="Times New Roman" w:hAnsi="Times New Roman" w:cs="Times New Roman"/>
          <w:sz w:val="28"/>
          <w:szCs w:val="28"/>
        </w:rPr>
        <w:t xml:space="preserve">, </w:t>
      </w:r>
      <w:r w:rsidR="00262CFF" w:rsidRPr="002E7714">
        <w:rPr>
          <w:rFonts w:ascii="Times New Roman" w:hAnsi="Times New Roman" w:cs="Times New Roman"/>
          <w:sz w:val="28"/>
          <w:szCs w:val="28"/>
        </w:rPr>
        <w:t xml:space="preserve">что </w:t>
      </w:r>
      <w:r w:rsidR="00871C74" w:rsidRPr="002E7714">
        <w:rPr>
          <w:rFonts w:ascii="Times New Roman" w:hAnsi="Times New Roman" w:cs="Times New Roman"/>
          <w:sz w:val="28"/>
          <w:szCs w:val="28"/>
        </w:rPr>
        <w:t>свидетельствует о примерно равных долях в миграционном обороте</w:t>
      </w:r>
      <w:r w:rsidR="000C5635" w:rsidRPr="002E7714">
        <w:rPr>
          <w:rFonts w:ascii="Times New Roman" w:hAnsi="Times New Roman" w:cs="Times New Roman"/>
          <w:sz w:val="28"/>
          <w:szCs w:val="28"/>
        </w:rPr>
        <w:t xml:space="preserve"> (рис</w:t>
      </w:r>
      <w:r w:rsidR="003D3B68" w:rsidRPr="002E7714">
        <w:rPr>
          <w:rFonts w:ascii="Times New Roman" w:hAnsi="Times New Roman" w:cs="Times New Roman"/>
          <w:sz w:val="28"/>
          <w:szCs w:val="28"/>
        </w:rPr>
        <w:t>унок 21</w:t>
      </w:r>
      <w:r w:rsidRPr="002E7714">
        <w:rPr>
          <w:rFonts w:ascii="Times New Roman" w:hAnsi="Times New Roman" w:cs="Times New Roman"/>
          <w:sz w:val="28"/>
          <w:szCs w:val="28"/>
        </w:rPr>
        <w:t xml:space="preserve">). </w:t>
      </w:r>
    </w:p>
    <w:p w:rsidR="00882726" w:rsidRPr="002E7714" w:rsidRDefault="00882726" w:rsidP="00CA19A9">
      <w:pPr>
        <w:pStyle w:val="Style5"/>
        <w:widowControl/>
        <w:spacing w:line="240" w:lineRule="auto"/>
        <w:ind w:firstLine="567"/>
        <w:rPr>
          <w:rFonts w:ascii="Times New Roman" w:hAnsi="Times New Roman"/>
          <w:sz w:val="28"/>
          <w:szCs w:val="28"/>
        </w:rPr>
      </w:pPr>
    </w:p>
    <w:p w:rsidR="003A6758" w:rsidRPr="002E7714" w:rsidRDefault="003A6758" w:rsidP="00E54DD8">
      <w:pPr>
        <w:pStyle w:val="Style5"/>
        <w:widowControl/>
        <w:spacing w:line="240" w:lineRule="auto"/>
        <w:ind w:firstLine="0"/>
        <w:jc w:val="center"/>
        <w:rPr>
          <w:rFonts w:ascii="Times New Roman" w:hAnsi="Times New Roman"/>
          <w:sz w:val="28"/>
          <w:szCs w:val="28"/>
        </w:rPr>
      </w:pPr>
      <w:r w:rsidRPr="002E7714">
        <w:rPr>
          <w:rFonts w:ascii="Times New Roman" w:hAnsi="Times New Roman"/>
          <w:noProof/>
          <w:sz w:val="28"/>
          <w:szCs w:val="28"/>
        </w:rPr>
        <w:drawing>
          <wp:inline distT="0" distB="0" distL="0" distR="0" wp14:anchorId="5C8085F6" wp14:editId="49A0273A">
            <wp:extent cx="5486400" cy="1693627"/>
            <wp:effectExtent l="0" t="0" r="0" b="190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54DD8" w:rsidRPr="00E54DD8" w:rsidRDefault="00E54DD8" w:rsidP="00CA19A9">
      <w:pPr>
        <w:pStyle w:val="Style5"/>
        <w:widowControl/>
        <w:spacing w:line="240" w:lineRule="auto"/>
        <w:ind w:firstLine="567"/>
        <w:jc w:val="center"/>
        <w:rPr>
          <w:rStyle w:val="FontStyle52"/>
          <w:rFonts w:ascii="Times New Roman" w:hAnsi="Times New Roman" w:cs="Times New Roman"/>
          <w:sz w:val="16"/>
          <w:szCs w:val="16"/>
          <w:lang w:val="kk-KZ"/>
        </w:rPr>
      </w:pPr>
    </w:p>
    <w:p w:rsidR="008A39CF" w:rsidRPr="002E7714" w:rsidRDefault="003D3B68" w:rsidP="00E54DD8">
      <w:pPr>
        <w:pStyle w:val="Style5"/>
        <w:widowControl/>
        <w:spacing w:line="240" w:lineRule="auto"/>
        <w:ind w:firstLine="0"/>
        <w:jc w:val="center"/>
        <w:rPr>
          <w:rStyle w:val="FontStyle52"/>
          <w:rFonts w:ascii="Times New Roman" w:hAnsi="Times New Roman" w:cs="Times New Roman"/>
          <w:sz w:val="28"/>
          <w:szCs w:val="28"/>
        </w:rPr>
      </w:pPr>
      <w:r w:rsidRPr="002E7714">
        <w:rPr>
          <w:rStyle w:val="FontStyle52"/>
          <w:rFonts w:ascii="Times New Roman" w:hAnsi="Times New Roman" w:cs="Times New Roman"/>
          <w:sz w:val="28"/>
          <w:szCs w:val="28"/>
        </w:rPr>
        <w:t>Рисунок 21</w:t>
      </w:r>
      <w:r w:rsidR="00351FDE" w:rsidRPr="002E7714">
        <w:rPr>
          <w:rStyle w:val="FontStyle52"/>
          <w:rFonts w:ascii="Times New Roman" w:hAnsi="Times New Roman" w:cs="Times New Roman"/>
          <w:sz w:val="28"/>
          <w:szCs w:val="28"/>
        </w:rPr>
        <w:t xml:space="preserve"> </w:t>
      </w:r>
      <w:r w:rsidR="00351FDE" w:rsidRPr="002E7714">
        <w:rPr>
          <w:rFonts w:ascii="Times New Roman" w:hAnsi="Times New Roman"/>
          <w:sz w:val="28"/>
          <w:szCs w:val="28"/>
        </w:rPr>
        <w:t>–</w:t>
      </w:r>
      <w:r w:rsidR="008A39CF" w:rsidRPr="002E7714">
        <w:rPr>
          <w:rStyle w:val="FontStyle52"/>
          <w:rFonts w:ascii="Times New Roman" w:hAnsi="Times New Roman" w:cs="Times New Roman"/>
          <w:sz w:val="28"/>
          <w:szCs w:val="28"/>
        </w:rPr>
        <w:t xml:space="preserve"> Миграционный оборот населения Северного Казахстана (2016-2020), тыс.</w:t>
      </w:r>
      <w:r w:rsidR="00D77872" w:rsidRPr="002E7714">
        <w:rPr>
          <w:rStyle w:val="FontStyle52"/>
          <w:rFonts w:ascii="Times New Roman" w:hAnsi="Times New Roman" w:cs="Times New Roman"/>
          <w:sz w:val="28"/>
          <w:szCs w:val="28"/>
        </w:rPr>
        <w:t xml:space="preserve"> </w:t>
      </w:r>
      <w:r w:rsidR="008A39CF" w:rsidRPr="002E7714">
        <w:rPr>
          <w:rStyle w:val="FontStyle52"/>
          <w:rFonts w:ascii="Times New Roman" w:hAnsi="Times New Roman" w:cs="Times New Roman"/>
          <w:sz w:val="28"/>
          <w:szCs w:val="28"/>
        </w:rPr>
        <w:t>чел.</w:t>
      </w:r>
    </w:p>
    <w:p w:rsidR="005824C8" w:rsidRPr="005824C8" w:rsidRDefault="005824C8" w:rsidP="005824C8">
      <w:pPr>
        <w:pStyle w:val="a3"/>
        <w:spacing w:before="0" w:beforeAutospacing="0" w:after="0" w:afterAutospacing="0"/>
        <w:ind w:firstLine="709"/>
        <w:jc w:val="both"/>
        <w:rPr>
          <w:sz w:val="16"/>
          <w:szCs w:val="16"/>
          <w:lang w:val="kk-KZ"/>
        </w:rPr>
      </w:pPr>
    </w:p>
    <w:p w:rsidR="005824C8" w:rsidRPr="005824C8" w:rsidRDefault="005824C8" w:rsidP="005824C8">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[55]</w:t>
      </w:r>
    </w:p>
    <w:p w:rsidR="00A41770" w:rsidRDefault="00A41770" w:rsidP="00E54DD8">
      <w:pPr>
        <w:spacing w:after="0" w:line="240" w:lineRule="auto"/>
        <w:ind w:firstLine="709"/>
        <w:jc w:val="both"/>
        <w:rPr>
          <w:rFonts w:ascii="Times New Roman" w:hAnsi="Times New Roman" w:cs="Times New Roman"/>
          <w:sz w:val="28"/>
          <w:szCs w:val="28"/>
        </w:rPr>
      </w:pPr>
    </w:p>
    <w:p w:rsidR="006D1EB1" w:rsidRPr="002E7714" w:rsidRDefault="006D1EB1" w:rsidP="00E54DD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lastRenderedPageBreak/>
        <w:t>Наблюдаются существенные диспропорции в территориальном миграционном движении, выраженные в существенной доле г.</w:t>
      </w:r>
      <w:r w:rsidR="00AE04C2" w:rsidRPr="002E7714">
        <w:rPr>
          <w:rFonts w:ascii="Times New Roman" w:hAnsi="Times New Roman" w:cs="Times New Roman"/>
          <w:sz w:val="28"/>
          <w:szCs w:val="28"/>
        </w:rPr>
        <w:t xml:space="preserve"> </w:t>
      </w:r>
      <w:r w:rsidRPr="002E7714">
        <w:rPr>
          <w:rFonts w:ascii="Times New Roman" w:hAnsi="Times New Roman" w:cs="Times New Roman"/>
          <w:sz w:val="28"/>
          <w:szCs w:val="28"/>
        </w:rPr>
        <w:t xml:space="preserve">Нур-Султан 48,5% и на все четыре области приходится 51,5% мигрантов, причем 43,6% участвовали в прибытиях и 56,4% в выбытиях. </w:t>
      </w:r>
    </w:p>
    <w:p w:rsidR="00A14DB4" w:rsidRPr="002E7714" w:rsidRDefault="00A14DB4" w:rsidP="00E54DD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Расчеты доли прибытия и выбытия потоков по внешней и </w:t>
      </w:r>
      <w:r w:rsidR="00CE694B" w:rsidRPr="002E7714">
        <w:rPr>
          <w:rFonts w:ascii="Times New Roman" w:hAnsi="Times New Roman" w:cs="Times New Roman"/>
          <w:sz w:val="28"/>
          <w:szCs w:val="28"/>
        </w:rPr>
        <w:t>внутренней</w:t>
      </w:r>
      <w:r w:rsidR="00BA2E67" w:rsidRPr="002E7714">
        <w:rPr>
          <w:rFonts w:ascii="Times New Roman" w:hAnsi="Times New Roman" w:cs="Times New Roman"/>
          <w:sz w:val="28"/>
          <w:szCs w:val="28"/>
        </w:rPr>
        <w:t xml:space="preserve"> миграции в период с 2012</w:t>
      </w:r>
      <w:r w:rsidR="004F1C83" w:rsidRPr="002E7714">
        <w:rPr>
          <w:rFonts w:ascii="Times New Roman" w:hAnsi="Times New Roman" w:cs="Times New Roman"/>
          <w:sz w:val="28"/>
          <w:szCs w:val="28"/>
        </w:rPr>
        <w:t xml:space="preserve"> по 2020</w:t>
      </w:r>
      <w:r w:rsidRPr="002E7714">
        <w:rPr>
          <w:rFonts w:ascii="Times New Roman" w:hAnsi="Times New Roman" w:cs="Times New Roman"/>
          <w:sz w:val="28"/>
          <w:szCs w:val="28"/>
        </w:rPr>
        <w:t xml:space="preserve"> гг. свидетельс</w:t>
      </w:r>
      <w:r w:rsidR="00CE694B" w:rsidRPr="002E7714">
        <w:rPr>
          <w:rFonts w:ascii="Times New Roman" w:hAnsi="Times New Roman" w:cs="Times New Roman"/>
          <w:sz w:val="28"/>
          <w:szCs w:val="28"/>
        </w:rPr>
        <w:t>твуют о все возрастающей роли внутренней</w:t>
      </w:r>
      <w:r w:rsidR="00BA2E67" w:rsidRPr="002E7714">
        <w:rPr>
          <w:rFonts w:ascii="Times New Roman" w:hAnsi="Times New Roman" w:cs="Times New Roman"/>
          <w:sz w:val="28"/>
          <w:szCs w:val="28"/>
        </w:rPr>
        <w:t xml:space="preserve"> миграции</w:t>
      </w:r>
      <w:r w:rsidR="00CE694B" w:rsidRPr="002E7714">
        <w:rPr>
          <w:rFonts w:ascii="Times New Roman" w:hAnsi="Times New Roman" w:cs="Times New Roman"/>
          <w:sz w:val="28"/>
          <w:szCs w:val="28"/>
        </w:rPr>
        <w:t xml:space="preserve"> и увеличению разрыва между количеством прибытий и выбытий до 3,5 раз, по сравнению с предыдущим периодом, в котором разница достигала 1,2</w:t>
      </w:r>
      <w:r w:rsidR="00D32A15" w:rsidRPr="002E7714">
        <w:rPr>
          <w:rFonts w:ascii="Times New Roman" w:hAnsi="Times New Roman" w:cs="Times New Roman"/>
          <w:sz w:val="28"/>
          <w:szCs w:val="28"/>
        </w:rPr>
        <w:t xml:space="preserve"> раза</w:t>
      </w:r>
      <w:r w:rsidR="000C5635" w:rsidRPr="002E7714">
        <w:rPr>
          <w:rFonts w:ascii="Times New Roman" w:hAnsi="Times New Roman" w:cs="Times New Roman"/>
          <w:sz w:val="28"/>
          <w:szCs w:val="28"/>
        </w:rPr>
        <w:t xml:space="preserve"> (т</w:t>
      </w:r>
      <w:r w:rsidR="00351FDE" w:rsidRPr="002E7714">
        <w:rPr>
          <w:rFonts w:ascii="Times New Roman" w:hAnsi="Times New Roman" w:cs="Times New Roman"/>
          <w:sz w:val="28"/>
          <w:szCs w:val="28"/>
        </w:rPr>
        <w:t>аблица</w:t>
      </w:r>
      <w:r w:rsidR="004D51C0" w:rsidRPr="002E7714">
        <w:rPr>
          <w:rFonts w:ascii="Times New Roman" w:hAnsi="Times New Roman" w:cs="Times New Roman"/>
          <w:sz w:val="28"/>
          <w:szCs w:val="28"/>
        </w:rPr>
        <w:t xml:space="preserve"> </w:t>
      </w:r>
      <w:r w:rsidR="00015416" w:rsidRPr="002E7714">
        <w:rPr>
          <w:rFonts w:ascii="Times New Roman" w:hAnsi="Times New Roman" w:cs="Times New Roman"/>
          <w:sz w:val="28"/>
          <w:szCs w:val="28"/>
        </w:rPr>
        <w:t>1</w:t>
      </w:r>
      <w:r w:rsidR="00BC0493">
        <w:rPr>
          <w:rFonts w:ascii="Times New Roman" w:hAnsi="Times New Roman" w:cs="Times New Roman"/>
          <w:sz w:val="28"/>
          <w:szCs w:val="28"/>
        </w:rPr>
        <w:t>3</w:t>
      </w:r>
      <w:r w:rsidR="004F1C83" w:rsidRPr="002E7714">
        <w:rPr>
          <w:rFonts w:ascii="Times New Roman" w:hAnsi="Times New Roman" w:cs="Times New Roman"/>
          <w:sz w:val="28"/>
          <w:szCs w:val="28"/>
        </w:rPr>
        <w:t>). Внешние прибытия</w:t>
      </w:r>
      <w:r w:rsidRPr="002E7714">
        <w:rPr>
          <w:rFonts w:ascii="Times New Roman" w:hAnsi="Times New Roman" w:cs="Times New Roman"/>
          <w:sz w:val="28"/>
          <w:szCs w:val="28"/>
        </w:rPr>
        <w:t xml:space="preserve"> в</w:t>
      </w:r>
      <w:r w:rsidRPr="002E7714">
        <w:rPr>
          <w:rFonts w:ascii="Times New Roman" w:hAnsi="Times New Roman" w:cs="Times New Roman"/>
          <w:color w:val="212529"/>
          <w:sz w:val="24"/>
          <w:szCs w:val="24"/>
        </w:rPr>
        <w:t xml:space="preserve"> </w:t>
      </w:r>
      <w:r w:rsidR="007B15F3" w:rsidRPr="002E7714">
        <w:rPr>
          <w:rFonts w:ascii="Times New Roman" w:hAnsi="Times New Roman" w:cs="Times New Roman"/>
          <w:sz w:val="28"/>
          <w:szCs w:val="28"/>
        </w:rPr>
        <w:t>сравнении с первыми годами</w:t>
      </w:r>
      <w:r w:rsidRPr="002E7714">
        <w:rPr>
          <w:rFonts w:ascii="Times New Roman" w:hAnsi="Times New Roman" w:cs="Times New Roman"/>
          <w:sz w:val="28"/>
          <w:szCs w:val="28"/>
        </w:rPr>
        <w:t xml:space="preserve"> анализируемого периода в целом снижаются и о</w:t>
      </w:r>
      <w:r w:rsidR="007B15F3" w:rsidRPr="002E7714">
        <w:rPr>
          <w:rFonts w:ascii="Times New Roman" w:hAnsi="Times New Roman" w:cs="Times New Roman"/>
          <w:sz w:val="28"/>
          <w:szCs w:val="28"/>
        </w:rPr>
        <w:t xml:space="preserve">дной из причин спада, возможно </w:t>
      </w:r>
      <w:r w:rsidRPr="002E7714">
        <w:rPr>
          <w:rFonts w:ascii="Times New Roman" w:hAnsi="Times New Roman" w:cs="Times New Roman"/>
          <w:sz w:val="28"/>
          <w:szCs w:val="28"/>
        </w:rPr>
        <w:t>главной стали поправки к Закону «О ми</w:t>
      </w:r>
      <w:r w:rsidR="00930F11" w:rsidRPr="002E7714">
        <w:rPr>
          <w:rFonts w:ascii="Times New Roman" w:hAnsi="Times New Roman" w:cs="Times New Roman"/>
          <w:sz w:val="28"/>
          <w:szCs w:val="28"/>
        </w:rPr>
        <w:t>грации»</w:t>
      </w:r>
      <w:r w:rsidR="004F1C83" w:rsidRPr="002E7714">
        <w:rPr>
          <w:rFonts w:ascii="Times New Roman" w:hAnsi="Times New Roman" w:cs="Times New Roman"/>
          <w:sz w:val="28"/>
          <w:szCs w:val="28"/>
        </w:rPr>
        <w:t>,</w:t>
      </w:r>
      <w:r w:rsidR="001E0E9C" w:rsidRPr="002E7714">
        <w:rPr>
          <w:rFonts w:ascii="Times New Roman" w:hAnsi="Times New Roman" w:cs="Times New Roman"/>
          <w:sz w:val="28"/>
          <w:szCs w:val="28"/>
        </w:rPr>
        <w:t xml:space="preserve"> согласно которым</w:t>
      </w:r>
      <w:r w:rsidR="004E2D02" w:rsidRPr="002E7714">
        <w:rPr>
          <w:rFonts w:ascii="Times New Roman" w:hAnsi="Times New Roman" w:cs="Times New Roman"/>
          <w:sz w:val="28"/>
          <w:szCs w:val="28"/>
        </w:rPr>
        <w:t xml:space="preserve"> снизил</w:t>
      </w:r>
      <w:r w:rsidR="0005541E" w:rsidRPr="002E7714">
        <w:rPr>
          <w:rFonts w:ascii="Times New Roman" w:hAnsi="Times New Roman" w:cs="Times New Roman"/>
          <w:sz w:val="28"/>
          <w:szCs w:val="28"/>
        </w:rPr>
        <w:t>ось</w:t>
      </w:r>
      <w:r w:rsidR="004E2D02" w:rsidRPr="002E7714">
        <w:rPr>
          <w:rFonts w:ascii="Times New Roman" w:hAnsi="Times New Roman" w:cs="Times New Roman"/>
          <w:sz w:val="28"/>
          <w:szCs w:val="28"/>
        </w:rPr>
        <w:t xml:space="preserve"> количество</w:t>
      </w:r>
      <w:r w:rsidRPr="002E7714">
        <w:rPr>
          <w:rFonts w:ascii="Times New Roman" w:hAnsi="Times New Roman" w:cs="Times New Roman"/>
          <w:sz w:val="28"/>
          <w:szCs w:val="28"/>
        </w:rPr>
        <w:t xml:space="preserve"> </w:t>
      </w:r>
      <w:r w:rsidR="004E2D02" w:rsidRPr="002E7714">
        <w:rPr>
          <w:rFonts w:ascii="Times New Roman" w:hAnsi="Times New Roman" w:cs="Times New Roman"/>
          <w:sz w:val="28"/>
          <w:szCs w:val="28"/>
        </w:rPr>
        <w:t>квот</w:t>
      </w:r>
      <w:r w:rsidRPr="002E7714">
        <w:rPr>
          <w:rFonts w:ascii="Times New Roman" w:hAnsi="Times New Roman" w:cs="Times New Roman"/>
          <w:sz w:val="28"/>
          <w:szCs w:val="28"/>
        </w:rPr>
        <w:t xml:space="preserve"> на иммиграцию,</w:t>
      </w:r>
      <w:r w:rsidR="004E2D02" w:rsidRPr="002E7714">
        <w:rPr>
          <w:rFonts w:ascii="Times New Roman" w:hAnsi="Times New Roman" w:cs="Times New Roman"/>
          <w:sz w:val="28"/>
          <w:szCs w:val="28"/>
        </w:rPr>
        <w:t xml:space="preserve"> </w:t>
      </w:r>
      <w:r w:rsidR="00A71611" w:rsidRPr="002E7714">
        <w:rPr>
          <w:rFonts w:ascii="Times New Roman" w:hAnsi="Times New Roman" w:cs="Times New Roman"/>
          <w:sz w:val="28"/>
          <w:szCs w:val="28"/>
        </w:rPr>
        <w:t>прямые</w:t>
      </w:r>
      <w:r w:rsidR="004E2D02" w:rsidRPr="002E7714">
        <w:rPr>
          <w:rFonts w:ascii="Times New Roman" w:hAnsi="Times New Roman" w:cs="Times New Roman"/>
          <w:sz w:val="28"/>
          <w:szCs w:val="28"/>
        </w:rPr>
        <w:t xml:space="preserve"> </w:t>
      </w:r>
      <w:r w:rsidR="00A71611" w:rsidRPr="002E7714">
        <w:rPr>
          <w:rFonts w:ascii="Times New Roman" w:hAnsi="Times New Roman" w:cs="Times New Roman"/>
          <w:sz w:val="28"/>
          <w:szCs w:val="28"/>
        </w:rPr>
        <w:t>выплаты</w:t>
      </w:r>
      <w:r w:rsidR="004F1C83" w:rsidRPr="002E7714">
        <w:rPr>
          <w:rFonts w:ascii="Times New Roman" w:hAnsi="Times New Roman" w:cs="Times New Roman"/>
          <w:sz w:val="28"/>
          <w:szCs w:val="28"/>
        </w:rPr>
        <w:t>, дотации и определены</w:t>
      </w:r>
      <w:r w:rsidR="004E2D02" w:rsidRPr="002E7714">
        <w:rPr>
          <w:rFonts w:ascii="Times New Roman" w:hAnsi="Times New Roman" w:cs="Times New Roman"/>
          <w:sz w:val="28"/>
          <w:szCs w:val="28"/>
        </w:rPr>
        <w:t xml:space="preserve"> регионы приоритетного заселения</w:t>
      </w:r>
      <w:r w:rsidR="00930F11" w:rsidRPr="002E7714">
        <w:rPr>
          <w:rFonts w:ascii="Times New Roman" w:hAnsi="Times New Roman" w:cs="Times New Roman"/>
          <w:sz w:val="28"/>
          <w:szCs w:val="28"/>
        </w:rPr>
        <w:t xml:space="preserve"> [6]</w:t>
      </w:r>
      <w:r w:rsidRPr="002E7714">
        <w:rPr>
          <w:rFonts w:ascii="Times New Roman" w:hAnsi="Times New Roman" w:cs="Times New Roman"/>
          <w:sz w:val="28"/>
          <w:szCs w:val="28"/>
        </w:rPr>
        <w:t xml:space="preserve">. </w:t>
      </w:r>
    </w:p>
    <w:p w:rsidR="004720C2" w:rsidRDefault="004720C2" w:rsidP="004720C2">
      <w:pPr>
        <w:spacing w:after="0" w:line="240" w:lineRule="auto"/>
        <w:rPr>
          <w:rFonts w:ascii="Times New Roman" w:hAnsi="Times New Roman" w:cs="Times New Roman"/>
          <w:sz w:val="28"/>
          <w:szCs w:val="28"/>
        </w:rPr>
      </w:pPr>
    </w:p>
    <w:p w:rsidR="00A14DB4" w:rsidRPr="002E7714" w:rsidRDefault="004D51C0" w:rsidP="004720C2">
      <w:pPr>
        <w:spacing w:after="0" w:line="240" w:lineRule="auto"/>
        <w:jc w:val="both"/>
        <w:rPr>
          <w:rFonts w:ascii="Times New Roman" w:hAnsi="Times New Roman" w:cs="Times New Roman"/>
          <w:sz w:val="28"/>
          <w:szCs w:val="28"/>
        </w:rPr>
      </w:pPr>
      <w:r w:rsidRPr="002E7714">
        <w:rPr>
          <w:rFonts w:ascii="Times New Roman" w:hAnsi="Times New Roman" w:cs="Times New Roman"/>
          <w:sz w:val="28"/>
          <w:szCs w:val="28"/>
        </w:rPr>
        <w:t xml:space="preserve">Таблица </w:t>
      </w:r>
      <w:r w:rsidR="00015416" w:rsidRPr="002E7714">
        <w:rPr>
          <w:rFonts w:ascii="Times New Roman" w:hAnsi="Times New Roman" w:cs="Times New Roman"/>
          <w:sz w:val="28"/>
          <w:szCs w:val="28"/>
        </w:rPr>
        <w:t>1</w:t>
      </w:r>
      <w:r w:rsidR="00BC0493">
        <w:rPr>
          <w:rFonts w:ascii="Times New Roman" w:hAnsi="Times New Roman" w:cs="Times New Roman"/>
          <w:sz w:val="28"/>
          <w:szCs w:val="28"/>
        </w:rPr>
        <w:t>3</w:t>
      </w:r>
      <w:r w:rsidR="00351FDE" w:rsidRPr="002E7714">
        <w:rPr>
          <w:rFonts w:ascii="Times New Roman" w:hAnsi="Times New Roman" w:cs="Times New Roman"/>
          <w:sz w:val="28"/>
          <w:szCs w:val="28"/>
        </w:rPr>
        <w:t xml:space="preserve"> – </w:t>
      </w:r>
      <w:r w:rsidR="00A14DB4" w:rsidRPr="002E7714">
        <w:rPr>
          <w:rFonts w:ascii="Times New Roman" w:hAnsi="Times New Roman" w:cs="Times New Roman"/>
          <w:sz w:val="28"/>
          <w:szCs w:val="28"/>
        </w:rPr>
        <w:t xml:space="preserve">Доля потоков выбытий и прибытий Северного Казахстана </w:t>
      </w:r>
      <w:r w:rsidR="00E54DD8">
        <w:rPr>
          <w:rFonts w:ascii="Times New Roman" w:hAnsi="Times New Roman" w:cs="Times New Roman"/>
          <w:sz w:val="28"/>
          <w:szCs w:val="28"/>
          <w:lang w:val="kk-KZ"/>
        </w:rPr>
        <w:t xml:space="preserve">                                                                                  </w:t>
      </w:r>
      <w:r w:rsidR="005E78D1" w:rsidRPr="002E7714">
        <w:rPr>
          <w:rFonts w:ascii="Times New Roman" w:hAnsi="Times New Roman" w:cs="Times New Roman"/>
          <w:sz w:val="28"/>
          <w:szCs w:val="28"/>
        </w:rPr>
        <w:t>(2012</w:t>
      </w:r>
      <w:r w:rsidR="001E5AFC" w:rsidRPr="002E7714">
        <w:rPr>
          <w:rFonts w:ascii="Times New Roman" w:hAnsi="Times New Roman" w:cs="Times New Roman"/>
          <w:sz w:val="28"/>
          <w:szCs w:val="28"/>
        </w:rPr>
        <w:t>-2020</w:t>
      </w:r>
      <w:r w:rsidR="00A14DB4" w:rsidRPr="002E7714">
        <w:rPr>
          <w:rFonts w:ascii="Times New Roman" w:hAnsi="Times New Roman" w:cs="Times New Roman"/>
          <w:sz w:val="28"/>
          <w:szCs w:val="28"/>
        </w:rPr>
        <w:t>), (%)</w:t>
      </w:r>
    </w:p>
    <w:p w:rsidR="00351FDE" w:rsidRPr="00E54DD8" w:rsidRDefault="00351FDE" w:rsidP="00CA19A9">
      <w:pPr>
        <w:spacing w:after="0" w:line="240" w:lineRule="auto"/>
        <w:ind w:firstLine="567"/>
        <w:rPr>
          <w:rFonts w:ascii="Times New Roman" w:hAnsi="Times New Roman" w:cs="Times New Roman"/>
          <w:sz w:val="16"/>
          <w:szCs w:val="16"/>
        </w:rPr>
      </w:pPr>
    </w:p>
    <w:tbl>
      <w:tblPr>
        <w:tblW w:w="954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8"/>
        <w:gridCol w:w="1015"/>
        <w:gridCol w:w="1134"/>
        <w:gridCol w:w="1560"/>
        <w:gridCol w:w="1134"/>
        <w:gridCol w:w="1134"/>
        <w:gridCol w:w="1792"/>
      </w:tblGrid>
      <w:tr w:rsidR="000B33F2" w:rsidRPr="002E7714" w:rsidTr="00E54DD8">
        <w:trPr>
          <w:trHeight w:val="337"/>
        </w:trPr>
        <w:tc>
          <w:tcPr>
            <w:tcW w:w="1778" w:type="dxa"/>
            <w:vMerge w:val="restart"/>
            <w:vAlign w:val="center"/>
          </w:tcPr>
          <w:p w:rsidR="000B33F2" w:rsidRPr="00E54DD8" w:rsidRDefault="00492E40" w:rsidP="00E54DD8">
            <w:pPr>
              <w:spacing w:after="0" w:line="240" w:lineRule="auto"/>
              <w:ind w:firstLine="34"/>
              <w:jc w:val="center"/>
              <w:rPr>
                <w:rFonts w:ascii="Times New Roman" w:hAnsi="Times New Roman" w:cs="Times New Roman"/>
                <w:color w:val="FF0000"/>
                <w:sz w:val="24"/>
                <w:szCs w:val="24"/>
                <w:highlight w:val="yellow"/>
                <w:lang w:val="kk-KZ"/>
              </w:rPr>
            </w:pPr>
            <w:r w:rsidRPr="00492E40">
              <w:rPr>
                <w:rFonts w:ascii="Times New Roman" w:hAnsi="Times New Roman" w:cs="Times New Roman"/>
                <w:sz w:val="24"/>
                <w:szCs w:val="24"/>
                <w:lang w:val="kk-KZ"/>
              </w:rPr>
              <w:t xml:space="preserve">Доли миграционных потоков </w:t>
            </w:r>
          </w:p>
        </w:tc>
        <w:tc>
          <w:tcPr>
            <w:tcW w:w="2149" w:type="dxa"/>
            <w:gridSpan w:val="2"/>
            <w:tcBorders>
              <w:bottom w:val="single" w:sz="4" w:space="0" w:color="auto"/>
            </w:tcBorders>
            <w:vAlign w:val="center"/>
          </w:tcPr>
          <w:p w:rsidR="000B33F2" w:rsidRPr="00E54DD8" w:rsidRDefault="000B33F2" w:rsidP="00E54DD8">
            <w:pPr>
              <w:spacing w:after="0" w:line="240" w:lineRule="auto"/>
              <w:jc w:val="center"/>
              <w:rPr>
                <w:rFonts w:ascii="Times New Roman" w:hAnsi="Times New Roman" w:cs="Times New Roman"/>
                <w:sz w:val="24"/>
                <w:szCs w:val="24"/>
              </w:rPr>
            </w:pPr>
            <w:r w:rsidRPr="00E54DD8">
              <w:rPr>
                <w:rFonts w:ascii="Times New Roman" w:hAnsi="Times New Roman" w:cs="Times New Roman"/>
                <w:sz w:val="24"/>
                <w:szCs w:val="24"/>
              </w:rPr>
              <w:t>Потоки выбытий</w:t>
            </w:r>
          </w:p>
          <w:p w:rsidR="000B33F2" w:rsidRPr="00E54DD8" w:rsidRDefault="000B33F2" w:rsidP="00E54DD8">
            <w:pPr>
              <w:spacing w:after="0" w:line="240" w:lineRule="auto"/>
              <w:jc w:val="center"/>
              <w:rPr>
                <w:rFonts w:ascii="Times New Roman" w:hAnsi="Times New Roman" w:cs="Times New Roman"/>
                <w:sz w:val="24"/>
                <w:szCs w:val="24"/>
              </w:rPr>
            </w:pPr>
            <w:r w:rsidRPr="00E54DD8">
              <w:rPr>
                <w:rFonts w:ascii="Times New Roman" w:hAnsi="Times New Roman" w:cs="Times New Roman"/>
                <w:sz w:val="24"/>
                <w:szCs w:val="24"/>
              </w:rPr>
              <w:t>внешней миграции</w:t>
            </w:r>
          </w:p>
        </w:tc>
        <w:tc>
          <w:tcPr>
            <w:tcW w:w="1560" w:type="dxa"/>
            <w:vMerge w:val="restart"/>
            <w:vAlign w:val="center"/>
          </w:tcPr>
          <w:p w:rsidR="000B33F2" w:rsidRPr="00E54DD8" w:rsidRDefault="000B33F2" w:rsidP="00E54DD8">
            <w:pPr>
              <w:spacing w:after="0" w:line="240" w:lineRule="auto"/>
              <w:jc w:val="center"/>
              <w:rPr>
                <w:rFonts w:ascii="Times New Roman" w:hAnsi="Times New Roman" w:cs="Times New Roman"/>
                <w:sz w:val="24"/>
                <w:szCs w:val="24"/>
              </w:rPr>
            </w:pPr>
            <w:r w:rsidRPr="00E54DD8">
              <w:rPr>
                <w:rFonts w:ascii="Times New Roman" w:hAnsi="Times New Roman" w:cs="Times New Roman"/>
                <w:sz w:val="24"/>
                <w:szCs w:val="24"/>
              </w:rPr>
              <w:t>Поток выбытий по внутренней  миграции</w:t>
            </w:r>
          </w:p>
        </w:tc>
        <w:tc>
          <w:tcPr>
            <w:tcW w:w="2268" w:type="dxa"/>
            <w:gridSpan w:val="2"/>
            <w:vAlign w:val="center"/>
          </w:tcPr>
          <w:p w:rsidR="000B33F2" w:rsidRPr="00E54DD8" w:rsidRDefault="000B33F2" w:rsidP="00E54DD8">
            <w:pPr>
              <w:spacing w:after="0" w:line="240" w:lineRule="auto"/>
              <w:jc w:val="center"/>
              <w:rPr>
                <w:rFonts w:ascii="Times New Roman" w:hAnsi="Times New Roman" w:cs="Times New Roman"/>
                <w:sz w:val="24"/>
                <w:szCs w:val="24"/>
              </w:rPr>
            </w:pPr>
            <w:r w:rsidRPr="00E54DD8">
              <w:rPr>
                <w:rFonts w:ascii="Times New Roman" w:hAnsi="Times New Roman" w:cs="Times New Roman"/>
                <w:sz w:val="24"/>
                <w:szCs w:val="24"/>
              </w:rPr>
              <w:t>Потоки прибытий</w:t>
            </w:r>
          </w:p>
          <w:p w:rsidR="000B33F2" w:rsidRPr="00E54DD8" w:rsidRDefault="000B33F2" w:rsidP="00E54DD8">
            <w:pPr>
              <w:spacing w:after="0" w:line="240" w:lineRule="auto"/>
              <w:jc w:val="center"/>
              <w:rPr>
                <w:rFonts w:ascii="Times New Roman" w:hAnsi="Times New Roman" w:cs="Times New Roman"/>
                <w:sz w:val="24"/>
                <w:szCs w:val="24"/>
              </w:rPr>
            </w:pPr>
            <w:r w:rsidRPr="00E54DD8">
              <w:rPr>
                <w:rFonts w:ascii="Times New Roman" w:hAnsi="Times New Roman" w:cs="Times New Roman"/>
                <w:sz w:val="24"/>
                <w:szCs w:val="24"/>
              </w:rPr>
              <w:t>внешней миграции</w:t>
            </w:r>
          </w:p>
        </w:tc>
        <w:tc>
          <w:tcPr>
            <w:tcW w:w="1792" w:type="dxa"/>
            <w:vMerge w:val="restart"/>
            <w:vAlign w:val="center"/>
          </w:tcPr>
          <w:p w:rsidR="000B33F2" w:rsidRPr="00E54DD8" w:rsidRDefault="000B33F2" w:rsidP="00E54DD8">
            <w:pPr>
              <w:spacing w:after="0" w:line="240" w:lineRule="auto"/>
              <w:jc w:val="center"/>
              <w:rPr>
                <w:rFonts w:ascii="Times New Roman" w:hAnsi="Times New Roman" w:cs="Times New Roman"/>
                <w:sz w:val="24"/>
                <w:szCs w:val="24"/>
              </w:rPr>
            </w:pPr>
            <w:r w:rsidRPr="00E54DD8">
              <w:rPr>
                <w:rFonts w:ascii="Times New Roman" w:hAnsi="Times New Roman" w:cs="Times New Roman"/>
                <w:sz w:val="24"/>
                <w:szCs w:val="24"/>
              </w:rPr>
              <w:t>Поток прибытий по внутренней  миграции</w:t>
            </w:r>
          </w:p>
        </w:tc>
      </w:tr>
      <w:tr w:rsidR="000B33F2" w:rsidRPr="002E7714" w:rsidTr="00E54DD8">
        <w:trPr>
          <w:trHeight w:val="561"/>
        </w:trPr>
        <w:tc>
          <w:tcPr>
            <w:tcW w:w="1778" w:type="dxa"/>
            <w:vMerge/>
          </w:tcPr>
          <w:p w:rsidR="000B33F2" w:rsidRPr="002E7714" w:rsidRDefault="000B33F2" w:rsidP="00CA19A9">
            <w:pPr>
              <w:spacing w:after="0" w:line="240" w:lineRule="auto"/>
              <w:ind w:firstLine="567"/>
              <w:jc w:val="center"/>
              <w:rPr>
                <w:rFonts w:ascii="Times New Roman" w:hAnsi="Times New Roman" w:cs="Times New Roman"/>
                <w:sz w:val="24"/>
                <w:szCs w:val="24"/>
              </w:rPr>
            </w:pPr>
          </w:p>
        </w:tc>
        <w:tc>
          <w:tcPr>
            <w:tcW w:w="1015" w:type="dxa"/>
            <w:tcBorders>
              <w:top w:val="single" w:sz="4" w:space="0" w:color="auto"/>
              <w:right w:val="single" w:sz="4" w:space="0" w:color="auto"/>
            </w:tcBorders>
          </w:tcPr>
          <w:p w:rsidR="000B33F2" w:rsidRPr="00E54DD8" w:rsidRDefault="000B33F2" w:rsidP="00CA19A9">
            <w:pPr>
              <w:spacing w:after="0" w:line="240" w:lineRule="auto"/>
              <w:jc w:val="center"/>
              <w:rPr>
                <w:rFonts w:ascii="Times New Roman" w:hAnsi="Times New Roman" w:cs="Times New Roman"/>
                <w:sz w:val="24"/>
                <w:szCs w:val="24"/>
              </w:rPr>
            </w:pPr>
            <w:r w:rsidRPr="00E54DD8">
              <w:rPr>
                <w:rFonts w:ascii="Times New Roman" w:hAnsi="Times New Roman" w:cs="Times New Roman"/>
                <w:sz w:val="24"/>
                <w:szCs w:val="24"/>
              </w:rPr>
              <w:t>страны СНГ</w:t>
            </w:r>
          </w:p>
        </w:tc>
        <w:tc>
          <w:tcPr>
            <w:tcW w:w="1134" w:type="dxa"/>
            <w:tcBorders>
              <w:top w:val="single" w:sz="4" w:space="0" w:color="auto"/>
              <w:left w:val="single" w:sz="4" w:space="0" w:color="auto"/>
            </w:tcBorders>
          </w:tcPr>
          <w:p w:rsidR="000B33F2" w:rsidRPr="00E54DD8" w:rsidRDefault="000B33F2" w:rsidP="00CA19A9">
            <w:pPr>
              <w:spacing w:after="0" w:line="240" w:lineRule="auto"/>
              <w:jc w:val="center"/>
              <w:rPr>
                <w:rFonts w:ascii="Times New Roman" w:hAnsi="Times New Roman" w:cs="Times New Roman"/>
                <w:sz w:val="24"/>
                <w:szCs w:val="24"/>
              </w:rPr>
            </w:pPr>
            <w:r w:rsidRPr="00E54DD8">
              <w:rPr>
                <w:rFonts w:ascii="Times New Roman" w:hAnsi="Times New Roman" w:cs="Times New Roman"/>
                <w:sz w:val="24"/>
                <w:szCs w:val="24"/>
              </w:rPr>
              <w:t>другие страны</w:t>
            </w:r>
          </w:p>
        </w:tc>
        <w:tc>
          <w:tcPr>
            <w:tcW w:w="1560" w:type="dxa"/>
            <w:vMerge/>
          </w:tcPr>
          <w:p w:rsidR="000B33F2" w:rsidRPr="00E54DD8" w:rsidRDefault="000B33F2" w:rsidP="00CA19A9">
            <w:pPr>
              <w:spacing w:after="0" w:line="240" w:lineRule="auto"/>
              <w:jc w:val="center"/>
              <w:rPr>
                <w:rFonts w:ascii="Times New Roman" w:hAnsi="Times New Roman" w:cs="Times New Roman"/>
                <w:sz w:val="24"/>
                <w:szCs w:val="24"/>
              </w:rPr>
            </w:pPr>
          </w:p>
        </w:tc>
        <w:tc>
          <w:tcPr>
            <w:tcW w:w="1134" w:type="dxa"/>
          </w:tcPr>
          <w:p w:rsidR="000B33F2" w:rsidRPr="00E54DD8" w:rsidRDefault="000B33F2" w:rsidP="00CA19A9">
            <w:pPr>
              <w:spacing w:after="0" w:line="240" w:lineRule="auto"/>
              <w:jc w:val="center"/>
              <w:rPr>
                <w:rFonts w:ascii="Times New Roman" w:hAnsi="Times New Roman" w:cs="Times New Roman"/>
                <w:sz w:val="24"/>
                <w:szCs w:val="24"/>
              </w:rPr>
            </w:pPr>
            <w:r w:rsidRPr="00E54DD8">
              <w:rPr>
                <w:rFonts w:ascii="Times New Roman" w:hAnsi="Times New Roman" w:cs="Times New Roman"/>
                <w:sz w:val="24"/>
                <w:szCs w:val="24"/>
              </w:rPr>
              <w:t>страны СНГ</w:t>
            </w:r>
          </w:p>
        </w:tc>
        <w:tc>
          <w:tcPr>
            <w:tcW w:w="1134" w:type="dxa"/>
          </w:tcPr>
          <w:p w:rsidR="000B33F2" w:rsidRPr="00E54DD8" w:rsidRDefault="000B33F2" w:rsidP="00CA19A9">
            <w:pPr>
              <w:spacing w:after="0" w:line="240" w:lineRule="auto"/>
              <w:jc w:val="center"/>
              <w:rPr>
                <w:rFonts w:ascii="Times New Roman" w:hAnsi="Times New Roman" w:cs="Times New Roman"/>
                <w:sz w:val="24"/>
                <w:szCs w:val="24"/>
              </w:rPr>
            </w:pPr>
            <w:r w:rsidRPr="00E54DD8">
              <w:rPr>
                <w:rFonts w:ascii="Times New Roman" w:hAnsi="Times New Roman" w:cs="Times New Roman"/>
                <w:sz w:val="24"/>
                <w:szCs w:val="24"/>
              </w:rPr>
              <w:t xml:space="preserve">другие страны </w:t>
            </w:r>
          </w:p>
        </w:tc>
        <w:tc>
          <w:tcPr>
            <w:tcW w:w="1792" w:type="dxa"/>
            <w:vMerge/>
          </w:tcPr>
          <w:p w:rsidR="000B33F2" w:rsidRPr="002E7714" w:rsidRDefault="000B33F2" w:rsidP="00CA19A9">
            <w:pPr>
              <w:spacing w:after="0" w:line="240" w:lineRule="auto"/>
              <w:jc w:val="center"/>
              <w:rPr>
                <w:rFonts w:ascii="Times New Roman" w:hAnsi="Times New Roman" w:cs="Times New Roman"/>
                <w:sz w:val="24"/>
                <w:szCs w:val="24"/>
              </w:rPr>
            </w:pPr>
          </w:p>
        </w:tc>
      </w:tr>
      <w:tr w:rsidR="00A14DB4" w:rsidRPr="002E7714" w:rsidTr="00E54DD8">
        <w:tc>
          <w:tcPr>
            <w:tcW w:w="1778" w:type="dxa"/>
          </w:tcPr>
          <w:p w:rsidR="00A14DB4" w:rsidRPr="002E7714" w:rsidRDefault="000B33F2" w:rsidP="00CA19A9">
            <w:pPr>
              <w:spacing w:after="0" w:line="240" w:lineRule="auto"/>
              <w:rPr>
                <w:rFonts w:ascii="Times New Roman" w:hAnsi="Times New Roman" w:cs="Times New Roman"/>
                <w:sz w:val="24"/>
                <w:szCs w:val="24"/>
              </w:rPr>
            </w:pPr>
            <w:r w:rsidRPr="002E7714">
              <w:rPr>
                <w:rFonts w:ascii="Times New Roman" w:hAnsi="Times New Roman" w:cs="Times New Roman"/>
                <w:sz w:val="24"/>
                <w:szCs w:val="24"/>
              </w:rPr>
              <w:t>Костанайская</w:t>
            </w:r>
          </w:p>
        </w:tc>
        <w:tc>
          <w:tcPr>
            <w:tcW w:w="1015" w:type="dxa"/>
            <w:tcBorders>
              <w:right w:val="single" w:sz="4" w:space="0" w:color="auto"/>
            </w:tcBorders>
            <w:vAlign w:val="bottom"/>
          </w:tcPr>
          <w:p w:rsidR="00A14DB4" w:rsidRPr="002E7714" w:rsidRDefault="00B858F7"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11,6</w:t>
            </w:r>
          </w:p>
        </w:tc>
        <w:tc>
          <w:tcPr>
            <w:tcW w:w="1134" w:type="dxa"/>
            <w:tcBorders>
              <w:left w:val="single" w:sz="4" w:space="0" w:color="auto"/>
            </w:tcBorders>
            <w:vAlign w:val="bottom"/>
          </w:tcPr>
          <w:p w:rsidR="00A14DB4" w:rsidRPr="002E7714" w:rsidRDefault="00B858F7"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1</w:t>
            </w:r>
            <w:r w:rsidR="00A14DB4" w:rsidRPr="002E7714">
              <w:rPr>
                <w:rFonts w:ascii="Times New Roman" w:hAnsi="Times New Roman" w:cs="Times New Roman"/>
                <w:color w:val="000000"/>
                <w:sz w:val="24"/>
                <w:szCs w:val="24"/>
              </w:rPr>
              <w:t>,</w:t>
            </w:r>
            <w:r w:rsidRPr="002E7714">
              <w:rPr>
                <w:rFonts w:ascii="Times New Roman" w:hAnsi="Times New Roman" w:cs="Times New Roman"/>
                <w:color w:val="000000"/>
                <w:sz w:val="24"/>
                <w:szCs w:val="24"/>
              </w:rPr>
              <w:t>1</w:t>
            </w:r>
          </w:p>
        </w:tc>
        <w:tc>
          <w:tcPr>
            <w:tcW w:w="1560" w:type="dxa"/>
            <w:tcBorders>
              <w:left w:val="single" w:sz="4" w:space="0" w:color="auto"/>
            </w:tcBorders>
            <w:vAlign w:val="bottom"/>
          </w:tcPr>
          <w:p w:rsidR="00A14DB4" w:rsidRPr="002E7714" w:rsidRDefault="00B858F7"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87,3</w:t>
            </w:r>
          </w:p>
        </w:tc>
        <w:tc>
          <w:tcPr>
            <w:tcW w:w="1134" w:type="dxa"/>
            <w:tcBorders>
              <w:left w:val="single" w:sz="4" w:space="0" w:color="auto"/>
            </w:tcBorders>
            <w:vAlign w:val="bottom"/>
          </w:tcPr>
          <w:p w:rsidR="00A14DB4" w:rsidRPr="002E7714" w:rsidRDefault="00B858F7"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4,0</w:t>
            </w:r>
          </w:p>
        </w:tc>
        <w:tc>
          <w:tcPr>
            <w:tcW w:w="1134" w:type="dxa"/>
            <w:tcBorders>
              <w:left w:val="single" w:sz="4" w:space="0" w:color="auto"/>
            </w:tcBorders>
            <w:vAlign w:val="bottom"/>
          </w:tcPr>
          <w:p w:rsidR="00A14DB4" w:rsidRPr="002E7714" w:rsidRDefault="00B858F7"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0</w:t>
            </w:r>
            <w:r w:rsidR="00A14DB4" w:rsidRPr="002E7714">
              <w:rPr>
                <w:rFonts w:ascii="Times New Roman" w:hAnsi="Times New Roman" w:cs="Times New Roman"/>
                <w:color w:val="000000"/>
                <w:sz w:val="24"/>
                <w:szCs w:val="24"/>
              </w:rPr>
              <w:t>,</w:t>
            </w:r>
            <w:r w:rsidRPr="002E7714">
              <w:rPr>
                <w:rFonts w:ascii="Times New Roman" w:hAnsi="Times New Roman" w:cs="Times New Roman"/>
                <w:color w:val="000000"/>
                <w:sz w:val="24"/>
                <w:szCs w:val="24"/>
              </w:rPr>
              <w:t>1</w:t>
            </w:r>
          </w:p>
        </w:tc>
        <w:tc>
          <w:tcPr>
            <w:tcW w:w="1792" w:type="dxa"/>
            <w:tcBorders>
              <w:left w:val="single" w:sz="4" w:space="0" w:color="auto"/>
            </w:tcBorders>
            <w:vAlign w:val="bottom"/>
          </w:tcPr>
          <w:p w:rsidR="00A14DB4" w:rsidRPr="002E7714" w:rsidRDefault="00B858F7"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95,9</w:t>
            </w:r>
          </w:p>
        </w:tc>
      </w:tr>
      <w:tr w:rsidR="00A14DB4" w:rsidRPr="002E7714" w:rsidTr="00E54DD8">
        <w:tc>
          <w:tcPr>
            <w:tcW w:w="1778" w:type="dxa"/>
          </w:tcPr>
          <w:p w:rsidR="00A14DB4" w:rsidRPr="002E7714" w:rsidRDefault="000B33F2" w:rsidP="00CA19A9">
            <w:pPr>
              <w:spacing w:after="0" w:line="240" w:lineRule="auto"/>
              <w:rPr>
                <w:rFonts w:ascii="Times New Roman" w:hAnsi="Times New Roman" w:cs="Times New Roman"/>
                <w:sz w:val="24"/>
                <w:szCs w:val="24"/>
              </w:rPr>
            </w:pPr>
            <w:r w:rsidRPr="002E7714">
              <w:rPr>
                <w:rFonts w:ascii="Times New Roman" w:hAnsi="Times New Roman" w:cs="Times New Roman"/>
                <w:sz w:val="24"/>
                <w:szCs w:val="24"/>
              </w:rPr>
              <w:t xml:space="preserve">СКО </w:t>
            </w:r>
          </w:p>
        </w:tc>
        <w:tc>
          <w:tcPr>
            <w:tcW w:w="1015" w:type="dxa"/>
            <w:tcBorders>
              <w:right w:val="single" w:sz="4" w:space="0" w:color="auto"/>
            </w:tcBorders>
            <w:vAlign w:val="bottom"/>
          </w:tcPr>
          <w:p w:rsidR="00A14DB4" w:rsidRPr="002E7714" w:rsidRDefault="004C55B5"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11,7</w:t>
            </w:r>
          </w:p>
        </w:tc>
        <w:tc>
          <w:tcPr>
            <w:tcW w:w="1134" w:type="dxa"/>
            <w:tcBorders>
              <w:left w:val="single" w:sz="4" w:space="0" w:color="auto"/>
            </w:tcBorders>
            <w:vAlign w:val="bottom"/>
          </w:tcPr>
          <w:p w:rsidR="00A14DB4" w:rsidRPr="002E7714" w:rsidRDefault="004C55B5"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3,1</w:t>
            </w:r>
          </w:p>
        </w:tc>
        <w:tc>
          <w:tcPr>
            <w:tcW w:w="1560" w:type="dxa"/>
            <w:tcBorders>
              <w:left w:val="single" w:sz="4" w:space="0" w:color="auto"/>
            </w:tcBorders>
            <w:vAlign w:val="bottom"/>
          </w:tcPr>
          <w:p w:rsidR="00A14DB4" w:rsidRPr="002E7714" w:rsidRDefault="004C55B5"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85,2</w:t>
            </w:r>
          </w:p>
        </w:tc>
        <w:tc>
          <w:tcPr>
            <w:tcW w:w="1134" w:type="dxa"/>
            <w:tcBorders>
              <w:left w:val="single" w:sz="4" w:space="0" w:color="auto"/>
            </w:tcBorders>
            <w:vAlign w:val="bottom"/>
          </w:tcPr>
          <w:p w:rsidR="00A14DB4" w:rsidRPr="002E7714" w:rsidRDefault="004C55B5"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3,7</w:t>
            </w:r>
          </w:p>
        </w:tc>
        <w:tc>
          <w:tcPr>
            <w:tcW w:w="1134" w:type="dxa"/>
            <w:tcBorders>
              <w:left w:val="single" w:sz="4" w:space="0" w:color="auto"/>
            </w:tcBorders>
            <w:vAlign w:val="bottom"/>
          </w:tcPr>
          <w:p w:rsidR="00A14DB4" w:rsidRPr="002E7714" w:rsidRDefault="004C55B5"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0,8</w:t>
            </w:r>
          </w:p>
        </w:tc>
        <w:tc>
          <w:tcPr>
            <w:tcW w:w="1792" w:type="dxa"/>
            <w:tcBorders>
              <w:left w:val="single" w:sz="4" w:space="0" w:color="auto"/>
            </w:tcBorders>
            <w:vAlign w:val="bottom"/>
          </w:tcPr>
          <w:p w:rsidR="00A14DB4" w:rsidRPr="002E7714" w:rsidRDefault="004C55B5"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95,5</w:t>
            </w:r>
          </w:p>
        </w:tc>
      </w:tr>
      <w:tr w:rsidR="00A14DB4" w:rsidRPr="002E7714" w:rsidTr="00E54DD8">
        <w:tc>
          <w:tcPr>
            <w:tcW w:w="1778" w:type="dxa"/>
          </w:tcPr>
          <w:p w:rsidR="00A14DB4" w:rsidRPr="002E7714" w:rsidRDefault="000B33F2" w:rsidP="00CA19A9">
            <w:pPr>
              <w:spacing w:after="0" w:line="240" w:lineRule="auto"/>
              <w:rPr>
                <w:rFonts w:ascii="Times New Roman" w:hAnsi="Times New Roman" w:cs="Times New Roman"/>
                <w:sz w:val="24"/>
                <w:szCs w:val="24"/>
                <w:lang w:val="en-US"/>
              </w:rPr>
            </w:pPr>
            <w:r w:rsidRPr="002E7714">
              <w:rPr>
                <w:rFonts w:ascii="Times New Roman" w:hAnsi="Times New Roman" w:cs="Times New Roman"/>
                <w:sz w:val="24"/>
                <w:szCs w:val="24"/>
              </w:rPr>
              <w:t xml:space="preserve">Павлодарская </w:t>
            </w:r>
          </w:p>
        </w:tc>
        <w:tc>
          <w:tcPr>
            <w:tcW w:w="1015" w:type="dxa"/>
            <w:tcBorders>
              <w:right w:val="single" w:sz="4" w:space="0" w:color="auto"/>
            </w:tcBorders>
            <w:vAlign w:val="bottom"/>
          </w:tcPr>
          <w:p w:rsidR="00A14DB4" w:rsidRPr="002E7714" w:rsidRDefault="004C55B5"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12,8</w:t>
            </w:r>
          </w:p>
        </w:tc>
        <w:tc>
          <w:tcPr>
            <w:tcW w:w="1134" w:type="dxa"/>
            <w:tcBorders>
              <w:left w:val="single" w:sz="4" w:space="0" w:color="auto"/>
            </w:tcBorders>
            <w:vAlign w:val="bottom"/>
          </w:tcPr>
          <w:p w:rsidR="00A14DB4" w:rsidRPr="002E7714" w:rsidRDefault="004C55B5"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1,4</w:t>
            </w:r>
          </w:p>
        </w:tc>
        <w:tc>
          <w:tcPr>
            <w:tcW w:w="1560" w:type="dxa"/>
            <w:tcBorders>
              <w:left w:val="single" w:sz="4" w:space="0" w:color="auto"/>
            </w:tcBorders>
            <w:vAlign w:val="bottom"/>
          </w:tcPr>
          <w:p w:rsidR="00A14DB4" w:rsidRPr="002E7714" w:rsidRDefault="004C55B5"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85,8</w:t>
            </w:r>
          </w:p>
        </w:tc>
        <w:tc>
          <w:tcPr>
            <w:tcW w:w="1134" w:type="dxa"/>
            <w:tcBorders>
              <w:left w:val="single" w:sz="4" w:space="0" w:color="auto"/>
            </w:tcBorders>
            <w:vAlign w:val="bottom"/>
          </w:tcPr>
          <w:p w:rsidR="00A14DB4" w:rsidRPr="002E7714" w:rsidRDefault="004C55B5"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1,9</w:t>
            </w:r>
          </w:p>
        </w:tc>
        <w:tc>
          <w:tcPr>
            <w:tcW w:w="1134" w:type="dxa"/>
            <w:tcBorders>
              <w:left w:val="single" w:sz="4" w:space="0" w:color="auto"/>
            </w:tcBorders>
            <w:vAlign w:val="bottom"/>
          </w:tcPr>
          <w:p w:rsidR="00A14DB4" w:rsidRPr="002E7714" w:rsidRDefault="004C55B5"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0,3</w:t>
            </w:r>
          </w:p>
        </w:tc>
        <w:tc>
          <w:tcPr>
            <w:tcW w:w="1792" w:type="dxa"/>
            <w:tcBorders>
              <w:left w:val="single" w:sz="4" w:space="0" w:color="auto"/>
            </w:tcBorders>
            <w:vAlign w:val="bottom"/>
          </w:tcPr>
          <w:p w:rsidR="00A14DB4" w:rsidRPr="002E7714" w:rsidRDefault="004C55B5"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97,2</w:t>
            </w:r>
          </w:p>
        </w:tc>
      </w:tr>
      <w:tr w:rsidR="00A14DB4" w:rsidRPr="002E7714" w:rsidTr="00E54DD8">
        <w:tc>
          <w:tcPr>
            <w:tcW w:w="1778" w:type="dxa"/>
          </w:tcPr>
          <w:p w:rsidR="00A14DB4" w:rsidRPr="002E7714" w:rsidRDefault="000B33F2" w:rsidP="00CA19A9">
            <w:pPr>
              <w:spacing w:after="0" w:line="240" w:lineRule="auto"/>
              <w:rPr>
                <w:rFonts w:ascii="Times New Roman" w:hAnsi="Times New Roman" w:cs="Times New Roman"/>
                <w:sz w:val="24"/>
                <w:szCs w:val="24"/>
              </w:rPr>
            </w:pPr>
            <w:r w:rsidRPr="002E7714">
              <w:rPr>
                <w:rFonts w:ascii="Times New Roman" w:hAnsi="Times New Roman" w:cs="Times New Roman"/>
                <w:sz w:val="24"/>
                <w:szCs w:val="24"/>
              </w:rPr>
              <w:t xml:space="preserve">Акмолинская </w:t>
            </w:r>
          </w:p>
        </w:tc>
        <w:tc>
          <w:tcPr>
            <w:tcW w:w="1015" w:type="dxa"/>
            <w:tcBorders>
              <w:right w:val="single" w:sz="4" w:space="0" w:color="auto"/>
            </w:tcBorders>
            <w:vAlign w:val="bottom"/>
          </w:tcPr>
          <w:p w:rsidR="00A14DB4" w:rsidRPr="002E7714" w:rsidRDefault="00CE694B"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8,5</w:t>
            </w:r>
          </w:p>
        </w:tc>
        <w:tc>
          <w:tcPr>
            <w:tcW w:w="1134" w:type="dxa"/>
            <w:tcBorders>
              <w:left w:val="single" w:sz="4" w:space="0" w:color="auto"/>
            </w:tcBorders>
            <w:vAlign w:val="bottom"/>
          </w:tcPr>
          <w:p w:rsidR="00A14DB4" w:rsidRPr="002E7714" w:rsidRDefault="00CE694B"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1,1</w:t>
            </w:r>
          </w:p>
        </w:tc>
        <w:tc>
          <w:tcPr>
            <w:tcW w:w="1560" w:type="dxa"/>
            <w:tcBorders>
              <w:left w:val="single" w:sz="4" w:space="0" w:color="auto"/>
            </w:tcBorders>
            <w:vAlign w:val="bottom"/>
          </w:tcPr>
          <w:p w:rsidR="00A14DB4" w:rsidRPr="002E7714" w:rsidRDefault="00CE694B"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90,4</w:t>
            </w:r>
          </w:p>
        </w:tc>
        <w:tc>
          <w:tcPr>
            <w:tcW w:w="1134" w:type="dxa"/>
            <w:tcBorders>
              <w:left w:val="single" w:sz="4" w:space="0" w:color="auto"/>
            </w:tcBorders>
            <w:vAlign w:val="bottom"/>
          </w:tcPr>
          <w:p w:rsidR="00A14DB4" w:rsidRPr="002E7714" w:rsidRDefault="00CE694B"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2,5</w:t>
            </w:r>
          </w:p>
        </w:tc>
        <w:tc>
          <w:tcPr>
            <w:tcW w:w="1134" w:type="dxa"/>
            <w:tcBorders>
              <w:left w:val="single" w:sz="4" w:space="0" w:color="auto"/>
            </w:tcBorders>
            <w:vAlign w:val="bottom"/>
          </w:tcPr>
          <w:p w:rsidR="00A14DB4" w:rsidRPr="002E7714" w:rsidRDefault="00CE694B"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1,2</w:t>
            </w:r>
          </w:p>
        </w:tc>
        <w:tc>
          <w:tcPr>
            <w:tcW w:w="1792" w:type="dxa"/>
            <w:tcBorders>
              <w:left w:val="single" w:sz="4" w:space="0" w:color="auto"/>
            </w:tcBorders>
            <w:vAlign w:val="bottom"/>
          </w:tcPr>
          <w:p w:rsidR="00A14DB4" w:rsidRPr="002E7714" w:rsidRDefault="00CE694B"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96,3</w:t>
            </w:r>
          </w:p>
        </w:tc>
      </w:tr>
      <w:tr w:rsidR="00071696" w:rsidRPr="002E7714" w:rsidTr="00E54DD8">
        <w:tc>
          <w:tcPr>
            <w:tcW w:w="1778" w:type="dxa"/>
          </w:tcPr>
          <w:p w:rsidR="00071696" w:rsidRPr="002E7714" w:rsidRDefault="00071696" w:rsidP="00CA19A9">
            <w:pPr>
              <w:spacing w:after="0" w:line="240" w:lineRule="auto"/>
              <w:rPr>
                <w:rFonts w:ascii="Times New Roman" w:hAnsi="Times New Roman" w:cs="Times New Roman"/>
                <w:sz w:val="24"/>
                <w:szCs w:val="24"/>
              </w:rPr>
            </w:pPr>
            <w:r w:rsidRPr="002E7714">
              <w:rPr>
                <w:rFonts w:ascii="Times New Roman" w:hAnsi="Times New Roman" w:cs="Times New Roman"/>
                <w:sz w:val="24"/>
                <w:szCs w:val="24"/>
              </w:rPr>
              <w:t>г.</w:t>
            </w:r>
            <w:r w:rsidR="00E54DD8">
              <w:rPr>
                <w:rFonts w:ascii="Times New Roman" w:hAnsi="Times New Roman" w:cs="Times New Roman"/>
                <w:sz w:val="24"/>
                <w:szCs w:val="24"/>
                <w:lang w:val="kk-KZ"/>
              </w:rPr>
              <w:t xml:space="preserve"> </w:t>
            </w:r>
            <w:r w:rsidRPr="002E7714">
              <w:rPr>
                <w:rFonts w:ascii="Times New Roman" w:hAnsi="Times New Roman" w:cs="Times New Roman"/>
                <w:sz w:val="24"/>
                <w:szCs w:val="24"/>
              </w:rPr>
              <w:t xml:space="preserve">Нур-Султан </w:t>
            </w:r>
          </w:p>
        </w:tc>
        <w:tc>
          <w:tcPr>
            <w:tcW w:w="1015" w:type="dxa"/>
            <w:tcBorders>
              <w:right w:val="single" w:sz="4" w:space="0" w:color="auto"/>
            </w:tcBorders>
            <w:vAlign w:val="bottom"/>
          </w:tcPr>
          <w:p w:rsidR="00071696" w:rsidRPr="002E7714" w:rsidRDefault="00071696"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1,4</w:t>
            </w:r>
          </w:p>
        </w:tc>
        <w:tc>
          <w:tcPr>
            <w:tcW w:w="1134" w:type="dxa"/>
            <w:tcBorders>
              <w:left w:val="single" w:sz="4" w:space="0" w:color="auto"/>
            </w:tcBorders>
            <w:vAlign w:val="bottom"/>
          </w:tcPr>
          <w:p w:rsidR="00071696" w:rsidRPr="002E7714" w:rsidRDefault="00071696"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0,3</w:t>
            </w:r>
          </w:p>
        </w:tc>
        <w:tc>
          <w:tcPr>
            <w:tcW w:w="1560" w:type="dxa"/>
            <w:tcBorders>
              <w:left w:val="single" w:sz="4" w:space="0" w:color="auto"/>
            </w:tcBorders>
            <w:vAlign w:val="bottom"/>
          </w:tcPr>
          <w:p w:rsidR="00071696" w:rsidRPr="002E7714" w:rsidRDefault="00071696"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98,3</w:t>
            </w:r>
          </w:p>
        </w:tc>
        <w:tc>
          <w:tcPr>
            <w:tcW w:w="1134" w:type="dxa"/>
            <w:tcBorders>
              <w:left w:val="single" w:sz="4" w:space="0" w:color="auto"/>
            </w:tcBorders>
            <w:vAlign w:val="bottom"/>
          </w:tcPr>
          <w:p w:rsidR="00071696" w:rsidRPr="002E7714" w:rsidRDefault="00071696"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0,6</w:t>
            </w:r>
          </w:p>
        </w:tc>
        <w:tc>
          <w:tcPr>
            <w:tcW w:w="1134" w:type="dxa"/>
            <w:tcBorders>
              <w:left w:val="single" w:sz="4" w:space="0" w:color="auto"/>
            </w:tcBorders>
            <w:vAlign w:val="bottom"/>
          </w:tcPr>
          <w:p w:rsidR="00071696" w:rsidRPr="002E7714" w:rsidRDefault="00071696"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0,3</w:t>
            </w:r>
          </w:p>
        </w:tc>
        <w:tc>
          <w:tcPr>
            <w:tcW w:w="1792" w:type="dxa"/>
            <w:tcBorders>
              <w:left w:val="single" w:sz="4" w:space="0" w:color="auto"/>
            </w:tcBorders>
            <w:vAlign w:val="bottom"/>
          </w:tcPr>
          <w:p w:rsidR="00071696" w:rsidRPr="002E7714" w:rsidRDefault="00071696" w:rsidP="00CA19A9">
            <w:pPr>
              <w:spacing w:after="0" w:line="240" w:lineRule="auto"/>
              <w:jc w:val="center"/>
              <w:rPr>
                <w:rFonts w:ascii="Times New Roman" w:hAnsi="Times New Roman" w:cs="Times New Roman"/>
                <w:color w:val="000000"/>
                <w:sz w:val="24"/>
                <w:szCs w:val="24"/>
              </w:rPr>
            </w:pPr>
            <w:r w:rsidRPr="002E7714">
              <w:rPr>
                <w:rFonts w:ascii="Times New Roman" w:hAnsi="Times New Roman" w:cs="Times New Roman"/>
                <w:color w:val="000000"/>
                <w:sz w:val="24"/>
                <w:szCs w:val="24"/>
              </w:rPr>
              <w:t>99,1</w:t>
            </w:r>
          </w:p>
        </w:tc>
      </w:tr>
      <w:tr w:rsidR="00CE694B" w:rsidRPr="002E7714" w:rsidTr="00E54DD8">
        <w:tc>
          <w:tcPr>
            <w:tcW w:w="1778" w:type="dxa"/>
          </w:tcPr>
          <w:p w:rsidR="00CE694B" w:rsidRPr="00E54DD8" w:rsidRDefault="00A93CD9" w:rsidP="00CA19A9">
            <w:pPr>
              <w:spacing w:after="0" w:line="240" w:lineRule="auto"/>
              <w:rPr>
                <w:rFonts w:ascii="Times New Roman" w:hAnsi="Times New Roman" w:cs="Times New Roman"/>
                <w:i/>
                <w:sz w:val="24"/>
                <w:szCs w:val="24"/>
              </w:rPr>
            </w:pPr>
            <w:r w:rsidRPr="00E54DD8">
              <w:rPr>
                <w:rFonts w:ascii="Times New Roman" w:hAnsi="Times New Roman" w:cs="Times New Roman"/>
                <w:i/>
                <w:sz w:val="24"/>
                <w:szCs w:val="24"/>
              </w:rPr>
              <w:t>Северный Казахстан</w:t>
            </w:r>
          </w:p>
        </w:tc>
        <w:tc>
          <w:tcPr>
            <w:tcW w:w="1015" w:type="dxa"/>
            <w:tcBorders>
              <w:right w:val="single" w:sz="4" w:space="0" w:color="auto"/>
            </w:tcBorders>
            <w:vAlign w:val="center"/>
          </w:tcPr>
          <w:p w:rsidR="00CE694B" w:rsidRPr="00E54DD8" w:rsidRDefault="00CE694B" w:rsidP="00E54DD8">
            <w:pPr>
              <w:spacing w:after="0" w:line="240" w:lineRule="auto"/>
              <w:jc w:val="center"/>
              <w:rPr>
                <w:rFonts w:ascii="Times New Roman" w:hAnsi="Times New Roman" w:cs="Times New Roman"/>
                <w:i/>
                <w:color w:val="000000"/>
                <w:sz w:val="24"/>
                <w:szCs w:val="24"/>
              </w:rPr>
            </w:pPr>
            <w:r w:rsidRPr="00E54DD8">
              <w:rPr>
                <w:rFonts w:ascii="Times New Roman" w:hAnsi="Times New Roman" w:cs="Times New Roman"/>
                <w:i/>
                <w:color w:val="000000"/>
                <w:sz w:val="24"/>
                <w:szCs w:val="24"/>
              </w:rPr>
              <w:t>9,2</w:t>
            </w:r>
          </w:p>
        </w:tc>
        <w:tc>
          <w:tcPr>
            <w:tcW w:w="1134" w:type="dxa"/>
            <w:tcBorders>
              <w:left w:val="single" w:sz="4" w:space="0" w:color="auto"/>
            </w:tcBorders>
            <w:vAlign w:val="center"/>
          </w:tcPr>
          <w:p w:rsidR="00CE694B" w:rsidRPr="00E54DD8" w:rsidRDefault="00CE694B" w:rsidP="00E54DD8">
            <w:pPr>
              <w:spacing w:after="0" w:line="240" w:lineRule="auto"/>
              <w:jc w:val="center"/>
              <w:rPr>
                <w:rFonts w:ascii="Times New Roman" w:hAnsi="Times New Roman" w:cs="Times New Roman"/>
                <w:i/>
                <w:color w:val="000000"/>
                <w:sz w:val="24"/>
                <w:szCs w:val="24"/>
              </w:rPr>
            </w:pPr>
            <w:r w:rsidRPr="00E54DD8">
              <w:rPr>
                <w:rFonts w:ascii="Times New Roman" w:hAnsi="Times New Roman" w:cs="Times New Roman"/>
                <w:i/>
                <w:color w:val="000000"/>
                <w:sz w:val="24"/>
                <w:szCs w:val="24"/>
              </w:rPr>
              <w:t>1,4</w:t>
            </w:r>
          </w:p>
        </w:tc>
        <w:tc>
          <w:tcPr>
            <w:tcW w:w="1560" w:type="dxa"/>
            <w:tcBorders>
              <w:left w:val="single" w:sz="4" w:space="0" w:color="auto"/>
            </w:tcBorders>
            <w:vAlign w:val="center"/>
          </w:tcPr>
          <w:p w:rsidR="00CE694B" w:rsidRPr="00E54DD8" w:rsidRDefault="00CE694B" w:rsidP="00E54DD8">
            <w:pPr>
              <w:spacing w:after="0" w:line="240" w:lineRule="auto"/>
              <w:jc w:val="center"/>
              <w:rPr>
                <w:rFonts w:ascii="Times New Roman" w:hAnsi="Times New Roman" w:cs="Times New Roman"/>
                <w:i/>
                <w:color w:val="000000"/>
                <w:sz w:val="24"/>
                <w:szCs w:val="24"/>
              </w:rPr>
            </w:pPr>
            <w:r w:rsidRPr="00E54DD8">
              <w:rPr>
                <w:rFonts w:ascii="Times New Roman" w:hAnsi="Times New Roman" w:cs="Times New Roman"/>
                <w:i/>
                <w:color w:val="000000"/>
                <w:sz w:val="24"/>
                <w:szCs w:val="24"/>
              </w:rPr>
              <w:t>89,4</w:t>
            </w:r>
          </w:p>
        </w:tc>
        <w:tc>
          <w:tcPr>
            <w:tcW w:w="1134" w:type="dxa"/>
            <w:tcBorders>
              <w:left w:val="single" w:sz="4" w:space="0" w:color="auto"/>
            </w:tcBorders>
            <w:vAlign w:val="center"/>
          </w:tcPr>
          <w:p w:rsidR="00CE694B" w:rsidRPr="00E54DD8" w:rsidRDefault="00CE694B" w:rsidP="00E54DD8">
            <w:pPr>
              <w:spacing w:after="0" w:line="240" w:lineRule="auto"/>
              <w:jc w:val="center"/>
              <w:rPr>
                <w:rFonts w:ascii="Times New Roman" w:hAnsi="Times New Roman" w:cs="Times New Roman"/>
                <w:i/>
                <w:color w:val="000000"/>
                <w:sz w:val="24"/>
                <w:szCs w:val="24"/>
              </w:rPr>
            </w:pPr>
            <w:r w:rsidRPr="00E54DD8">
              <w:rPr>
                <w:rFonts w:ascii="Times New Roman" w:hAnsi="Times New Roman" w:cs="Times New Roman"/>
                <w:i/>
                <w:color w:val="000000"/>
                <w:sz w:val="24"/>
                <w:szCs w:val="24"/>
              </w:rPr>
              <w:t>2,5</w:t>
            </w:r>
          </w:p>
        </w:tc>
        <w:tc>
          <w:tcPr>
            <w:tcW w:w="1134" w:type="dxa"/>
            <w:tcBorders>
              <w:left w:val="single" w:sz="4" w:space="0" w:color="auto"/>
            </w:tcBorders>
            <w:vAlign w:val="center"/>
          </w:tcPr>
          <w:p w:rsidR="00CE694B" w:rsidRPr="00E54DD8" w:rsidRDefault="00CE694B" w:rsidP="00E54DD8">
            <w:pPr>
              <w:spacing w:after="0" w:line="240" w:lineRule="auto"/>
              <w:jc w:val="center"/>
              <w:rPr>
                <w:rFonts w:ascii="Times New Roman" w:hAnsi="Times New Roman" w:cs="Times New Roman"/>
                <w:i/>
                <w:color w:val="000000"/>
                <w:sz w:val="24"/>
                <w:szCs w:val="24"/>
              </w:rPr>
            </w:pPr>
            <w:r w:rsidRPr="00E54DD8">
              <w:rPr>
                <w:rFonts w:ascii="Times New Roman" w:hAnsi="Times New Roman" w:cs="Times New Roman"/>
                <w:i/>
                <w:color w:val="000000"/>
                <w:sz w:val="24"/>
                <w:szCs w:val="24"/>
              </w:rPr>
              <w:t>0,5</w:t>
            </w:r>
          </w:p>
        </w:tc>
        <w:tc>
          <w:tcPr>
            <w:tcW w:w="1792" w:type="dxa"/>
            <w:tcBorders>
              <w:left w:val="single" w:sz="4" w:space="0" w:color="auto"/>
            </w:tcBorders>
            <w:vAlign w:val="center"/>
          </w:tcPr>
          <w:p w:rsidR="00CE694B" w:rsidRPr="00E54DD8" w:rsidRDefault="00CE694B" w:rsidP="00E54DD8">
            <w:pPr>
              <w:spacing w:after="0" w:line="240" w:lineRule="auto"/>
              <w:jc w:val="center"/>
              <w:rPr>
                <w:rFonts w:ascii="Times New Roman" w:hAnsi="Times New Roman" w:cs="Times New Roman"/>
                <w:i/>
                <w:color w:val="000000"/>
                <w:sz w:val="24"/>
                <w:szCs w:val="24"/>
              </w:rPr>
            </w:pPr>
            <w:r w:rsidRPr="00E54DD8">
              <w:rPr>
                <w:rFonts w:ascii="Times New Roman" w:hAnsi="Times New Roman" w:cs="Times New Roman"/>
                <w:i/>
                <w:color w:val="000000"/>
                <w:sz w:val="24"/>
                <w:szCs w:val="24"/>
              </w:rPr>
              <w:t>97,0</w:t>
            </w:r>
          </w:p>
        </w:tc>
      </w:tr>
      <w:tr w:rsidR="005824C8" w:rsidRPr="002E7714" w:rsidTr="00E54DD8">
        <w:tc>
          <w:tcPr>
            <w:tcW w:w="9547" w:type="dxa"/>
            <w:gridSpan w:val="7"/>
          </w:tcPr>
          <w:p w:rsidR="005824C8" w:rsidRPr="005824C8" w:rsidRDefault="005824C8" w:rsidP="005824C8">
            <w:pPr>
              <w:pStyle w:val="a3"/>
              <w:spacing w:before="0" w:beforeAutospacing="0" w:after="0" w:afterAutospacing="0"/>
              <w:ind w:firstLine="709"/>
              <w:jc w:val="both"/>
              <w:rPr>
                <w:lang w:val="kk-KZ"/>
              </w:rPr>
            </w:pPr>
            <w:r w:rsidRPr="005824C8">
              <w:rPr>
                <w:lang w:val="kk-KZ"/>
              </w:rPr>
              <w:t xml:space="preserve">Примечание – Составлено по источнику </w:t>
            </w:r>
            <w:r w:rsidRPr="005824C8">
              <w:t>[55]</w:t>
            </w:r>
          </w:p>
        </w:tc>
      </w:tr>
    </w:tbl>
    <w:p w:rsidR="00403A62" w:rsidRPr="002E7714" w:rsidRDefault="00403A62" w:rsidP="00E54DD8">
      <w:pPr>
        <w:spacing w:after="0" w:line="240" w:lineRule="auto"/>
        <w:ind w:firstLine="709"/>
        <w:jc w:val="both"/>
        <w:rPr>
          <w:rFonts w:ascii="Times New Roman" w:hAnsi="Times New Roman" w:cs="Times New Roman"/>
          <w:sz w:val="28"/>
          <w:szCs w:val="28"/>
        </w:rPr>
      </w:pPr>
    </w:p>
    <w:p w:rsidR="00A14DB4" w:rsidRPr="002E7714" w:rsidRDefault="00A14DB4" w:rsidP="00E54DD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Потоки выбытий по международной миграции</w:t>
      </w:r>
      <w:r w:rsidR="0005541E" w:rsidRPr="002E7714">
        <w:rPr>
          <w:rFonts w:ascii="Times New Roman" w:hAnsi="Times New Roman" w:cs="Times New Roman"/>
          <w:sz w:val="28"/>
          <w:szCs w:val="28"/>
        </w:rPr>
        <w:t xml:space="preserve"> и особенно в страны дальнего зарубежья</w:t>
      </w:r>
      <w:r w:rsidRPr="002E7714">
        <w:rPr>
          <w:rFonts w:ascii="Times New Roman" w:hAnsi="Times New Roman" w:cs="Times New Roman"/>
          <w:sz w:val="28"/>
          <w:szCs w:val="28"/>
        </w:rPr>
        <w:t xml:space="preserve"> имеют минимальные значения за п</w:t>
      </w:r>
      <w:r w:rsidR="0005541E" w:rsidRPr="002E7714">
        <w:rPr>
          <w:rFonts w:ascii="Times New Roman" w:hAnsi="Times New Roman" w:cs="Times New Roman"/>
          <w:sz w:val="28"/>
          <w:szCs w:val="28"/>
        </w:rPr>
        <w:t>остсоветский период, однако</w:t>
      </w:r>
      <w:r w:rsidRPr="002E7714">
        <w:rPr>
          <w:rFonts w:ascii="Times New Roman" w:hAnsi="Times New Roman" w:cs="Times New Roman"/>
          <w:sz w:val="28"/>
          <w:szCs w:val="28"/>
        </w:rPr>
        <w:t xml:space="preserve"> с 2016 г. в данном регионе, так и в целом по республике поток выбывающих вновь увеличился. Следовательно, основной чертой современной миграционной ситуации в северных областях является нестабильность объема потоков прибытия, при высокой доле выбытий</w:t>
      </w:r>
      <w:r w:rsidR="00D32A15" w:rsidRPr="002E7714">
        <w:rPr>
          <w:rFonts w:ascii="Times New Roman" w:hAnsi="Times New Roman" w:cs="Times New Roman"/>
          <w:sz w:val="28"/>
          <w:szCs w:val="28"/>
        </w:rPr>
        <w:t xml:space="preserve"> по внешней миграции.</w:t>
      </w:r>
    </w:p>
    <w:p w:rsidR="00A14DB4" w:rsidRPr="002E7714" w:rsidRDefault="00A14DB4" w:rsidP="00E54DD8">
      <w:pPr>
        <w:pStyle w:val="a3"/>
        <w:spacing w:before="0" w:beforeAutospacing="0" w:after="0" w:afterAutospacing="0"/>
        <w:ind w:firstLine="709"/>
        <w:jc w:val="both"/>
        <w:rPr>
          <w:sz w:val="28"/>
          <w:szCs w:val="28"/>
        </w:rPr>
      </w:pPr>
      <w:r w:rsidRPr="002E7714">
        <w:rPr>
          <w:sz w:val="28"/>
          <w:szCs w:val="28"/>
        </w:rPr>
        <w:t>Важным следствием миграц</w:t>
      </w:r>
      <w:r w:rsidR="00B14B72">
        <w:rPr>
          <w:sz w:val="28"/>
          <w:szCs w:val="28"/>
        </w:rPr>
        <w:t>ии является изменение этническ</w:t>
      </w:r>
      <w:r w:rsidRPr="002E7714">
        <w:rPr>
          <w:sz w:val="28"/>
          <w:szCs w:val="28"/>
        </w:rPr>
        <w:t>ого состава населения Северного Казахстана. В 90-х гг. поток выбытий из реги</w:t>
      </w:r>
      <w:r w:rsidR="00BE7C21" w:rsidRPr="002E7714">
        <w:rPr>
          <w:sz w:val="28"/>
          <w:szCs w:val="28"/>
        </w:rPr>
        <w:t>она более чем на 80%</w:t>
      </w:r>
      <w:r w:rsidRPr="002E7714">
        <w:rPr>
          <w:sz w:val="28"/>
          <w:szCs w:val="28"/>
        </w:rPr>
        <w:t xml:space="preserve"> состо</w:t>
      </w:r>
      <w:r w:rsidR="00BE7C21" w:rsidRPr="002E7714">
        <w:rPr>
          <w:sz w:val="28"/>
          <w:szCs w:val="28"/>
        </w:rPr>
        <w:t>ял из русскоязычного населения</w:t>
      </w:r>
      <w:r w:rsidRPr="002E7714">
        <w:rPr>
          <w:sz w:val="28"/>
          <w:szCs w:val="28"/>
        </w:rPr>
        <w:t>. Доля казахов в выбытиях составляла около 10%, в противоположном направлении ее доля была и остается доминирующей. Постепенно в числе прибывших доля русскоязычных снижается до 5-30%, а доля казахов повышается до 50-90%, но в связи с тем, что доля всех прибытий в миграционном процессе незначительна, то она не играет существе</w:t>
      </w:r>
      <w:r w:rsidR="00B14B72">
        <w:rPr>
          <w:sz w:val="28"/>
          <w:szCs w:val="28"/>
        </w:rPr>
        <w:t>нной роли в изменении этническ</w:t>
      </w:r>
      <w:r w:rsidRPr="002E7714">
        <w:rPr>
          <w:sz w:val="28"/>
          <w:szCs w:val="28"/>
        </w:rPr>
        <w:t xml:space="preserve">ого состава, такую роль играет процесс выбытий. </w:t>
      </w:r>
    </w:p>
    <w:p w:rsidR="00A14DB4" w:rsidRPr="002E7714" w:rsidRDefault="00A14DB4" w:rsidP="00E54DD8">
      <w:pPr>
        <w:pStyle w:val="a3"/>
        <w:spacing w:before="0" w:beforeAutospacing="0" w:after="0" w:afterAutospacing="0"/>
        <w:ind w:firstLine="709"/>
        <w:jc w:val="both"/>
        <w:rPr>
          <w:sz w:val="28"/>
          <w:szCs w:val="28"/>
        </w:rPr>
      </w:pPr>
      <w:r w:rsidRPr="002E7714">
        <w:rPr>
          <w:sz w:val="28"/>
          <w:szCs w:val="28"/>
        </w:rPr>
        <w:lastRenderedPageBreak/>
        <w:t>Статистические данные по двум доминирующим этносам за 10-летний период по доле прибытий, выбытий свидетельствуют о существенной разнице их значений в разрез</w:t>
      </w:r>
      <w:r w:rsidR="00835E83" w:rsidRPr="002E7714">
        <w:rPr>
          <w:sz w:val="28"/>
          <w:szCs w:val="28"/>
        </w:rPr>
        <w:t>е областей и столицы (рис</w:t>
      </w:r>
      <w:r w:rsidR="00351FDE" w:rsidRPr="002E7714">
        <w:rPr>
          <w:sz w:val="28"/>
          <w:szCs w:val="28"/>
        </w:rPr>
        <w:t>унок</w:t>
      </w:r>
      <w:r w:rsidR="001C4044" w:rsidRPr="002E7714">
        <w:rPr>
          <w:sz w:val="28"/>
          <w:szCs w:val="28"/>
        </w:rPr>
        <w:t xml:space="preserve"> 22</w:t>
      </w:r>
      <w:r w:rsidRPr="002E7714">
        <w:rPr>
          <w:sz w:val="28"/>
          <w:szCs w:val="28"/>
        </w:rPr>
        <w:t xml:space="preserve">). </w:t>
      </w:r>
    </w:p>
    <w:p w:rsidR="00A14DB4" w:rsidRPr="002E7714" w:rsidRDefault="00A14DB4" w:rsidP="00CA19A9">
      <w:pPr>
        <w:pStyle w:val="a3"/>
        <w:spacing w:before="0" w:beforeAutospacing="0" w:after="0" w:afterAutospacing="0"/>
        <w:ind w:firstLine="567"/>
        <w:jc w:val="both"/>
        <w:rPr>
          <w:b/>
          <w:sz w:val="28"/>
          <w:szCs w:val="28"/>
        </w:rPr>
      </w:pPr>
    </w:p>
    <w:p w:rsidR="00835E83" w:rsidRPr="002E7714" w:rsidRDefault="00835E83" w:rsidP="00E54DD8">
      <w:pPr>
        <w:pStyle w:val="a3"/>
        <w:spacing w:before="0" w:beforeAutospacing="0" w:after="0" w:afterAutospacing="0"/>
        <w:jc w:val="center"/>
        <w:rPr>
          <w:sz w:val="28"/>
          <w:szCs w:val="28"/>
        </w:rPr>
      </w:pPr>
      <w:r w:rsidRPr="002E7714">
        <w:rPr>
          <w:b/>
          <w:noProof/>
        </w:rPr>
        <w:drawing>
          <wp:inline distT="0" distB="0" distL="0" distR="0" wp14:anchorId="200DB563" wp14:editId="48F45E39">
            <wp:extent cx="5505450" cy="1676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54DD8" w:rsidRPr="00E54DD8" w:rsidRDefault="00E54DD8" w:rsidP="00CA19A9">
      <w:pPr>
        <w:pStyle w:val="a3"/>
        <w:spacing w:before="0" w:beforeAutospacing="0" w:after="0" w:afterAutospacing="0"/>
        <w:ind w:firstLine="567"/>
        <w:jc w:val="center"/>
        <w:rPr>
          <w:sz w:val="16"/>
          <w:szCs w:val="16"/>
          <w:lang w:val="kk-KZ"/>
        </w:rPr>
      </w:pPr>
    </w:p>
    <w:p w:rsidR="00835E83" w:rsidRPr="002E7714" w:rsidRDefault="00835E83" w:rsidP="007A5FA5">
      <w:pPr>
        <w:pStyle w:val="a3"/>
        <w:spacing w:before="0" w:beforeAutospacing="0" w:after="0" w:afterAutospacing="0"/>
        <w:jc w:val="center"/>
        <w:rPr>
          <w:sz w:val="28"/>
          <w:szCs w:val="28"/>
        </w:rPr>
      </w:pPr>
      <w:r w:rsidRPr="002E7714">
        <w:rPr>
          <w:sz w:val="28"/>
          <w:szCs w:val="28"/>
        </w:rPr>
        <w:t xml:space="preserve">Рисунок </w:t>
      </w:r>
      <w:r w:rsidR="001C4044" w:rsidRPr="002E7714">
        <w:rPr>
          <w:sz w:val="28"/>
          <w:szCs w:val="28"/>
        </w:rPr>
        <w:t>22</w:t>
      </w:r>
      <w:r w:rsidR="00351FDE" w:rsidRPr="002E7714">
        <w:rPr>
          <w:sz w:val="28"/>
          <w:szCs w:val="28"/>
        </w:rPr>
        <w:t xml:space="preserve"> –</w:t>
      </w:r>
      <w:r w:rsidRPr="002E7714">
        <w:rPr>
          <w:sz w:val="28"/>
          <w:szCs w:val="28"/>
        </w:rPr>
        <w:t xml:space="preserve"> Доля казахов и русских в прибытиях и выбытиях Северного Казахстана (2010-2019), %</w:t>
      </w:r>
    </w:p>
    <w:p w:rsidR="005824C8" w:rsidRPr="005824C8" w:rsidRDefault="005824C8" w:rsidP="005824C8">
      <w:pPr>
        <w:pStyle w:val="a3"/>
        <w:spacing w:before="0" w:beforeAutospacing="0" w:after="0" w:afterAutospacing="0"/>
        <w:ind w:firstLine="709"/>
        <w:jc w:val="both"/>
        <w:rPr>
          <w:sz w:val="16"/>
          <w:szCs w:val="16"/>
          <w:lang w:val="kk-KZ"/>
        </w:rPr>
      </w:pPr>
    </w:p>
    <w:p w:rsidR="005824C8" w:rsidRPr="005824C8" w:rsidRDefault="005824C8" w:rsidP="007A5FA5">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[55]</w:t>
      </w:r>
    </w:p>
    <w:p w:rsidR="00403A62" w:rsidRPr="002E7714" w:rsidRDefault="00403A62" w:rsidP="007A5FA5">
      <w:pPr>
        <w:pStyle w:val="a3"/>
        <w:spacing w:before="0" w:beforeAutospacing="0" w:after="0" w:afterAutospacing="0"/>
        <w:ind w:firstLine="709"/>
        <w:jc w:val="both"/>
        <w:rPr>
          <w:sz w:val="28"/>
          <w:szCs w:val="28"/>
        </w:rPr>
      </w:pPr>
    </w:p>
    <w:p w:rsidR="00A14DB4" w:rsidRPr="002E7714" w:rsidRDefault="00A14DB4" w:rsidP="007A5FA5">
      <w:pPr>
        <w:pStyle w:val="a3"/>
        <w:spacing w:before="0" w:beforeAutospacing="0" w:after="0" w:afterAutospacing="0"/>
        <w:ind w:firstLine="709"/>
        <w:jc w:val="both"/>
        <w:rPr>
          <w:sz w:val="28"/>
          <w:szCs w:val="28"/>
        </w:rPr>
      </w:pPr>
      <w:r w:rsidRPr="002E7714">
        <w:rPr>
          <w:sz w:val="28"/>
          <w:szCs w:val="28"/>
        </w:rPr>
        <w:t xml:space="preserve">В этнической структуре Северного Казахстана доля казахов в процессе прибытий, так и выбытий наименьшая в Северо-Казахстанской области, далее следует Костанайская, Акмолинская и Павлодарская области, а наибольшая в столице. Что касается, второго по численности этноса, то ситуация </w:t>
      </w:r>
      <w:r w:rsidR="00132173" w:rsidRPr="002E7714">
        <w:rPr>
          <w:sz w:val="28"/>
          <w:szCs w:val="28"/>
        </w:rPr>
        <w:t>прямо противоположна</w:t>
      </w:r>
      <w:r w:rsidRPr="002E7714">
        <w:rPr>
          <w:sz w:val="28"/>
          <w:szCs w:val="28"/>
        </w:rPr>
        <w:t xml:space="preserve">: доля русских наименьшая в Нур-Султане, а наибольшая в Северо-Казахстанской области. </w:t>
      </w:r>
    </w:p>
    <w:p w:rsidR="00A14DB4" w:rsidRPr="002E7714" w:rsidRDefault="00B41864" w:rsidP="007A5FA5">
      <w:pPr>
        <w:pStyle w:val="a3"/>
        <w:spacing w:before="0" w:beforeAutospacing="0" w:after="0" w:afterAutospacing="0"/>
        <w:ind w:firstLine="709"/>
        <w:jc w:val="both"/>
        <w:rPr>
          <w:sz w:val="28"/>
          <w:szCs w:val="28"/>
        </w:rPr>
      </w:pPr>
      <w:r w:rsidRPr="002E7714">
        <w:rPr>
          <w:sz w:val="28"/>
          <w:szCs w:val="28"/>
        </w:rPr>
        <w:t xml:space="preserve">За весь период исследования для </w:t>
      </w:r>
      <w:r w:rsidR="00A14DB4" w:rsidRPr="002E7714">
        <w:rPr>
          <w:sz w:val="28"/>
          <w:szCs w:val="28"/>
        </w:rPr>
        <w:t xml:space="preserve">крупных этносов характерно отрицательное сальдо миграции, причина которой кроется в уменьшении иммиграционного потока, при сохранении или незначительном колебании потока выбытия. </w:t>
      </w:r>
    </w:p>
    <w:p w:rsidR="000E2309" w:rsidRPr="002E7714" w:rsidRDefault="000E2309" w:rsidP="007A5FA5">
      <w:pPr>
        <w:pStyle w:val="a3"/>
        <w:spacing w:before="0" w:beforeAutospacing="0" w:after="0" w:afterAutospacing="0"/>
        <w:ind w:firstLine="709"/>
        <w:jc w:val="both"/>
        <w:rPr>
          <w:sz w:val="28"/>
          <w:szCs w:val="28"/>
        </w:rPr>
      </w:pPr>
      <w:r w:rsidRPr="002E7714">
        <w:rPr>
          <w:sz w:val="28"/>
          <w:szCs w:val="28"/>
        </w:rPr>
        <w:t xml:space="preserve">Характеристика мигрантов по половому и возрастному признаку является одной из важных составляющих комплексной характеристики миграционных показателей, учитываемой при размещении производительных сил. </w:t>
      </w:r>
    </w:p>
    <w:p w:rsidR="003F5FDE" w:rsidRPr="002E7714" w:rsidRDefault="00A14DB4" w:rsidP="007A5FA5">
      <w:pPr>
        <w:pStyle w:val="a3"/>
        <w:spacing w:before="0" w:beforeAutospacing="0" w:after="0" w:afterAutospacing="0"/>
        <w:ind w:firstLine="709"/>
        <w:jc w:val="both"/>
        <w:rPr>
          <w:sz w:val="28"/>
          <w:szCs w:val="28"/>
        </w:rPr>
      </w:pPr>
      <w:r w:rsidRPr="002E7714">
        <w:rPr>
          <w:sz w:val="28"/>
          <w:szCs w:val="28"/>
        </w:rPr>
        <w:t>Степень участия в миграционном процессе разных возрастных групп резко различается. Объективно наиболее высокую мобильность имеют люди трудоспособного возраста и на них приходится более 70% территориальных передвижений</w:t>
      </w:r>
      <w:r w:rsidR="003D3362" w:rsidRPr="002E7714">
        <w:rPr>
          <w:sz w:val="28"/>
          <w:szCs w:val="28"/>
        </w:rPr>
        <w:t xml:space="preserve"> (рис</w:t>
      </w:r>
      <w:r w:rsidR="00351FDE" w:rsidRPr="002E7714">
        <w:rPr>
          <w:sz w:val="28"/>
          <w:szCs w:val="28"/>
        </w:rPr>
        <w:t>унок</w:t>
      </w:r>
      <w:r w:rsidR="003D3362" w:rsidRPr="002E7714">
        <w:rPr>
          <w:sz w:val="28"/>
          <w:szCs w:val="28"/>
        </w:rPr>
        <w:t xml:space="preserve"> </w:t>
      </w:r>
      <w:r w:rsidR="001C4044" w:rsidRPr="002E7714">
        <w:rPr>
          <w:sz w:val="28"/>
          <w:szCs w:val="28"/>
        </w:rPr>
        <w:t>23</w:t>
      </w:r>
      <w:r w:rsidR="00C67317" w:rsidRPr="002E7714">
        <w:rPr>
          <w:sz w:val="28"/>
          <w:szCs w:val="28"/>
        </w:rPr>
        <w:t>)</w:t>
      </w:r>
      <w:r w:rsidRPr="002E7714">
        <w:rPr>
          <w:sz w:val="28"/>
          <w:szCs w:val="28"/>
        </w:rPr>
        <w:t xml:space="preserve">. </w:t>
      </w:r>
      <w:r w:rsidR="003F5FDE" w:rsidRPr="002E7714">
        <w:rPr>
          <w:sz w:val="28"/>
          <w:szCs w:val="28"/>
        </w:rPr>
        <w:t>Высокая доля детей в миграционном потоке свидетельствует о семейной миграции. Постепенно данная тенденция может сказаться на возрастной структуре и то, что уезжающая молодежь, находящаяся в периоде наибольшей интенсивности брачности и деторождения увозит с собой детей, численность которых и без того постепенно уменьшается в силу довольно низкой рождаемости.</w:t>
      </w:r>
    </w:p>
    <w:p w:rsidR="003F5FDE" w:rsidRPr="002E7714" w:rsidRDefault="003F5FDE" w:rsidP="007A5FA5">
      <w:pPr>
        <w:pStyle w:val="a3"/>
        <w:spacing w:before="0" w:beforeAutospacing="0" w:after="0" w:afterAutospacing="0"/>
        <w:ind w:firstLine="709"/>
        <w:jc w:val="both"/>
        <w:rPr>
          <w:sz w:val="28"/>
          <w:szCs w:val="28"/>
        </w:rPr>
      </w:pPr>
      <w:r w:rsidRPr="002E7714">
        <w:rPr>
          <w:sz w:val="28"/>
          <w:szCs w:val="28"/>
        </w:rPr>
        <w:t xml:space="preserve">Миграционная убыль возрастная структура населения в северных областях ухудшается за счет увеличения доли лиц старше трудоспособного возраста, уменьшения численности и доли населения в активных миграционных возрастах. Исходя из этого становится очевидным тот факт, что северные области за период исследования быстрыми темпами теряет свои трудовые </w:t>
      </w:r>
      <w:r w:rsidRPr="002E7714">
        <w:rPr>
          <w:sz w:val="28"/>
          <w:szCs w:val="28"/>
        </w:rPr>
        <w:lastRenderedPageBreak/>
        <w:t xml:space="preserve">ресурсы, существенно уменьшая свой демографический, трудовой и в конечном итоге экономический потенциал. </w:t>
      </w:r>
    </w:p>
    <w:p w:rsidR="003C5C92" w:rsidRPr="002E7714" w:rsidRDefault="003C5C92" w:rsidP="007A5FA5">
      <w:pPr>
        <w:pStyle w:val="a3"/>
        <w:spacing w:before="0" w:beforeAutospacing="0" w:after="0" w:afterAutospacing="0"/>
        <w:ind w:firstLine="709"/>
        <w:jc w:val="both"/>
        <w:rPr>
          <w:sz w:val="28"/>
          <w:szCs w:val="28"/>
        </w:rPr>
      </w:pPr>
    </w:p>
    <w:p w:rsidR="008C4661" w:rsidRPr="002E7714" w:rsidRDefault="008C4661" w:rsidP="00CA19A9">
      <w:pPr>
        <w:spacing w:after="0" w:line="240" w:lineRule="auto"/>
        <w:ind w:firstLine="567"/>
        <w:jc w:val="both"/>
        <w:rPr>
          <w:rFonts w:ascii="Times New Roman" w:hAnsi="Times New Roman" w:cs="Times New Roman"/>
          <w:sz w:val="28"/>
          <w:szCs w:val="28"/>
        </w:rPr>
      </w:pPr>
      <w:r w:rsidRPr="002E7714">
        <w:rPr>
          <w:rFonts w:ascii="Times New Roman" w:hAnsi="Times New Roman" w:cs="Times New Roman"/>
          <w:noProof/>
        </w:rPr>
        <w:drawing>
          <wp:inline distT="0" distB="0" distL="0" distR="0" wp14:anchorId="61CF8094" wp14:editId="70849FBB">
            <wp:extent cx="5562600" cy="14478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A5FA5" w:rsidRPr="007A5FA5" w:rsidRDefault="007A5FA5" w:rsidP="00CA19A9">
      <w:pPr>
        <w:spacing w:after="0" w:line="240" w:lineRule="auto"/>
        <w:ind w:firstLine="567"/>
        <w:jc w:val="center"/>
        <w:rPr>
          <w:rFonts w:ascii="Times New Roman" w:hAnsi="Times New Roman" w:cs="Times New Roman"/>
          <w:sz w:val="16"/>
          <w:szCs w:val="16"/>
          <w:lang w:val="kk-KZ"/>
        </w:rPr>
      </w:pPr>
    </w:p>
    <w:p w:rsidR="003D3362" w:rsidRPr="002E7714" w:rsidRDefault="001C4044" w:rsidP="007A5FA5">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Рисунок 23</w:t>
      </w:r>
      <w:r w:rsidR="00351FDE" w:rsidRPr="002E7714">
        <w:rPr>
          <w:rFonts w:ascii="Times New Roman" w:hAnsi="Times New Roman" w:cs="Times New Roman"/>
          <w:sz w:val="28"/>
          <w:szCs w:val="28"/>
        </w:rPr>
        <w:t xml:space="preserve"> –</w:t>
      </w:r>
      <w:r w:rsidR="003D3362" w:rsidRPr="002E7714">
        <w:rPr>
          <w:rFonts w:ascii="Times New Roman" w:hAnsi="Times New Roman" w:cs="Times New Roman"/>
          <w:sz w:val="28"/>
          <w:szCs w:val="28"/>
        </w:rPr>
        <w:t xml:space="preserve"> Доля возрастных групп (%) миграционных потоков Северного Каза</w:t>
      </w:r>
      <w:r w:rsidR="00351FDE" w:rsidRPr="002E7714">
        <w:rPr>
          <w:rFonts w:ascii="Times New Roman" w:hAnsi="Times New Roman" w:cs="Times New Roman"/>
          <w:sz w:val="28"/>
          <w:szCs w:val="28"/>
        </w:rPr>
        <w:t>хстана (2000</w:t>
      </w:r>
      <w:r w:rsidR="003D3362" w:rsidRPr="002E7714">
        <w:rPr>
          <w:rFonts w:ascii="Times New Roman" w:hAnsi="Times New Roman" w:cs="Times New Roman"/>
          <w:sz w:val="28"/>
          <w:szCs w:val="28"/>
        </w:rPr>
        <w:t>-2019 гг.)</w:t>
      </w:r>
    </w:p>
    <w:p w:rsidR="005824C8" w:rsidRPr="005824C8" w:rsidRDefault="005824C8" w:rsidP="005824C8">
      <w:pPr>
        <w:pStyle w:val="a3"/>
        <w:spacing w:before="0" w:beforeAutospacing="0" w:after="0" w:afterAutospacing="0"/>
        <w:ind w:firstLine="709"/>
        <w:jc w:val="both"/>
        <w:rPr>
          <w:sz w:val="16"/>
          <w:szCs w:val="16"/>
          <w:lang w:val="kk-KZ"/>
        </w:rPr>
      </w:pPr>
    </w:p>
    <w:p w:rsidR="005824C8" w:rsidRPr="005824C8" w:rsidRDefault="005824C8" w:rsidP="007A5FA5">
      <w:pPr>
        <w:pStyle w:val="a3"/>
        <w:spacing w:before="0" w:beforeAutospacing="0" w:after="0" w:afterAutospacing="0"/>
        <w:ind w:firstLine="709"/>
        <w:jc w:val="both"/>
      </w:pPr>
      <w:r w:rsidRPr="005824C8">
        <w:rPr>
          <w:lang w:val="kk-KZ"/>
        </w:rPr>
        <w:t xml:space="preserve">Примечание – Составлено по источнику </w:t>
      </w:r>
      <w:r w:rsidRPr="005824C8">
        <w:t>[55]</w:t>
      </w:r>
    </w:p>
    <w:p w:rsidR="00403A62" w:rsidRPr="002E7714" w:rsidRDefault="00403A62" w:rsidP="007A5FA5">
      <w:pPr>
        <w:spacing w:after="0" w:line="240" w:lineRule="auto"/>
        <w:ind w:firstLine="709"/>
        <w:jc w:val="both"/>
        <w:rPr>
          <w:rFonts w:ascii="Times New Roman" w:hAnsi="Times New Roman" w:cs="Times New Roman"/>
          <w:sz w:val="28"/>
          <w:szCs w:val="28"/>
        </w:rPr>
      </w:pPr>
    </w:p>
    <w:p w:rsidR="003F5FDE" w:rsidRPr="002E7714" w:rsidRDefault="00EB06D6" w:rsidP="007A5FA5">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разрезе региона</w:t>
      </w:r>
      <w:r w:rsidR="003F5FDE" w:rsidRPr="002E7714">
        <w:rPr>
          <w:rFonts w:ascii="Times New Roman" w:hAnsi="Times New Roman" w:cs="Times New Roman"/>
          <w:sz w:val="28"/>
          <w:szCs w:val="28"/>
        </w:rPr>
        <w:t xml:space="preserve"> </w:t>
      </w:r>
      <w:r w:rsidRPr="002E7714">
        <w:rPr>
          <w:rFonts w:ascii="Times New Roman" w:hAnsi="Times New Roman" w:cs="Times New Roman"/>
          <w:sz w:val="28"/>
          <w:szCs w:val="28"/>
        </w:rPr>
        <w:t xml:space="preserve">существенной разницы в соотношении различных возрастных групп не отмечается, </w:t>
      </w:r>
      <w:r w:rsidR="003F5FDE" w:rsidRPr="002E7714">
        <w:rPr>
          <w:rFonts w:ascii="Times New Roman" w:hAnsi="Times New Roman" w:cs="Times New Roman"/>
          <w:sz w:val="28"/>
          <w:szCs w:val="28"/>
        </w:rPr>
        <w:t>за исключ</w:t>
      </w:r>
      <w:r w:rsidR="00F000ED" w:rsidRPr="002E7714">
        <w:rPr>
          <w:rFonts w:ascii="Times New Roman" w:hAnsi="Times New Roman" w:cs="Times New Roman"/>
          <w:sz w:val="28"/>
          <w:szCs w:val="28"/>
        </w:rPr>
        <w:t>ением г.</w:t>
      </w:r>
      <w:r w:rsidR="00C819E5" w:rsidRPr="002E7714">
        <w:rPr>
          <w:rFonts w:ascii="Times New Roman" w:hAnsi="Times New Roman" w:cs="Times New Roman"/>
          <w:sz w:val="28"/>
          <w:szCs w:val="28"/>
        </w:rPr>
        <w:t xml:space="preserve"> </w:t>
      </w:r>
      <w:r w:rsidR="00F000ED" w:rsidRPr="002E7714">
        <w:rPr>
          <w:rFonts w:ascii="Times New Roman" w:hAnsi="Times New Roman" w:cs="Times New Roman"/>
          <w:sz w:val="28"/>
          <w:szCs w:val="28"/>
        </w:rPr>
        <w:t>Нур-Султан отличающийся повышенной долей детей и снижением доли лиц старше трудоспособного возраста</w:t>
      </w:r>
      <w:r w:rsidR="003F5FDE" w:rsidRPr="002E7714">
        <w:rPr>
          <w:rFonts w:ascii="Times New Roman" w:hAnsi="Times New Roman" w:cs="Times New Roman"/>
          <w:sz w:val="28"/>
          <w:szCs w:val="28"/>
        </w:rPr>
        <w:t xml:space="preserve">. </w:t>
      </w:r>
    </w:p>
    <w:p w:rsidR="00A14DB4" w:rsidRPr="002E7714" w:rsidRDefault="00BC1B16" w:rsidP="007A5FA5">
      <w:pPr>
        <w:pStyle w:val="a3"/>
        <w:spacing w:before="0" w:beforeAutospacing="0" w:after="0" w:afterAutospacing="0"/>
        <w:ind w:firstLine="709"/>
        <w:jc w:val="both"/>
        <w:rPr>
          <w:sz w:val="28"/>
          <w:szCs w:val="28"/>
        </w:rPr>
      </w:pPr>
      <w:r w:rsidRPr="002E7714">
        <w:rPr>
          <w:sz w:val="28"/>
          <w:szCs w:val="28"/>
        </w:rPr>
        <w:t>М</w:t>
      </w:r>
      <w:r w:rsidR="00A14DB4" w:rsidRPr="002E7714">
        <w:rPr>
          <w:sz w:val="28"/>
          <w:szCs w:val="28"/>
        </w:rPr>
        <w:t>играционный процесс оказывает влияние на соотношение мужчин и женщин</w:t>
      </w:r>
      <w:r w:rsidR="00351FDE" w:rsidRPr="002E7714">
        <w:rPr>
          <w:sz w:val="28"/>
          <w:szCs w:val="28"/>
        </w:rPr>
        <w:t xml:space="preserve"> в составе населения (рисунок</w:t>
      </w:r>
      <w:r w:rsidR="001C4044" w:rsidRPr="002E7714">
        <w:rPr>
          <w:sz w:val="28"/>
          <w:szCs w:val="28"/>
        </w:rPr>
        <w:t xml:space="preserve"> 24</w:t>
      </w:r>
      <w:r w:rsidR="00A14DB4" w:rsidRPr="002E7714">
        <w:rPr>
          <w:sz w:val="28"/>
          <w:szCs w:val="28"/>
        </w:rPr>
        <w:t xml:space="preserve">). </w:t>
      </w:r>
    </w:p>
    <w:p w:rsidR="0009715D" w:rsidRPr="002E7714" w:rsidRDefault="0009715D" w:rsidP="00CA19A9">
      <w:pPr>
        <w:pStyle w:val="a3"/>
        <w:spacing w:before="0" w:beforeAutospacing="0" w:after="0" w:afterAutospacing="0"/>
        <w:ind w:firstLine="567"/>
        <w:jc w:val="both"/>
        <w:rPr>
          <w:sz w:val="28"/>
          <w:szCs w:val="28"/>
        </w:rPr>
      </w:pPr>
    </w:p>
    <w:p w:rsidR="007A5FA5" w:rsidRDefault="009E0DCA" w:rsidP="007A5FA5">
      <w:pPr>
        <w:pStyle w:val="a3"/>
        <w:spacing w:before="0" w:beforeAutospacing="0" w:after="0" w:afterAutospacing="0"/>
        <w:jc w:val="center"/>
        <w:rPr>
          <w:sz w:val="28"/>
          <w:szCs w:val="28"/>
          <w:lang w:val="kk-KZ"/>
        </w:rPr>
      </w:pPr>
      <w:r w:rsidRPr="002E7714">
        <w:rPr>
          <w:noProof/>
        </w:rPr>
        <w:drawing>
          <wp:inline distT="0" distB="0" distL="0" distR="0" wp14:anchorId="2AF0AD57" wp14:editId="6E36A55D">
            <wp:extent cx="5514975" cy="19621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A5FA5" w:rsidRPr="007A5FA5" w:rsidRDefault="007A5FA5" w:rsidP="007A5FA5">
      <w:pPr>
        <w:pStyle w:val="a3"/>
        <w:spacing w:before="0" w:beforeAutospacing="0" w:after="0" w:afterAutospacing="0"/>
        <w:jc w:val="center"/>
        <w:rPr>
          <w:sz w:val="16"/>
          <w:szCs w:val="16"/>
          <w:lang w:val="kk-KZ"/>
        </w:rPr>
      </w:pPr>
    </w:p>
    <w:p w:rsidR="00A14DB4" w:rsidRPr="002E7714" w:rsidRDefault="00525226" w:rsidP="007A5FA5">
      <w:pPr>
        <w:pStyle w:val="a3"/>
        <w:spacing w:before="0" w:beforeAutospacing="0" w:after="0" w:afterAutospacing="0"/>
        <w:jc w:val="center"/>
        <w:rPr>
          <w:sz w:val="28"/>
          <w:szCs w:val="28"/>
        </w:rPr>
      </w:pPr>
      <w:r w:rsidRPr="002E7714">
        <w:rPr>
          <w:sz w:val="28"/>
          <w:szCs w:val="28"/>
        </w:rPr>
        <w:t>Рис</w:t>
      </w:r>
      <w:r w:rsidR="001C4044" w:rsidRPr="002E7714">
        <w:rPr>
          <w:sz w:val="28"/>
          <w:szCs w:val="28"/>
        </w:rPr>
        <w:t>унок 24</w:t>
      </w:r>
      <w:r w:rsidR="00351FDE" w:rsidRPr="002E7714">
        <w:rPr>
          <w:sz w:val="28"/>
          <w:szCs w:val="28"/>
        </w:rPr>
        <w:t xml:space="preserve"> –</w:t>
      </w:r>
      <w:r w:rsidR="0009715D" w:rsidRPr="002E7714">
        <w:rPr>
          <w:sz w:val="28"/>
          <w:szCs w:val="28"/>
        </w:rPr>
        <w:t xml:space="preserve"> </w:t>
      </w:r>
      <w:r w:rsidR="00A14DB4" w:rsidRPr="002E7714">
        <w:rPr>
          <w:sz w:val="28"/>
          <w:szCs w:val="28"/>
        </w:rPr>
        <w:t xml:space="preserve">Доля мужчин и женщин </w:t>
      </w:r>
      <w:r w:rsidR="007433C3" w:rsidRPr="002E7714">
        <w:rPr>
          <w:sz w:val="28"/>
          <w:szCs w:val="28"/>
        </w:rPr>
        <w:t xml:space="preserve">в </w:t>
      </w:r>
      <w:r w:rsidR="00B83767" w:rsidRPr="002E7714">
        <w:rPr>
          <w:sz w:val="28"/>
          <w:szCs w:val="28"/>
        </w:rPr>
        <w:t>миграционном потоке</w:t>
      </w:r>
      <w:r w:rsidR="00424CEA" w:rsidRPr="002E7714">
        <w:rPr>
          <w:sz w:val="28"/>
          <w:szCs w:val="28"/>
        </w:rPr>
        <w:t xml:space="preserve"> </w:t>
      </w:r>
      <w:r w:rsidR="007433C3" w:rsidRPr="002E7714">
        <w:rPr>
          <w:sz w:val="28"/>
          <w:szCs w:val="28"/>
        </w:rPr>
        <w:t xml:space="preserve">Северного Казахстана </w:t>
      </w:r>
      <w:r w:rsidR="00424CEA" w:rsidRPr="002E7714">
        <w:rPr>
          <w:sz w:val="28"/>
          <w:szCs w:val="28"/>
        </w:rPr>
        <w:t>(</w:t>
      </w:r>
      <w:r w:rsidR="005B1BA0" w:rsidRPr="002E7714">
        <w:rPr>
          <w:sz w:val="28"/>
          <w:szCs w:val="28"/>
        </w:rPr>
        <w:t>2000</w:t>
      </w:r>
      <w:r w:rsidR="001F085E" w:rsidRPr="002E7714">
        <w:rPr>
          <w:sz w:val="28"/>
          <w:szCs w:val="28"/>
        </w:rPr>
        <w:t>-2019</w:t>
      </w:r>
      <w:r w:rsidR="00424CEA" w:rsidRPr="002E7714">
        <w:rPr>
          <w:sz w:val="28"/>
          <w:szCs w:val="28"/>
          <w:lang w:val="kk-KZ"/>
        </w:rPr>
        <w:t>)</w:t>
      </w:r>
      <w:r w:rsidR="001F085E" w:rsidRPr="002E7714">
        <w:rPr>
          <w:sz w:val="28"/>
          <w:szCs w:val="28"/>
        </w:rPr>
        <w:t>,</w:t>
      </w:r>
      <w:r w:rsidR="00A14DB4" w:rsidRPr="002E7714">
        <w:rPr>
          <w:sz w:val="28"/>
          <w:szCs w:val="28"/>
        </w:rPr>
        <w:t xml:space="preserve"> (%)</w:t>
      </w:r>
    </w:p>
    <w:p w:rsidR="005824C8" w:rsidRPr="005824C8" w:rsidRDefault="005824C8" w:rsidP="005824C8">
      <w:pPr>
        <w:pStyle w:val="a3"/>
        <w:spacing w:before="0" w:beforeAutospacing="0" w:after="0" w:afterAutospacing="0"/>
        <w:ind w:firstLine="709"/>
        <w:jc w:val="both"/>
        <w:rPr>
          <w:sz w:val="16"/>
          <w:szCs w:val="16"/>
          <w:lang w:val="kk-KZ"/>
        </w:rPr>
      </w:pPr>
    </w:p>
    <w:p w:rsidR="00A14DB4" w:rsidRPr="005824C8" w:rsidRDefault="005824C8" w:rsidP="005824C8">
      <w:pPr>
        <w:pStyle w:val="a3"/>
        <w:spacing w:before="0" w:beforeAutospacing="0" w:after="0" w:afterAutospacing="0"/>
        <w:ind w:firstLine="709"/>
        <w:jc w:val="both"/>
      </w:pPr>
      <w:r w:rsidRPr="005824C8">
        <w:rPr>
          <w:lang w:val="kk-KZ"/>
        </w:rPr>
        <w:t xml:space="preserve">Примечание – Составлено по источнику </w:t>
      </w:r>
      <w:r w:rsidR="00403A62" w:rsidRPr="005824C8">
        <w:t>[55]</w:t>
      </w:r>
    </w:p>
    <w:p w:rsidR="00403A62" w:rsidRPr="002E7714" w:rsidRDefault="00403A62" w:rsidP="00CA19A9">
      <w:pPr>
        <w:pStyle w:val="a3"/>
        <w:spacing w:before="0" w:beforeAutospacing="0" w:after="0" w:afterAutospacing="0"/>
        <w:ind w:firstLine="567"/>
        <w:jc w:val="both"/>
        <w:rPr>
          <w:sz w:val="28"/>
          <w:szCs w:val="28"/>
        </w:rPr>
      </w:pPr>
    </w:p>
    <w:p w:rsidR="00A14DB4" w:rsidRPr="002E7714" w:rsidRDefault="00A14DB4" w:rsidP="007A5FA5">
      <w:pPr>
        <w:pStyle w:val="a3"/>
        <w:spacing w:before="0" w:beforeAutospacing="0" w:after="0" w:afterAutospacing="0"/>
        <w:ind w:firstLine="709"/>
        <w:jc w:val="both"/>
        <w:rPr>
          <w:sz w:val="28"/>
          <w:szCs w:val="28"/>
        </w:rPr>
      </w:pPr>
      <w:r w:rsidRPr="002E7714">
        <w:rPr>
          <w:sz w:val="28"/>
          <w:szCs w:val="28"/>
        </w:rPr>
        <w:t xml:space="preserve">Анализируя долю мужчин и женщин </w:t>
      </w:r>
      <w:r w:rsidR="00CA705F" w:rsidRPr="002E7714">
        <w:rPr>
          <w:sz w:val="28"/>
          <w:szCs w:val="28"/>
        </w:rPr>
        <w:t>в миграционном обор</w:t>
      </w:r>
      <w:r w:rsidR="003339AA" w:rsidRPr="002E7714">
        <w:rPr>
          <w:sz w:val="28"/>
          <w:szCs w:val="28"/>
        </w:rPr>
        <w:t>оте, представленной на рисунке</w:t>
      </w:r>
      <w:r w:rsidR="00403A62" w:rsidRPr="002E7714">
        <w:rPr>
          <w:sz w:val="28"/>
          <w:szCs w:val="28"/>
        </w:rPr>
        <w:t xml:space="preserve"> 24</w:t>
      </w:r>
      <w:r w:rsidR="0009715D" w:rsidRPr="002E7714">
        <w:rPr>
          <w:sz w:val="28"/>
          <w:szCs w:val="28"/>
        </w:rPr>
        <w:t>, следует отметить отсутствие явных диспропорций в половой структуре мигрантов не наблюдается ни в одном из потоков. Б</w:t>
      </w:r>
      <w:r w:rsidRPr="002E7714">
        <w:rPr>
          <w:sz w:val="28"/>
          <w:szCs w:val="28"/>
        </w:rPr>
        <w:t>олее высокий процент мужчин, прибывающих по внешней миграции и выбывающих по внутренней. Женщины более активны в выбытиях по внешней миграц</w:t>
      </w:r>
      <w:r w:rsidR="00D20F0B" w:rsidRPr="002E7714">
        <w:rPr>
          <w:sz w:val="28"/>
          <w:szCs w:val="28"/>
        </w:rPr>
        <w:t xml:space="preserve">ии и прибытиях по внутренней. </w:t>
      </w:r>
    </w:p>
    <w:p w:rsidR="000F3759" w:rsidRPr="002E7714" w:rsidRDefault="000F3759" w:rsidP="007A5FA5">
      <w:pPr>
        <w:spacing w:after="0" w:line="240" w:lineRule="auto"/>
        <w:ind w:firstLine="709"/>
        <w:jc w:val="both"/>
        <w:rPr>
          <w:rFonts w:ascii="Times New Roman" w:hAnsi="Times New Roman" w:cs="Times New Roman"/>
          <w:color w:val="000000"/>
          <w:sz w:val="28"/>
          <w:szCs w:val="28"/>
        </w:rPr>
      </w:pPr>
      <w:r w:rsidRPr="008E575C">
        <w:rPr>
          <w:rFonts w:ascii="Times New Roman" w:hAnsi="Times New Roman" w:cs="Times New Roman"/>
          <w:sz w:val="28"/>
          <w:szCs w:val="28"/>
        </w:rPr>
        <w:t xml:space="preserve">Глобальное мировое событие 2020 </w:t>
      </w:r>
      <w:r w:rsidR="00B8257B" w:rsidRPr="008E575C">
        <w:rPr>
          <w:rFonts w:ascii="Times New Roman" w:hAnsi="Times New Roman" w:cs="Times New Roman"/>
          <w:sz w:val="28"/>
          <w:szCs w:val="28"/>
        </w:rPr>
        <w:t>г. как пандемия вируса COVID-19</w:t>
      </w:r>
      <w:r w:rsidRPr="008E575C">
        <w:rPr>
          <w:rFonts w:ascii="Times New Roman" w:hAnsi="Times New Roman" w:cs="Times New Roman"/>
          <w:sz w:val="28"/>
          <w:szCs w:val="28"/>
        </w:rPr>
        <w:t xml:space="preserve"> впервые выступило в роли фактора, приостановившего миграционную </w:t>
      </w:r>
      <w:r w:rsidRPr="008E575C">
        <w:rPr>
          <w:rFonts w:ascii="Times New Roman" w:hAnsi="Times New Roman" w:cs="Times New Roman"/>
          <w:sz w:val="28"/>
          <w:szCs w:val="28"/>
        </w:rPr>
        <w:lastRenderedPageBreak/>
        <w:t>подвижность населения</w:t>
      </w:r>
      <w:r w:rsidR="008E575C" w:rsidRPr="008E575C">
        <w:rPr>
          <w:rFonts w:ascii="Times New Roman" w:hAnsi="Times New Roman" w:cs="Times New Roman"/>
          <w:sz w:val="28"/>
          <w:szCs w:val="28"/>
        </w:rPr>
        <w:t xml:space="preserve"> [149].</w:t>
      </w:r>
      <w:r w:rsidRPr="008E575C">
        <w:rPr>
          <w:rFonts w:ascii="Times New Roman" w:hAnsi="Times New Roman" w:cs="Times New Roman"/>
          <w:sz w:val="28"/>
          <w:szCs w:val="28"/>
        </w:rPr>
        <w:t xml:space="preserve"> Миграция между странами оказалась практически полностью приостановленной и в период введения р</w:t>
      </w:r>
      <w:r w:rsidR="008E575C" w:rsidRPr="008E575C">
        <w:rPr>
          <w:rFonts w:ascii="Times New Roman" w:hAnsi="Times New Roman" w:cs="Times New Roman"/>
          <w:sz w:val="28"/>
          <w:szCs w:val="28"/>
        </w:rPr>
        <w:t xml:space="preserve">ежима чрезвычайного положения, </w:t>
      </w:r>
      <w:r w:rsidRPr="008E575C">
        <w:rPr>
          <w:rFonts w:ascii="Times New Roman" w:hAnsi="Times New Roman" w:cs="Times New Roman"/>
          <w:color w:val="000000"/>
          <w:sz w:val="28"/>
          <w:szCs w:val="28"/>
        </w:rPr>
        <w:t>миграционный оборот резко снизился, а в апреле по данным официальной статистики был равен нулю</w:t>
      </w:r>
      <w:r w:rsidR="008E575C" w:rsidRPr="008E575C">
        <w:rPr>
          <w:rFonts w:ascii="Times New Roman" w:hAnsi="Times New Roman" w:cs="Times New Roman"/>
          <w:color w:val="000000"/>
          <w:sz w:val="28"/>
          <w:szCs w:val="28"/>
        </w:rPr>
        <w:t xml:space="preserve">.  </w:t>
      </w:r>
    </w:p>
    <w:p w:rsidR="00BA2479" w:rsidRPr="002E7714" w:rsidRDefault="00EF525C" w:rsidP="007A5FA5">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Проведенное исследование современного этапа миграционных процессов Северного Казахстана, позволило выявить пространственно-временные особенности </w:t>
      </w:r>
      <w:r w:rsidR="00001152" w:rsidRPr="002E7714">
        <w:rPr>
          <w:rFonts w:ascii="Times New Roman" w:hAnsi="Times New Roman" w:cs="Times New Roman"/>
          <w:sz w:val="28"/>
          <w:szCs w:val="28"/>
        </w:rPr>
        <w:t>каждого из трех периодов</w:t>
      </w:r>
      <w:r w:rsidRPr="002E7714">
        <w:rPr>
          <w:rFonts w:ascii="Times New Roman" w:hAnsi="Times New Roman" w:cs="Times New Roman"/>
          <w:sz w:val="28"/>
          <w:szCs w:val="28"/>
        </w:rPr>
        <w:t xml:space="preserve">. </w:t>
      </w:r>
      <w:r w:rsidR="00001152" w:rsidRPr="002E7714">
        <w:rPr>
          <w:rFonts w:ascii="Times New Roman" w:hAnsi="Times New Roman" w:cs="Times New Roman"/>
          <w:sz w:val="28"/>
          <w:szCs w:val="28"/>
        </w:rPr>
        <w:t xml:space="preserve">На первом этапе в 90-х гг., кроме традиционных социально-экономических факторов первостепенное значение приобрели этнический фактор и стрессовые обстоятельства, несколько оттеснившие детерминанты миграций. </w:t>
      </w:r>
      <w:r w:rsidR="00BA2479" w:rsidRPr="002E7714">
        <w:rPr>
          <w:rFonts w:ascii="Times New Roman" w:hAnsi="Times New Roman" w:cs="Times New Roman"/>
          <w:sz w:val="28"/>
          <w:szCs w:val="28"/>
        </w:rPr>
        <w:t>Характерными особенностями миграционных процессов периода активных институциональных преобразований и рыночных реформ стали динамизм, многообразие, стихийность, проявляющиеся в изменении характера и масштабов миграции, существенном дисбалансе встречных миграционных потоков, возникновении новых видов и форм миграции, слабой управляемости миграционных процессов.</w:t>
      </w:r>
    </w:p>
    <w:p w:rsidR="00EF745E" w:rsidRPr="002E7714" w:rsidRDefault="00A572AB" w:rsidP="007A5FA5">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С</w:t>
      </w:r>
      <w:r w:rsidR="00001152" w:rsidRPr="002E7714">
        <w:rPr>
          <w:rFonts w:ascii="Times New Roman" w:hAnsi="Times New Roman" w:cs="Times New Roman"/>
          <w:sz w:val="28"/>
          <w:szCs w:val="28"/>
        </w:rPr>
        <w:t xml:space="preserve"> начала 2000-х гг. миграции </w:t>
      </w:r>
      <w:r w:rsidRPr="002E7714">
        <w:rPr>
          <w:rFonts w:ascii="Times New Roman" w:hAnsi="Times New Roman" w:cs="Times New Roman"/>
          <w:sz w:val="28"/>
          <w:szCs w:val="28"/>
        </w:rPr>
        <w:t>вновь детерминировались традиционными</w:t>
      </w:r>
      <w:r w:rsidR="00001152" w:rsidRPr="002E7714">
        <w:rPr>
          <w:rFonts w:ascii="Times New Roman" w:hAnsi="Times New Roman" w:cs="Times New Roman"/>
          <w:sz w:val="28"/>
          <w:szCs w:val="28"/>
        </w:rPr>
        <w:t xml:space="preserve"> факторами социально-экономического развития, урбанизацией, </w:t>
      </w:r>
      <w:r w:rsidR="00046D3C" w:rsidRPr="002E7714">
        <w:rPr>
          <w:rFonts w:ascii="Times New Roman" w:hAnsi="Times New Roman" w:cs="Times New Roman"/>
          <w:sz w:val="28"/>
          <w:szCs w:val="28"/>
        </w:rPr>
        <w:t xml:space="preserve">рынком труда и демографической ситуацией. </w:t>
      </w:r>
      <w:r w:rsidR="00EF745E" w:rsidRPr="002E7714">
        <w:rPr>
          <w:rFonts w:ascii="Times New Roman" w:hAnsi="Times New Roman" w:cs="Times New Roman"/>
          <w:sz w:val="28"/>
          <w:szCs w:val="28"/>
        </w:rPr>
        <w:t>Миграционная убыль заметно снижает свои масштабы, в потоках прибытия и выбытия постепенно возрастает доля внутренней миграции, однако доля выбытий по внешней миг</w:t>
      </w:r>
      <w:r w:rsidR="0058299A" w:rsidRPr="002E7714">
        <w:rPr>
          <w:rFonts w:ascii="Times New Roman" w:hAnsi="Times New Roman" w:cs="Times New Roman"/>
          <w:sz w:val="28"/>
          <w:szCs w:val="28"/>
        </w:rPr>
        <w:t xml:space="preserve">рации, в частности в страны Евразийской миграционной системы </w:t>
      </w:r>
      <w:r w:rsidR="00EF745E" w:rsidRPr="002E7714">
        <w:rPr>
          <w:rFonts w:ascii="Times New Roman" w:hAnsi="Times New Roman" w:cs="Times New Roman"/>
          <w:sz w:val="28"/>
          <w:szCs w:val="28"/>
        </w:rPr>
        <w:t xml:space="preserve">превышает средний республиканский показатель.  Миграционные процессы со странами дальнего зарубежья практически не оказывают существенного влияния на региональную миграционную ситуацию. </w:t>
      </w:r>
    </w:p>
    <w:p w:rsidR="00403A62" w:rsidRDefault="00A14DB4" w:rsidP="007A5FA5">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Таким образом, </w:t>
      </w:r>
      <w:r w:rsidR="009329BF" w:rsidRPr="002E7714">
        <w:rPr>
          <w:rFonts w:ascii="Times New Roman" w:hAnsi="Times New Roman" w:cs="Times New Roman"/>
          <w:sz w:val="28"/>
          <w:szCs w:val="28"/>
        </w:rPr>
        <w:t xml:space="preserve">мы полагаем, что </w:t>
      </w:r>
      <w:r w:rsidRPr="002E7714">
        <w:rPr>
          <w:rFonts w:ascii="Times New Roman" w:hAnsi="Times New Roman" w:cs="Times New Roman"/>
          <w:sz w:val="28"/>
          <w:szCs w:val="28"/>
        </w:rPr>
        <w:t xml:space="preserve">миграционная убыль является важнейшей компонентой сокращения численности населения как региона в целом, так и </w:t>
      </w:r>
      <w:r w:rsidR="00C0096C" w:rsidRPr="002E7714">
        <w:rPr>
          <w:rFonts w:ascii="Times New Roman" w:hAnsi="Times New Roman" w:cs="Times New Roman"/>
          <w:sz w:val="28"/>
          <w:szCs w:val="28"/>
        </w:rPr>
        <w:t xml:space="preserve">ряда депрессивных сельских территорий, малых городов </w:t>
      </w:r>
      <w:r w:rsidR="003D1B54">
        <w:rPr>
          <w:rFonts w:ascii="Times New Roman" w:hAnsi="Times New Roman" w:cs="Times New Roman"/>
          <w:sz w:val="28"/>
          <w:szCs w:val="28"/>
        </w:rPr>
        <w:t xml:space="preserve">и </w:t>
      </w:r>
      <w:r w:rsidR="001D3087">
        <w:rPr>
          <w:rFonts w:ascii="Times New Roman" w:hAnsi="Times New Roman" w:cs="Times New Roman"/>
          <w:sz w:val="28"/>
          <w:szCs w:val="28"/>
        </w:rPr>
        <w:t>нуждае</w:t>
      </w:r>
      <w:r w:rsidRPr="002E7714">
        <w:rPr>
          <w:rFonts w:ascii="Times New Roman" w:hAnsi="Times New Roman" w:cs="Times New Roman"/>
          <w:sz w:val="28"/>
          <w:szCs w:val="28"/>
        </w:rPr>
        <w:t>тся в компенсации миграционных потерь, которая поможет</w:t>
      </w:r>
      <w:r w:rsidR="00205006" w:rsidRPr="002E7714">
        <w:rPr>
          <w:rFonts w:ascii="Times New Roman" w:hAnsi="Times New Roman" w:cs="Times New Roman"/>
          <w:sz w:val="28"/>
          <w:szCs w:val="28"/>
        </w:rPr>
        <w:t xml:space="preserve"> улучшить демографическую и с</w:t>
      </w:r>
      <w:r w:rsidR="005C7510" w:rsidRPr="002E7714">
        <w:rPr>
          <w:rFonts w:ascii="Times New Roman" w:hAnsi="Times New Roman" w:cs="Times New Roman"/>
          <w:sz w:val="28"/>
          <w:szCs w:val="28"/>
        </w:rPr>
        <w:t>оциально-экономическую ситуацию</w:t>
      </w:r>
      <w:r w:rsidRPr="002E7714">
        <w:rPr>
          <w:rFonts w:ascii="Times New Roman" w:hAnsi="Times New Roman" w:cs="Times New Roman"/>
          <w:sz w:val="28"/>
          <w:szCs w:val="28"/>
        </w:rPr>
        <w:t>.</w:t>
      </w:r>
    </w:p>
    <w:p w:rsidR="00781530" w:rsidRDefault="00781530" w:rsidP="007A5FA5">
      <w:pPr>
        <w:spacing w:after="0" w:line="240" w:lineRule="auto"/>
        <w:ind w:firstLine="709"/>
        <w:jc w:val="both"/>
        <w:rPr>
          <w:rFonts w:ascii="Times New Roman" w:hAnsi="Times New Roman" w:cs="Times New Roman"/>
          <w:sz w:val="28"/>
          <w:szCs w:val="28"/>
        </w:rPr>
      </w:pPr>
    </w:p>
    <w:p w:rsidR="00781530" w:rsidRDefault="00781530" w:rsidP="007A5FA5">
      <w:pPr>
        <w:spacing w:after="0" w:line="240" w:lineRule="auto"/>
        <w:ind w:firstLine="709"/>
        <w:jc w:val="both"/>
        <w:rPr>
          <w:rFonts w:ascii="Times New Roman" w:hAnsi="Times New Roman" w:cs="Times New Roman"/>
          <w:sz w:val="28"/>
          <w:szCs w:val="28"/>
        </w:rPr>
      </w:pPr>
    </w:p>
    <w:p w:rsidR="00781530" w:rsidRDefault="00781530" w:rsidP="007A5FA5">
      <w:pPr>
        <w:spacing w:after="0" w:line="240" w:lineRule="auto"/>
        <w:ind w:firstLine="709"/>
        <w:jc w:val="both"/>
        <w:rPr>
          <w:rFonts w:ascii="Times New Roman" w:hAnsi="Times New Roman" w:cs="Times New Roman"/>
          <w:sz w:val="28"/>
          <w:szCs w:val="28"/>
        </w:rPr>
      </w:pPr>
    </w:p>
    <w:p w:rsidR="00781530" w:rsidRDefault="00781530" w:rsidP="007A5FA5">
      <w:pPr>
        <w:spacing w:after="0" w:line="240" w:lineRule="auto"/>
        <w:ind w:firstLine="709"/>
        <w:jc w:val="both"/>
        <w:rPr>
          <w:rFonts w:ascii="Times New Roman" w:hAnsi="Times New Roman" w:cs="Times New Roman"/>
          <w:sz w:val="28"/>
          <w:szCs w:val="28"/>
        </w:rPr>
      </w:pPr>
    </w:p>
    <w:p w:rsidR="00781530" w:rsidRDefault="00781530" w:rsidP="007A5FA5">
      <w:pPr>
        <w:spacing w:after="0" w:line="240" w:lineRule="auto"/>
        <w:ind w:firstLine="709"/>
        <w:jc w:val="both"/>
        <w:rPr>
          <w:rFonts w:ascii="Times New Roman" w:hAnsi="Times New Roman" w:cs="Times New Roman"/>
          <w:sz w:val="28"/>
          <w:szCs w:val="28"/>
        </w:rPr>
      </w:pPr>
    </w:p>
    <w:p w:rsidR="00781530" w:rsidRDefault="00781530" w:rsidP="00781530">
      <w:pPr>
        <w:spacing w:after="0" w:line="240" w:lineRule="auto"/>
        <w:ind w:firstLine="567"/>
        <w:jc w:val="both"/>
        <w:rPr>
          <w:rFonts w:ascii="Times New Roman" w:hAnsi="Times New Roman" w:cs="Times New Roman"/>
          <w:sz w:val="28"/>
          <w:szCs w:val="28"/>
        </w:rPr>
      </w:pPr>
    </w:p>
    <w:p w:rsidR="00781530" w:rsidRDefault="00781530" w:rsidP="00781530">
      <w:pPr>
        <w:spacing w:after="0" w:line="240" w:lineRule="auto"/>
        <w:ind w:firstLine="567"/>
        <w:jc w:val="both"/>
        <w:rPr>
          <w:rFonts w:ascii="Times New Roman" w:hAnsi="Times New Roman" w:cs="Times New Roman"/>
          <w:sz w:val="28"/>
          <w:szCs w:val="28"/>
        </w:rPr>
      </w:pPr>
    </w:p>
    <w:p w:rsidR="00781530" w:rsidRDefault="00781530" w:rsidP="00781530">
      <w:pPr>
        <w:spacing w:after="0" w:line="240" w:lineRule="auto"/>
        <w:ind w:firstLine="567"/>
        <w:jc w:val="both"/>
        <w:rPr>
          <w:rFonts w:ascii="Times New Roman" w:hAnsi="Times New Roman" w:cs="Times New Roman"/>
          <w:sz w:val="28"/>
          <w:szCs w:val="28"/>
        </w:rPr>
      </w:pPr>
    </w:p>
    <w:p w:rsidR="00781530" w:rsidRDefault="00781530" w:rsidP="00781530">
      <w:pPr>
        <w:spacing w:after="0" w:line="240" w:lineRule="auto"/>
        <w:ind w:firstLine="567"/>
        <w:jc w:val="both"/>
        <w:rPr>
          <w:rFonts w:ascii="Times New Roman" w:hAnsi="Times New Roman" w:cs="Times New Roman"/>
          <w:sz w:val="28"/>
          <w:szCs w:val="28"/>
        </w:rPr>
      </w:pPr>
    </w:p>
    <w:p w:rsidR="00781530" w:rsidRDefault="00781530" w:rsidP="00781530">
      <w:pPr>
        <w:spacing w:after="0" w:line="240" w:lineRule="auto"/>
        <w:ind w:firstLine="567"/>
        <w:jc w:val="both"/>
        <w:rPr>
          <w:rFonts w:ascii="Times New Roman" w:hAnsi="Times New Roman" w:cs="Times New Roman"/>
          <w:sz w:val="28"/>
          <w:szCs w:val="28"/>
          <w:lang w:val="kk-KZ"/>
        </w:rPr>
      </w:pPr>
    </w:p>
    <w:p w:rsidR="005E2821" w:rsidRDefault="005E2821" w:rsidP="00781530">
      <w:pPr>
        <w:spacing w:after="0" w:line="240" w:lineRule="auto"/>
        <w:ind w:firstLine="567"/>
        <w:jc w:val="both"/>
        <w:rPr>
          <w:rFonts w:ascii="Times New Roman" w:hAnsi="Times New Roman" w:cs="Times New Roman"/>
          <w:sz w:val="28"/>
          <w:szCs w:val="28"/>
          <w:lang w:val="kk-KZ"/>
        </w:rPr>
      </w:pPr>
    </w:p>
    <w:p w:rsidR="005E2821" w:rsidRPr="005E2821" w:rsidRDefault="005E2821" w:rsidP="00781530">
      <w:pPr>
        <w:spacing w:after="0" w:line="240" w:lineRule="auto"/>
        <w:ind w:firstLine="567"/>
        <w:jc w:val="both"/>
        <w:rPr>
          <w:rFonts w:ascii="Times New Roman" w:hAnsi="Times New Roman" w:cs="Times New Roman"/>
          <w:sz w:val="28"/>
          <w:szCs w:val="28"/>
          <w:lang w:val="kk-KZ"/>
        </w:rPr>
      </w:pPr>
    </w:p>
    <w:p w:rsidR="00781530" w:rsidRDefault="00781530" w:rsidP="00781530">
      <w:pPr>
        <w:spacing w:after="0" w:line="240" w:lineRule="auto"/>
        <w:ind w:firstLine="567"/>
        <w:jc w:val="both"/>
        <w:rPr>
          <w:rFonts w:ascii="Times New Roman" w:hAnsi="Times New Roman" w:cs="Times New Roman"/>
          <w:sz w:val="28"/>
          <w:szCs w:val="28"/>
        </w:rPr>
      </w:pPr>
    </w:p>
    <w:p w:rsidR="00781530" w:rsidRDefault="00781530" w:rsidP="00781530">
      <w:pPr>
        <w:spacing w:after="0" w:line="240" w:lineRule="auto"/>
        <w:ind w:firstLine="567"/>
        <w:jc w:val="both"/>
        <w:rPr>
          <w:rFonts w:ascii="Times New Roman" w:hAnsi="Times New Roman" w:cs="Times New Roman"/>
          <w:sz w:val="28"/>
          <w:szCs w:val="28"/>
        </w:rPr>
      </w:pPr>
    </w:p>
    <w:p w:rsidR="008615B7" w:rsidRPr="002E7714" w:rsidRDefault="008615B7" w:rsidP="00ED2472">
      <w:pPr>
        <w:spacing w:after="0" w:line="240" w:lineRule="auto"/>
        <w:ind w:firstLine="709"/>
        <w:jc w:val="both"/>
        <w:rPr>
          <w:rFonts w:ascii="Times New Roman" w:hAnsi="Times New Roman" w:cs="Times New Roman"/>
          <w:b/>
          <w:sz w:val="28"/>
          <w:szCs w:val="28"/>
        </w:rPr>
      </w:pPr>
      <w:r w:rsidRPr="002E7714">
        <w:rPr>
          <w:rFonts w:ascii="Times New Roman" w:hAnsi="Times New Roman" w:cs="Times New Roman"/>
          <w:b/>
          <w:sz w:val="28"/>
          <w:szCs w:val="28"/>
        </w:rPr>
        <w:lastRenderedPageBreak/>
        <w:t xml:space="preserve">3 </w:t>
      </w:r>
      <w:r w:rsidRPr="00FC5649">
        <w:rPr>
          <w:rFonts w:ascii="Times New Roman" w:hAnsi="Times New Roman" w:cs="Times New Roman"/>
          <w:b/>
          <w:sz w:val="28"/>
          <w:szCs w:val="28"/>
        </w:rPr>
        <w:t xml:space="preserve">ГЕОГРАФИЯ И ТЕРРИТОРИАЛЬНАЯ ОРГАНИЗАЦИЯ СОВРЕМЕННОГО МИГРАЦИОННОГО ДВИЖЕНИЯ </w:t>
      </w:r>
      <w:r w:rsidRPr="002E7714">
        <w:rPr>
          <w:rFonts w:ascii="Times New Roman" w:hAnsi="Times New Roman" w:cs="Times New Roman"/>
          <w:b/>
          <w:sz w:val="28"/>
          <w:szCs w:val="28"/>
        </w:rPr>
        <w:t>НАСЕЛЕНИЯ СЕВЕРНОГО КАЗАХСТАНА</w:t>
      </w:r>
    </w:p>
    <w:p w:rsidR="008615B7" w:rsidRPr="002E7714" w:rsidRDefault="008615B7" w:rsidP="00ED2472">
      <w:pPr>
        <w:spacing w:after="0" w:line="240" w:lineRule="auto"/>
        <w:ind w:firstLine="709"/>
        <w:jc w:val="both"/>
        <w:rPr>
          <w:rFonts w:ascii="Times New Roman" w:hAnsi="Times New Roman" w:cs="Times New Roman"/>
          <w:b/>
          <w:sz w:val="28"/>
          <w:szCs w:val="28"/>
        </w:rPr>
      </w:pPr>
    </w:p>
    <w:p w:rsidR="008615B7" w:rsidRPr="002E7714" w:rsidRDefault="00427E0A" w:rsidP="00ED2472">
      <w:pPr>
        <w:pStyle w:val="p2"/>
        <w:spacing w:before="0" w:beforeAutospacing="0" w:after="0" w:afterAutospacing="0"/>
        <w:ind w:firstLine="709"/>
        <w:jc w:val="both"/>
        <w:rPr>
          <w:b/>
          <w:sz w:val="28"/>
          <w:szCs w:val="28"/>
        </w:rPr>
      </w:pPr>
      <w:r w:rsidRPr="002E7714">
        <w:rPr>
          <w:b/>
          <w:sz w:val="28"/>
          <w:szCs w:val="28"/>
        </w:rPr>
        <w:t>3.1 Особенности</w:t>
      </w:r>
      <w:r w:rsidR="008615B7" w:rsidRPr="002E7714">
        <w:rPr>
          <w:b/>
          <w:sz w:val="28"/>
          <w:szCs w:val="28"/>
        </w:rPr>
        <w:t xml:space="preserve"> иммиграци</w:t>
      </w:r>
      <w:r w:rsidRPr="002E7714">
        <w:rPr>
          <w:b/>
          <w:sz w:val="28"/>
          <w:szCs w:val="28"/>
        </w:rPr>
        <w:t>онного процесса</w:t>
      </w:r>
      <w:r w:rsidR="008615B7" w:rsidRPr="002E7714">
        <w:rPr>
          <w:b/>
          <w:sz w:val="28"/>
          <w:szCs w:val="28"/>
        </w:rPr>
        <w:t xml:space="preserve"> Северного Казахстана </w:t>
      </w:r>
    </w:p>
    <w:p w:rsidR="008615B7" w:rsidRPr="002E7714" w:rsidRDefault="008615B7" w:rsidP="00ED2472">
      <w:pPr>
        <w:pStyle w:val="p2"/>
        <w:spacing w:before="0" w:beforeAutospacing="0" w:after="0" w:afterAutospacing="0"/>
        <w:ind w:firstLine="709"/>
        <w:jc w:val="both"/>
        <w:rPr>
          <w:sz w:val="28"/>
          <w:szCs w:val="28"/>
        </w:rPr>
      </w:pPr>
      <w:r w:rsidRPr="002E7714">
        <w:rPr>
          <w:sz w:val="28"/>
          <w:szCs w:val="28"/>
        </w:rPr>
        <w:t>Распад СССР и связанная с ним масштабная эмиграция европейских и славянских этносов, привели к серьезным демографическим потерям, поэтому одной из стратегических направлений государственной политики Республики Казахстан с первых лет независимости является увеличение численности населения и это отражается в Стратегии «Казахстан-2030» [</w:t>
      </w:r>
      <w:r w:rsidR="008E575C">
        <w:rPr>
          <w:sz w:val="28"/>
          <w:szCs w:val="28"/>
        </w:rPr>
        <w:t>150</w:t>
      </w:r>
      <w:r w:rsidRPr="002E7714">
        <w:rPr>
          <w:sz w:val="28"/>
          <w:szCs w:val="28"/>
        </w:rPr>
        <w:t xml:space="preserve">]. </w:t>
      </w:r>
    </w:p>
    <w:p w:rsidR="008615B7" w:rsidRPr="002E7714" w:rsidRDefault="008615B7" w:rsidP="00ED2472">
      <w:pPr>
        <w:pStyle w:val="p2"/>
        <w:spacing w:before="0" w:beforeAutospacing="0" w:after="0" w:afterAutospacing="0"/>
        <w:ind w:firstLine="709"/>
        <w:jc w:val="both"/>
        <w:rPr>
          <w:sz w:val="28"/>
          <w:szCs w:val="28"/>
        </w:rPr>
      </w:pPr>
      <w:r w:rsidRPr="002E7714">
        <w:rPr>
          <w:sz w:val="28"/>
          <w:szCs w:val="28"/>
        </w:rPr>
        <w:t>Иммиграционный поток в Казахстан состоит преимущественно и</w:t>
      </w:r>
      <w:r w:rsidR="00D07215" w:rsidRPr="002E7714">
        <w:rPr>
          <w:sz w:val="28"/>
          <w:szCs w:val="28"/>
        </w:rPr>
        <w:t>з этнических казахов Центрально</w:t>
      </w:r>
      <w:r w:rsidR="00D87094">
        <w:rPr>
          <w:sz w:val="28"/>
          <w:szCs w:val="28"/>
          <w:lang w:val="kk-KZ"/>
        </w:rPr>
        <w:t>-</w:t>
      </w:r>
      <w:r w:rsidRPr="002E7714">
        <w:rPr>
          <w:sz w:val="28"/>
          <w:szCs w:val="28"/>
        </w:rPr>
        <w:t>азиатских республик, России, Монголии, Китая, а также в незначительной мере – русских, украинцев, немцев, белорусов, армян, азербайджанцев и др., что связано с наличием этнических диаспор в регионе, способствующих развитию и поддержанию миграционных движений [</w:t>
      </w:r>
      <w:r w:rsidR="00532C16" w:rsidRPr="00106EB5">
        <w:rPr>
          <w:sz w:val="28"/>
          <w:szCs w:val="28"/>
        </w:rPr>
        <w:t>143</w:t>
      </w:r>
      <w:r w:rsidR="007A5FA5" w:rsidRPr="00106EB5">
        <w:rPr>
          <w:sz w:val="28"/>
          <w:szCs w:val="28"/>
          <w:lang w:val="kk-KZ"/>
        </w:rPr>
        <w:t>, с.</w:t>
      </w:r>
      <w:r w:rsidR="00A41770">
        <w:rPr>
          <w:sz w:val="28"/>
          <w:szCs w:val="28"/>
          <w:lang w:val="kk-KZ"/>
        </w:rPr>
        <w:t xml:space="preserve"> </w:t>
      </w:r>
      <w:r w:rsidR="00106EB5" w:rsidRPr="00106EB5">
        <w:rPr>
          <w:sz w:val="28"/>
          <w:szCs w:val="28"/>
          <w:lang w:val="kk-KZ"/>
        </w:rPr>
        <w:t>21</w:t>
      </w:r>
      <w:r w:rsidRPr="002E7714">
        <w:rPr>
          <w:sz w:val="28"/>
          <w:szCs w:val="28"/>
        </w:rPr>
        <w:t>].</w:t>
      </w:r>
    </w:p>
    <w:p w:rsidR="008615B7" w:rsidRPr="002E7714" w:rsidRDefault="008615B7" w:rsidP="00ED2472">
      <w:pPr>
        <w:pStyle w:val="p2"/>
        <w:spacing w:before="0" w:beforeAutospacing="0" w:after="0" w:afterAutospacing="0"/>
        <w:ind w:firstLine="709"/>
        <w:jc w:val="both"/>
        <w:rPr>
          <w:sz w:val="28"/>
          <w:szCs w:val="28"/>
        </w:rPr>
      </w:pPr>
      <w:r w:rsidRPr="002E7714">
        <w:rPr>
          <w:sz w:val="28"/>
          <w:szCs w:val="28"/>
        </w:rPr>
        <w:t>В Северный Казахстан за период 1999-2020 гг. прибыло 204,6 тыс. человек, из них 83,5% иммигрантов – выходцы стран, входящих в Евразийскую</w:t>
      </w:r>
      <w:r w:rsidR="00E2339B" w:rsidRPr="002E7714">
        <w:rPr>
          <w:sz w:val="28"/>
          <w:szCs w:val="28"/>
        </w:rPr>
        <w:t xml:space="preserve"> </w:t>
      </w:r>
      <w:r w:rsidR="00BC0493">
        <w:rPr>
          <w:sz w:val="28"/>
          <w:szCs w:val="28"/>
        </w:rPr>
        <w:t>миграционную систему (таблица 14</w:t>
      </w:r>
      <w:r w:rsidRPr="002E7714">
        <w:rPr>
          <w:sz w:val="28"/>
          <w:szCs w:val="28"/>
        </w:rPr>
        <w:t xml:space="preserve">). На долю Российской Федерации (59,5%) и Узбекистана (30,8%) приходится 90,3% от общего количества прибытий из стран ближнего зарубежья. </w:t>
      </w:r>
    </w:p>
    <w:p w:rsidR="008615B7" w:rsidRPr="002E7714" w:rsidRDefault="008615B7" w:rsidP="00CA19A9">
      <w:pPr>
        <w:pStyle w:val="p2"/>
        <w:spacing w:before="0" w:beforeAutospacing="0" w:after="0" w:afterAutospacing="0"/>
        <w:ind w:firstLine="567"/>
        <w:jc w:val="both"/>
        <w:rPr>
          <w:sz w:val="28"/>
          <w:szCs w:val="28"/>
        </w:rPr>
      </w:pPr>
    </w:p>
    <w:p w:rsidR="008615B7" w:rsidRPr="002E7714" w:rsidRDefault="008615B7" w:rsidP="00CA19A9">
      <w:pPr>
        <w:pStyle w:val="p2"/>
        <w:spacing w:before="0" w:beforeAutospacing="0" w:after="0" w:afterAutospacing="0"/>
        <w:jc w:val="both"/>
        <w:rPr>
          <w:sz w:val="28"/>
          <w:szCs w:val="28"/>
        </w:rPr>
      </w:pPr>
      <w:r w:rsidRPr="002E7714">
        <w:rPr>
          <w:sz w:val="28"/>
          <w:szCs w:val="28"/>
        </w:rPr>
        <w:t>Таблица 1</w:t>
      </w:r>
      <w:r w:rsidR="00BC0493">
        <w:rPr>
          <w:sz w:val="28"/>
          <w:szCs w:val="28"/>
          <w:lang w:val="kk-KZ"/>
        </w:rPr>
        <w:t>4</w:t>
      </w:r>
      <w:r w:rsidR="00E2339B" w:rsidRPr="002E7714">
        <w:rPr>
          <w:sz w:val="28"/>
          <w:szCs w:val="28"/>
          <w:lang w:val="kk-KZ"/>
        </w:rPr>
        <w:t xml:space="preserve"> </w:t>
      </w:r>
      <w:r w:rsidRPr="002E7714">
        <w:rPr>
          <w:sz w:val="28"/>
          <w:szCs w:val="28"/>
        </w:rPr>
        <w:t>– Количество прибытий в Северный Казахстан из стран ближнего зарубежья (1999-2020)</w:t>
      </w:r>
    </w:p>
    <w:p w:rsidR="008615B7" w:rsidRPr="00ED2472" w:rsidRDefault="008615B7" w:rsidP="00CA19A9">
      <w:pPr>
        <w:pStyle w:val="p2"/>
        <w:spacing w:before="0" w:beforeAutospacing="0" w:after="0" w:afterAutospacing="0"/>
        <w:jc w:val="both"/>
        <w:rPr>
          <w:sz w:val="16"/>
          <w:szCs w:val="16"/>
        </w:rPr>
      </w:pPr>
    </w:p>
    <w:tbl>
      <w:tblPr>
        <w:tblStyle w:val="a7"/>
        <w:tblW w:w="0" w:type="auto"/>
        <w:tblInd w:w="164" w:type="dxa"/>
        <w:tblLayout w:type="fixed"/>
        <w:tblLook w:val="04A0" w:firstRow="1" w:lastRow="0" w:firstColumn="1" w:lastColumn="0" w:noHBand="0" w:noVBand="1"/>
      </w:tblPr>
      <w:tblGrid>
        <w:gridCol w:w="1596"/>
        <w:gridCol w:w="896"/>
        <w:gridCol w:w="587"/>
        <w:gridCol w:w="603"/>
        <w:gridCol w:w="490"/>
        <w:gridCol w:w="532"/>
        <w:gridCol w:w="630"/>
        <w:gridCol w:w="433"/>
        <w:gridCol w:w="756"/>
        <w:gridCol w:w="700"/>
        <w:gridCol w:w="854"/>
        <w:gridCol w:w="700"/>
        <w:gridCol w:w="770"/>
      </w:tblGrid>
      <w:tr w:rsidR="00ED2472" w:rsidRPr="00ED2472" w:rsidTr="00C76680">
        <w:trPr>
          <w:cantSplit/>
          <w:trHeight w:val="1757"/>
        </w:trPr>
        <w:tc>
          <w:tcPr>
            <w:tcW w:w="1596" w:type="dxa"/>
            <w:tcBorders>
              <w:tl2br w:val="nil"/>
            </w:tcBorders>
            <w:vAlign w:val="center"/>
          </w:tcPr>
          <w:p w:rsidR="008615B7" w:rsidRPr="00C76680" w:rsidRDefault="00FC5649" w:rsidP="00C76680">
            <w:pPr>
              <w:jc w:val="center"/>
              <w:rPr>
                <w:rFonts w:ascii="Times New Roman" w:hAnsi="Times New Roman"/>
                <w:sz w:val="24"/>
                <w:szCs w:val="24"/>
                <w:lang w:val="kk-KZ"/>
              </w:rPr>
            </w:pPr>
            <w:r w:rsidRPr="00FC5649">
              <w:rPr>
                <w:rFonts w:ascii="Times New Roman" w:hAnsi="Times New Roman"/>
                <w:sz w:val="24"/>
                <w:szCs w:val="24"/>
                <w:lang w:val="kk-KZ"/>
              </w:rPr>
              <w:t>Страны ближнего зарубежья</w:t>
            </w:r>
          </w:p>
        </w:tc>
        <w:tc>
          <w:tcPr>
            <w:tcW w:w="896" w:type="dxa"/>
            <w:textDirection w:val="btLr"/>
          </w:tcPr>
          <w:p w:rsidR="008615B7" w:rsidRPr="00ED2472" w:rsidRDefault="00ED2472" w:rsidP="00CA19A9">
            <w:pPr>
              <w:ind w:left="113" w:right="113"/>
              <w:jc w:val="center"/>
              <w:rPr>
                <w:rFonts w:ascii="Times New Roman" w:hAnsi="Times New Roman"/>
                <w:sz w:val="24"/>
                <w:szCs w:val="24"/>
              </w:rPr>
            </w:pPr>
            <w:r w:rsidRPr="00ED2472">
              <w:rPr>
                <w:rFonts w:ascii="Times New Roman" w:hAnsi="Times New Roman"/>
                <w:sz w:val="24"/>
                <w:szCs w:val="24"/>
              </w:rPr>
              <w:t>Всего</w:t>
            </w:r>
          </w:p>
        </w:tc>
        <w:tc>
          <w:tcPr>
            <w:tcW w:w="587" w:type="dxa"/>
            <w:textDirection w:val="btLr"/>
          </w:tcPr>
          <w:p w:rsidR="008615B7" w:rsidRPr="00ED2472" w:rsidRDefault="008615B7" w:rsidP="00CA19A9">
            <w:pPr>
              <w:ind w:left="113" w:right="113"/>
              <w:jc w:val="center"/>
              <w:rPr>
                <w:rFonts w:ascii="Times New Roman" w:hAnsi="Times New Roman"/>
                <w:sz w:val="24"/>
                <w:szCs w:val="24"/>
              </w:rPr>
            </w:pPr>
            <w:r w:rsidRPr="00ED2472">
              <w:rPr>
                <w:rFonts w:ascii="Times New Roman" w:hAnsi="Times New Roman"/>
                <w:sz w:val="24"/>
                <w:szCs w:val="24"/>
              </w:rPr>
              <w:t xml:space="preserve">Армения </w:t>
            </w:r>
          </w:p>
        </w:tc>
        <w:tc>
          <w:tcPr>
            <w:tcW w:w="603" w:type="dxa"/>
            <w:textDirection w:val="btLr"/>
          </w:tcPr>
          <w:p w:rsidR="008615B7" w:rsidRPr="00ED2472" w:rsidRDefault="008615B7" w:rsidP="00CA19A9">
            <w:pPr>
              <w:ind w:left="113" w:right="113"/>
              <w:jc w:val="center"/>
              <w:rPr>
                <w:rFonts w:ascii="Times New Roman" w:hAnsi="Times New Roman"/>
                <w:sz w:val="24"/>
                <w:szCs w:val="24"/>
              </w:rPr>
            </w:pPr>
            <w:r w:rsidRPr="00ED2472">
              <w:rPr>
                <w:rFonts w:ascii="Times New Roman" w:hAnsi="Times New Roman"/>
                <w:sz w:val="24"/>
                <w:szCs w:val="24"/>
              </w:rPr>
              <w:t xml:space="preserve">Азербайджан </w:t>
            </w:r>
          </w:p>
        </w:tc>
        <w:tc>
          <w:tcPr>
            <w:tcW w:w="490" w:type="dxa"/>
            <w:textDirection w:val="btLr"/>
          </w:tcPr>
          <w:p w:rsidR="008615B7" w:rsidRPr="00ED2472" w:rsidRDefault="008615B7" w:rsidP="00CA19A9">
            <w:pPr>
              <w:ind w:left="113" w:right="113"/>
              <w:jc w:val="center"/>
              <w:rPr>
                <w:rFonts w:ascii="Times New Roman" w:hAnsi="Times New Roman"/>
                <w:sz w:val="24"/>
                <w:szCs w:val="24"/>
              </w:rPr>
            </w:pPr>
            <w:r w:rsidRPr="00ED2472">
              <w:rPr>
                <w:rFonts w:ascii="Times New Roman" w:hAnsi="Times New Roman"/>
                <w:sz w:val="24"/>
                <w:szCs w:val="24"/>
              </w:rPr>
              <w:t xml:space="preserve">Грузия </w:t>
            </w:r>
          </w:p>
        </w:tc>
        <w:tc>
          <w:tcPr>
            <w:tcW w:w="532" w:type="dxa"/>
            <w:textDirection w:val="btLr"/>
          </w:tcPr>
          <w:p w:rsidR="008615B7" w:rsidRPr="00ED2472" w:rsidRDefault="008615B7" w:rsidP="00CA19A9">
            <w:pPr>
              <w:ind w:left="113" w:right="113"/>
              <w:jc w:val="center"/>
              <w:rPr>
                <w:rFonts w:ascii="Times New Roman" w:hAnsi="Times New Roman"/>
                <w:sz w:val="24"/>
                <w:szCs w:val="24"/>
              </w:rPr>
            </w:pPr>
            <w:r w:rsidRPr="00ED2472">
              <w:rPr>
                <w:rFonts w:ascii="Times New Roman" w:hAnsi="Times New Roman"/>
                <w:sz w:val="24"/>
                <w:szCs w:val="24"/>
              </w:rPr>
              <w:t xml:space="preserve">Беларусь </w:t>
            </w:r>
          </w:p>
        </w:tc>
        <w:tc>
          <w:tcPr>
            <w:tcW w:w="630" w:type="dxa"/>
            <w:textDirection w:val="btLr"/>
          </w:tcPr>
          <w:p w:rsidR="008615B7" w:rsidRPr="00ED2472" w:rsidRDefault="008615B7" w:rsidP="00CA19A9">
            <w:pPr>
              <w:ind w:left="113" w:right="113"/>
              <w:jc w:val="center"/>
              <w:rPr>
                <w:rFonts w:ascii="Times New Roman" w:hAnsi="Times New Roman"/>
                <w:sz w:val="24"/>
                <w:szCs w:val="24"/>
              </w:rPr>
            </w:pPr>
            <w:r w:rsidRPr="00ED2472">
              <w:rPr>
                <w:rFonts w:ascii="Times New Roman" w:hAnsi="Times New Roman"/>
                <w:sz w:val="24"/>
                <w:szCs w:val="24"/>
              </w:rPr>
              <w:t xml:space="preserve">Украина </w:t>
            </w:r>
          </w:p>
        </w:tc>
        <w:tc>
          <w:tcPr>
            <w:tcW w:w="433" w:type="dxa"/>
            <w:textDirection w:val="btLr"/>
          </w:tcPr>
          <w:p w:rsidR="008615B7" w:rsidRPr="00ED2472" w:rsidRDefault="008615B7" w:rsidP="00CA19A9">
            <w:pPr>
              <w:ind w:left="113" w:right="113"/>
              <w:jc w:val="center"/>
              <w:rPr>
                <w:rFonts w:ascii="Times New Roman" w:hAnsi="Times New Roman"/>
                <w:sz w:val="24"/>
                <w:szCs w:val="24"/>
              </w:rPr>
            </w:pPr>
            <w:r w:rsidRPr="00ED2472">
              <w:rPr>
                <w:rFonts w:ascii="Times New Roman" w:hAnsi="Times New Roman"/>
                <w:sz w:val="24"/>
                <w:szCs w:val="24"/>
              </w:rPr>
              <w:t xml:space="preserve">Молдова </w:t>
            </w:r>
          </w:p>
        </w:tc>
        <w:tc>
          <w:tcPr>
            <w:tcW w:w="756" w:type="dxa"/>
            <w:textDirection w:val="btLr"/>
          </w:tcPr>
          <w:p w:rsidR="008615B7" w:rsidRPr="00ED2472" w:rsidRDefault="008615B7" w:rsidP="00CA19A9">
            <w:pPr>
              <w:ind w:left="113" w:right="113"/>
              <w:jc w:val="center"/>
              <w:rPr>
                <w:rFonts w:ascii="Times New Roman" w:hAnsi="Times New Roman"/>
                <w:sz w:val="24"/>
                <w:szCs w:val="24"/>
              </w:rPr>
            </w:pPr>
            <w:r w:rsidRPr="00ED2472">
              <w:rPr>
                <w:rFonts w:ascii="Times New Roman" w:hAnsi="Times New Roman"/>
                <w:sz w:val="24"/>
                <w:szCs w:val="24"/>
              </w:rPr>
              <w:t>Российская Федерация</w:t>
            </w:r>
          </w:p>
        </w:tc>
        <w:tc>
          <w:tcPr>
            <w:tcW w:w="700" w:type="dxa"/>
            <w:textDirection w:val="btLr"/>
          </w:tcPr>
          <w:p w:rsidR="008615B7" w:rsidRPr="00ED2472" w:rsidRDefault="008615B7" w:rsidP="00CA19A9">
            <w:pPr>
              <w:ind w:left="113" w:right="113"/>
              <w:jc w:val="center"/>
              <w:rPr>
                <w:rFonts w:ascii="Times New Roman" w:hAnsi="Times New Roman"/>
                <w:sz w:val="24"/>
                <w:szCs w:val="24"/>
              </w:rPr>
            </w:pPr>
            <w:r w:rsidRPr="00ED2472">
              <w:rPr>
                <w:rFonts w:ascii="Times New Roman" w:hAnsi="Times New Roman"/>
                <w:sz w:val="24"/>
                <w:szCs w:val="24"/>
              </w:rPr>
              <w:t xml:space="preserve">Туркменистан </w:t>
            </w:r>
          </w:p>
        </w:tc>
        <w:tc>
          <w:tcPr>
            <w:tcW w:w="854" w:type="dxa"/>
            <w:textDirection w:val="btLr"/>
          </w:tcPr>
          <w:p w:rsidR="008615B7" w:rsidRPr="00ED2472" w:rsidRDefault="008615B7" w:rsidP="00CA19A9">
            <w:pPr>
              <w:ind w:left="113" w:right="113"/>
              <w:jc w:val="center"/>
              <w:rPr>
                <w:rFonts w:ascii="Times New Roman" w:hAnsi="Times New Roman"/>
                <w:sz w:val="24"/>
                <w:szCs w:val="24"/>
              </w:rPr>
            </w:pPr>
            <w:r w:rsidRPr="00ED2472">
              <w:rPr>
                <w:rFonts w:ascii="Times New Roman" w:hAnsi="Times New Roman"/>
                <w:sz w:val="24"/>
                <w:szCs w:val="24"/>
              </w:rPr>
              <w:t xml:space="preserve">Узбекистан </w:t>
            </w:r>
          </w:p>
        </w:tc>
        <w:tc>
          <w:tcPr>
            <w:tcW w:w="700" w:type="dxa"/>
            <w:textDirection w:val="btLr"/>
          </w:tcPr>
          <w:p w:rsidR="008615B7" w:rsidRPr="00ED2472" w:rsidRDefault="008615B7" w:rsidP="00CA19A9">
            <w:pPr>
              <w:ind w:left="113" w:right="113"/>
              <w:jc w:val="center"/>
              <w:rPr>
                <w:rFonts w:ascii="Times New Roman" w:hAnsi="Times New Roman"/>
                <w:sz w:val="24"/>
                <w:szCs w:val="24"/>
              </w:rPr>
            </w:pPr>
            <w:r w:rsidRPr="00ED2472">
              <w:rPr>
                <w:rFonts w:ascii="Times New Roman" w:hAnsi="Times New Roman"/>
                <w:sz w:val="24"/>
                <w:szCs w:val="24"/>
              </w:rPr>
              <w:t xml:space="preserve">Таджикистан </w:t>
            </w:r>
          </w:p>
        </w:tc>
        <w:tc>
          <w:tcPr>
            <w:tcW w:w="770" w:type="dxa"/>
            <w:textDirection w:val="btLr"/>
          </w:tcPr>
          <w:p w:rsidR="008615B7" w:rsidRPr="00ED2472" w:rsidRDefault="008615B7" w:rsidP="00CA19A9">
            <w:pPr>
              <w:ind w:left="113" w:right="113"/>
              <w:jc w:val="center"/>
              <w:rPr>
                <w:rFonts w:ascii="Times New Roman" w:hAnsi="Times New Roman"/>
                <w:sz w:val="24"/>
                <w:szCs w:val="24"/>
              </w:rPr>
            </w:pPr>
            <w:r w:rsidRPr="00ED2472">
              <w:rPr>
                <w:rFonts w:ascii="Times New Roman" w:hAnsi="Times New Roman"/>
                <w:sz w:val="24"/>
                <w:szCs w:val="24"/>
              </w:rPr>
              <w:t xml:space="preserve">Кыргызстан  </w:t>
            </w:r>
          </w:p>
        </w:tc>
      </w:tr>
      <w:tr w:rsidR="00ED2472" w:rsidRPr="00ED2472" w:rsidTr="00C76680">
        <w:tc>
          <w:tcPr>
            <w:tcW w:w="1596" w:type="dxa"/>
          </w:tcPr>
          <w:p w:rsidR="008615B7" w:rsidRPr="00ED2472" w:rsidRDefault="008615B7" w:rsidP="00C76680">
            <w:pPr>
              <w:ind w:right="-44"/>
              <w:jc w:val="both"/>
              <w:rPr>
                <w:rFonts w:ascii="Times New Roman" w:hAnsi="Times New Roman"/>
                <w:sz w:val="24"/>
                <w:szCs w:val="24"/>
              </w:rPr>
            </w:pPr>
            <w:r w:rsidRPr="00ED2472">
              <w:rPr>
                <w:rFonts w:ascii="Times New Roman" w:hAnsi="Times New Roman"/>
                <w:sz w:val="24"/>
                <w:szCs w:val="24"/>
              </w:rPr>
              <w:t xml:space="preserve">Костанайская </w:t>
            </w:r>
          </w:p>
        </w:tc>
        <w:tc>
          <w:tcPr>
            <w:tcW w:w="896" w:type="dxa"/>
          </w:tcPr>
          <w:p w:rsidR="008615B7" w:rsidRPr="00ED2472" w:rsidRDefault="008615B7" w:rsidP="00C76680">
            <w:pPr>
              <w:ind w:left="-136"/>
              <w:jc w:val="center"/>
              <w:rPr>
                <w:rFonts w:ascii="Times New Roman" w:hAnsi="Times New Roman"/>
                <w:sz w:val="24"/>
                <w:szCs w:val="24"/>
                <w:lang w:val="en-US"/>
              </w:rPr>
            </w:pPr>
            <w:r w:rsidRPr="00ED2472">
              <w:rPr>
                <w:rFonts w:ascii="Times New Roman" w:hAnsi="Times New Roman"/>
                <w:sz w:val="24"/>
                <w:szCs w:val="24"/>
              </w:rPr>
              <w:t>4</w:t>
            </w:r>
            <w:r w:rsidRPr="00ED2472">
              <w:rPr>
                <w:rFonts w:ascii="Times New Roman" w:hAnsi="Times New Roman"/>
                <w:sz w:val="24"/>
                <w:szCs w:val="24"/>
                <w:lang w:val="en-US"/>
              </w:rPr>
              <w:t>8588</w:t>
            </w:r>
          </w:p>
        </w:tc>
        <w:tc>
          <w:tcPr>
            <w:tcW w:w="587" w:type="dxa"/>
          </w:tcPr>
          <w:p w:rsidR="008615B7" w:rsidRPr="00ED2472" w:rsidRDefault="008615B7" w:rsidP="00C76680">
            <w:pPr>
              <w:ind w:left="-118" w:right="-95"/>
              <w:jc w:val="center"/>
              <w:rPr>
                <w:rFonts w:ascii="Times New Roman" w:hAnsi="Times New Roman"/>
                <w:sz w:val="24"/>
                <w:szCs w:val="24"/>
                <w:lang w:val="en-US"/>
              </w:rPr>
            </w:pPr>
            <w:r w:rsidRPr="00ED2472">
              <w:rPr>
                <w:rFonts w:ascii="Times New Roman" w:hAnsi="Times New Roman"/>
                <w:sz w:val="24"/>
                <w:szCs w:val="24"/>
              </w:rPr>
              <w:t>2</w:t>
            </w:r>
            <w:r w:rsidRPr="00ED2472">
              <w:rPr>
                <w:rFonts w:ascii="Times New Roman" w:hAnsi="Times New Roman"/>
                <w:sz w:val="24"/>
                <w:szCs w:val="24"/>
                <w:lang w:val="en-US"/>
              </w:rPr>
              <w:t>87</w:t>
            </w:r>
          </w:p>
        </w:tc>
        <w:tc>
          <w:tcPr>
            <w:tcW w:w="603" w:type="dxa"/>
          </w:tcPr>
          <w:p w:rsidR="008615B7" w:rsidRPr="00ED2472" w:rsidRDefault="008615B7" w:rsidP="00C76680">
            <w:pPr>
              <w:ind w:left="-118" w:right="-95"/>
              <w:jc w:val="center"/>
              <w:rPr>
                <w:rFonts w:ascii="Times New Roman" w:hAnsi="Times New Roman"/>
                <w:sz w:val="24"/>
                <w:szCs w:val="24"/>
              </w:rPr>
            </w:pPr>
            <w:r w:rsidRPr="00ED2472">
              <w:rPr>
                <w:rFonts w:ascii="Times New Roman" w:hAnsi="Times New Roman"/>
                <w:sz w:val="24"/>
                <w:szCs w:val="24"/>
              </w:rPr>
              <w:t>1</w:t>
            </w:r>
            <w:r w:rsidRPr="00ED2472">
              <w:rPr>
                <w:rFonts w:ascii="Times New Roman" w:hAnsi="Times New Roman"/>
                <w:sz w:val="24"/>
                <w:szCs w:val="24"/>
                <w:lang w:val="en-US"/>
              </w:rPr>
              <w:t>96</w:t>
            </w:r>
          </w:p>
        </w:tc>
        <w:tc>
          <w:tcPr>
            <w:tcW w:w="490" w:type="dxa"/>
          </w:tcPr>
          <w:p w:rsidR="008615B7" w:rsidRPr="00ED2472" w:rsidRDefault="008615B7" w:rsidP="00C76680">
            <w:pPr>
              <w:ind w:left="-118" w:right="-95"/>
              <w:jc w:val="center"/>
              <w:rPr>
                <w:rFonts w:ascii="Times New Roman" w:hAnsi="Times New Roman"/>
                <w:sz w:val="24"/>
                <w:szCs w:val="24"/>
              </w:rPr>
            </w:pPr>
            <w:r w:rsidRPr="00ED2472">
              <w:rPr>
                <w:rFonts w:ascii="Times New Roman" w:hAnsi="Times New Roman"/>
                <w:sz w:val="24"/>
                <w:szCs w:val="24"/>
              </w:rPr>
              <w:t>85</w:t>
            </w:r>
          </w:p>
        </w:tc>
        <w:tc>
          <w:tcPr>
            <w:tcW w:w="532" w:type="dxa"/>
          </w:tcPr>
          <w:p w:rsidR="008615B7" w:rsidRPr="00ED2472" w:rsidRDefault="008615B7" w:rsidP="00C76680">
            <w:pPr>
              <w:ind w:left="-118" w:right="-95"/>
              <w:jc w:val="center"/>
              <w:rPr>
                <w:rFonts w:ascii="Times New Roman" w:hAnsi="Times New Roman"/>
                <w:sz w:val="24"/>
                <w:szCs w:val="24"/>
                <w:lang w:val="en-US"/>
              </w:rPr>
            </w:pPr>
            <w:r w:rsidRPr="00ED2472">
              <w:rPr>
                <w:rFonts w:ascii="Times New Roman" w:hAnsi="Times New Roman"/>
                <w:sz w:val="24"/>
                <w:szCs w:val="24"/>
              </w:rPr>
              <w:t>6</w:t>
            </w:r>
            <w:r w:rsidRPr="00ED2472">
              <w:rPr>
                <w:rFonts w:ascii="Times New Roman" w:hAnsi="Times New Roman"/>
                <w:sz w:val="24"/>
                <w:szCs w:val="24"/>
                <w:lang w:val="en-US"/>
              </w:rPr>
              <w:t>82</w:t>
            </w:r>
          </w:p>
        </w:tc>
        <w:tc>
          <w:tcPr>
            <w:tcW w:w="630" w:type="dxa"/>
          </w:tcPr>
          <w:p w:rsidR="008615B7" w:rsidRPr="00ED2472" w:rsidRDefault="008615B7" w:rsidP="00C76680">
            <w:pPr>
              <w:ind w:left="-118" w:right="-95"/>
              <w:jc w:val="center"/>
              <w:rPr>
                <w:rFonts w:ascii="Times New Roman" w:hAnsi="Times New Roman"/>
                <w:color w:val="000000"/>
                <w:sz w:val="24"/>
                <w:szCs w:val="24"/>
                <w:lang w:val="en-US"/>
              </w:rPr>
            </w:pPr>
            <w:r w:rsidRPr="00ED2472">
              <w:rPr>
                <w:rFonts w:ascii="Times New Roman" w:hAnsi="Times New Roman"/>
                <w:color w:val="000000"/>
                <w:sz w:val="24"/>
                <w:szCs w:val="24"/>
              </w:rPr>
              <w:t>9</w:t>
            </w:r>
            <w:r w:rsidRPr="00ED2472">
              <w:rPr>
                <w:rFonts w:ascii="Times New Roman" w:hAnsi="Times New Roman"/>
                <w:color w:val="000000"/>
                <w:sz w:val="24"/>
                <w:szCs w:val="24"/>
                <w:lang w:val="en-US"/>
              </w:rPr>
              <w:t>75</w:t>
            </w:r>
          </w:p>
        </w:tc>
        <w:tc>
          <w:tcPr>
            <w:tcW w:w="433" w:type="dxa"/>
          </w:tcPr>
          <w:p w:rsidR="008615B7" w:rsidRPr="00ED2472" w:rsidRDefault="008615B7" w:rsidP="00C76680">
            <w:pPr>
              <w:ind w:left="-118" w:right="-95"/>
              <w:jc w:val="center"/>
              <w:rPr>
                <w:rFonts w:ascii="Times New Roman" w:hAnsi="Times New Roman"/>
                <w:sz w:val="24"/>
                <w:szCs w:val="24"/>
              </w:rPr>
            </w:pPr>
            <w:r w:rsidRPr="00ED2472">
              <w:rPr>
                <w:rFonts w:ascii="Times New Roman" w:hAnsi="Times New Roman"/>
                <w:sz w:val="24"/>
                <w:szCs w:val="24"/>
              </w:rPr>
              <w:t>79</w:t>
            </w:r>
          </w:p>
        </w:tc>
        <w:tc>
          <w:tcPr>
            <w:tcW w:w="756" w:type="dxa"/>
            <w:vAlign w:val="bottom"/>
          </w:tcPr>
          <w:p w:rsidR="008615B7" w:rsidRPr="00ED2472" w:rsidRDefault="008615B7" w:rsidP="00C76680">
            <w:pPr>
              <w:ind w:left="-118" w:right="-95"/>
              <w:jc w:val="center"/>
              <w:rPr>
                <w:rFonts w:ascii="Times New Roman" w:hAnsi="Times New Roman"/>
                <w:color w:val="000000"/>
                <w:sz w:val="24"/>
                <w:szCs w:val="24"/>
                <w:lang w:val="en-US"/>
              </w:rPr>
            </w:pPr>
            <w:r w:rsidRPr="00ED2472">
              <w:rPr>
                <w:rFonts w:ascii="Times New Roman" w:hAnsi="Times New Roman"/>
                <w:color w:val="000000"/>
                <w:sz w:val="24"/>
                <w:szCs w:val="24"/>
              </w:rPr>
              <w:t>26411</w:t>
            </w:r>
          </w:p>
        </w:tc>
        <w:tc>
          <w:tcPr>
            <w:tcW w:w="700" w:type="dxa"/>
          </w:tcPr>
          <w:p w:rsidR="008615B7" w:rsidRPr="00ED2472" w:rsidRDefault="008615B7" w:rsidP="00C76680">
            <w:pPr>
              <w:ind w:left="-118" w:right="-95"/>
              <w:jc w:val="center"/>
              <w:rPr>
                <w:rFonts w:ascii="Times New Roman" w:hAnsi="Times New Roman"/>
                <w:color w:val="000000"/>
                <w:sz w:val="24"/>
                <w:szCs w:val="24"/>
                <w:lang w:val="en-US"/>
              </w:rPr>
            </w:pPr>
            <w:r w:rsidRPr="00ED2472">
              <w:rPr>
                <w:rFonts w:ascii="Times New Roman" w:hAnsi="Times New Roman"/>
                <w:color w:val="000000"/>
                <w:sz w:val="24"/>
                <w:szCs w:val="24"/>
              </w:rPr>
              <w:t>5</w:t>
            </w:r>
            <w:r w:rsidRPr="00ED2472">
              <w:rPr>
                <w:rFonts w:ascii="Times New Roman" w:hAnsi="Times New Roman"/>
                <w:color w:val="000000"/>
                <w:sz w:val="24"/>
                <w:szCs w:val="24"/>
                <w:lang w:val="en-US"/>
              </w:rPr>
              <w:t>6</w:t>
            </w:r>
          </w:p>
        </w:tc>
        <w:tc>
          <w:tcPr>
            <w:tcW w:w="854" w:type="dxa"/>
          </w:tcPr>
          <w:p w:rsidR="008615B7" w:rsidRPr="00ED2472" w:rsidRDefault="008615B7" w:rsidP="00C76680">
            <w:pPr>
              <w:ind w:left="-118" w:right="-95"/>
              <w:jc w:val="center"/>
              <w:rPr>
                <w:rFonts w:ascii="Times New Roman" w:hAnsi="Times New Roman"/>
                <w:color w:val="000000"/>
                <w:sz w:val="24"/>
                <w:szCs w:val="24"/>
                <w:lang w:val="en-US"/>
              </w:rPr>
            </w:pPr>
            <w:r w:rsidRPr="00ED2472">
              <w:rPr>
                <w:rFonts w:ascii="Times New Roman" w:hAnsi="Times New Roman"/>
                <w:color w:val="000000"/>
                <w:sz w:val="24"/>
                <w:szCs w:val="24"/>
              </w:rPr>
              <w:t>18</w:t>
            </w:r>
            <w:r w:rsidRPr="00ED2472">
              <w:rPr>
                <w:rFonts w:ascii="Times New Roman" w:hAnsi="Times New Roman"/>
                <w:color w:val="000000"/>
                <w:sz w:val="24"/>
                <w:szCs w:val="24"/>
                <w:lang w:val="en-US"/>
              </w:rPr>
              <w:t>761</w:t>
            </w:r>
          </w:p>
        </w:tc>
        <w:tc>
          <w:tcPr>
            <w:tcW w:w="700" w:type="dxa"/>
          </w:tcPr>
          <w:p w:rsidR="008615B7" w:rsidRPr="00ED2472" w:rsidRDefault="008615B7" w:rsidP="00C76680">
            <w:pPr>
              <w:ind w:left="-118" w:right="-95"/>
              <w:jc w:val="center"/>
              <w:rPr>
                <w:rFonts w:ascii="Times New Roman" w:hAnsi="Times New Roman"/>
                <w:color w:val="000000"/>
                <w:sz w:val="24"/>
                <w:szCs w:val="24"/>
                <w:lang w:val="en-US"/>
              </w:rPr>
            </w:pPr>
            <w:r w:rsidRPr="00ED2472">
              <w:rPr>
                <w:rFonts w:ascii="Times New Roman" w:hAnsi="Times New Roman"/>
                <w:color w:val="000000"/>
                <w:sz w:val="24"/>
                <w:szCs w:val="24"/>
              </w:rPr>
              <w:t>2</w:t>
            </w:r>
            <w:r w:rsidRPr="00ED2472">
              <w:rPr>
                <w:rFonts w:ascii="Times New Roman" w:hAnsi="Times New Roman"/>
                <w:color w:val="000000"/>
                <w:sz w:val="24"/>
                <w:szCs w:val="24"/>
                <w:lang w:val="en-US"/>
              </w:rPr>
              <w:t>94</w:t>
            </w:r>
          </w:p>
        </w:tc>
        <w:tc>
          <w:tcPr>
            <w:tcW w:w="770" w:type="dxa"/>
          </w:tcPr>
          <w:p w:rsidR="008615B7" w:rsidRPr="00ED2472" w:rsidRDefault="008615B7" w:rsidP="00C76680">
            <w:pPr>
              <w:ind w:left="-118" w:right="-95"/>
              <w:jc w:val="center"/>
              <w:rPr>
                <w:rFonts w:ascii="Times New Roman" w:hAnsi="Times New Roman"/>
                <w:sz w:val="24"/>
                <w:szCs w:val="24"/>
                <w:lang w:val="en-US"/>
              </w:rPr>
            </w:pPr>
            <w:r w:rsidRPr="00ED2472">
              <w:rPr>
                <w:rFonts w:ascii="Times New Roman" w:hAnsi="Times New Roman"/>
                <w:sz w:val="24"/>
                <w:szCs w:val="24"/>
              </w:rPr>
              <w:t>804</w:t>
            </w:r>
          </w:p>
        </w:tc>
      </w:tr>
      <w:tr w:rsidR="00ED2472" w:rsidRPr="00ED2472" w:rsidTr="00C76680">
        <w:trPr>
          <w:trHeight w:val="320"/>
        </w:trPr>
        <w:tc>
          <w:tcPr>
            <w:tcW w:w="1596" w:type="dxa"/>
          </w:tcPr>
          <w:p w:rsidR="008615B7" w:rsidRPr="00ED2472" w:rsidRDefault="008615B7" w:rsidP="00C76680">
            <w:pPr>
              <w:ind w:right="-44"/>
              <w:jc w:val="both"/>
              <w:rPr>
                <w:rFonts w:ascii="Times New Roman" w:hAnsi="Times New Roman"/>
                <w:sz w:val="24"/>
                <w:szCs w:val="24"/>
              </w:rPr>
            </w:pPr>
            <w:r w:rsidRPr="00ED2472">
              <w:rPr>
                <w:rFonts w:ascii="Times New Roman" w:hAnsi="Times New Roman"/>
                <w:sz w:val="24"/>
                <w:szCs w:val="24"/>
              </w:rPr>
              <w:t>СКО</w:t>
            </w:r>
          </w:p>
        </w:tc>
        <w:tc>
          <w:tcPr>
            <w:tcW w:w="896" w:type="dxa"/>
          </w:tcPr>
          <w:p w:rsidR="008615B7" w:rsidRPr="00ED2472" w:rsidRDefault="008615B7" w:rsidP="00C76680">
            <w:pPr>
              <w:ind w:left="-136"/>
              <w:jc w:val="center"/>
              <w:rPr>
                <w:rFonts w:ascii="Times New Roman" w:hAnsi="Times New Roman"/>
                <w:sz w:val="24"/>
                <w:szCs w:val="24"/>
              </w:rPr>
            </w:pPr>
            <w:r w:rsidRPr="00ED2472">
              <w:rPr>
                <w:rFonts w:ascii="Times New Roman" w:hAnsi="Times New Roman"/>
                <w:sz w:val="24"/>
                <w:szCs w:val="24"/>
              </w:rPr>
              <w:t>41767</w:t>
            </w:r>
          </w:p>
        </w:tc>
        <w:tc>
          <w:tcPr>
            <w:tcW w:w="587" w:type="dxa"/>
          </w:tcPr>
          <w:p w:rsidR="008615B7" w:rsidRPr="00ED2472" w:rsidRDefault="008615B7" w:rsidP="00C76680">
            <w:pPr>
              <w:ind w:left="-118" w:right="-95"/>
              <w:jc w:val="center"/>
              <w:rPr>
                <w:rFonts w:ascii="Times New Roman" w:hAnsi="Times New Roman"/>
                <w:sz w:val="24"/>
                <w:szCs w:val="24"/>
              </w:rPr>
            </w:pPr>
            <w:r w:rsidRPr="00ED2472">
              <w:rPr>
                <w:rFonts w:ascii="Times New Roman" w:hAnsi="Times New Roman"/>
                <w:sz w:val="24"/>
                <w:szCs w:val="24"/>
              </w:rPr>
              <w:t>622</w:t>
            </w:r>
          </w:p>
        </w:tc>
        <w:tc>
          <w:tcPr>
            <w:tcW w:w="603" w:type="dxa"/>
          </w:tcPr>
          <w:p w:rsidR="008615B7" w:rsidRPr="00ED2472" w:rsidRDefault="008615B7" w:rsidP="00C76680">
            <w:pPr>
              <w:ind w:left="-118" w:right="-95"/>
              <w:jc w:val="center"/>
              <w:rPr>
                <w:rFonts w:ascii="Times New Roman" w:hAnsi="Times New Roman"/>
                <w:sz w:val="24"/>
                <w:szCs w:val="24"/>
              </w:rPr>
            </w:pPr>
            <w:r w:rsidRPr="00ED2472">
              <w:rPr>
                <w:rFonts w:ascii="Times New Roman" w:hAnsi="Times New Roman"/>
                <w:sz w:val="24"/>
                <w:szCs w:val="24"/>
                <w:lang w:val="en-US"/>
              </w:rPr>
              <w:t>41</w:t>
            </w:r>
            <w:r w:rsidRPr="00ED2472">
              <w:rPr>
                <w:rFonts w:ascii="Times New Roman" w:hAnsi="Times New Roman"/>
                <w:sz w:val="24"/>
                <w:szCs w:val="24"/>
              </w:rPr>
              <w:t>4</w:t>
            </w:r>
          </w:p>
        </w:tc>
        <w:tc>
          <w:tcPr>
            <w:tcW w:w="490" w:type="dxa"/>
          </w:tcPr>
          <w:p w:rsidR="008615B7" w:rsidRPr="00ED2472" w:rsidRDefault="008615B7" w:rsidP="00C76680">
            <w:pPr>
              <w:ind w:left="-118" w:right="-95"/>
              <w:jc w:val="center"/>
              <w:rPr>
                <w:rFonts w:ascii="Times New Roman" w:hAnsi="Times New Roman"/>
                <w:sz w:val="24"/>
                <w:szCs w:val="24"/>
              </w:rPr>
            </w:pPr>
            <w:r w:rsidRPr="00ED2472">
              <w:rPr>
                <w:rFonts w:ascii="Times New Roman" w:hAnsi="Times New Roman"/>
                <w:sz w:val="24"/>
                <w:szCs w:val="24"/>
              </w:rPr>
              <w:t>256</w:t>
            </w:r>
          </w:p>
        </w:tc>
        <w:tc>
          <w:tcPr>
            <w:tcW w:w="532" w:type="dxa"/>
          </w:tcPr>
          <w:p w:rsidR="008615B7" w:rsidRPr="00ED2472" w:rsidRDefault="008615B7" w:rsidP="00C76680">
            <w:pPr>
              <w:ind w:left="-118" w:right="-95"/>
              <w:jc w:val="center"/>
              <w:rPr>
                <w:rFonts w:ascii="Times New Roman" w:hAnsi="Times New Roman"/>
                <w:sz w:val="24"/>
                <w:szCs w:val="24"/>
              </w:rPr>
            </w:pPr>
            <w:r w:rsidRPr="00ED2472">
              <w:rPr>
                <w:rFonts w:ascii="Times New Roman" w:hAnsi="Times New Roman"/>
                <w:sz w:val="24"/>
                <w:szCs w:val="24"/>
              </w:rPr>
              <w:t>381</w:t>
            </w:r>
          </w:p>
        </w:tc>
        <w:tc>
          <w:tcPr>
            <w:tcW w:w="630" w:type="dxa"/>
          </w:tcPr>
          <w:p w:rsidR="008615B7" w:rsidRPr="00ED2472" w:rsidRDefault="008615B7" w:rsidP="00C76680">
            <w:pPr>
              <w:ind w:left="-118" w:right="-95"/>
              <w:jc w:val="center"/>
              <w:rPr>
                <w:rFonts w:ascii="Times New Roman" w:hAnsi="Times New Roman"/>
                <w:sz w:val="24"/>
                <w:szCs w:val="24"/>
                <w:lang w:val="en-US"/>
              </w:rPr>
            </w:pPr>
            <w:r w:rsidRPr="00ED2472">
              <w:rPr>
                <w:rFonts w:ascii="Times New Roman" w:hAnsi="Times New Roman"/>
                <w:sz w:val="24"/>
                <w:szCs w:val="24"/>
              </w:rPr>
              <w:t>539</w:t>
            </w:r>
          </w:p>
        </w:tc>
        <w:tc>
          <w:tcPr>
            <w:tcW w:w="433" w:type="dxa"/>
          </w:tcPr>
          <w:p w:rsidR="008615B7" w:rsidRPr="00ED2472" w:rsidRDefault="008615B7" w:rsidP="00C76680">
            <w:pPr>
              <w:ind w:left="-118" w:right="-95"/>
              <w:jc w:val="center"/>
              <w:rPr>
                <w:rFonts w:ascii="Times New Roman" w:hAnsi="Times New Roman"/>
                <w:sz w:val="24"/>
                <w:szCs w:val="24"/>
                <w:lang w:val="en-US"/>
              </w:rPr>
            </w:pPr>
            <w:r w:rsidRPr="00ED2472">
              <w:rPr>
                <w:rFonts w:ascii="Times New Roman" w:hAnsi="Times New Roman"/>
                <w:sz w:val="24"/>
                <w:szCs w:val="24"/>
              </w:rPr>
              <w:t>87</w:t>
            </w:r>
          </w:p>
        </w:tc>
        <w:tc>
          <w:tcPr>
            <w:tcW w:w="756" w:type="dxa"/>
            <w:vAlign w:val="bottom"/>
          </w:tcPr>
          <w:p w:rsidR="008615B7" w:rsidRPr="00ED2472" w:rsidRDefault="008615B7" w:rsidP="00C76680">
            <w:pPr>
              <w:ind w:left="-118" w:right="-95"/>
              <w:jc w:val="center"/>
              <w:rPr>
                <w:rFonts w:ascii="Times New Roman" w:hAnsi="Times New Roman"/>
                <w:sz w:val="24"/>
                <w:szCs w:val="24"/>
              </w:rPr>
            </w:pPr>
            <w:r w:rsidRPr="00ED2472">
              <w:rPr>
                <w:rFonts w:ascii="Times New Roman" w:hAnsi="Times New Roman"/>
                <w:sz w:val="24"/>
                <w:szCs w:val="24"/>
              </w:rPr>
              <w:t>26283</w:t>
            </w:r>
          </w:p>
        </w:tc>
        <w:tc>
          <w:tcPr>
            <w:tcW w:w="700" w:type="dxa"/>
          </w:tcPr>
          <w:p w:rsidR="008615B7" w:rsidRPr="00ED2472" w:rsidRDefault="008615B7" w:rsidP="00C76680">
            <w:pPr>
              <w:ind w:left="-118" w:right="-95"/>
              <w:jc w:val="center"/>
              <w:rPr>
                <w:rFonts w:ascii="Times New Roman" w:hAnsi="Times New Roman"/>
                <w:sz w:val="24"/>
                <w:szCs w:val="24"/>
              </w:rPr>
            </w:pPr>
            <w:r w:rsidRPr="00ED2472">
              <w:rPr>
                <w:rFonts w:ascii="Times New Roman" w:hAnsi="Times New Roman"/>
                <w:sz w:val="24"/>
                <w:szCs w:val="24"/>
              </w:rPr>
              <w:t>33</w:t>
            </w:r>
          </w:p>
        </w:tc>
        <w:tc>
          <w:tcPr>
            <w:tcW w:w="854" w:type="dxa"/>
          </w:tcPr>
          <w:p w:rsidR="008615B7" w:rsidRPr="00ED2472" w:rsidRDefault="008615B7" w:rsidP="00C76680">
            <w:pPr>
              <w:ind w:left="-118" w:right="-95"/>
              <w:jc w:val="center"/>
              <w:rPr>
                <w:rFonts w:ascii="Times New Roman" w:hAnsi="Times New Roman"/>
                <w:sz w:val="24"/>
                <w:szCs w:val="24"/>
                <w:lang w:val="en-US"/>
              </w:rPr>
            </w:pPr>
            <w:r w:rsidRPr="00ED2472">
              <w:rPr>
                <w:rFonts w:ascii="Times New Roman" w:hAnsi="Times New Roman"/>
                <w:sz w:val="24"/>
                <w:szCs w:val="24"/>
              </w:rPr>
              <w:t>112</w:t>
            </w:r>
            <w:r w:rsidRPr="00ED2472">
              <w:rPr>
                <w:rFonts w:ascii="Times New Roman" w:hAnsi="Times New Roman"/>
                <w:sz w:val="24"/>
                <w:szCs w:val="24"/>
                <w:lang w:val="en-US"/>
              </w:rPr>
              <w:t>74</w:t>
            </w:r>
          </w:p>
        </w:tc>
        <w:tc>
          <w:tcPr>
            <w:tcW w:w="700" w:type="dxa"/>
          </w:tcPr>
          <w:p w:rsidR="008615B7" w:rsidRPr="00ED2472" w:rsidRDefault="008615B7" w:rsidP="00C76680">
            <w:pPr>
              <w:ind w:left="-118" w:right="-95"/>
              <w:jc w:val="center"/>
              <w:rPr>
                <w:rFonts w:ascii="Times New Roman" w:hAnsi="Times New Roman"/>
                <w:sz w:val="24"/>
                <w:szCs w:val="24"/>
                <w:lang w:val="en-US"/>
              </w:rPr>
            </w:pPr>
            <w:r w:rsidRPr="00ED2472">
              <w:rPr>
                <w:rFonts w:ascii="Times New Roman" w:hAnsi="Times New Roman"/>
                <w:sz w:val="24"/>
                <w:szCs w:val="24"/>
              </w:rPr>
              <w:t>9</w:t>
            </w:r>
            <w:r w:rsidRPr="00ED2472">
              <w:rPr>
                <w:rFonts w:ascii="Times New Roman" w:hAnsi="Times New Roman"/>
                <w:sz w:val="24"/>
                <w:szCs w:val="24"/>
                <w:lang w:val="en-US"/>
              </w:rPr>
              <w:t>95</w:t>
            </w:r>
          </w:p>
        </w:tc>
        <w:tc>
          <w:tcPr>
            <w:tcW w:w="770" w:type="dxa"/>
          </w:tcPr>
          <w:p w:rsidR="008615B7" w:rsidRPr="00ED2472" w:rsidRDefault="008615B7" w:rsidP="00C76680">
            <w:pPr>
              <w:ind w:left="-118" w:right="-95"/>
              <w:jc w:val="center"/>
              <w:rPr>
                <w:rFonts w:ascii="Times New Roman" w:hAnsi="Times New Roman"/>
                <w:sz w:val="24"/>
                <w:szCs w:val="24"/>
                <w:lang w:val="en-US"/>
              </w:rPr>
            </w:pPr>
            <w:r w:rsidRPr="00ED2472">
              <w:rPr>
                <w:rFonts w:ascii="Times New Roman" w:hAnsi="Times New Roman"/>
                <w:sz w:val="24"/>
                <w:szCs w:val="24"/>
              </w:rPr>
              <w:t>984</w:t>
            </w:r>
          </w:p>
        </w:tc>
      </w:tr>
      <w:tr w:rsidR="00ED2472" w:rsidRPr="00ED2472" w:rsidTr="00C76680">
        <w:tc>
          <w:tcPr>
            <w:tcW w:w="1596" w:type="dxa"/>
          </w:tcPr>
          <w:p w:rsidR="008615B7" w:rsidRPr="00ED2472" w:rsidRDefault="008615B7" w:rsidP="00C76680">
            <w:pPr>
              <w:ind w:right="-44"/>
              <w:jc w:val="both"/>
              <w:rPr>
                <w:rFonts w:ascii="Times New Roman" w:hAnsi="Times New Roman"/>
                <w:sz w:val="24"/>
                <w:szCs w:val="24"/>
              </w:rPr>
            </w:pPr>
            <w:r w:rsidRPr="00ED2472">
              <w:rPr>
                <w:rFonts w:ascii="Times New Roman" w:hAnsi="Times New Roman"/>
                <w:sz w:val="24"/>
                <w:szCs w:val="24"/>
              </w:rPr>
              <w:t xml:space="preserve">Павлодарская </w:t>
            </w:r>
          </w:p>
        </w:tc>
        <w:tc>
          <w:tcPr>
            <w:tcW w:w="896" w:type="dxa"/>
            <w:vAlign w:val="bottom"/>
          </w:tcPr>
          <w:p w:rsidR="008615B7" w:rsidRPr="00ED2472" w:rsidRDefault="008615B7" w:rsidP="00C76680">
            <w:pPr>
              <w:ind w:left="-136"/>
              <w:jc w:val="center"/>
              <w:rPr>
                <w:rFonts w:ascii="Times New Roman" w:hAnsi="Times New Roman"/>
                <w:bCs/>
                <w:color w:val="000000"/>
                <w:sz w:val="24"/>
                <w:szCs w:val="24"/>
              </w:rPr>
            </w:pPr>
            <w:r w:rsidRPr="00ED2472">
              <w:rPr>
                <w:rFonts w:ascii="Times New Roman" w:hAnsi="Times New Roman"/>
                <w:bCs/>
                <w:color w:val="000000"/>
                <w:sz w:val="24"/>
                <w:szCs w:val="24"/>
              </w:rPr>
              <w:t>30528</w:t>
            </w:r>
          </w:p>
        </w:tc>
        <w:tc>
          <w:tcPr>
            <w:tcW w:w="587" w:type="dxa"/>
            <w:vAlign w:val="bottom"/>
          </w:tcPr>
          <w:p w:rsidR="008615B7" w:rsidRPr="00ED2472" w:rsidRDefault="008615B7" w:rsidP="00C76680">
            <w:pPr>
              <w:ind w:left="-118" w:right="-95"/>
              <w:jc w:val="center"/>
              <w:rPr>
                <w:rFonts w:ascii="Times New Roman" w:hAnsi="Times New Roman"/>
                <w:bCs/>
                <w:color w:val="000000"/>
                <w:sz w:val="24"/>
                <w:szCs w:val="24"/>
              </w:rPr>
            </w:pPr>
            <w:r w:rsidRPr="00ED2472">
              <w:rPr>
                <w:rFonts w:ascii="Times New Roman" w:hAnsi="Times New Roman"/>
                <w:bCs/>
                <w:color w:val="000000"/>
                <w:sz w:val="24"/>
                <w:szCs w:val="24"/>
              </w:rPr>
              <w:t>87</w:t>
            </w:r>
          </w:p>
        </w:tc>
        <w:tc>
          <w:tcPr>
            <w:tcW w:w="603" w:type="dxa"/>
            <w:vAlign w:val="bottom"/>
          </w:tcPr>
          <w:p w:rsidR="008615B7" w:rsidRPr="00ED2472" w:rsidRDefault="008615B7" w:rsidP="00C76680">
            <w:pPr>
              <w:ind w:left="-118" w:right="-95"/>
              <w:jc w:val="center"/>
              <w:rPr>
                <w:rFonts w:ascii="Times New Roman" w:hAnsi="Times New Roman"/>
                <w:bCs/>
                <w:color w:val="000000"/>
                <w:sz w:val="24"/>
                <w:szCs w:val="24"/>
              </w:rPr>
            </w:pPr>
            <w:r w:rsidRPr="00ED2472">
              <w:rPr>
                <w:rFonts w:ascii="Times New Roman" w:hAnsi="Times New Roman"/>
                <w:bCs/>
                <w:color w:val="000000"/>
                <w:sz w:val="24"/>
                <w:szCs w:val="24"/>
              </w:rPr>
              <w:t>209</w:t>
            </w:r>
          </w:p>
        </w:tc>
        <w:tc>
          <w:tcPr>
            <w:tcW w:w="490" w:type="dxa"/>
          </w:tcPr>
          <w:p w:rsidR="008615B7" w:rsidRPr="00ED2472" w:rsidRDefault="008615B7" w:rsidP="00C76680">
            <w:pPr>
              <w:ind w:left="-118" w:right="-95"/>
              <w:jc w:val="center"/>
              <w:rPr>
                <w:rFonts w:ascii="Times New Roman" w:hAnsi="Times New Roman"/>
                <w:sz w:val="24"/>
                <w:szCs w:val="24"/>
              </w:rPr>
            </w:pPr>
            <w:r w:rsidRPr="00ED2472">
              <w:rPr>
                <w:rFonts w:ascii="Times New Roman" w:hAnsi="Times New Roman"/>
                <w:sz w:val="24"/>
                <w:szCs w:val="24"/>
              </w:rPr>
              <w:t>60</w:t>
            </w:r>
          </w:p>
        </w:tc>
        <w:tc>
          <w:tcPr>
            <w:tcW w:w="532" w:type="dxa"/>
          </w:tcPr>
          <w:p w:rsidR="008615B7" w:rsidRPr="00ED2472" w:rsidRDefault="008615B7" w:rsidP="00C76680">
            <w:pPr>
              <w:ind w:left="-118" w:right="-95"/>
              <w:jc w:val="center"/>
              <w:rPr>
                <w:rFonts w:ascii="Times New Roman" w:hAnsi="Times New Roman"/>
                <w:sz w:val="24"/>
                <w:szCs w:val="24"/>
                <w:lang w:val="en-US"/>
              </w:rPr>
            </w:pPr>
            <w:r w:rsidRPr="00ED2472">
              <w:rPr>
                <w:rFonts w:ascii="Times New Roman" w:hAnsi="Times New Roman"/>
                <w:sz w:val="24"/>
                <w:szCs w:val="24"/>
              </w:rPr>
              <w:t>331</w:t>
            </w:r>
          </w:p>
        </w:tc>
        <w:tc>
          <w:tcPr>
            <w:tcW w:w="630" w:type="dxa"/>
          </w:tcPr>
          <w:p w:rsidR="008615B7" w:rsidRPr="00ED2472" w:rsidRDefault="008615B7" w:rsidP="00C76680">
            <w:pPr>
              <w:ind w:left="-118" w:right="-95"/>
              <w:jc w:val="center"/>
              <w:rPr>
                <w:rFonts w:ascii="Times New Roman" w:hAnsi="Times New Roman"/>
                <w:color w:val="000000"/>
                <w:sz w:val="24"/>
                <w:szCs w:val="24"/>
                <w:lang w:val="en-US"/>
              </w:rPr>
            </w:pPr>
            <w:r w:rsidRPr="00ED2472">
              <w:rPr>
                <w:rFonts w:ascii="Times New Roman" w:hAnsi="Times New Roman"/>
                <w:color w:val="000000"/>
                <w:sz w:val="24"/>
                <w:szCs w:val="24"/>
              </w:rPr>
              <w:t>69</w:t>
            </w:r>
            <w:r w:rsidRPr="00ED2472">
              <w:rPr>
                <w:rFonts w:ascii="Times New Roman" w:hAnsi="Times New Roman"/>
                <w:color w:val="000000"/>
                <w:sz w:val="24"/>
                <w:szCs w:val="24"/>
                <w:lang w:val="en-US"/>
              </w:rPr>
              <w:t>7</w:t>
            </w:r>
          </w:p>
        </w:tc>
        <w:tc>
          <w:tcPr>
            <w:tcW w:w="433" w:type="dxa"/>
          </w:tcPr>
          <w:p w:rsidR="008615B7" w:rsidRPr="00ED2472" w:rsidRDefault="008615B7" w:rsidP="00C76680">
            <w:pPr>
              <w:ind w:left="-118" w:right="-95"/>
              <w:jc w:val="center"/>
              <w:rPr>
                <w:rFonts w:ascii="Times New Roman" w:hAnsi="Times New Roman"/>
                <w:sz w:val="24"/>
                <w:szCs w:val="24"/>
              </w:rPr>
            </w:pPr>
            <w:r w:rsidRPr="00ED2472">
              <w:rPr>
                <w:rFonts w:ascii="Times New Roman" w:hAnsi="Times New Roman"/>
                <w:sz w:val="24"/>
                <w:szCs w:val="24"/>
              </w:rPr>
              <w:t>91</w:t>
            </w:r>
          </w:p>
        </w:tc>
        <w:tc>
          <w:tcPr>
            <w:tcW w:w="756" w:type="dxa"/>
            <w:vAlign w:val="bottom"/>
          </w:tcPr>
          <w:p w:rsidR="008615B7" w:rsidRPr="00ED2472" w:rsidRDefault="008615B7" w:rsidP="00C76680">
            <w:pPr>
              <w:ind w:left="-118" w:right="-95"/>
              <w:jc w:val="center"/>
              <w:rPr>
                <w:rFonts w:ascii="Times New Roman" w:hAnsi="Times New Roman"/>
                <w:color w:val="000000"/>
                <w:sz w:val="24"/>
                <w:szCs w:val="24"/>
                <w:lang w:val="en-US"/>
              </w:rPr>
            </w:pPr>
            <w:r w:rsidRPr="00ED2472">
              <w:rPr>
                <w:rFonts w:ascii="Times New Roman" w:hAnsi="Times New Roman"/>
                <w:color w:val="000000"/>
                <w:sz w:val="24"/>
                <w:szCs w:val="24"/>
              </w:rPr>
              <w:t>22252</w:t>
            </w:r>
          </w:p>
        </w:tc>
        <w:tc>
          <w:tcPr>
            <w:tcW w:w="700" w:type="dxa"/>
          </w:tcPr>
          <w:p w:rsidR="008615B7" w:rsidRPr="00ED2472" w:rsidRDefault="008615B7" w:rsidP="00C76680">
            <w:pPr>
              <w:ind w:left="-118" w:right="-95"/>
              <w:jc w:val="center"/>
              <w:rPr>
                <w:rFonts w:ascii="Times New Roman" w:hAnsi="Times New Roman"/>
                <w:color w:val="000000"/>
                <w:sz w:val="24"/>
                <w:szCs w:val="24"/>
              </w:rPr>
            </w:pPr>
            <w:r w:rsidRPr="00ED2472">
              <w:rPr>
                <w:rFonts w:ascii="Times New Roman" w:hAnsi="Times New Roman"/>
                <w:color w:val="000000"/>
                <w:sz w:val="24"/>
                <w:szCs w:val="24"/>
              </w:rPr>
              <w:t>33</w:t>
            </w:r>
          </w:p>
        </w:tc>
        <w:tc>
          <w:tcPr>
            <w:tcW w:w="854" w:type="dxa"/>
          </w:tcPr>
          <w:p w:rsidR="008615B7" w:rsidRPr="00ED2472" w:rsidRDefault="008615B7" w:rsidP="00C76680">
            <w:pPr>
              <w:ind w:left="-118" w:right="-95"/>
              <w:jc w:val="center"/>
              <w:rPr>
                <w:rFonts w:ascii="Times New Roman" w:hAnsi="Times New Roman"/>
                <w:color w:val="000000"/>
                <w:sz w:val="24"/>
                <w:szCs w:val="24"/>
                <w:lang w:val="en-US"/>
              </w:rPr>
            </w:pPr>
            <w:r w:rsidRPr="00ED2472">
              <w:rPr>
                <w:rFonts w:ascii="Times New Roman" w:hAnsi="Times New Roman"/>
                <w:color w:val="000000"/>
                <w:sz w:val="24"/>
                <w:szCs w:val="24"/>
              </w:rPr>
              <w:t>58</w:t>
            </w:r>
            <w:r w:rsidRPr="00ED2472">
              <w:rPr>
                <w:rFonts w:ascii="Times New Roman" w:hAnsi="Times New Roman"/>
                <w:color w:val="000000"/>
                <w:sz w:val="24"/>
                <w:szCs w:val="24"/>
                <w:lang w:val="en-US"/>
              </w:rPr>
              <w:t>95</w:t>
            </w:r>
          </w:p>
        </w:tc>
        <w:tc>
          <w:tcPr>
            <w:tcW w:w="700" w:type="dxa"/>
          </w:tcPr>
          <w:p w:rsidR="008615B7" w:rsidRPr="00ED2472" w:rsidRDefault="008615B7" w:rsidP="00C76680">
            <w:pPr>
              <w:ind w:left="-118" w:right="-95"/>
              <w:jc w:val="center"/>
              <w:rPr>
                <w:rFonts w:ascii="Times New Roman" w:hAnsi="Times New Roman"/>
                <w:color w:val="000000"/>
                <w:sz w:val="24"/>
                <w:szCs w:val="24"/>
                <w:lang w:val="en-US"/>
              </w:rPr>
            </w:pPr>
            <w:r w:rsidRPr="00ED2472">
              <w:rPr>
                <w:rFonts w:ascii="Times New Roman" w:hAnsi="Times New Roman"/>
                <w:color w:val="000000"/>
                <w:sz w:val="24"/>
                <w:szCs w:val="24"/>
              </w:rPr>
              <w:t>9</w:t>
            </w:r>
            <w:r w:rsidRPr="00ED2472">
              <w:rPr>
                <w:rFonts w:ascii="Times New Roman" w:hAnsi="Times New Roman"/>
                <w:color w:val="000000"/>
                <w:sz w:val="24"/>
                <w:szCs w:val="24"/>
                <w:lang w:val="en-US"/>
              </w:rPr>
              <w:t>7</w:t>
            </w:r>
          </w:p>
        </w:tc>
        <w:tc>
          <w:tcPr>
            <w:tcW w:w="770" w:type="dxa"/>
          </w:tcPr>
          <w:p w:rsidR="008615B7" w:rsidRPr="00ED2472" w:rsidRDefault="008615B7" w:rsidP="00C76680">
            <w:pPr>
              <w:ind w:left="-118" w:right="-95"/>
              <w:jc w:val="center"/>
              <w:rPr>
                <w:rFonts w:ascii="Times New Roman" w:hAnsi="Times New Roman"/>
                <w:sz w:val="24"/>
                <w:szCs w:val="24"/>
                <w:lang w:val="en-US"/>
              </w:rPr>
            </w:pPr>
            <w:r w:rsidRPr="00ED2472">
              <w:rPr>
                <w:rFonts w:ascii="Times New Roman" w:hAnsi="Times New Roman"/>
                <w:sz w:val="24"/>
                <w:szCs w:val="24"/>
              </w:rPr>
              <w:t>802</w:t>
            </w:r>
          </w:p>
        </w:tc>
      </w:tr>
      <w:tr w:rsidR="00ED2472" w:rsidRPr="00ED2472" w:rsidTr="00C76680">
        <w:tc>
          <w:tcPr>
            <w:tcW w:w="1596" w:type="dxa"/>
          </w:tcPr>
          <w:p w:rsidR="008615B7" w:rsidRPr="00ED2472" w:rsidRDefault="008615B7" w:rsidP="00C76680">
            <w:pPr>
              <w:ind w:right="-44"/>
              <w:jc w:val="both"/>
              <w:rPr>
                <w:rFonts w:ascii="Times New Roman" w:hAnsi="Times New Roman"/>
                <w:sz w:val="24"/>
                <w:szCs w:val="24"/>
              </w:rPr>
            </w:pPr>
            <w:r w:rsidRPr="00ED2472">
              <w:rPr>
                <w:rFonts w:ascii="Times New Roman" w:hAnsi="Times New Roman"/>
                <w:sz w:val="24"/>
                <w:szCs w:val="24"/>
              </w:rPr>
              <w:t xml:space="preserve">Акмолинская </w:t>
            </w:r>
          </w:p>
        </w:tc>
        <w:tc>
          <w:tcPr>
            <w:tcW w:w="896" w:type="dxa"/>
          </w:tcPr>
          <w:p w:rsidR="008615B7" w:rsidRPr="00ED2472" w:rsidRDefault="008615B7" w:rsidP="00C76680">
            <w:pPr>
              <w:ind w:left="-136"/>
              <w:jc w:val="center"/>
              <w:rPr>
                <w:rFonts w:ascii="Times New Roman" w:hAnsi="Times New Roman"/>
                <w:sz w:val="24"/>
                <w:szCs w:val="24"/>
              </w:rPr>
            </w:pPr>
            <w:r w:rsidRPr="00ED2472">
              <w:rPr>
                <w:rFonts w:ascii="Times New Roman" w:hAnsi="Times New Roman"/>
                <w:sz w:val="24"/>
                <w:szCs w:val="24"/>
              </w:rPr>
              <w:t>34727</w:t>
            </w:r>
          </w:p>
        </w:tc>
        <w:tc>
          <w:tcPr>
            <w:tcW w:w="587" w:type="dxa"/>
          </w:tcPr>
          <w:p w:rsidR="008615B7" w:rsidRPr="00ED2472" w:rsidRDefault="008615B7" w:rsidP="00C76680">
            <w:pPr>
              <w:ind w:left="-118" w:right="-95"/>
              <w:jc w:val="center"/>
              <w:rPr>
                <w:rFonts w:ascii="Times New Roman" w:hAnsi="Times New Roman"/>
                <w:sz w:val="24"/>
                <w:szCs w:val="24"/>
              </w:rPr>
            </w:pPr>
            <w:r w:rsidRPr="00ED2472">
              <w:rPr>
                <w:rFonts w:ascii="Times New Roman" w:hAnsi="Times New Roman"/>
                <w:sz w:val="24"/>
                <w:szCs w:val="24"/>
              </w:rPr>
              <w:t>214</w:t>
            </w:r>
          </w:p>
        </w:tc>
        <w:tc>
          <w:tcPr>
            <w:tcW w:w="603" w:type="dxa"/>
          </w:tcPr>
          <w:p w:rsidR="008615B7" w:rsidRPr="00ED2472" w:rsidRDefault="008615B7" w:rsidP="00C76680">
            <w:pPr>
              <w:ind w:left="-118" w:right="-95"/>
              <w:jc w:val="center"/>
              <w:rPr>
                <w:rFonts w:ascii="Times New Roman" w:hAnsi="Times New Roman"/>
                <w:sz w:val="24"/>
                <w:szCs w:val="24"/>
              </w:rPr>
            </w:pPr>
            <w:r w:rsidRPr="00ED2472">
              <w:rPr>
                <w:rFonts w:ascii="Times New Roman" w:hAnsi="Times New Roman"/>
                <w:sz w:val="24"/>
                <w:szCs w:val="24"/>
              </w:rPr>
              <w:t>124</w:t>
            </w:r>
          </w:p>
        </w:tc>
        <w:tc>
          <w:tcPr>
            <w:tcW w:w="490" w:type="dxa"/>
          </w:tcPr>
          <w:p w:rsidR="008615B7" w:rsidRPr="00ED2472" w:rsidRDefault="008615B7" w:rsidP="00C76680">
            <w:pPr>
              <w:ind w:left="-118" w:right="-95"/>
              <w:jc w:val="center"/>
              <w:rPr>
                <w:rFonts w:ascii="Times New Roman" w:hAnsi="Times New Roman"/>
                <w:sz w:val="24"/>
                <w:szCs w:val="24"/>
              </w:rPr>
            </w:pPr>
            <w:r w:rsidRPr="00ED2472">
              <w:rPr>
                <w:rFonts w:ascii="Times New Roman" w:hAnsi="Times New Roman"/>
                <w:sz w:val="24"/>
                <w:szCs w:val="24"/>
              </w:rPr>
              <w:t>51</w:t>
            </w:r>
          </w:p>
        </w:tc>
        <w:tc>
          <w:tcPr>
            <w:tcW w:w="532" w:type="dxa"/>
          </w:tcPr>
          <w:p w:rsidR="008615B7" w:rsidRPr="00ED2472" w:rsidRDefault="008615B7" w:rsidP="00C76680">
            <w:pPr>
              <w:ind w:left="-118" w:right="-95"/>
              <w:jc w:val="center"/>
              <w:rPr>
                <w:rFonts w:ascii="Times New Roman" w:hAnsi="Times New Roman"/>
                <w:sz w:val="24"/>
                <w:szCs w:val="24"/>
              </w:rPr>
            </w:pPr>
            <w:r w:rsidRPr="00ED2472">
              <w:rPr>
                <w:rFonts w:ascii="Times New Roman" w:hAnsi="Times New Roman"/>
                <w:sz w:val="24"/>
                <w:szCs w:val="24"/>
              </w:rPr>
              <w:t>650</w:t>
            </w:r>
          </w:p>
        </w:tc>
        <w:tc>
          <w:tcPr>
            <w:tcW w:w="630" w:type="dxa"/>
          </w:tcPr>
          <w:p w:rsidR="008615B7" w:rsidRPr="00ED2472" w:rsidRDefault="008615B7" w:rsidP="00C76680">
            <w:pPr>
              <w:ind w:left="-118" w:right="-95"/>
              <w:jc w:val="center"/>
              <w:rPr>
                <w:rFonts w:ascii="Times New Roman" w:hAnsi="Times New Roman"/>
                <w:color w:val="000000"/>
                <w:sz w:val="24"/>
                <w:szCs w:val="24"/>
              </w:rPr>
            </w:pPr>
            <w:r w:rsidRPr="00ED2472">
              <w:rPr>
                <w:rFonts w:ascii="Times New Roman" w:hAnsi="Times New Roman"/>
                <w:color w:val="000000"/>
                <w:sz w:val="24"/>
                <w:szCs w:val="24"/>
              </w:rPr>
              <w:t>894</w:t>
            </w:r>
          </w:p>
        </w:tc>
        <w:tc>
          <w:tcPr>
            <w:tcW w:w="433" w:type="dxa"/>
          </w:tcPr>
          <w:p w:rsidR="008615B7" w:rsidRPr="00ED2472" w:rsidRDefault="008615B7" w:rsidP="00C76680">
            <w:pPr>
              <w:ind w:left="-118" w:right="-95"/>
              <w:jc w:val="center"/>
              <w:rPr>
                <w:rFonts w:ascii="Times New Roman" w:hAnsi="Times New Roman"/>
                <w:sz w:val="24"/>
                <w:szCs w:val="24"/>
              </w:rPr>
            </w:pPr>
            <w:r w:rsidRPr="00ED2472">
              <w:rPr>
                <w:rFonts w:ascii="Times New Roman" w:hAnsi="Times New Roman"/>
                <w:sz w:val="24"/>
                <w:szCs w:val="24"/>
              </w:rPr>
              <w:t>52</w:t>
            </w:r>
          </w:p>
        </w:tc>
        <w:tc>
          <w:tcPr>
            <w:tcW w:w="756" w:type="dxa"/>
            <w:vAlign w:val="bottom"/>
          </w:tcPr>
          <w:p w:rsidR="008615B7" w:rsidRPr="00ED2472" w:rsidRDefault="008615B7" w:rsidP="00C76680">
            <w:pPr>
              <w:ind w:left="-118" w:right="-95"/>
              <w:jc w:val="center"/>
              <w:rPr>
                <w:rFonts w:ascii="Times New Roman" w:hAnsi="Times New Roman"/>
                <w:color w:val="000000"/>
                <w:sz w:val="24"/>
                <w:szCs w:val="24"/>
              </w:rPr>
            </w:pPr>
            <w:r w:rsidRPr="00ED2472">
              <w:rPr>
                <w:rFonts w:ascii="Times New Roman" w:hAnsi="Times New Roman"/>
                <w:color w:val="000000"/>
                <w:sz w:val="24"/>
                <w:szCs w:val="24"/>
              </w:rPr>
              <w:t>188</w:t>
            </w:r>
            <w:r w:rsidRPr="00ED2472">
              <w:rPr>
                <w:rFonts w:ascii="Times New Roman" w:hAnsi="Times New Roman"/>
                <w:color w:val="000000"/>
                <w:sz w:val="24"/>
                <w:szCs w:val="24"/>
                <w:lang w:val="en-US"/>
              </w:rPr>
              <w:t>2</w:t>
            </w:r>
            <w:r w:rsidRPr="00ED2472">
              <w:rPr>
                <w:rFonts w:ascii="Times New Roman" w:hAnsi="Times New Roman"/>
                <w:color w:val="000000"/>
                <w:sz w:val="24"/>
                <w:szCs w:val="24"/>
              </w:rPr>
              <w:t>5</w:t>
            </w:r>
          </w:p>
        </w:tc>
        <w:tc>
          <w:tcPr>
            <w:tcW w:w="700" w:type="dxa"/>
          </w:tcPr>
          <w:p w:rsidR="008615B7" w:rsidRPr="00ED2472" w:rsidRDefault="008615B7" w:rsidP="00C76680">
            <w:pPr>
              <w:ind w:left="-118" w:right="-95"/>
              <w:jc w:val="center"/>
              <w:rPr>
                <w:rFonts w:ascii="Times New Roman" w:hAnsi="Times New Roman"/>
                <w:color w:val="000000"/>
                <w:sz w:val="24"/>
                <w:szCs w:val="24"/>
              </w:rPr>
            </w:pPr>
            <w:r w:rsidRPr="00ED2472">
              <w:rPr>
                <w:rFonts w:ascii="Times New Roman" w:hAnsi="Times New Roman"/>
                <w:color w:val="000000"/>
                <w:sz w:val="24"/>
                <w:szCs w:val="24"/>
              </w:rPr>
              <w:t>222</w:t>
            </w:r>
          </w:p>
        </w:tc>
        <w:tc>
          <w:tcPr>
            <w:tcW w:w="854" w:type="dxa"/>
          </w:tcPr>
          <w:p w:rsidR="008615B7" w:rsidRPr="00ED2472" w:rsidRDefault="008615B7" w:rsidP="00C76680">
            <w:pPr>
              <w:ind w:left="-118" w:right="-95"/>
              <w:jc w:val="center"/>
              <w:rPr>
                <w:rFonts w:ascii="Times New Roman" w:hAnsi="Times New Roman"/>
                <w:color w:val="000000"/>
                <w:sz w:val="24"/>
                <w:szCs w:val="24"/>
              </w:rPr>
            </w:pPr>
            <w:r w:rsidRPr="00ED2472">
              <w:rPr>
                <w:rFonts w:ascii="Times New Roman" w:hAnsi="Times New Roman"/>
                <w:color w:val="000000"/>
                <w:sz w:val="24"/>
                <w:szCs w:val="24"/>
              </w:rPr>
              <w:t>12375</w:t>
            </w:r>
          </w:p>
        </w:tc>
        <w:tc>
          <w:tcPr>
            <w:tcW w:w="700" w:type="dxa"/>
          </w:tcPr>
          <w:p w:rsidR="008615B7" w:rsidRPr="00ED2472" w:rsidRDefault="008615B7" w:rsidP="00C76680">
            <w:pPr>
              <w:ind w:left="-118" w:right="-95"/>
              <w:jc w:val="center"/>
              <w:rPr>
                <w:rFonts w:ascii="Times New Roman" w:hAnsi="Times New Roman"/>
                <w:color w:val="000000"/>
                <w:sz w:val="24"/>
                <w:szCs w:val="24"/>
              </w:rPr>
            </w:pPr>
            <w:r w:rsidRPr="00ED2472">
              <w:rPr>
                <w:rFonts w:ascii="Times New Roman" w:hAnsi="Times New Roman"/>
                <w:color w:val="000000"/>
                <w:sz w:val="24"/>
                <w:szCs w:val="24"/>
              </w:rPr>
              <w:t>186</w:t>
            </w:r>
          </w:p>
        </w:tc>
        <w:tc>
          <w:tcPr>
            <w:tcW w:w="770" w:type="dxa"/>
          </w:tcPr>
          <w:p w:rsidR="008615B7" w:rsidRPr="00ED2472" w:rsidRDefault="008615B7" w:rsidP="00C76680">
            <w:pPr>
              <w:ind w:left="-118" w:right="-95"/>
              <w:jc w:val="center"/>
              <w:rPr>
                <w:rFonts w:ascii="Times New Roman" w:hAnsi="Times New Roman"/>
                <w:sz w:val="24"/>
                <w:szCs w:val="24"/>
              </w:rPr>
            </w:pPr>
            <w:r w:rsidRPr="00ED2472">
              <w:rPr>
                <w:rFonts w:ascii="Times New Roman" w:hAnsi="Times New Roman"/>
                <w:sz w:val="24"/>
                <w:szCs w:val="24"/>
              </w:rPr>
              <w:t>1154</w:t>
            </w:r>
          </w:p>
        </w:tc>
      </w:tr>
      <w:tr w:rsidR="00ED2472" w:rsidRPr="00ED2472" w:rsidTr="00C76680">
        <w:tc>
          <w:tcPr>
            <w:tcW w:w="1596" w:type="dxa"/>
          </w:tcPr>
          <w:p w:rsidR="008615B7" w:rsidRPr="00ED2472" w:rsidRDefault="008615B7" w:rsidP="00C76680">
            <w:pPr>
              <w:ind w:right="-44"/>
              <w:jc w:val="both"/>
              <w:rPr>
                <w:rFonts w:ascii="Times New Roman" w:hAnsi="Times New Roman"/>
                <w:sz w:val="24"/>
                <w:szCs w:val="24"/>
              </w:rPr>
            </w:pPr>
            <w:r w:rsidRPr="00ED2472">
              <w:rPr>
                <w:rFonts w:ascii="Times New Roman" w:hAnsi="Times New Roman"/>
                <w:sz w:val="24"/>
                <w:szCs w:val="24"/>
              </w:rPr>
              <w:t xml:space="preserve">Нур-Султан </w:t>
            </w:r>
          </w:p>
        </w:tc>
        <w:tc>
          <w:tcPr>
            <w:tcW w:w="896" w:type="dxa"/>
          </w:tcPr>
          <w:p w:rsidR="008615B7" w:rsidRPr="00ED2472" w:rsidRDefault="008615B7" w:rsidP="00C76680">
            <w:pPr>
              <w:ind w:left="-136"/>
              <w:jc w:val="center"/>
              <w:rPr>
                <w:rFonts w:ascii="Times New Roman" w:hAnsi="Times New Roman"/>
                <w:sz w:val="24"/>
                <w:szCs w:val="24"/>
              </w:rPr>
            </w:pPr>
            <w:r w:rsidRPr="00ED2472">
              <w:rPr>
                <w:rFonts w:ascii="Times New Roman" w:hAnsi="Times New Roman"/>
                <w:sz w:val="24"/>
                <w:szCs w:val="24"/>
              </w:rPr>
              <w:t>14</w:t>
            </w:r>
            <w:r w:rsidRPr="00ED2472">
              <w:rPr>
                <w:rFonts w:ascii="Times New Roman" w:hAnsi="Times New Roman"/>
                <w:sz w:val="24"/>
                <w:szCs w:val="24"/>
                <w:lang w:val="en-US"/>
              </w:rPr>
              <w:t>869</w:t>
            </w:r>
          </w:p>
        </w:tc>
        <w:tc>
          <w:tcPr>
            <w:tcW w:w="587" w:type="dxa"/>
          </w:tcPr>
          <w:p w:rsidR="008615B7" w:rsidRPr="00ED2472" w:rsidRDefault="008615B7" w:rsidP="00C76680">
            <w:pPr>
              <w:ind w:left="-118" w:right="-95"/>
              <w:jc w:val="center"/>
              <w:rPr>
                <w:rFonts w:ascii="Times New Roman" w:hAnsi="Times New Roman"/>
                <w:sz w:val="24"/>
                <w:szCs w:val="24"/>
                <w:lang w:val="en-US"/>
              </w:rPr>
            </w:pPr>
            <w:r w:rsidRPr="00ED2472">
              <w:rPr>
                <w:rFonts w:ascii="Times New Roman" w:hAnsi="Times New Roman"/>
                <w:sz w:val="24"/>
                <w:szCs w:val="24"/>
              </w:rPr>
              <w:t>8</w:t>
            </w:r>
            <w:r w:rsidRPr="00ED2472">
              <w:rPr>
                <w:rFonts w:ascii="Times New Roman" w:hAnsi="Times New Roman"/>
                <w:sz w:val="24"/>
                <w:szCs w:val="24"/>
                <w:lang w:val="en-US"/>
              </w:rPr>
              <w:t>6</w:t>
            </w:r>
          </w:p>
        </w:tc>
        <w:tc>
          <w:tcPr>
            <w:tcW w:w="603" w:type="dxa"/>
          </w:tcPr>
          <w:p w:rsidR="008615B7" w:rsidRPr="00ED2472" w:rsidRDefault="008615B7" w:rsidP="00C76680">
            <w:pPr>
              <w:ind w:left="-118" w:right="-95"/>
              <w:jc w:val="center"/>
              <w:rPr>
                <w:rFonts w:ascii="Times New Roman" w:hAnsi="Times New Roman"/>
                <w:sz w:val="24"/>
                <w:szCs w:val="24"/>
                <w:lang w:val="en-US"/>
              </w:rPr>
            </w:pPr>
            <w:r w:rsidRPr="00ED2472">
              <w:rPr>
                <w:rFonts w:ascii="Times New Roman" w:hAnsi="Times New Roman"/>
                <w:sz w:val="24"/>
                <w:szCs w:val="24"/>
              </w:rPr>
              <w:t>2</w:t>
            </w:r>
            <w:r w:rsidRPr="00ED2472">
              <w:rPr>
                <w:rFonts w:ascii="Times New Roman" w:hAnsi="Times New Roman"/>
                <w:sz w:val="24"/>
                <w:szCs w:val="24"/>
                <w:lang w:val="en-US"/>
              </w:rPr>
              <w:t>24</w:t>
            </w:r>
          </w:p>
        </w:tc>
        <w:tc>
          <w:tcPr>
            <w:tcW w:w="490" w:type="dxa"/>
          </w:tcPr>
          <w:p w:rsidR="008615B7" w:rsidRPr="00ED2472" w:rsidRDefault="008615B7" w:rsidP="00C76680">
            <w:pPr>
              <w:ind w:left="-118" w:right="-95"/>
              <w:jc w:val="center"/>
              <w:rPr>
                <w:rFonts w:ascii="Times New Roman" w:hAnsi="Times New Roman"/>
                <w:sz w:val="24"/>
                <w:szCs w:val="24"/>
              </w:rPr>
            </w:pPr>
            <w:r w:rsidRPr="00ED2472">
              <w:rPr>
                <w:rFonts w:ascii="Times New Roman" w:hAnsi="Times New Roman"/>
                <w:sz w:val="24"/>
                <w:szCs w:val="24"/>
              </w:rPr>
              <w:t>56</w:t>
            </w:r>
          </w:p>
        </w:tc>
        <w:tc>
          <w:tcPr>
            <w:tcW w:w="532" w:type="dxa"/>
          </w:tcPr>
          <w:p w:rsidR="008615B7" w:rsidRPr="00ED2472" w:rsidRDefault="008615B7" w:rsidP="00C76680">
            <w:pPr>
              <w:ind w:left="-118" w:right="-95"/>
              <w:jc w:val="center"/>
              <w:rPr>
                <w:rFonts w:ascii="Times New Roman" w:hAnsi="Times New Roman"/>
                <w:sz w:val="24"/>
                <w:szCs w:val="24"/>
                <w:lang w:val="en-US"/>
              </w:rPr>
            </w:pPr>
            <w:r w:rsidRPr="00ED2472">
              <w:rPr>
                <w:rFonts w:ascii="Times New Roman" w:hAnsi="Times New Roman"/>
                <w:sz w:val="24"/>
                <w:szCs w:val="24"/>
              </w:rPr>
              <w:t>2</w:t>
            </w:r>
            <w:r w:rsidRPr="00ED2472">
              <w:rPr>
                <w:rFonts w:ascii="Times New Roman" w:hAnsi="Times New Roman"/>
                <w:sz w:val="24"/>
                <w:szCs w:val="24"/>
                <w:lang w:val="en-US"/>
              </w:rPr>
              <w:t>20</w:t>
            </w:r>
          </w:p>
        </w:tc>
        <w:tc>
          <w:tcPr>
            <w:tcW w:w="630" w:type="dxa"/>
          </w:tcPr>
          <w:p w:rsidR="008615B7" w:rsidRPr="00ED2472" w:rsidRDefault="008615B7" w:rsidP="00C76680">
            <w:pPr>
              <w:ind w:left="-118" w:right="-95"/>
              <w:jc w:val="center"/>
              <w:rPr>
                <w:rFonts w:ascii="Times New Roman" w:hAnsi="Times New Roman"/>
                <w:color w:val="000000"/>
                <w:sz w:val="24"/>
                <w:szCs w:val="24"/>
                <w:lang w:val="en-US"/>
              </w:rPr>
            </w:pPr>
            <w:r w:rsidRPr="00ED2472">
              <w:rPr>
                <w:rFonts w:ascii="Times New Roman" w:hAnsi="Times New Roman"/>
                <w:color w:val="000000"/>
                <w:sz w:val="24"/>
                <w:szCs w:val="24"/>
                <w:lang w:val="en-US"/>
              </w:rPr>
              <w:t>420</w:t>
            </w:r>
          </w:p>
        </w:tc>
        <w:tc>
          <w:tcPr>
            <w:tcW w:w="433" w:type="dxa"/>
          </w:tcPr>
          <w:p w:rsidR="008615B7" w:rsidRPr="00ED2472" w:rsidRDefault="008615B7" w:rsidP="00C76680">
            <w:pPr>
              <w:ind w:left="-118" w:right="-95"/>
              <w:jc w:val="center"/>
              <w:rPr>
                <w:rFonts w:ascii="Times New Roman" w:hAnsi="Times New Roman"/>
                <w:sz w:val="24"/>
                <w:szCs w:val="24"/>
                <w:lang w:val="en-US"/>
              </w:rPr>
            </w:pPr>
            <w:r w:rsidRPr="00ED2472">
              <w:rPr>
                <w:rFonts w:ascii="Times New Roman" w:hAnsi="Times New Roman"/>
                <w:sz w:val="24"/>
                <w:szCs w:val="24"/>
              </w:rPr>
              <w:t>2</w:t>
            </w:r>
            <w:r w:rsidRPr="00ED2472">
              <w:rPr>
                <w:rFonts w:ascii="Times New Roman" w:hAnsi="Times New Roman"/>
                <w:sz w:val="24"/>
                <w:szCs w:val="24"/>
                <w:lang w:val="en-US"/>
              </w:rPr>
              <w:t>1</w:t>
            </w:r>
          </w:p>
        </w:tc>
        <w:tc>
          <w:tcPr>
            <w:tcW w:w="756" w:type="dxa"/>
            <w:vAlign w:val="bottom"/>
          </w:tcPr>
          <w:p w:rsidR="008615B7" w:rsidRPr="00ED2472" w:rsidRDefault="008615B7" w:rsidP="00C76680">
            <w:pPr>
              <w:ind w:left="-118" w:right="-95"/>
              <w:jc w:val="center"/>
              <w:rPr>
                <w:rFonts w:ascii="Times New Roman" w:hAnsi="Times New Roman"/>
                <w:color w:val="000000"/>
                <w:sz w:val="24"/>
                <w:szCs w:val="24"/>
                <w:lang w:val="en-US"/>
              </w:rPr>
            </w:pPr>
            <w:r w:rsidRPr="00ED2472">
              <w:rPr>
                <w:rFonts w:ascii="Times New Roman" w:hAnsi="Times New Roman"/>
                <w:color w:val="000000"/>
                <w:sz w:val="24"/>
                <w:szCs w:val="24"/>
              </w:rPr>
              <w:t>7</w:t>
            </w:r>
            <w:r w:rsidRPr="00ED2472">
              <w:rPr>
                <w:rFonts w:ascii="Times New Roman" w:hAnsi="Times New Roman"/>
                <w:color w:val="000000"/>
                <w:sz w:val="24"/>
                <w:szCs w:val="24"/>
                <w:lang w:val="en-US"/>
              </w:rPr>
              <w:t>841</w:t>
            </w:r>
          </w:p>
        </w:tc>
        <w:tc>
          <w:tcPr>
            <w:tcW w:w="700" w:type="dxa"/>
          </w:tcPr>
          <w:p w:rsidR="008615B7" w:rsidRPr="00ED2472" w:rsidRDefault="008615B7" w:rsidP="00C76680">
            <w:pPr>
              <w:ind w:left="-118" w:right="-95"/>
              <w:jc w:val="center"/>
              <w:rPr>
                <w:rFonts w:ascii="Times New Roman" w:hAnsi="Times New Roman"/>
                <w:color w:val="000000"/>
                <w:sz w:val="24"/>
                <w:szCs w:val="24"/>
                <w:lang w:val="en-US"/>
              </w:rPr>
            </w:pPr>
            <w:r w:rsidRPr="00ED2472">
              <w:rPr>
                <w:rFonts w:ascii="Times New Roman" w:hAnsi="Times New Roman"/>
                <w:color w:val="000000"/>
                <w:sz w:val="24"/>
                <w:szCs w:val="24"/>
              </w:rPr>
              <w:t>142</w:t>
            </w:r>
          </w:p>
        </w:tc>
        <w:tc>
          <w:tcPr>
            <w:tcW w:w="854" w:type="dxa"/>
          </w:tcPr>
          <w:p w:rsidR="008615B7" w:rsidRPr="00ED2472" w:rsidRDefault="008615B7" w:rsidP="00C76680">
            <w:pPr>
              <w:ind w:left="-118" w:right="-95"/>
              <w:jc w:val="center"/>
              <w:rPr>
                <w:rFonts w:ascii="Times New Roman" w:hAnsi="Times New Roman"/>
                <w:color w:val="000000"/>
                <w:sz w:val="24"/>
                <w:szCs w:val="24"/>
                <w:lang w:val="en-US"/>
              </w:rPr>
            </w:pPr>
            <w:r w:rsidRPr="00ED2472">
              <w:rPr>
                <w:rFonts w:ascii="Times New Roman" w:hAnsi="Times New Roman"/>
                <w:color w:val="000000"/>
                <w:sz w:val="24"/>
                <w:szCs w:val="24"/>
              </w:rPr>
              <w:t>4</w:t>
            </w:r>
            <w:r w:rsidRPr="00ED2472">
              <w:rPr>
                <w:rFonts w:ascii="Times New Roman" w:hAnsi="Times New Roman"/>
                <w:color w:val="000000"/>
                <w:sz w:val="24"/>
                <w:szCs w:val="24"/>
                <w:lang w:val="en-US"/>
              </w:rPr>
              <w:t>276</w:t>
            </w:r>
          </w:p>
        </w:tc>
        <w:tc>
          <w:tcPr>
            <w:tcW w:w="700" w:type="dxa"/>
          </w:tcPr>
          <w:p w:rsidR="008615B7" w:rsidRPr="00ED2472" w:rsidRDefault="008615B7" w:rsidP="00C76680">
            <w:pPr>
              <w:ind w:left="-118" w:right="-95"/>
              <w:jc w:val="center"/>
              <w:rPr>
                <w:rFonts w:ascii="Times New Roman" w:hAnsi="Times New Roman"/>
                <w:color w:val="000000"/>
                <w:sz w:val="24"/>
                <w:szCs w:val="24"/>
                <w:lang w:val="en-US"/>
              </w:rPr>
            </w:pPr>
            <w:r w:rsidRPr="00ED2472">
              <w:rPr>
                <w:rFonts w:ascii="Times New Roman" w:hAnsi="Times New Roman"/>
                <w:color w:val="000000"/>
                <w:sz w:val="24"/>
                <w:szCs w:val="24"/>
                <w:lang w:val="en-US"/>
              </w:rPr>
              <w:t>94</w:t>
            </w:r>
          </w:p>
        </w:tc>
        <w:tc>
          <w:tcPr>
            <w:tcW w:w="770" w:type="dxa"/>
          </w:tcPr>
          <w:p w:rsidR="008615B7" w:rsidRPr="00ED2472" w:rsidRDefault="008615B7" w:rsidP="00C76680">
            <w:pPr>
              <w:ind w:left="-118" w:right="-95"/>
              <w:jc w:val="center"/>
              <w:rPr>
                <w:rFonts w:ascii="Times New Roman" w:hAnsi="Times New Roman"/>
                <w:sz w:val="24"/>
                <w:szCs w:val="24"/>
                <w:lang w:val="en-US"/>
              </w:rPr>
            </w:pPr>
            <w:r w:rsidRPr="00ED2472">
              <w:rPr>
                <w:rFonts w:ascii="Times New Roman" w:hAnsi="Times New Roman"/>
                <w:sz w:val="24"/>
                <w:szCs w:val="24"/>
              </w:rPr>
              <w:t>1516</w:t>
            </w:r>
          </w:p>
        </w:tc>
      </w:tr>
      <w:tr w:rsidR="00ED2472" w:rsidRPr="00ED2472" w:rsidTr="00C76680">
        <w:tc>
          <w:tcPr>
            <w:tcW w:w="1596" w:type="dxa"/>
          </w:tcPr>
          <w:p w:rsidR="008615B7" w:rsidRPr="00ED2472" w:rsidRDefault="00A93CD9" w:rsidP="00CA19A9">
            <w:pPr>
              <w:jc w:val="both"/>
              <w:rPr>
                <w:rFonts w:ascii="Times New Roman" w:hAnsi="Times New Roman"/>
                <w:i/>
                <w:sz w:val="24"/>
                <w:szCs w:val="24"/>
              </w:rPr>
            </w:pPr>
            <w:r w:rsidRPr="00ED2472">
              <w:rPr>
                <w:rFonts w:ascii="Times New Roman" w:hAnsi="Times New Roman"/>
                <w:i/>
                <w:sz w:val="24"/>
                <w:szCs w:val="24"/>
              </w:rPr>
              <w:t>Северный Казахстан</w:t>
            </w:r>
          </w:p>
        </w:tc>
        <w:tc>
          <w:tcPr>
            <w:tcW w:w="896" w:type="dxa"/>
            <w:vAlign w:val="center"/>
          </w:tcPr>
          <w:p w:rsidR="008615B7" w:rsidRPr="00ED2472" w:rsidRDefault="008615B7" w:rsidP="00C76680">
            <w:pPr>
              <w:ind w:left="-136"/>
              <w:jc w:val="center"/>
              <w:rPr>
                <w:rFonts w:ascii="Times New Roman" w:hAnsi="Times New Roman"/>
                <w:bCs/>
                <w:i/>
                <w:color w:val="000000"/>
                <w:sz w:val="24"/>
                <w:szCs w:val="24"/>
              </w:rPr>
            </w:pPr>
            <w:r w:rsidRPr="00ED2472">
              <w:rPr>
                <w:rFonts w:ascii="Times New Roman" w:hAnsi="Times New Roman"/>
                <w:bCs/>
                <w:i/>
                <w:color w:val="000000"/>
                <w:sz w:val="24"/>
                <w:szCs w:val="24"/>
              </w:rPr>
              <w:t>170708</w:t>
            </w:r>
          </w:p>
        </w:tc>
        <w:tc>
          <w:tcPr>
            <w:tcW w:w="587" w:type="dxa"/>
            <w:vAlign w:val="center"/>
          </w:tcPr>
          <w:p w:rsidR="008615B7" w:rsidRPr="00ED2472" w:rsidRDefault="008615B7" w:rsidP="00C76680">
            <w:pPr>
              <w:ind w:left="-118" w:right="-95"/>
              <w:jc w:val="center"/>
              <w:rPr>
                <w:rFonts w:ascii="Times New Roman" w:hAnsi="Times New Roman"/>
                <w:bCs/>
                <w:i/>
                <w:color w:val="000000"/>
                <w:sz w:val="24"/>
                <w:szCs w:val="24"/>
              </w:rPr>
            </w:pPr>
            <w:r w:rsidRPr="00ED2472">
              <w:rPr>
                <w:rFonts w:ascii="Times New Roman" w:hAnsi="Times New Roman"/>
                <w:bCs/>
                <w:i/>
                <w:color w:val="000000"/>
                <w:sz w:val="24"/>
                <w:szCs w:val="24"/>
              </w:rPr>
              <w:t>1296</w:t>
            </w:r>
          </w:p>
        </w:tc>
        <w:tc>
          <w:tcPr>
            <w:tcW w:w="603" w:type="dxa"/>
            <w:vAlign w:val="center"/>
          </w:tcPr>
          <w:p w:rsidR="008615B7" w:rsidRPr="00ED2472" w:rsidRDefault="008615B7" w:rsidP="00C76680">
            <w:pPr>
              <w:ind w:left="-118" w:right="-95"/>
              <w:jc w:val="center"/>
              <w:rPr>
                <w:rFonts w:ascii="Times New Roman" w:hAnsi="Times New Roman"/>
                <w:bCs/>
                <w:i/>
                <w:color w:val="000000"/>
                <w:sz w:val="24"/>
                <w:szCs w:val="24"/>
              </w:rPr>
            </w:pPr>
            <w:r w:rsidRPr="00ED2472">
              <w:rPr>
                <w:rFonts w:ascii="Times New Roman" w:hAnsi="Times New Roman"/>
                <w:bCs/>
                <w:i/>
                <w:color w:val="000000"/>
                <w:sz w:val="24"/>
                <w:szCs w:val="24"/>
              </w:rPr>
              <w:t>1167</w:t>
            </w:r>
          </w:p>
        </w:tc>
        <w:tc>
          <w:tcPr>
            <w:tcW w:w="490" w:type="dxa"/>
            <w:vAlign w:val="center"/>
          </w:tcPr>
          <w:p w:rsidR="008615B7" w:rsidRPr="00ED2472" w:rsidRDefault="008615B7" w:rsidP="00C76680">
            <w:pPr>
              <w:ind w:left="-118" w:right="-95"/>
              <w:jc w:val="center"/>
              <w:rPr>
                <w:rFonts w:ascii="Times New Roman" w:hAnsi="Times New Roman"/>
                <w:bCs/>
                <w:i/>
                <w:color w:val="000000"/>
                <w:sz w:val="24"/>
                <w:szCs w:val="24"/>
              </w:rPr>
            </w:pPr>
            <w:r w:rsidRPr="00ED2472">
              <w:rPr>
                <w:rFonts w:ascii="Times New Roman" w:hAnsi="Times New Roman"/>
                <w:bCs/>
                <w:i/>
                <w:color w:val="000000"/>
                <w:sz w:val="24"/>
                <w:szCs w:val="24"/>
              </w:rPr>
              <w:t>508</w:t>
            </w:r>
          </w:p>
        </w:tc>
        <w:tc>
          <w:tcPr>
            <w:tcW w:w="532" w:type="dxa"/>
            <w:vAlign w:val="center"/>
          </w:tcPr>
          <w:p w:rsidR="008615B7" w:rsidRPr="00ED2472" w:rsidRDefault="008615B7" w:rsidP="00C76680">
            <w:pPr>
              <w:ind w:left="-118" w:right="-95"/>
              <w:jc w:val="center"/>
              <w:rPr>
                <w:rFonts w:ascii="Times New Roman" w:hAnsi="Times New Roman"/>
                <w:bCs/>
                <w:i/>
                <w:color w:val="000000"/>
                <w:sz w:val="24"/>
                <w:szCs w:val="24"/>
              </w:rPr>
            </w:pPr>
            <w:r w:rsidRPr="00ED2472">
              <w:rPr>
                <w:rFonts w:ascii="Times New Roman" w:hAnsi="Times New Roman"/>
                <w:bCs/>
                <w:i/>
                <w:color w:val="000000"/>
                <w:sz w:val="24"/>
                <w:szCs w:val="24"/>
              </w:rPr>
              <w:t>2264</w:t>
            </w:r>
          </w:p>
        </w:tc>
        <w:tc>
          <w:tcPr>
            <w:tcW w:w="630" w:type="dxa"/>
            <w:vAlign w:val="center"/>
          </w:tcPr>
          <w:p w:rsidR="008615B7" w:rsidRPr="00ED2472" w:rsidRDefault="008615B7" w:rsidP="00C76680">
            <w:pPr>
              <w:ind w:left="-118" w:right="-95"/>
              <w:jc w:val="center"/>
              <w:rPr>
                <w:rFonts w:ascii="Times New Roman" w:hAnsi="Times New Roman"/>
                <w:bCs/>
                <w:i/>
                <w:color w:val="000000"/>
                <w:sz w:val="24"/>
                <w:szCs w:val="24"/>
              </w:rPr>
            </w:pPr>
            <w:r w:rsidRPr="00ED2472">
              <w:rPr>
                <w:rFonts w:ascii="Times New Roman" w:hAnsi="Times New Roman"/>
                <w:bCs/>
                <w:i/>
                <w:color w:val="000000"/>
                <w:sz w:val="24"/>
                <w:szCs w:val="24"/>
              </w:rPr>
              <w:t>3525</w:t>
            </w:r>
          </w:p>
        </w:tc>
        <w:tc>
          <w:tcPr>
            <w:tcW w:w="433" w:type="dxa"/>
            <w:vAlign w:val="center"/>
          </w:tcPr>
          <w:p w:rsidR="008615B7" w:rsidRPr="00ED2472" w:rsidRDefault="008615B7" w:rsidP="00C76680">
            <w:pPr>
              <w:ind w:left="-118" w:right="-95"/>
              <w:jc w:val="center"/>
              <w:rPr>
                <w:rFonts w:ascii="Times New Roman" w:hAnsi="Times New Roman"/>
                <w:bCs/>
                <w:i/>
                <w:color w:val="000000"/>
                <w:sz w:val="24"/>
                <w:szCs w:val="24"/>
              </w:rPr>
            </w:pPr>
            <w:r w:rsidRPr="00ED2472">
              <w:rPr>
                <w:rFonts w:ascii="Times New Roman" w:hAnsi="Times New Roman"/>
                <w:bCs/>
                <w:i/>
                <w:color w:val="000000"/>
                <w:sz w:val="24"/>
                <w:szCs w:val="24"/>
              </w:rPr>
              <w:t>330</w:t>
            </w:r>
          </w:p>
        </w:tc>
        <w:tc>
          <w:tcPr>
            <w:tcW w:w="756" w:type="dxa"/>
            <w:vAlign w:val="center"/>
          </w:tcPr>
          <w:p w:rsidR="008615B7" w:rsidRPr="00ED2472" w:rsidRDefault="008615B7" w:rsidP="00C76680">
            <w:pPr>
              <w:ind w:left="-118" w:right="-95"/>
              <w:jc w:val="center"/>
              <w:rPr>
                <w:rFonts w:ascii="Times New Roman" w:hAnsi="Times New Roman"/>
                <w:bCs/>
                <w:i/>
                <w:color w:val="000000"/>
                <w:sz w:val="24"/>
                <w:szCs w:val="24"/>
              </w:rPr>
            </w:pPr>
            <w:r w:rsidRPr="00ED2472">
              <w:rPr>
                <w:rFonts w:ascii="Times New Roman" w:hAnsi="Times New Roman"/>
                <w:bCs/>
                <w:i/>
                <w:color w:val="000000"/>
                <w:sz w:val="24"/>
                <w:szCs w:val="24"/>
              </w:rPr>
              <w:t>101622</w:t>
            </w:r>
          </w:p>
        </w:tc>
        <w:tc>
          <w:tcPr>
            <w:tcW w:w="700" w:type="dxa"/>
            <w:vAlign w:val="center"/>
          </w:tcPr>
          <w:p w:rsidR="008615B7" w:rsidRPr="00ED2472" w:rsidRDefault="008615B7" w:rsidP="00C76680">
            <w:pPr>
              <w:ind w:left="-118" w:right="-95"/>
              <w:jc w:val="center"/>
              <w:rPr>
                <w:rFonts w:ascii="Times New Roman" w:hAnsi="Times New Roman"/>
                <w:bCs/>
                <w:i/>
                <w:color w:val="000000"/>
                <w:sz w:val="24"/>
                <w:szCs w:val="24"/>
              </w:rPr>
            </w:pPr>
            <w:r w:rsidRPr="00ED2472">
              <w:rPr>
                <w:rFonts w:ascii="Times New Roman" w:hAnsi="Times New Roman"/>
                <w:bCs/>
                <w:i/>
                <w:color w:val="000000"/>
                <w:sz w:val="24"/>
                <w:szCs w:val="24"/>
              </w:rPr>
              <w:t>486</w:t>
            </w:r>
          </w:p>
        </w:tc>
        <w:tc>
          <w:tcPr>
            <w:tcW w:w="854" w:type="dxa"/>
            <w:vAlign w:val="center"/>
          </w:tcPr>
          <w:p w:rsidR="008615B7" w:rsidRPr="00ED2472" w:rsidRDefault="008615B7" w:rsidP="00C76680">
            <w:pPr>
              <w:ind w:left="-118" w:right="-95"/>
              <w:jc w:val="center"/>
              <w:rPr>
                <w:rFonts w:ascii="Times New Roman" w:hAnsi="Times New Roman"/>
                <w:bCs/>
                <w:i/>
                <w:color w:val="000000"/>
                <w:sz w:val="24"/>
                <w:szCs w:val="24"/>
              </w:rPr>
            </w:pPr>
            <w:r w:rsidRPr="00ED2472">
              <w:rPr>
                <w:rFonts w:ascii="Times New Roman" w:hAnsi="Times New Roman"/>
                <w:bCs/>
                <w:i/>
                <w:color w:val="000000"/>
                <w:sz w:val="24"/>
                <w:szCs w:val="24"/>
              </w:rPr>
              <w:t>52584</w:t>
            </w:r>
          </w:p>
        </w:tc>
        <w:tc>
          <w:tcPr>
            <w:tcW w:w="700" w:type="dxa"/>
            <w:vAlign w:val="center"/>
          </w:tcPr>
          <w:p w:rsidR="008615B7" w:rsidRPr="00ED2472" w:rsidRDefault="008615B7" w:rsidP="00C76680">
            <w:pPr>
              <w:ind w:left="-118" w:right="-95"/>
              <w:jc w:val="center"/>
              <w:rPr>
                <w:rFonts w:ascii="Times New Roman" w:hAnsi="Times New Roman"/>
                <w:bCs/>
                <w:i/>
                <w:color w:val="000000"/>
                <w:sz w:val="24"/>
                <w:szCs w:val="24"/>
              </w:rPr>
            </w:pPr>
            <w:r w:rsidRPr="00ED2472">
              <w:rPr>
                <w:rFonts w:ascii="Times New Roman" w:hAnsi="Times New Roman"/>
                <w:bCs/>
                <w:i/>
                <w:color w:val="000000"/>
                <w:sz w:val="24"/>
                <w:szCs w:val="24"/>
              </w:rPr>
              <w:t>1666</w:t>
            </w:r>
          </w:p>
        </w:tc>
        <w:tc>
          <w:tcPr>
            <w:tcW w:w="770" w:type="dxa"/>
            <w:vAlign w:val="center"/>
          </w:tcPr>
          <w:p w:rsidR="008615B7" w:rsidRPr="00ED2472" w:rsidRDefault="008615B7" w:rsidP="00C76680">
            <w:pPr>
              <w:ind w:left="-118" w:right="-95"/>
              <w:jc w:val="center"/>
              <w:rPr>
                <w:rFonts w:ascii="Times New Roman" w:hAnsi="Times New Roman"/>
                <w:bCs/>
                <w:i/>
                <w:color w:val="000000"/>
                <w:sz w:val="24"/>
                <w:szCs w:val="24"/>
              </w:rPr>
            </w:pPr>
            <w:r w:rsidRPr="00ED2472">
              <w:rPr>
                <w:rFonts w:ascii="Times New Roman" w:hAnsi="Times New Roman"/>
                <w:bCs/>
                <w:i/>
                <w:color w:val="000000"/>
                <w:sz w:val="24"/>
                <w:szCs w:val="24"/>
              </w:rPr>
              <w:t>5260</w:t>
            </w:r>
          </w:p>
        </w:tc>
      </w:tr>
      <w:tr w:rsidR="00ED2472" w:rsidRPr="00ED2472" w:rsidTr="00ED2472">
        <w:tc>
          <w:tcPr>
            <w:tcW w:w="9547" w:type="dxa"/>
            <w:gridSpan w:val="13"/>
          </w:tcPr>
          <w:p w:rsidR="00ED2472" w:rsidRPr="00ED2472" w:rsidRDefault="00C76680" w:rsidP="00C76680">
            <w:pPr>
              <w:pStyle w:val="p2"/>
              <w:spacing w:before="0" w:beforeAutospacing="0" w:after="0" w:afterAutospacing="0"/>
              <w:ind w:firstLine="545"/>
              <w:jc w:val="both"/>
              <w:rPr>
                <w:lang w:val="kk-KZ"/>
              </w:rPr>
            </w:pPr>
            <w:r>
              <w:rPr>
                <w:lang w:val="kk-KZ"/>
              </w:rPr>
              <w:t>Примечание – С</w:t>
            </w:r>
            <w:r w:rsidR="00ED2472" w:rsidRPr="00ED2472">
              <w:t xml:space="preserve">оставлен по </w:t>
            </w:r>
            <w:r>
              <w:rPr>
                <w:lang w:val="kk-KZ"/>
              </w:rPr>
              <w:t xml:space="preserve">источнику </w:t>
            </w:r>
            <w:r w:rsidR="00ED2472" w:rsidRPr="00ED2472">
              <w:t>[55]</w:t>
            </w:r>
          </w:p>
        </w:tc>
      </w:tr>
    </w:tbl>
    <w:p w:rsidR="00403A62" w:rsidRPr="002E7714" w:rsidRDefault="00403A62" w:rsidP="00CA19A9">
      <w:pPr>
        <w:pStyle w:val="p2"/>
        <w:spacing w:before="0" w:beforeAutospacing="0" w:after="0" w:afterAutospacing="0"/>
        <w:ind w:firstLine="567"/>
        <w:jc w:val="both"/>
        <w:rPr>
          <w:sz w:val="28"/>
          <w:szCs w:val="28"/>
        </w:rPr>
      </w:pPr>
    </w:p>
    <w:p w:rsidR="008615B7" w:rsidRPr="002E7714" w:rsidRDefault="008615B7" w:rsidP="00C76680">
      <w:pPr>
        <w:pStyle w:val="p2"/>
        <w:spacing w:before="0" w:beforeAutospacing="0" w:after="0" w:afterAutospacing="0"/>
        <w:ind w:firstLine="709"/>
        <w:jc w:val="both"/>
        <w:rPr>
          <w:sz w:val="28"/>
          <w:szCs w:val="28"/>
        </w:rPr>
      </w:pPr>
      <w:r w:rsidRPr="002E7714">
        <w:rPr>
          <w:sz w:val="28"/>
          <w:szCs w:val="28"/>
        </w:rPr>
        <w:t xml:space="preserve">Количество иммигрантов дальнего зарубежья, прибывших в регион за 1999-2020 гг. насчитывает 33,9 тыс. чел., что составляет 16,5%. География прибытий ограничена и представлена Монголией, Китаем, Турцией, Германией, на долю которых приходится 95% прибытий из стран дальнего зарубежья (рисунок </w:t>
      </w:r>
      <w:r w:rsidR="00F91E8C" w:rsidRPr="002E7714">
        <w:rPr>
          <w:sz w:val="28"/>
          <w:szCs w:val="28"/>
        </w:rPr>
        <w:t>25</w:t>
      </w:r>
      <w:r w:rsidRPr="002E7714">
        <w:rPr>
          <w:sz w:val="28"/>
          <w:szCs w:val="28"/>
        </w:rPr>
        <w:t xml:space="preserve">).  </w:t>
      </w:r>
    </w:p>
    <w:p w:rsidR="008615B7" w:rsidRPr="002E7714" w:rsidRDefault="008615B7" w:rsidP="00CA19A9">
      <w:pPr>
        <w:pStyle w:val="p2"/>
        <w:spacing w:before="0" w:beforeAutospacing="0" w:after="0" w:afterAutospacing="0"/>
        <w:ind w:firstLine="567"/>
        <w:jc w:val="both"/>
        <w:rPr>
          <w:sz w:val="28"/>
          <w:szCs w:val="28"/>
        </w:rPr>
      </w:pPr>
      <w:r w:rsidRPr="002E7714">
        <w:rPr>
          <w:noProof/>
          <w:sz w:val="14"/>
          <w:szCs w:val="14"/>
        </w:rPr>
        <w:lastRenderedPageBreak/>
        <w:drawing>
          <wp:inline distT="0" distB="0" distL="0" distR="0" wp14:anchorId="4172DAEB" wp14:editId="6E45460E">
            <wp:extent cx="5543550" cy="2450592"/>
            <wp:effectExtent l="0" t="0" r="0" b="698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76680" w:rsidRPr="00C76680" w:rsidRDefault="00C76680" w:rsidP="00CA19A9">
      <w:pPr>
        <w:pStyle w:val="p2"/>
        <w:spacing w:before="0" w:beforeAutospacing="0" w:after="0" w:afterAutospacing="0"/>
        <w:ind w:firstLine="567"/>
        <w:jc w:val="center"/>
        <w:rPr>
          <w:sz w:val="16"/>
          <w:szCs w:val="16"/>
          <w:lang w:val="kk-KZ"/>
        </w:rPr>
      </w:pPr>
    </w:p>
    <w:p w:rsidR="008615B7" w:rsidRPr="002E7714" w:rsidRDefault="008615B7" w:rsidP="00C76680">
      <w:pPr>
        <w:pStyle w:val="p2"/>
        <w:spacing w:before="0" w:beforeAutospacing="0" w:after="0" w:afterAutospacing="0"/>
        <w:jc w:val="center"/>
        <w:rPr>
          <w:sz w:val="28"/>
          <w:szCs w:val="28"/>
        </w:rPr>
      </w:pPr>
      <w:r w:rsidRPr="002E7714">
        <w:rPr>
          <w:sz w:val="28"/>
          <w:szCs w:val="28"/>
        </w:rPr>
        <w:t>Рис</w:t>
      </w:r>
      <w:r w:rsidR="00F91E8C" w:rsidRPr="002E7714">
        <w:rPr>
          <w:sz w:val="28"/>
          <w:szCs w:val="28"/>
        </w:rPr>
        <w:t>унок 25</w:t>
      </w:r>
      <w:r w:rsidRPr="002E7714">
        <w:rPr>
          <w:sz w:val="28"/>
          <w:szCs w:val="28"/>
        </w:rPr>
        <w:t xml:space="preserve"> – Количество прибытий в Северный Казахстан из стран дальнего зарубежья (1999-2020)</w:t>
      </w:r>
      <w:r w:rsidR="00E950DC">
        <w:rPr>
          <w:sz w:val="28"/>
          <w:szCs w:val="28"/>
        </w:rPr>
        <w:t>, чел.</w:t>
      </w:r>
    </w:p>
    <w:p w:rsidR="00C76680" w:rsidRPr="00C76680" w:rsidRDefault="00C76680" w:rsidP="00516782">
      <w:pPr>
        <w:pStyle w:val="p2"/>
        <w:spacing w:before="0" w:beforeAutospacing="0" w:after="0" w:afterAutospacing="0"/>
        <w:ind w:firstLine="567"/>
        <w:rPr>
          <w:sz w:val="16"/>
          <w:szCs w:val="16"/>
          <w:lang w:val="kk-KZ"/>
        </w:rPr>
      </w:pPr>
    </w:p>
    <w:p w:rsidR="00516782" w:rsidRPr="00C76680" w:rsidRDefault="00C76680" w:rsidP="00C76680">
      <w:pPr>
        <w:pStyle w:val="p2"/>
        <w:spacing w:before="0" w:beforeAutospacing="0" w:after="0" w:afterAutospacing="0"/>
        <w:ind w:firstLine="709"/>
      </w:pPr>
      <w:r>
        <w:rPr>
          <w:lang w:val="kk-KZ"/>
        </w:rPr>
        <w:t xml:space="preserve">Примечание – </w:t>
      </w:r>
      <w:r w:rsidRPr="00C76680">
        <w:t xml:space="preserve">Составлен </w:t>
      </w:r>
      <w:r w:rsidR="00516782" w:rsidRPr="00C76680">
        <w:t xml:space="preserve">по </w:t>
      </w:r>
      <w:r>
        <w:rPr>
          <w:lang w:val="kk-KZ"/>
        </w:rPr>
        <w:t xml:space="preserve">истчонику </w:t>
      </w:r>
      <w:r w:rsidR="00516782" w:rsidRPr="00C76680">
        <w:t>[55]</w:t>
      </w:r>
    </w:p>
    <w:p w:rsidR="008615B7" w:rsidRPr="002E7714" w:rsidRDefault="008615B7" w:rsidP="00CA19A9">
      <w:pPr>
        <w:pStyle w:val="p2"/>
        <w:spacing w:before="0" w:beforeAutospacing="0" w:after="0" w:afterAutospacing="0"/>
        <w:ind w:firstLine="567"/>
        <w:jc w:val="both"/>
        <w:rPr>
          <w:sz w:val="28"/>
          <w:szCs w:val="28"/>
        </w:rPr>
      </w:pPr>
    </w:p>
    <w:p w:rsidR="008615B7" w:rsidRPr="002E7714" w:rsidRDefault="008615B7" w:rsidP="00C76680">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Возвращение соотечественников на историческую родину или репатриация, является одним из способов решения демографической проблемы, к которому прибегает по тем или иным причинам ряд государств. С первых дней провозглашения государственной независимости, Республика Казахстан объявила приоритетом своей миграционной политики право любого казаха, находящегося за пределами исторической родины вернуться в Казахстан. </w:t>
      </w:r>
    </w:p>
    <w:p w:rsidR="008615B7" w:rsidRPr="002E7714" w:rsidRDefault="008615B7" w:rsidP="00C76680">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По данным Министерства труда и социальной защиты населения Республики Казахстан с 1991 г. по 2021 г. на историческую родину вернулись и получили статус кандасов 1 млн. 62,8 тыс. этнических казахов (316,1 тыс. семей), что составляет 5,6% от общей численности населения республики.  </w:t>
      </w:r>
    </w:p>
    <w:p w:rsidR="008615B7" w:rsidRPr="002E7714" w:rsidRDefault="008615B7" w:rsidP="00C76680">
      <w:pPr>
        <w:pStyle w:val="p2"/>
        <w:spacing w:before="0" w:beforeAutospacing="0" w:after="0" w:afterAutospacing="0"/>
        <w:ind w:firstLine="709"/>
        <w:jc w:val="both"/>
        <w:rPr>
          <w:sz w:val="28"/>
          <w:szCs w:val="28"/>
        </w:rPr>
      </w:pPr>
      <w:r w:rsidRPr="002E7714">
        <w:rPr>
          <w:sz w:val="28"/>
          <w:szCs w:val="28"/>
        </w:rPr>
        <w:t>Точная численность казахов, проживающих за пределами Казахстана неизвестна и спорна, поскольку сведения официальной статистики  не всегда объективно отражают этнический состав населения. По разным оценкам экспертов насчитывается от 4 до 8 млн. этнических казахов, проживающи</w:t>
      </w:r>
      <w:r w:rsidR="00730147" w:rsidRPr="002E7714">
        <w:rPr>
          <w:sz w:val="28"/>
          <w:szCs w:val="28"/>
        </w:rPr>
        <w:t>х в более чем 40 стран мира [</w:t>
      </w:r>
      <w:r w:rsidR="00F51D23" w:rsidRPr="002E7714">
        <w:rPr>
          <w:sz w:val="28"/>
          <w:szCs w:val="28"/>
        </w:rPr>
        <w:t>151</w:t>
      </w:r>
      <w:r w:rsidRPr="002E7714">
        <w:rPr>
          <w:sz w:val="28"/>
          <w:szCs w:val="28"/>
        </w:rPr>
        <w:t>]. По сведениям руководства казахских диаспор в Узбекистане насчитывается 1,5 млн. казахов, прож</w:t>
      </w:r>
      <w:r w:rsidR="004217B3" w:rsidRPr="002E7714">
        <w:rPr>
          <w:sz w:val="28"/>
          <w:szCs w:val="28"/>
        </w:rPr>
        <w:t>ивающие компактно в пограничной Ташкентской области и в Каракалпакстане</w:t>
      </w:r>
      <w:r w:rsidRPr="002E7714">
        <w:rPr>
          <w:sz w:val="28"/>
          <w:szCs w:val="28"/>
        </w:rPr>
        <w:t>, в Туркменистане – 100</w:t>
      </w:r>
      <w:r w:rsidR="00C76680">
        <w:rPr>
          <w:sz w:val="28"/>
          <w:szCs w:val="28"/>
          <w:lang w:val="kk-KZ"/>
        </w:rPr>
        <w:t> </w:t>
      </w:r>
      <w:r w:rsidRPr="002E7714">
        <w:rPr>
          <w:sz w:val="28"/>
          <w:szCs w:val="28"/>
        </w:rPr>
        <w:t>тыс., в Таджикистане – 80 тыс., Киргизии – 45 тыс. В Российской Федерации казахская диаспора составляет 700 тыс. человек, около 70% которых проживают в приграничной сельской местности [</w:t>
      </w:r>
      <w:r w:rsidR="00F51D23" w:rsidRPr="002E7714">
        <w:rPr>
          <w:sz w:val="28"/>
          <w:szCs w:val="28"/>
        </w:rPr>
        <w:t>152</w:t>
      </w:r>
      <w:r w:rsidRPr="002E7714">
        <w:rPr>
          <w:sz w:val="28"/>
          <w:szCs w:val="28"/>
        </w:rPr>
        <w:t xml:space="preserve">]. </w:t>
      </w:r>
    </w:p>
    <w:p w:rsidR="008615B7" w:rsidRPr="002E7714" w:rsidRDefault="008615B7" w:rsidP="00C76680">
      <w:pPr>
        <w:pStyle w:val="p2"/>
        <w:spacing w:before="0" w:beforeAutospacing="0" w:after="0" w:afterAutospacing="0"/>
        <w:ind w:firstLine="709"/>
        <w:jc w:val="both"/>
        <w:rPr>
          <w:sz w:val="28"/>
          <w:szCs w:val="28"/>
        </w:rPr>
      </w:pPr>
      <w:r w:rsidRPr="002E7714">
        <w:rPr>
          <w:sz w:val="28"/>
          <w:szCs w:val="28"/>
        </w:rPr>
        <w:t>Согласно данным Министерства иностранных дел Республики Казахстан численность казахов в КНР составляет около 1,5 млн. чел., компактно проживающих в Или-Казахской автономной области Алтайском, Илийском, Тарбагатайском округах, в Мори-Казахском, Баркуль-Казахском уездах Синьцзян-Уйгурского автономного района, Аксай-Казахском автономном уезде провинции Ганьсу. В Монголии проживают около 200 тыс.</w:t>
      </w:r>
      <w:r w:rsidR="004217B3" w:rsidRPr="002E7714">
        <w:rPr>
          <w:sz w:val="28"/>
          <w:szCs w:val="28"/>
        </w:rPr>
        <w:t xml:space="preserve"> казахов</w:t>
      </w:r>
      <w:r w:rsidRPr="002E7714">
        <w:rPr>
          <w:sz w:val="28"/>
          <w:szCs w:val="28"/>
        </w:rPr>
        <w:t>, из них в аймаке Баян-Ульгий 80 тыс.,</w:t>
      </w:r>
      <w:r w:rsidR="004217B3" w:rsidRPr="002E7714">
        <w:rPr>
          <w:sz w:val="28"/>
          <w:szCs w:val="28"/>
        </w:rPr>
        <w:t xml:space="preserve"> в г. Улан-Батор 15 тыс.</w:t>
      </w:r>
      <w:r w:rsidRPr="002E7714">
        <w:rPr>
          <w:sz w:val="28"/>
          <w:szCs w:val="28"/>
        </w:rPr>
        <w:t xml:space="preserve"> [</w:t>
      </w:r>
      <w:r w:rsidR="00F51D23" w:rsidRPr="002E7714">
        <w:rPr>
          <w:sz w:val="28"/>
          <w:szCs w:val="28"/>
        </w:rPr>
        <w:t>153</w:t>
      </w:r>
      <w:r w:rsidRPr="002E7714">
        <w:rPr>
          <w:sz w:val="28"/>
          <w:szCs w:val="28"/>
        </w:rPr>
        <w:t xml:space="preserve">].  </w:t>
      </w:r>
    </w:p>
    <w:p w:rsidR="004217B3" w:rsidRPr="002E7714" w:rsidRDefault="008615B7" w:rsidP="00C76680">
      <w:pPr>
        <w:spacing w:after="0" w:line="240" w:lineRule="auto"/>
        <w:ind w:firstLine="709"/>
        <w:jc w:val="both"/>
        <w:rPr>
          <w:rFonts w:ascii="Times New Roman" w:hAnsi="Times New Roman" w:cs="Times New Roman"/>
          <w:sz w:val="28"/>
          <w:szCs w:val="28"/>
        </w:rPr>
      </w:pPr>
      <w:r w:rsidRPr="002E7714">
        <w:rPr>
          <w:rFonts w:ascii="Times New Roman" w:eastAsia="Times New Roman" w:hAnsi="Times New Roman" w:cs="Times New Roman"/>
          <w:color w:val="000000"/>
          <w:sz w:val="28"/>
          <w:szCs w:val="28"/>
        </w:rPr>
        <w:lastRenderedPageBreak/>
        <w:t xml:space="preserve">Первым документом, положившим начало реализации политики реэмиграции этнических казахов, </w:t>
      </w:r>
      <w:r w:rsidRPr="002E7714">
        <w:rPr>
          <w:rFonts w:ascii="Times New Roman" w:eastAsia="Times New Roman" w:hAnsi="Times New Roman" w:cs="Times New Roman"/>
          <w:color w:val="000000"/>
          <w:sz w:val="28"/>
          <w:szCs w:val="28"/>
          <w:lang w:val="kk-KZ"/>
        </w:rPr>
        <w:t xml:space="preserve">было </w:t>
      </w:r>
      <w:r w:rsidRPr="002E7714">
        <w:rPr>
          <w:rFonts w:ascii="Times New Roman" w:eastAsia="Times New Roman" w:hAnsi="Times New Roman" w:cs="Times New Roman"/>
          <w:color w:val="000000"/>
          <w:sz w:val="28"/>
          <w:szCs w:val="28"/>
        </w:rPr>
        <w:t xml:space="preserve">Постановление Кабинета Министров КазССР </w:t>
      </w:r>
      <w:r w:rsidRPr="002E7714">
        <w:rPr>
          <w:rFonts w:ascii="Times New Roman" w:eastAsia="Times New Roman" w:hAnsi="Times New Roman" w:cs="Times New Roman"/>
          <w:color w:val="000000"/>
          <w:sz w:val="28"/>
          <w:szCs w:val="28"/>
          <w:lang w:val="kk-KZ"/>
        </w:rPr>
        <w:t xml:space="preserve">от </w:t>
      </w:r>
      <w:r w:rsidRPr="002E7714">
        <w:rPr>
          <w:rFonts w:ascii="Times New Roman" w:eastAsia="Times New Roman" w:hAnsi="Times New Roman" w:cs="Times New Roman"/>
          <w:color w:val="000000"/>
          <w:sz w:val="28"/>
          <w:szCs w:val="28"/>
        </w:rPr>
        <w:t>18 ноября 1991 г.</w:t>
      </w:r>
      <w:r w:rsidRPr="002E7714">
        <w:rPr>
          <w:rFonts w:ascii="Times New Roman" w:eastAsia="Times New Roman" w:hAnsi="Times New Roman" w:cs="Times New Roman"/>
          <w:color w:val="000000"/>
          <w:sz w:val="28"/>
          <w:szCs w:val="28"/>
          <w:lang w:val="kk-KZ"/>
        </w:rPr>
        <w:t xml:space="preserve"> </w:t>
      </w:r>
      <w:r w:rsidRPr="002E7714">
        <w:rPr>
          <w:rFonts w:ascii="Times New Roman" w:eastAsia="Times New Roman" w:hAnsi="Times New Roman" w:cs="Times New Roman"/>
          <w:color w:val="000000"/>
          <w:sz w:val="28"/>
          <w:szCs w:val="28"/>
        </w:rPr>
        <w:t>«О порядке и условиях переселения в Казахскую ССР лиц коренной национальности, изъявивших желание работать в сельской местности, из других республик и зарубежных стран» [</w:t>
      </w:r>
      <w:r w:rsidR="00F51D23" w:rsidRPr="002E7714">
        <w:rPr>
          <w:rFonts w:ascii="Times New Roman" w:eastAsia="Times New Roman" w:hAnsi="Times New Roman" w:cs="Times New Roman"/>
          <w:color w:val="000000"/>
          <w:sz w:val="28"/>
          <w:szCs w:val="28"/>
        </w:rPr>
        <w:t>154</w:t>
      </w:r>
      <w:r w:rsidRPr="002E7714">
        <w:rPr>
          <w:rFonts w:ascii="Times New Roman" w:eastAsia="Times New Roman" w:hAnsi="Times New Roman" w:cs="Times New Roman"/>
          <w:color w:val="000000"/>
          <w:sz w:val="28"/>
          <w:szCs w:val="28"/>
        </w:rPr>
        <w:t xml:space="preserve">]. </w:t>
      </w:r>
      <w:r w:rsidRPr="002E7714">
        <w:rPr>
          <w:rFonts w:ascii="Times New Roman" w:hAnsi="Times New Roman" w:cs="Times New Roman"/>
          <w:sz w:val="28"/>
          <w:szCs w:val="28"/>
        </w:rPr>
        <w:t>Нормативным актом, непосредственно регламентирующим правовое положение мигрантов, стал Закон РК «Об иммиграции», который на тот период составлял правовую основу регулирования и организации переселения этнических казахов в республику [</w:t>
      </w:r>
      <w:r w:rsidR="00F51D23" w:rsidRPr="002E7714">
        <w:rPr>
          <w:rFonts w:ascii="Times New Roman" w:hAnsi="Times New Roman" w:cs="Times New Roman"/>
          <w:sz w:val="28"/>
          <w:szCs w:val="28"/>
        </w:rPr>
        <w:t>155</w:t>
      </w:r>
      <w:r w:rsidRPr="002E7714">
        <w:rPr>
          <w:rFonts w:ascii="Times New Roman" w:hAnsi="Times New Roman" w:cs="Times New Roman"/>
          <w:sz w:val="28"/>
          <w:szCs w:val="28"/>
        </w:rPr>
        <w:t>].</w:t>
      </w:r>
    </w:p>
    <w:p w:rsidR="008615B7" w:rsidRPr="002E7714" w:rsidRDefault="008615B7" w:rsidP="00C76680">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К концу 90-х гг. завершилась работа по формированию правовой базы программы репатриации казахов, основные принципы которой реализовали Закон «О миграции населения», (1997); Стратегия «Казахстан-2030»</w:t>
      </w:r>
      <w:r w:rsidR="00E61AD4" w:rsidRPr="002E7714">
        <w:rPr>
          <w:rFonts w:ascii="Times New Roman" w:hAnsi="Times New Roman" w:cs="Times New Roman"/>
          <w:sz w:val="28"/>
          <w:szCs w:val="28"/>
          <w:lang w:val="kk-KZ"/>
        </w:rPr>
        <w:t xml:space="preserve"> [1</w:t>
      </w:r>
      <w:r w:rsidR="00F51D23" w:rsidRPr="002E7714">
        <w:rPr>
          <w:rFonts w:ascii="Times New Roman" w:hAnsi="Times New Roman" w:cs="Times New Roman"/>
          <w:sz w:val="28"/>
          <w:szCs w:val="28"/>
          <w:lang w:val="kk-KZ"/>
        </w:rPr>
        <w:t>56</w:t>
      </w:r>
      <w:r w:rsidR="00E61AD4" w:rsidRPr="002E7714">
        <w:rPr>
          <w:rFonts w:ascii="Times New Roman" w:hAnsi="Times New Roman" w:cs="Times New Roman"/>
          <w:sz w:val="28"/>
          <w:szCs w:val="28"/>
          <w:lang w:val="kk-KZ"/>
        </w:rPr>
        <w:t>,</w:t>
      </w:r>
      <w:r w:rsidR="00C76680">
        <w:rPr>
          <w:rFonts w:ascii="Times New Roman" w:hAnsi="Times New Roman" w:cs="Times New Roman"/>
          <w:sz w:val="28"/>
          <w:szCs w:val="28"/>
          <w:lang w:val="kk-KZ"/>
        </w:rPr>
        <w:t xml:space="preserve"> </w:t>
      </w:r>
      <w:r w:rsidR="00A71611" w:rsidRPr="002E7714">
        <w:rPr>
          <w:rFonts w:ascii="Times New Roman" w:hAnsi="Times New Roman" w:cs="Times New Roman"/>
          <w:sz w:val="28"/>
          <w:szCs w:val="28"/>
          <w:lang w:val="kk-KZ"/>
        </w:rPr>
        <w:t>150</w:t>
      </w:r>
      <w:r w:rsidR="00E61AD4" w:rsidRPr="002E7714">
        <w:rPr>
          <w:rFonts w:ascii="Times New Roman" w:hAnsi="Times New Roman" w:cs="Times New Roman"/>
          <w:sz w:val="28"/>
          <w:szCs w:val="28"/>
          <w:lang w:val="kk-KZ"/>
        </w:rPr>
        <w:t>]</w:t>
      </w:r>
      <w:r w:rsidRPr="002E7714">
        <w:rPr>
          <w:rFonts w:ascii="Times New Roman" w:hAnsi="Times New Roman" w:cs="Times New Roman"/>
          <w:sz w:val="28"/>
          <w:szCs w:val="28"/>
        </w:rPr>
        <w:t xml:space="preserve">. </w:t>
      </w:r>
      <w:r w:rsidRPr="002E7714">
        <w:rPr>
          <w:rFonts w:ascii="Times New Roman" w:hAnsi="Times New Roman" w:cs="Times New Roman"/>
          <w:color w:val="FF0000"/>
          <w:sz w:val="20"/>
          <w:szCs w:val="20"/>
        </w:rPr>
        <w:t xml:space="preserve"> </w:t>
      </w:r>
      <w:r w:rsidRPr="002E7714">
        <w:rPr>
          <w:rFonts w:ascii="Times New Roman" w:hAnsi="Times New Roman" w:cs="Times New Roman"/>
          <w:sz w:val="28"/>
          <w:szCs w:val="28"/>
        </w:rPr>
        <w:t xml:space="preserve">В действующем законе РК «О миграции населения» принята следующая формулировка «оралман» </w:t>
      </w:r>
      <w:r w:rsidRPr="002E7714">
        <w:rPr>
          <w:rFonts w:ascii="Times New Roman" w:hAnsi="Times New Roman" w:cs="Times New Roman"/>
          <w:color w:val="000000"/>
          <w:spacing w:val="1"/>
          <w:sz w:val="28"/>
          <w:szCs w:val="28"/>
        </w:rPr>
        <w:t>– этнический казах, постоянно проживавший на момент приобретения суверенитета Республикой Казахстан за ее пределами, и его дети казахской национальности, родившиеся и постоянно проживавшие после приобретения суверенитета Республикой Казахстан за ее пределами, прибывший в Республику Казахстан в целях постоянного проживания на исторической родине и получивший соответствующий статус в порядке, установленном настоящим Законом</w:t>
      </w:r>
      <w:r w:rsidRPr="002E7714">
        <w:rPr>
          <w:rFonts w:ascii="Times New Roman" w:hAnsi="Times New Roman" w:cs="Times New Roman"/>
          <w:sz w:val="28"/>
          <w:szCs w:val="28"/>
        </w:rPr>
        <w:t xml:space="preserve"> [</w:t>
      </w:r>
      <w:r w:rsidR="00BC1F46" w:rsidRPr="002E7714">
        <w:rPr>
          <w:rFonts w:ascii="Times New Roman" w:hAnsi="Times New Roman" w:cs="Times New Roman"/>
          <w:sz w:val="28"/>
          <w:szCs w:val="28"/>
        </w:rPr>
        <w:t>6</w:t>
      </w:r>
      <w:r w:rsidRPr="002E7714">
        <w:rPr>
          <w:rFonts w:ascii="Times New Roman" w:hAnsi="Times New Roman" w:cs="Times New Roman"/>
          <w:sz w:val="28"/>
          <w:szCs w:val="28"/>
        </w:rPr>
        <w:t xml:space="preserve">]. </w:t>
      </w:r>
    </w:p>
    <w:p w:rsidR="008615B7" w:rsidRPr="002E7714" w:rsidRDefault="008615B7" w:rsidP="00C76680">
      <w:pPr>
        <w:spacing w:after="0" w:line="240" w:lineRule="auto"/>
        <w:ind w:firstLine="709"/>
        <w:jc w:val="both"/>
        <w:textAlignment w:val="baseline"/>
        <w:rPr>
          <w:rFonts w:ascii="Times New Roman" w:eastAsia="Times New Roman" w:hAnsi="Times New Roman" w:cs="Times New Roman"/>
          <w:bCs/>
          <w:color w:val="000000"/>
          <w:sz w:val="28"/>
          <w:szCs w:val="28"/>
        </w:rPr>
      </w:pPr>
      <w:r w:rsidRPr="002E7714">
        <w:rPr>
          <w:rFonts w:ascii="Times New Roman" w:eastAsia="Times New Roman" w:hAnsi="Times New Roman" w:cs="Times New Roman"/>
          <w:bCs/>
          <w:color w:val="000000"/>
          <w:sz w:val="28"/>
          <w:szCs w:val="28"/>
        </w:rPr>
        <w:t xml:space="preserve">На основании </w:t>
      </w:r>
      <w:r w:rsidRPr="002E7714">
        <w:rPr>
          <w:rFonts w:ascii="Times New Roman" w:hAnsi="Times New Roman" w:cs="Times New Roman"/>
          <w:sz w:val="28"/>
          <w:szCs w:val="28"/>
        </w:rPr>
        <w:t xml:space="preserve">Закона «О внесении изменений и дополнений в </w:t>
      </w:r>
      <w:r w:rsidRPr="002E7714">
        <w:rPr>
          <w:rFonts w:ascii="Times New Roman" w:eastAsia="Times New Roman" w:hAnsi="Times New Roman" w:cs="Times New Roman"/>
          <w:bCs/>
          <w:color w:val="000000"/>
          <w:sz w:val="28"/>
          <w:szCs w:val="28"/>
        </w:rPr>
        <w:t>некоторые законодательные акты Республики Казахстан по вопросам регулирования миграционных процессов» в 2020 г. термин «оралман» заменен на «кандас», означающий единокровный, сородич [</w:t>
      </w:r>
      <w:r w:rsidR="00F51D23" w:rsidRPr="002E7714">
        <w:rPr>
          <w:rFonts w:ascii="Times New Roman" w:eastAsia="Times New Roman" w:hAnsi="Times New Roman" w:cs="Times New Roman"/>
          <w:bCs/>
          <w:color w:val="000000"/>
          <w:sz w:val="28"/>
          <w:szCs w:val="28"/>
        </w:rPr>
        <w:t>157</w:t>
      </w:r>
      <w:r w:rsidRPr="002E7714">
        <w:rPr>
          <w:rFonts w:ascii="Times New Roman" w:eastAsia="Times New Roman" w:hAnsi="Times New Roman" w:cs="Times New Roman"/>
          <w:bCs/>
          <w:color w:val="000000"/>
          <w:sz w:val="28"/>
          <w:szCs w:val="28"/>
        </w:rPr>
        <w:t>].</w:t>
      </w:r>
    </w:p>
    <w:p w:rsidR="008615B7" w:rsidRPr="002E7714" w:rsidRDefault="008615B7" w:rsidP="00C76680">
      <w:pPr>
        <w:spacing w:after="0" w:line="240" w:lineRule="auto"/>
        <w:ind w:firstLine="709"/>
        <w:jc w:val="both"/>
        <w:textAlignment w:val="baseline"/>
        <w:rPr>
          <w:rFonts w:ascii="Times New Roman" w:hAnsi="Times New Roman" w:cs="Times New Roman"/>
          <w:sz w:val="28"/>
          <w:szCs w:val="28"/>
        </w:rPr>
      </w:pPr>
      <w:r w:rsidRPr="002E7714">
        <w:rPr>
          <w:rFonts w:ascii="Times New Roman" w:hAnsi="Times New Roman" w:cs="Times New Roman"/>
          <w:sz w:val="28"/>
          <w:szCs w:val="28"/>
        </w:rPr>
        <w:t>За годы независимости разработаны и реализуются комплексные программы, концепции репатриации соотечественников, утвержденные постановлением Правительства Республики Казахстан: «Концепция репатриации этнических казахов на историческую родину»; «Концепция внешней политики Республики Казахстан на 2014-2020 гг.»; Отраслевая программа миграционной политики Республики Казахстан на 2001-2010 гг.; «Стратегия территориального развития Республики Казахст</w:t>
      </w:r>
      <w:r w:rsidR="00E263DC" w:rsidRPr="002E7714">
        <w:rPr>
          <w:rFonts w:ascii="Times New Roman" w:hAnsi="Times New Roman" w:cs="Times New Roman"/>
          <w:sz w:val="28"/>
          <w:szCs w:val="28"/>
        </w:rPr>
        <w:t>ан до 2015 г.»; «Государственная</w:t>
      </w:r>
      <w:r w:rsidRPr="002E7714">
        <w:rPr>
          <w:rFonts w:ascii="Times New Roman" w:hAnsi="Times New Roman" w:cs="Times New Roman"/>
          <w:sz w:val="28"/>
          <w:szCs w:val="28"/>
        </w:rPr>
        <w:t xml:space="preserve"> программа развития сельских территорий на 2004-2010 гг.» [</w:t>
      </w:r>
      <w:r w:rsidR="00F51D23" w:rsidRPr="002E7714">
        <w:rPr>
          <w:rFonts w:ascii="Times New Roman" w:hAnsi="Times New Roman" w:cs="Times New Roman"/>
          <w:sz w:val="28"/>
          <w:szCs w:val="28"/>
        </w:rPr>
        <w:t>158</w:t>
      </w:r>
      <w:r w:rsidR="007A5FA5">
        <w:rPr>
          <w:rFonts w:ascii="Times New Roman" w:hAnsi="Times New Roman" w:cs="Times New Roman"/>
          <w:sz w:val="28"/>
          <w:szCs w:val="28"/>
          <w:lang w:val="kk-KZ"/>
        </w:rPr>
        <w:t>-</w:t>
      </w:r>
      <w:r w:rsidR="00F51D23" w:rsidRPr="002E7714">
        <w:rPr>
          <w:rFonts w:ascii="Times New Roman" w:hAnsi="Times New Roman" w:cs="Times New Roman"/>
          <w:sz w:val="28"/>
          <w:szCs w:val="28"/>
        </w:rPr>
        <w:t>162</w:t>
      </w:r>
      <w:r w:rsidRPr="002E7714">
        <w:rPr>
          <w:rFonts w:ascii="Times New Roman" w:hAnsi="Times New Roman" w:cs="Times New Roman"/>
          <w:sz w:val="28"/>
          <w:szCs w:val="28"/>
        </w:rPr>
        <w:t>].</w:t>
      </w:r>
      <w:r w:rsidRPr="002E7714">
        <w:rPr>
          <w:rFonts w:ascii="Times New Roman" w:hAnsi="Times New Roman" w:cs="Times New Roman"/>
        </w:rPr>
        <w:t xml:space="preserve"> </w:t>
      </w:r>
      <w:r w:rsidRPr="002E7714">
        <w:rPr>
          <w:rFonts w:ascii="Times New Roman" w:hAnsi="Times New Roman" w:cs="Times New Roman"/>
          <w:sz w:val="28"/>
          <w:szCs w:val="28"/>
        </w:rPr>
        <w:t>Действующая «Концепция миграционной политики Республики Казахстан на 2017-2021 гг.» также нацелена на увеличение количества возврата этнических казахов на историческую родину и расселение репатриантов в регионы, определяемые Правительством [</w:t>
      </w:r>
      <w:r w:rsidR="00F51D23" w:rsidRPr="002E7714">
        <w:rPr>
          <w:rFonts w:ascii="Times New Roman" w:hAnsi="Times New Roman" w:cs="Times New Roman"/>
          <w:sz w:val="28"/>
          <w:szCs w:val="28"/>
        </w:rPr>
        <w:t>138</w:t>
      </w:r>
      <w:r w:rsidRPr="002E7714">
        <w:rPr>
          <w:rFonts w:ascii="Times New Roman" w:hAnsi="Times New Roman" w:cs="Times New Roman"/>
          <w:sz w:val="28"/>
          <w:szCs w:val="28"/>
        </w:rPr>
        <w:t xml:space="preserve">]. </w:t>
      </w:r>
    </w:p>
    <w:p w:rsidR="008615B7" w:rsidRPr="002E7714" w:rsidRDefault="008615B7" w:rsidP="00C76680">
      <w:pPr>
        <w:spacing w:after="0" w:line="240" w:lineRule="auto"/>
        <w:ind w:firstLine="709"/>
        <w:jc w:val="both"/>
        <w:rPr>
          <w:rFonts w:ascii="Times New Roman" w:hAnsi="Times New Roman" w:cs="Times New Roman"/>
          <w:b/>
          <w:sz w:val="28"/>
          <w:szCs w:val="28"/>
        </w:rPr>
      </w:pPr>
      <w:r w:rsidRPr="002E7714">
        <w:rPr>
          <w:rFonts w:ascii="Times New Roman" w:hAnsi="Times New Roman" w:cs="Times New Roman"/>
          <w:sz w:val="28"/>
          <w:szCs w:val="28"/>
        </w:rPr>
        <w:t>Постановлением Президента РК в 1993 г. установлена первая квота для этнических репатриантов, которая и в настоящее время остается регулирующим механизмом переселения и расселения этнических репатриантов в стране. Первая годичная квота составляла 10 тыс. семей (около 40 тыс. чел.), однако в связи со сложной соц</w:t>
      </w:r>
      <w:r w:rsidR="00F9638A" w:rsidRPr="002E7714">
        <w:rPr>
          <w:rFonts w:ascii="Times New Roman" w:hAnsi="Times New Roman" w:cs="Times New Roman"/>
          <w:sz w:val="28"/>
          <w:szCs w:val="28"/>
        </w:rPr>
        <w:t xml:space="preserve">иально-экономической ситуацией в </w:t>
      </w:r>
      <w:r w:rsidRPr="002E7714">
        <w:rPr>
          <w:rFonts w:ascii="Times New Roman" w:hAnsi="Times New Roman" w:cs="Times New Roman"/>
          <w:sz w:val="28"/>
          <w:szCs w:val="28"/>
        </w:rPr>
        <w:t>стране, уровень квоты снизился до 500 семей в 2000 г., затем с 2002 г. начала расти, достигнув в 2005</w:t>
      </w:r>
      <w:r w:rsidR="007A5FA5">
        <w:rPr>
          <w:rFonts w:ascii="Times New Roman" w:hAnsi="Times New Roman" w:cs="Times New Roman"/>
          <w:sz w:val="28"/>
          <w:szCs w:val="28"/>
          <w:lang w:val="kk-KZ"/>
        </w:rPr>
        <w:t> </w:t>
      </w:r>
      <w:r w:rsidRPr="002E7714">
        <w:rPr>
          <w:rFonts w:ascii="Times New Roman" w:hAnsi="Times New Roman" w:cs="Times New Roman"/>
          <w:sz w:val="28"/>
          <w:szCs w:val="28"/>
        </w:rPr>
        <w:t xml:space="preserve">г. 15 тыс., в 2009 г. 20 тыс. семей, но из-за последствий глобального экономического кризиса была снижена в 2008 г., и при всех колебаниях </w:t>
      </w:r>
      <w:r w:rsidRPr="002E7714">
        <w:rPr>
          <w:rFonts w:ascii="Times New Roman" w:hAnsi="Times New Roman" w:cs="Times New Roman"/>
          <w:sz w:val="28"/>
          <w:szCs w:val="28"/>
        </w:rPr>
        <w:lastRenderedPageBreak/>
        <w:t>продолжала снижаться,</w:t>
      </w:r>
      <w:r w:rsidRPr="002E7714">
        <w:rPr>
          <w:rFonts w:ascii="Times New Roman" w:eastAsia="Times New Roman" w:hAnsi="Times New Roman" w:cs="Times New Roman"/>
          <w:color w:val="000000"/>
          <w:sz w:val="24"/>
          <w:szCs w:val="24"/>
        </w:rPr>
        <w:t xml:space="preserve"> </w:t>
      </w:r>
      <w:r w:rsidRPr="002E7714">
        <w:rPr>
          <w:rFonts w:ascii="Times New Roman" w:hAnsi="Times New Roman" w:cs="Times New Roman"/>
          <w:sz w:val="28"/>
          <w:szCs w:val="28"/>
        </w:rPr>
        <w:t>в 2020 г. региональная квота составила 1378 человек</w:t>
      </w:r>
      <w:r w:rsidRPr="002E7714">
        <w:rPr>
          <w:rFonts w:ascii="Times New Roman" w:eastAsia="Times New Roman" w:hAnsi="Times New Roman" w:cs="Times New Roman"/>
          <w:color w:val="000000"/>
          <w:sz w:val="28"/>
          <w:szCs w:val="28"/>
        </w:rPr>
        <w:t xml:space="preserve"> </w:t>
      </w:r>
      <w:r w:rsidRPr="002E7714">
        <w:rPr>
          <w:rFonts w:ascii="Times New Roman" w:hAnsi="Times New Roman" w:cs="Times New Roman"/>
          <w:sz w:val="28"/>
          <w:szCs w:val="28"/>
        </w:rPr>
        <w:t>[</w:t>
      </w:r>
      <w:r w:rsidR="00F51D23" w:rsidRPr="002E7714">
        <w:rPr>
          <w:rFonts w:ascii="Times New Roman" w:hAnsi="Times New Roman" w:cs="Times New Roman"/>
          <w:sz w:val="28"/>
          <w:szCs w:val="28"/>
        </w:rPr>
        <w:t>163</w:t>
      </w:r>
      <w:r w:rsidRPr="002E7714">
        <w:rPr>
          <w:rFonts w:ascii="Times New Roman" w:hAnsi="Times New Roman" w:cs="Times New Roman"/>
          <w:sz w:val="28"/>
          <w:szCs w:val="28"/>
        </w:rPr>
        <w:t xml:space="preserve">]. </w:t>
      </w:r>
    </w:p>
    <w:p w:rsidR="008615B7" w:rsidRPr="002E7714" w:rsidRDefault="008615B7" w:rsidP="00C76680">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На примере динамики численности репатриантов Павлодарской области можно проследить изменение количества выделяемых государством квот, демонстрирующие чередование периодов подъема (1991-1993 гг., 2002-2008 гг.) и спада (1994-2001 гг., 2009-2020 гг.), несомненно связанных с социально-экономическими и политическим факторами как в Республике Казахстан, так и в странах отбытия (рисунок 2</w:t>
      </w:r>
      <w:r w:rsidR="00F91E8C" w:rsidRPr="002E7714">
        <w:rPr>
          <w:rFonts w:ascii="Times New Roman" w:hAnsi="Times New Roman" w:cs="Times New Roman"/>
          <w:sz w:val="28"/>
          <w:szCs w:val="28"/>
        </w:rPr>
        <w:t>6</w:t>
      </w:r>
      <w:r w:rsidRPr="002E7714">
        <w:rPr>
          <w:rFonts w:ascii="Times New Roman" w:hAnsi="Times New Roman" w:cs="Times New Roman"/>
          <w:sz w:val="28"/>
          <w:szCs w:val="28"/>
        </w:rPr>
        <w:t xml:space="preserve">). </w:t>
      </w:r>
    </w:p>
    <w:p w:rsidR="008615B7" w:rsidRPr="002E7714" w:rsidRDefault="008615B7" w:rsidP="00C76680">
      <w:pPr>
        <w:pStyle w:val="p2"/>
        <w:spacing w:before="0" w:beforeAutospacing="0" w:after="0" w:afterAutospacing="0"/>
        <w:ind w:firstLine="709"/>
        <w:jc w:val="both"/>
        <w:rPr>
          <w:sz w:val="28"/>
          <w:szCs w:val="28"/>
        </w:rPr>
      </w:pPr>
    </w:p>
    <w:p w:rsidR="008615B7" w:rsidRPr="002E7714" w:rsidRDefault="008615B7" w:rsidP="00CA19A9">
      <w:pPr>
        <w:pStyle w:val="p2"/>
        <w:spacing w:before="0" w:beforeAutospacing="0" w:after="0" w:afterAutospacing="0"/>
        <w:ind w:firstLine="567"/>
        <w:jc w:val="both"/>
        <w:rPr>
          <w:sz w:val="28"/>
          <w:szCs w:val="28"/>
        </w:rPr>
      </w:pPr>
      <w:r w:rsidRPr="002E7714">
        <w:rPr>
          <w:noProof/>
          <w:sz w:val="28"/>
          <w:szCs w:val="28"/>
        </w:rPr>
        <w:drawing>
          <wp:inline distT="0" distB="0" distL="0" distR="0" wp14:anchorId="729D7B5F" wp14:editId="1E92E81F">
            <wp:extent cx="5486400" cy="1901952"/>
            <wp:effectExtent l="0" t="0" r="0" b="317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76680" w:rsidRPr="00A41770" w:rsidRDefault="00C76680" w:rsidP="00CA19A9">
      <w:pPr>
        <w:pStyle w:val="p2"/>
        <w:spacing w:before="0" w:beforeAutospacing="0" w:after="0" w:afterAutospacing="0"/>
        <w:ind w:firstLine="567"/>
        <w:jc w:val="center"/>
        <w:rPr>
          <w:sz w:val="16"/>
          <w:szCs w:val="16"/>
          <w:lang w:val="kk-KZ"/>
        </w:rPr>
      </w:pPr>
    </w:p>
    <w:p w:rsidR="008615B7" w:rsidRDefault="008615B7" w:rsidP="00C76680">
      <w:pPr>
        <w:pStyle w:val="p2"/>
        <w:spacing w:before="0" w:beforeAutospacing="0" w:after="0" w:afterAutospacing="0"/>
        <w:jc w:val="center"/>
        <w:rPr>
          <w:sz w:val="28"/>
          <w:szCs w:val="28"/>
          <w:lang w:val="kk-KZ"/>
        </w:rPr>
      </w:pPr>
      <w:r w:rsidRPr="002E7714">
        <w:rPr>
          <w:sz w:val="28"/>
          <w:szCs w:val="28"/>
        </w:rPr>
        <w:t>Рисунок 2</w:t>
      </w:r>
      <w:r w:rsidR="00F91E8C" w:rsidRPr="002E7714">
        <w:rPr>
          <w:sz w:val="28"/>
          <w:szCs w:val="28"/>
        </w:rPr>
        <w:t xml:space="preserve">6 </w:t>
      </w:r>
      <w:r w:rsidRPr="002E7714">
        <w:rPr>
          <w:sz w:val="28"/>
          <w:szCs w:val="28"/>
        </w:rPr>
        <w:t>– Динамика численности репатриантов Павлодарской области (1991-2020), чел.</w:t>
      </w:r>
    </w:p>
    <w:p w:rsidR="00C76680" w:rsidRPr="00C76680" w:rsidRDefault="00C76680" w:rsidP="00C76680">
      <w:pPr>
        <w:pStyle w:val="p2"/>
        <w:spacing w:before="0" w:beforeAutospacing="0" w:after="0" w:afterAutospacing="0"/>
        <w:jc w:val="center"/>
        <w:rPr>
          <w:sz w:val="16"/>
          <w:szCs w:val="16"/>
          <w:lang w:val="kk-KZ"/>
        </w:rPr>
      </w:pPr>
    </w:p>
    <w:p w:rsidR="008615B7" w:rsidRPr="00C76680" w:rsidRDefault="00C76680" w:rsidP="00C76680">
      <w:pPr>
        <w:pStyle w:val="p2"/>
        <w:spacing w:before="0" w:beforeAutospacing="0" w:after="0" w:afterAutospacing="0"/>
        <w:ind w:firstLine="709"/>
        <w:jc w:val="both"/>
      </w:pPr>
      <w:r>
        <w:rPr>
          <w:lang w:val="kk-KZ"/>
        </w:rPr>
        <w:t xml:space="preserve">Примечание – </w:t>
      </w:r>
      <w:r w:rsidRPr="00C76680">
        <w:t xml:space="preserve">Составлен </w:t>
      </w:r>
      <w:r w:rsidR="00516782" w:rsidRPr="00C76680">
        <w:t xml:space="preserve">по </w:t>
      </w:r>
      <w:r>
        <w:rPr>
          <w:lang w:val="kk-KZ"/>
        </w:rPr>
        <w:t xml:space="preserve">источнику </w:t>
      </w:r>
      <w:r w:rsidR="00516782" w:rsidRPr="00C76680">
        <w:t>[55]</w:t>
      </w:r>
    </w:p>
    <w:p w:rsidR="00516782" w:rsidRPr="002E7714" w:rsidRDefault="00516782" w:rsidP="00CA19A9">
      <w:pPr>
        <w:pStyle w:val="p2"/>
        <w:spacing w:before="0" w:beforeAutospacing="0" w:after="0" w:afterAutospacing="0"/>
        <w:ind w:firstLine="567"/>
        <w:jc w:val="both"/>
        <w:rPr>
          <w:sz w:val="28"/>
          <w:szCs w:val="28"/>
        </w:rPr>
      </w:pPr>
    </w:p>
    <w:p w:rsidR="008615B7" w:rsidRPr="002E7714" w:rsidRDefault="008615B7" w:rsidP="00C76680">
      <w:pPr>
        <w:pStyle w:val="p2"/>
        <w:spacing w:before="0" w:beforeAutospacing="0" w:after="0" w:afterAutospacing="0"/>
        <w:ind w:firstLine="709"/>
        <w:jc w:val="both"/>
        <w:rPr>
          <w:sz w:val="28"/>
          <w:szCs w:val="28"/>
        </w:rPr>
      </w:pPr>
      <w:r w:rsidRPr="002E7714">
        <w:rPr>
          <w:sz w:val="28"/>
          <w:szCs w:val="28"/>
        </w:rPr>
        <w:t xml:space="preserve">Наибольшая активность переселения этнических репатриантов в Северном Казахстане, как и по республике в целом приходится на период с 2004 по 2008 гг., когда в регион прибыло около 92 тыс. репатриантов (43,7%). Рост репатриации связан с тем, что в данный период предоставлялись наиболее благоприятные меры социальной поддержки в виде выделения средств на приобретение жилья, субсидий на переезд и др. </w:t>
      </w:r>
      <w:r w:rsidRPr="002E7714">
        <w:rPr>
          <w:color w:val="000000"/>
          <w:sz w:val="28"/>
          <w:szCs w:val="28"/>
        </w:rPr>
        <w:t>Снижение количества репатриантов с 2013 по 2015 гг. связано с отсутствием квоты на переселение и, следовательно, мер государственной социальной поддержки репатриантов, а принятые противоречивые решения Правительства запутывали потенциальных репатриантов и усложняли принятие решения о переселении [</w:t>
      </w:r>
      <w:r w:rsidR="00AA67D6" w:rsidRPr="002E7714">
        <w:rPr>
          <w:color w:val="000000"/>
          <w:sz w:val="28"/>
          <w:szCs w:val="28"/>
        </w:rPr>
        <w:t>1</w:t>
      </w:r>
      <w:r w:rsidR="00F51D23" w:rsidRPr="002E7714">
        <w:rPr>
          <w:color w:val="000000"/>
          <w:sz w:val="28"/>
          <w:szCs w:val="28"/>
        </w:rPr>
        <w:t>64</w:t>
      </w:r>
      <w:r w:rsidRPr="002E7714">
        <w:rPr>
          <w:sz w:val="28"/>
          <w:szCs w:val="28"/>
        </w:rPr>
        <w:t>].</w:t>
      </w:r>
      <w:r w:rsidRPr="002E7714">
        <w:rPr>
          <w:sz w:val="28"/>
          <w:szCs w:val="28"/>
          <w:u w:val="single"/>
        </w:rPr>
        <w:t xml:space="preserve"> </w:t>
      </w:r>
    </w:p>
    <w:p w:rsidR="008615B7" w:rsidRPr="002E7714" w:rsidRDefault="008615B7" w:rsidP="00C76680">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качестве компенсации устойчивой тенденции снижения численности населения Северного Казахстана в результате миграционного оттока, государство проводит политику рационального расселения кандасов по территории страны. Действенным инструментом, способствующим переселению и закреплению их в северных регионах, был действовавший в 1999-2003 гг. механизм приобретения жилья за счет средств республиканского бюджета. Начиная с 2004 г., был изменен порядок обеспечения жильем кандасов, что привело к возможности покупки жилья только в экономически менее развитых областях. В итоге снизилась заинтересованность репатриантов в расселении в северных регионах и отмечались случаи вторичного переселения по территории Казахстана, преимущественно в южные области с </w:t>
      </w:r>
      <w:r w:rsidRPr="002E7714">
        <w:rPr>
          <w:rFonts w:ascii="Times New Roman" w:hAnsi="Times New Roman" w:cs="Times New Roman"/>
          <w:sz w:val="28"/>
          <w:szCs w:val="28"/>
        </w:rPr>
        <w:lastRenderedPageBreak/>
        <w:t xml:space="preserve">природно-климатическими условия, благоприятными для занятия привычными видами сельскохозяйственной деятельности. Одним из факторов переселения являются сложности с акклиматизацией, но истинная причина все-таки обусловлена социально-экономическими факторами, тому подтверждение выбор г. Нур-Султан в качестве места проживания, с климатическими условиями схожими для всех северных областей. </w:t>
      </w:r>
      <w:r w:rsidRPr="002E7714">
        <w:rPr>
          <w:rFonts w:ascii="Times New Roman" w:eastAsia="Times New Roman" w:hAnsi="Times New Roman" w:cs="Times New Roman"/>
          <w:sz w:val="28"/>
          <w:szCs w:val="28"/>
        </w:rPr>
        <w:t xml:space="preserve">Стихийное перемещение усугубляет несбалансированность внутреннего рынка труда и </w:t>
      </w:r>
      <w:r w:rsidRPr="002E7714">
        <w:rPr>
          <w:rFonts w:ascii="Times New Roman" w:hAnsi="Times New Roman" w:cs="Times New Roman"/>
          <w:sz w:val="28"/>
          <w:szCs w:val="28"/>
        </w:rPr>
        <w:t xml:space="preserve">приводит к нерегулируемости миграционных процессов. </w:t>
      </w:r>
    </w:p>
    <w:p w:rsidR="008615B7" w:rsidRPr="002E7714" w:rsidRDefault="008615B7" w:rsidP="00C76680">
      <w:pPr>
        <w:spacing w:after="0" w:line="240" w:lineRule="auto"/>
        <w:ind w:firstLine="709"/>
        <w:jc w:val="both"/>
        <w:rPr>
          <w:rFonts w:ascii="Times New Roman" w:hAnsi="Times New Roman" w:cs="Times New Roman"/>
          <w:color w:val="FF0000"/>
          <w:sz w:val="20"/>
          <w:szCs w:val="20"/>
        </w:rPr>
      </w:pPr>
      <w:r w:rsidRPr="002E7714">
        <w:rPr>
          <w:rFonts w:ascii="Times New Roman" w:hAnsi="Times New Roman" w:cs="Times New Roman"/>
          <w:sz w:val="28"/>
          <w:szCs w:val="28"/>
        </w:rPr>
        <w:t xml:space="preserve">Согласно сведениям Управлений </w:t>
      </w:r>
      <w:r w:rsidRPr="002E7714">
        <w:rPr>
          <w:rFonts w:ascii="Times New Roman" w:hAnsi="Times New Roman" w:cs="Times New Roman"/>
          <w:bCs/>
          <w:sz w:val="28"/>
          <w:szCs w:val="28"/>
        </w:rPr>
        <w:t xml:space="preserve">координации занятости и социальных программ, </w:t>
      </w:r>
      <w:r w:rsidRPr="002E7714">
        <w:rPr>
          <w:rFonts w:ascii="Times New Roman" w:hAnsi="Times New Roman" w:cs="Times New Roman"/>
          <w:sz w:val="28"/>
          <w:szCs w:val="28"/>
        </w:rPr>
        <w:t>около 25% репатриантов меняли свое место жительства по</w:t>
      </w:r>
      <w:r w:rsidR="00DB4DCC" w:rsidRPr="002E7714">
        <w:rPr>
          <w:rFonts w:ascii="Times New Roman" w:hAnsi="Times New Roman" w:cs="Times New Roman"/>
          <w:sz w:val="28"/>
          <w:szCs w:val="28"/>
        </w:rPr>
        <w:t xml:space="preserve"> крайней мере один раз. Чаще всего</w:t>
      </w:r>
      <w:r w:rsidRPr="002E7714">
        <w:rPr>
          <w:rFonts w:ascii="Times New Roman" w:hAnsi="Times New Roman" w:cs="Times New Roman"/>
          <w:sz w:val="28"/>
          <w:szCs w:val="28"/>
        </w:rPr>
        <w:t xml:space="preserve"> вторичная миграция отмечалась среди репатриантов, приехавших по квоте в северные сельские населенные пункты. Основными факторами, влияющими на высокий уровень миграции из сельской местности в города, являются низкий уровень доходов, недостаток возможностей трудоустройства, слаборазвитая инфраструктура.  </w:t>
      </w:r>
    </w:p>
    <w:p w:rsidR="008615B7" w:rsidRPr="002E7714" w:rsidRDefault="008615B7" w:rsidP="00C76680">
      <w:pPr>
        <w:pStyle w:val="p2"/>
        <w:spacing w:before="0" w:beforeAutospacing="0" w:after="0" w:afterAutospacing="0"/>
        <w:ind w:firstLine="709"/>
        <w:jc w:val="both"/>
        <w:rPr>
          <w:sz w:val="28"/>
          <w:szCs w:val="28"/>
        </w:rPr>
      </w:pPr>
      <w:r w:rsidRPr="002E7714">
        <w:rPr>
          <w:sz w:val="28"/>
          <w:szCs w:val="28"/>
        </w:rPr>
        <w:t>Репатрианты из России отдают предпочтение и обосновываются, в большинстве своем в северных областях или столице, в виду схожести менталитета, быстрой адаптации в частности из-за отсутствия языкового барьера, наличию родственных связей. По причине незначительной численности репатриантов из РФ отток населения и усиление дефицита трудовых ресурсов в северных областях не компенсиру</w:t>
      </w:r>
      <w:r w:rsidR="00A43181" w:rsidRPr="002E7714">
        <w:rPr>
          <w:sz w:val="28"/>
          <w:szCs w:val="28"/>
        </w:rPr>
        <w:t>ется</w:t>
      </w:r>
      <w:r w:rsidR="00F51D23" w:rsidRPr="002E7714">
        <w:rPr>
          <w:sz w:val="28"/>
          <w:szCs w:val="28"/>
        </w:rPr>
        <w:t xml:space="preserve"> процессом иммиграции [165</w:t>
      </w:r>
      <w:r w:rsidR="00A23408" w:rsidRPr="002E7714">
        <w:rPr>
          <w:sz w:val="28"/>
          <w:szCs w:val="28"/>
        </w:rPr>
        <w:t>, 1</w:t>
      </w:r>
      <w:r w:rsidR="00F51D23" w:rsidRPr="002E7714">
        <w:rPr>
          <w:sz w:val="28"/>
          <w:szCs w:val="28"/>
        </w:rPr>
        <w:t>66</w:t>
      </w:r>
      <w:r w:rsidRPr="002E7714">
        <w:rPr>
          <w:sz w:val="28"/>
          <w:szCs w:val="28"/>
        </w:rPr>
        <w:t>].</w:t>
      </w:r>
    </w:p>
    <w:p w:rsidR="008615B7" w:rsidRPr="002E7714" w:rsidRDefault="008615B7" w:rsidP="00C76680">
      <w:pPr>
        <w:pStyle w:val="p2"/>
        <w:spacing w:before="0" w:beforeAutospacing="0" w:after="0" w:afterAutospacing="0"/>
        <w:ind w:firstLine="709"/>
        <w:jc w:val="both"/>
        <w:rPr>
          <w:sz w:val="28"/>
          <w:szCs w:val="28"/>
        </w:rPr>
      </w:pPr>
      <w:r w:rsidRPr="002E7714">
        <w:rPr>
          <w:sz w:val="28"/>
          <w:szCs w:val="28"/>
        </w:rPr>
        <w:t>Признавая несомненные успехи реализации казахстанской модели репатриации, следует отметить, что в этой сфере сохраняется достаточно большое количество пр</w:t>
      </w:r>
      <w:r w:rsidR="00A43181" w:rsidRPr="002E7714">
        <w:rPr>
          <w:sz w:val="28"/>
          <w:szCs w:val="28"/>
        </w:rPr>
        <w:t>облемных моментов. Программа «Н</w:t>
      </w:r>
      <w:r w:rsidR="00A43181" w:rsidRPr="002E7714">
        <w:rPr>
          <w:sz w:val="28"/>
          <w:szCs w:val="28"/>
          <w:lang w:val="kk-KZ"/>
        </w:rPr>
        <w:t>ұ</w:t>
      </w:r>
      <w:r w:rsidR="00227D3C" w:rsidRPr="002E7714">
        <w:rPr>
          <w:sz w:val="28"/>
          <w:szCs w:val="28"/>
        </w:rPr>
        <w:t>рлы кош», действовавшая с 2009 по 2011 гг.</w:t>
      </w:r>
      <w:r w:rsidRPr="002E7714">
        <w:rPr>
          <w:sz w:val="28"/>
          <w:szCs w:val="28"/>
        </w:rPr>
        <w:t>, рассчитанная также на стимулирование заселения северных областей была признана не эффективной и досрочно прекратила свою реализацию. На практике участников программы оказалось гораздо меньше, так в СКО прибыло 586 чел., в Акмолинскую 1222 чел. и квота оказалась использованной только на 36%. С</w:t>
      </w:r>
      <w:r w:rsidR="00A43181" w:rsidRPr="002E7714">
        <w:rPr>
          <w:sz w:val="28"/>
          <w:szCs w:val="28"/>
        </w:rPr>
        <w:t>тоит отметить, что программа «Нұ</w:t>
      </w:r>
      <w:r w:rsidRPr="002E7714">
        <w:rPr>
          <w:sz w:val="28"/>
          <w:szCs w:val="28"/>
        </w:rPr>
        <w:t>рлы кош» была ориентирована не только на этнических казахов, но и на бывших граждан Казахстана, независимо от этнической принадлежности, прибывших в страну для осуществ</w:t>
      </w:r>
      <w:r w:rsidR="00A23408" w:rsidRPr="002E7714">
        <w:rPr>
          <w:sz w:val="28"/>
          <w:szCs w:val="28"/>
        </w:rPr>
        <w:t>ления трудовой</w:t>
      </w:r>
      <w:r w:rsidR="00A43181" w:rsidRPr="002E7714">
        <w:rPr>
          <w:sz w:val="28"/>
          <w:szCs w:val="28"/>
        </w:rPr>
        <w:t xml:space="preserve"> деятельности [</w:t>
      </w:r>
      <w:r w:rsidR="00F51D23" w:rsidRPr="002E7714">
        <w:rPr>
          <w:sz w:val="28"/>
          <w:szCs w:val="28"/>
        </w:rPr>
        <w:t>167</w:t>
      </w:r>
      <w:r w:rsidRPr="002E7714">
        <w:rPr>
          <w:sz w:val="28"/>
          <w:szCs w:val="28"/>
        </w:rPr>
        <w:t xml:space="preserve">]. </w:t>
      </w:r>
    </w:p>
    <w:p w:rsidR="008615B7" w:rsidRPr="002E7714" w:rsidRDefault="008615B7" w:rsidP="00C76680">
      <w:pPr>
        <w:pStyle w:val="p2"/>
        <w:spacing w:before="0" w:beforeAutospacing="0" w:after="0" w:afterAutospacing="0"/>
        <w:ind w:firstLine="709"/>
        <w:jc w:val="both"/>
        <w:rPr>
          <w:sz w:val="28"/>
          <w:szCs w:val="28"/>
        </w:rPr>
      </w:pPr>
      <w:r w:rsidRPr="002E7714">
        <w:rPr>
          <w:color w:val="000000"/>
          <w:sz w:val="28"/>
          <w:szCs w:val="28"/>
        </w:rPr>
        <w:t>Учитывая особенности мест прежнего проживания и род деятельности репатриантов, программой «Нурлы Кош» в качестве зоны компактного проживания выделялись пригородные территории с возможностью занятия сельским хозяйством и близким расположением рынка сбыта се</w:t>
      </w:r>
      <w:r w:rsidR="00846AD3" w:rsidRPr="002E7714">
        <w:rPr>
          <w:color w:val="000000"/>
          <w:sz w:val="28"/>
          <w:szCs w:val="28"/>
        </w:rPr>
        <w:t>л</w:t>
      </w:r>
      <w:r w:rsidR="00F260AC" w:rsidRPr="002E7714">
        <w:rPr>
          <w:color w:val="000000"/>
          <w:sz w:val="28"/>
          <w:szCs w:val="28"/>
        </w:rPr>
        <w:t>ьскохозяйственной продукции [16</w:t>
      </w:r>
      <w:r w:rsidR="00F51D23" w:rsidRPr="002E7714">
        <w:rPr>
          <w:color w:val="000000"/>
          <w:sz w:val="28"/>
          <w:szCs w:val="28"/>
        </w:rPr>
        <w:t>8</w:t>
      </w:r>
      <w:r w:rsidRPr="002E7714">
        <w:rPr>
          <w:sz w:val="28"/>
          <w:szCs w:val="28"/>
        </w:rPr>
        <w:t>].</w:t>
      </w:r>
      <w:r w:rsidR="00F91E8C" w:rsidRPr="002E7714">
        <w:rPr>
          <w:sz w:val="28"/>
          <w:szCs w:val="28"/>
          <w:lang w:val="kk-KZ"/>
        </w:rPr>
        <w:t xml:space="preserve"> </w:t>
      </w:r>
      <w:r w:rsidRPr="002E7714">
        <w:rPr>
          <w:sz w:val="28"/>
          <w:szCs w:val="28"/>
        </w:rPr>
        <w:t xml:space="preserve">В </w:t>
      </w:r>
      <w:r w:rsidRPr="002E7714">
        <w:rPr>
          <w:color w:val="000000"/>
          <w:sz w:val="28"/>
          <w:szCs w:val="28"/>
        </w:rPr>
        <w:t xml:space="preserve">Акмолинской области пилотный проект по строительству жилья для переселенцев реализован в Красноярском сельском округе, пригороде Кокшетау. </w:t>
      </w:r>
      <w:r w:rsidRPr="002E7714">
        <w:rPr>
          <w:sz w:val="28"/>
          <w:szCs w:val="28"/>
        </w:rPr>
        <w:t>Для переселенцев в Кызылжарском районе Северо-Казахстанской области было построено село Байтерек, занимающее выгодное экономико-географическое положение, вблизи областного и районного це</w:t>
      </w:r>
      <w:r w:rsidR="00ED254B" w:rsidRPr="002E7714">
        <w:rPr>
          <w:sz w:val="28"/>
          <w:szCs w:val="28"/>
        </w:rPr>
        <w:t>нтров</w:t>
      </w:r>
      <w:r w:rsidRPr="002E7714">
        <w:rPr>
          <w:sz w:val="28"/>
          <w:szCs w:val="28"/>
        </w:rPr>
        <w:t>. Поселку пророчили будущее городка с развитой инфраструктурой, где репатрианты обеспечат себе и работу</w:t>
      </w:r>
      <w:r w:rsidR="004217B3" w:rsidRPr="002E7714">
        <w:rPr>
          <w:sz w:val="28"/>
          <w:szCs w:val="28"/>
        </w:rPr>
        <w:t>,</w:t>
      </w:r>
      <w:r w:rsidRPr="002E7714">
        <w:rPr>
          <w:sz w:val="28"/>
          <w:szCs w:val="28"/>
        </w:rPr>
        <w:t xml:space="preserve"> и доход </w:t>
      </w:r>
      <w:r w:rsidRPr="002E7714">
        <w:rPr>
          <w:sz w:val="28"/>
          <w:szCs w:val="28"/>
        </w:rPr>
        <w:lastRenderedPageBreak/>
        <w:t>на тепличном хозяйстве</w:t>
      </w:r>
      <w:r w:rsidRPr="002E7714">
        <w:rPr>
          <w:color w:val="404040"/>
          <w:sz w:val="28"/>
          <w:szCs w:val="28"/>
        </w:rPr>
        <w:t>.</w:t>
      </w:r>
      <w:r w:rsidRPr="002E7714">
        <w:rPr>
          <w:color w:val="404040"/>
          <w:sz w:val="17"/>
          <w:szCs w:val="17"/>
        </w:rPr>
        <w:t xml:space="preserve"> </w:t>
      </w:r>
      <w:r w:rsidRPr="002E7714">
        <w:rPr>
          <w:sz w:val="28"/>
          <w:szCs w:val="28"/>
        </w:rPr>
        <w:t>В реальности имеются претензии к качеству домов, правовая неясность с льготным кредитованием домов</w:t>
      </w:r>
      <w:r w:rsidRPr="002E7714">
        <w:rPr>
          <w:color w:val="000000"/>
          <w:sz w:val="28"/>
          <w:szCs w:val="28"/>
        </w:rPr>
        <w:t xml:space="preserve">, </w:t>
      </w:r>
      <w:r w:rsidRPr="002E7714">
        <w:rPr>
          <w:sz w:val="28"/>
          <w:szCs w:val="28"/>
        </w:rPr>
        <w:t xml:space="preserve">проблемы с трудоустройством.  </w:t>
      </w:r>
    </w:p>
    <w:p w:rsidR="008615B7" w:rsidRPr="002E7714" w:rsidRDefault="008615B7" w:rsidP="00C76680">
      <w:pPr>
        <w:spacing w:after="0" w:line="240" w:lineRule="auto"/>
        <w:ind w:firstLine="709"/>
        <w:contextualSpacing/>
        <w:jc w:val="both"/>
        <w:rPr>
          <w:rFonts w:ascii="Times New Roman" w:hAnsi="Times New Roman" w:cs="Times New Roman"/>
          <w:sz w:val="28"/>
          <w:szCs w:val="28"/>
        </w:rPr>
      </w:pPr>
      <w:r w:rsidRPr="002E7714">
        <w:rPr>
          <w:rFonts w:ascii="Times New Roman" w:hAnsi="Times New Roman" w:cs="Times New Roman"/>
          <w:color w:val="000000"/>
          <w:spacing w:val="2"/>
          <w:sz w:val="28"/>
          <w:szCs w:val="28"/>
          <w:shd w:val="clear" w:color="auto" w:fill="FFFFFF"/>
        </w:rPr>
        <w:t xml:space="preserve">Постановлением Правительства РК (2016) Костанайская, Северо-Казахстанская и Павлодарская области определены как приоритетные регионы </w:t>
      </w:r>
      <w:r w:rsidR="002565C0" w:rsidRPr="002E7714">
        <w:rPr>
          <w:rFonts w:ascii="Times New Roman" w:hAnsi="Times New Roman" w:cs="Times New Roman"/>
          <w:color w:val="000000"/>
          <w:spacing w:val="2"/>
          <w:sz w:val="28"/>
          <w:szCs w:val="28"/>
          <w:shd w:val="clear" w:color="auto" w:fill="FFFFFF"/>
        </w:rPr>
        <w:t>для расселения репатриантов [3</w:t>
      </w:r>
      <w:r w:rsidRPr="002E7714">
        <w:rPr>
          <w:rFonts w:ascii="Times New Roman" w:hAnsi="Times New Roman" w:cs="Times New Roman"/>
          <w:color w:val="000000"/>
          <w:spacing w:val="2"/>
          <w:sz w:val="28"/>
          <w:szCs w:val="28"/>
          <w:shd w:val="clear" w:color="auto" w:fill="FFFFFF"/>
        </w:rPr>
        <w:t xml:space="preserve">]. </w:t>
      </w:r>
      <w:r w:rsidRPr="002E7714">
        <w:rPr>
          <w:rFonts w:ascii="Times New Roman" w:eastAsia="Times New Roman" w:hAnsi="Times New Roman" w:cs="Times New Roman"/>
          <w:sz w:val="28"/>
          <w:szCs w:val="28"/>
        </w:rPr>
        <w:t xml:space="preserve">Как демонстрируют данные рисунка </w:t>
      </w:r>
      <w:r w:rsidR="00F91E8C" w:rsidRPr="002E7714">
        <w:rPr>
          <w:rFonts w:ascii="Times New Roman" w:eastAsia="Times New Roman" w:hAnsi="Times New Roman" w:cs="Times New Roman"/>
          <w:sz w:val="28"/>
          <w:szCs w:val="28"/>
        </w:rPr>
        <w:t>27</w:t>
      </w:r>
      <w:r w:rsidR="00DB4DCC" w:rsidRPr="002E7714">
        <w:rPr>
          <w:rFonts w:ascii="Times New Roman" w:eastAsia="Times New Roman" w:hAnsi="Times New Roman" w:cs="Times New Roman"/>
          <w:sz w:val="28"/>
          <w:szCs w:val="28"/>
        </w:rPr>
        <w:t xml:space="preserve"> более 80 процентов</w:t>
      </w:r>
      <w:r w:rsidRPr="002E7714">
        <w:rPr>
          <w:rFonts w:ascii="Times New Roman" w:eastAsia="Times New Roman" w:hAnsi="Times New Roman" w:cs="Times New Roman"/>
          <w:sz w:val="28"/>
          <w:szCs w:val="28"/>
        </w:rPr>
        <w:t xml:space="preserve"> выделяемых квот репатриации </w:t>
      </w:r>
      <w:r w:rsidR="00DB4DCC" w:rsidRPr="002E7714">
        <w:rPr>
          <w:rFonts w:ascii="Times New Roman" w:eastAsia="Times New Roman" w:hAnsi="Times New Roman" w:cs="Times New Roman"/>
          <w:sz w:val="28"/>
          <w:szCs w:val="28"/>
        </w:rPr>
        <w:t xml:space="preserve">приходится на северные области и </w:t>
      </w:r>
      <w:r w:rsidR="00DB4DCC" w:rsidRPr="002E7714">
        <w:rPr>
          <w:rFonts w:ascii="Times New Roman" w:hAnsi="Times New Roman" w:cs="Times New Roman"/>
          <w:sz w:val="28"/>
          <w:szCs w:val="28"/>
        </w:rPr>
        <w:t>нацелены</w:t>
      </w:r>
      <w:r w:rsidR="00516782" w:rsidRPr="002E7714">
        <w:rPr>
          <w:rFonts w:ascii="Times New Roman" w:hAnsi="Times New Roman" w:cs="Times New Roman"/>
          <w:sz w:val="28"/>
          <w:szCs w:val="28"/>
        </w:rPr>
        <w:t xml:space="preserve"> на закрепление</w:t>
      </w:r>
      <w:r w:rsidRPr="002E7714">
        <w:rPr>
          <w:rFonts w:ascii="Times New Roman" w:hAnsi="Times New Roman" w:cs="Times New Roman"/>
          <w:sz w:val="28"/>
          <w:szCs w:val="28"/>
        </w:rPr>
        <w:t xml:space="preserve"> репатриантов за территориями, где продолжается отток насе</w:t>
      </w:r>
      <w:r w:rsidR="00AC4633" w:rsidRPr="002E7714">
        <w:rPr>
          <w:rFonts w:ascii="Times New Roman" w:hAnsi="Times New Roman" w:cs="Times New Roman"/>
          <w:sz w:val="28"/>
          <w:szCs w:val="28"/>
        </w:rPr>
        <w:t>ления и где казахи не составляют</w:t>
      </w:r>
      <w:r w:rsidRPr="002E7714">
        <w:rPr>
          <w:rFonts w:ascii="Times New Roman" w:hAnsi="Times New Roman" w:cs="Times New Roman"/>
          <w:sz w:val="28"/>
          <w:szCs w:val="28"/>
        </w:rPr>
        <w:t xml:space="preserve"> устойчивого большинства. </w:t>
      </w:r>
    </w:p>
    <w:p w:rsidR="00DB4DCC" w:rsidRPr="002E7714" w:rsidRDefault="00DB4DCC" w:rsidP="00C76680">
      <w:pPr>
        <w:spacing w:after="0" w:line="240" w:lineRule="auto"/>
        <w:ind w:firstLine="709"/>
        <w:contextualSpacing/>
        <w:jc w:val="both"/>
        <w:rPr>
          <w:rFonts w:ascii="Times New Roman" w:hAnsi="Times New Roman" w:cs="Times New Roman"/>
          <w:sz w:val="28"/>
          <w:szCs w:val="28"/>
        </w:rPr>
      </w:pPr>
    </w:p>
    <w:p w:rsidR="008615B7" w:rsidRPr="002E7714" w:rsidRDefault="008615B7" w:rsidP="00C76680">
      <w:pPr>
        <w:spacing w:after="0" w:line="240" w:lineRule="auto"/>
        <w:jc w:val="center"/>
        <w:rPr>
          <w:rFonts w:ascii="Times New Roman" w:hAnsi="Times New Roman" w:cs="Times New Roman"/>
          <w:sz w:val="28"/>
          <w:szCs w:val="28"/>
        </w:rPr>
      </w:pPr>
      <w:r w:rsidRPr="002E7714">
        <w:rPr>
          <w:rFonts w:ascii="Times New Roman" w:hAnsi="Times New Roman" w:cs="Times New Roman"/>
          <w:noProof/>
          <w:sz w:val="28"/>
          <w:szCs w:val="28"/>
        </w:rPr>
        <w:drawing>
          <wp:inline distT="0" distB="0" distL="0" distR="0" wp14:anchorId="04DFA370" wp14:editId="128DBFAE">
            <wp:extent cx="5486400" cy="145572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76680" w:rsidRPr="00C76680" w:rsidRDefault="00C76680" w:rsidP="00CA19A9">
      <w:pPr>
        <w:pStyle w:val="p2"/>
        <w:spacing w:before="0" w:beforeAutospacing="0" w:after="0" w:afterAutospacing="0"/>
        <w:ind w:firstLine="567"/>
        <w:jc w:val="center"/>
        <w:rPr>
          <w:sz w:val="16"/>
          <w:szCs w:val="16"/>
          <w:lang w:val="kk-KZ"/>
        </w:rPr>
      </w:pPr>
    </w:p>
    <w:p w:rsidR="008615B7" w:rsidRPr="002E7714" w:rsidRDefault="00F91E8C" w:rsidP="00C76680">
      <w:pPr>
        <w:pStyle w:val="p2"/>
        <w:spacing w:before="0" w:beforeAutospacing="0" w:after="0" w:afterAutospacing="0"/>
        <w:jc w:val="center"/>
        <w:rPr>
          <w:sz w:val="28"/>
          <w:szCs w:val="28"/>
        </w:rPr>
      </w:pPr>
      <w:r w:rsidRPr="002E7714">
        <w:rPr>
          <w:sz w:val="28"/>
          <w:szCs w:val="28"/>
        </w:rPr>
        <w:t>Рисунок 27</w:t>
      </w:r>
      <w:r w:rsidR="008615B7" w:rsidRPr="002E7714">
        <w:rPr>
          <w:sz w:val="28"/>
          <w:szCs w:val="28"/>
        </w:rPr>
        <w:t xml:space="preserve"> – Распределение региональной квоты приема репатриантов </w:t>
      </w:r>
    </w:p>
    <w:p w:rsidR="008615B7" w:rsidRPr="002E7714" w:rsidRDefault="008615B7" w:rsidP="00C76680">
      <w:pPr>
        <w:pStyle w:val="p2"/>
        <w:spacing w:before="0" w:beforeAutospacing="0" w:after="0" w:afterAutospacing="0"/>
        <w:jc w:val="center"/>
        <w:rPr>
          <w:sz w:val="28"/>
          <w:szCs w:val="28"/>
        </w:rPr>
      </w:pPr>
      <w:r w:rsidRPr="002E7714">
        <w:rPr>
          <w:sz w:val="28"/>
          <w:szCs w:val="28"/>
        </w:rPr>
        <w:t>на 2018-2020 гг., чел.</w:t>
      </w:r>
      <w:r w:rsidR="00001182">
        <w:rPr>
          <w:sz w:val="28"/>
          <w:szCs w:val="28"/>
        </w:rPr>
        <w:t xml:space="preserve"> </w:t>
      </w:r>
    </w:p>
    <w:p w:rsidR="00C76680" w:rsidRDefault="00C76680" w:rsidP="00001182">
      <w:pPr>
        <w:spacing w:after="0" w:line="240" w:lineRule="auto"/>
        <w:ind w:firstLine="567"/>
        <w:jc w:val="both"/>
        <w:rPr>
          <w:rFonts w:ascii="Times New Roman" w:hAnsi="Times New Roman" w:cs="Times New Roman"/>
          <w:sz w:val="20"/>
          <w:szCs w:val="20"/>
          <w:lang w:val="kk-KZ"/>
        </w:rPr>
      </w:pPr>
    </w:p>
    <w:p w:rsidR="00001182" w:rsidRPr="00C76680" w:rsidRDefault="00C76680" w:rsidP="00C766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kk-KZ"/>
        </w:rPr>
        <w:t xml:space="preserve">Примечание – </w:t>
      </w:r>
      <w:r w:rsidRPr="00C76680">
        <w:rPr>
          <w:rFonts w:ascii="Times New Roman" w:hAnsi="Times New Roman" w:cs="Times New Roman"/>
          <w:sz w:val="24"/>
          <w:szCs w:val="24"/>
        </w:rPr>
        <w:t xml:space="preserve">Составлен </w:t>
      </w:r>
      <w:r w:rsidR="00001182" w:rsidRPr="00C76680">
        <w:rPr>
          <w:rFonts w:ascii="Times New Roman" w:hAnsi="Times New Roman" w:cs="Times New Roman"/>
          <w:sz w:val="24"/>
          <w:szCs w:val="24"/>
        </w:rPr>
        <w:t xml:space="preserve">по данным </w:t>
      </w:r>
      <w:r>
        <w:rPr>
          <w:rFonts w:ascii="Times New Roman" w:hAnsi="Times New Roman" w:cs="Times New Roman"/>
          <w:sz w:val="24"/>
          <w:szCs w:val="24"/>
          <w:lang w:val="kk-KZ"/>
        </w:rPr>
        <w:t xml:space="preserve">источника </w:t>
      </w:r>
      <w:r w:rsidR="00001182" w:rsidRPr="00C76680">
        <w:rPr>
          <w:rFonts w:ascii="Times New Roman" w:hAnsi="Times New Roman" w:cs="Times New Roman"/>
          <w:color w:val="000000"/>
          <w:spacing w:val="2"/>
          <w:sz w:val="24"/>
          <w:szCs w:val="24"/>
          <w:shd w:val="clear" w:color="auto" w:fill="FFFFFF"/>
        </w:rPr>
        <w:t>[3]</w:t>
      </w:r>
    </w:p>
    <w:p w:rsidR="008615B7" w:rsidRPr="002E7714" w:rsidRDefault="008615B7" w:rsidP="00CA19A9">
      <w:pPr>
        <w:spacing w:after="0" w:line="240" w:lineRule="auto"/>
        <w:contextualSpacing/>
        <w:jc w:val="both"/>
        <w:rPr>
          <w:rFonts w:ascii="Times New Roman" w:eastAsia="Times New Roman" w:hAnsi="Times New Roman" w:cs="Times New Roman"/>
          <w:sz w:val="28"/>
          <w:szCs w:val="28"/>
        </w:rPr>
      </w:pPr>
    </w:p>
    <w:p w:rsidR="008615B7" w:rsidRDefault="008615B7" w:rsidP="00CA19A9">
      <w:pPr>
        <w:spacing w:after="0" w:line="240" w:lineRule="auto"/>
        <w:ind w:firstLine="567"/>
        <w:jc w:val="both"/>
        <w:rPr>
          <w:rFonts w:ascii="Times New Roman" w:hAnsi="Times New Roman" w:cs="Times New Roman"/>
          <w:sz w:val="28"/>
          <w:szCs w:val="28"/>
          <w:lang w:val="kk-KZ"/>
        </w:rPr>
      </w:pPr>
      <w:r w:rsidRPr="002E7714">
        <w:rPr>
          <w:rFonts w:ascii="Times New Roman" w:hAnsi="Times New Roman" w:cs="Times New Roman"/>
          <w:sz w:val="28"/>
          <w:szCs w:val="28"/>
        </w:rPr>
        <w:t xml:space="preserve">По данным Управлений </w:t>
      </w:r>
      <w:r w:rsidRPr="002E7714">
        <w:rPr>
          <w:rFonts w:ascii="Times New Roman" w:hAnsi="Times New Roman" w:cs="Times New Roman"/>
          <w:bCs/>
          <w:sz w:val="28"/>
          <w:szCs w:val="28"/>
        </w:rPr>
        <w:t>координации занятости и социальных программ з</w:t>
      </w:r>
      <w:r w:rsidRPr="002E7714">
        <w:rPr>
          <w:rFonts w:ascii="Times New Roman" w:hAnsi="Times New Roman" w:cs="Times New Roman"/>
          <w:sz w:val="28"/>
          <w:szCs w:val="28"/>
        </w:rPr>
        <w:t>а период с 1991 по 2020 гг. в Северный Казахстан прибыло 211,5 тыс. этнических репатриантов, что составляет 12,7% от общереспубликанского количества и 5,3% от количества населения, проживающего в Северном Казахстане. В качестве места жительства 32,4% от региональных или 4,1% от республиканских репатриантов выбрали г. Нур-Султан (рисунок</w:t>
      </w:r>
      <w:r w:rsidR="00F91E8C" w:rsidRPr="002E7714">
        <w:rPr>
          <w:rFonts w:ascii="Times New Roman" w:hAnsi="Times New Roman" w:cs="Times New Roman"/>
          <w:sz w:val="28"/>
          <w:szCs w:val="28"/>
        </w:rPr>
        <w:t xml:space="preserve"> 28</w:t>
      </w:r>
      <w:r w:rsidRPr="002E7714">
        <w:rPr>
          <w:rFonts w:ascii="Times New Roman" w:hAnsi="Times New Roman" w:cs="Times New Roman"/>
          <w:sz w:val="28"/>
          <w:szCs w:val="28"/>
        </w:rPr>
        <w:t xml:space="preserve">). </w:t>
      </w:r>
    </w:p>
    <w:p w:rsidR="00C76680" w:rsidRPr="00C76680" w:rsidRDefault="00C76680" w:rsidP="00CA19A9">
      <w:pPr>
        <w:spacing w:after="0" w:line="240" w:lineRule="auto"/>
        <w:ind w:firstLine="567"/>
        <w:jc w:val="both"/>
        <w:rPr>
          <w:rFonts w:ascii="Times New Roman" w:hAnsi="Times New Roman" w:cs="Times New Roman"/>
          <w:sz w:val="28"/>
          <w:szCs w:val="28"/>
          <w:lang w:val="kk-KZ"/>
        </w:rPr>
      </w:pPr>
    </w:p>
    <w:p w:rsidR="008615B7" w:rsidRPr="002E7714" w:rsidRDefault="008615B7" w:rsidP="00CA19A9">
      <w:pPr>
        <w:spacing w:after="0" w:line="240" w:lineRule="auto"/>
        <w:ind w:firstLine="567"/>
        <w:jc w:val="both"/>
        <w:rPr>
          <w:rFonts w:ascii="Times New Roman" w:hAnsi="Times New Roman" w:cs="Times New Roman"/>
          <w:sz w:val="28"/>
          <w:szCs w:val="28"/>
        </w:rPr>
      </w:pPr>
      <w:r w:rsidRPr="002E7714">
        <w:rPr>
          <w:rFonts w:ascii="Times New Roman" w:hAnsi="Times New Roman" w:cs="Times New Roman"/>
          <w:noProof/>
          <w:sz w:val="28"/>
          <w:szCs w:val="28"/>
        </w:rPr>
        <w:drawing>
          <wp:inline distT="0" distB="0" distL="0" distR="0" wp14:anchorId="62FF2E55" wp14:editId="72A14E97">
            <wp:extent cx="5343525" cy="1397203"/>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76680" w:rsidRPr="00C76680" w:rsidRDefault="00C76680" w:rsidP="00CA19A9">
      <w:pPr>
        <w:pStyle w:val="p2"/>
        <w:spacing w:before="0" w:beforeAutospacing="0" w:after="0" w:afterAutospacing="0"/>
        <w:ind w:firstLine="567"/>
        <w:jc w:val="center"/>
        <w:rPr>
          <w:sz w:val="16"/>
          <w:szCs w:val="16"/>
          <w:lang w:val="kk-KZ"/>
        </w:rPr>
      </w:pPr>
    </w:p>
    <w:p w:rsidR="008615B7" w:rsidRPr="002E7714" w:rsidRDefault="008615B7" w:rsidP="00C76680">
      <w:pPr>
        <w:pStyle w:val="p2"/>
        <w:spacing w:before="0" w:beforeAutospacing="0" w:after="0" w:afterAutospacing="0"/>
        <w:jc w:val="center"/>
        <w:rPr>
          <w:sz w:val="28"/>
          <w:szCs w:val="28"/>
        </w:rPr>
      </w:pPr>
      <w:r w:rsidRPr="002E7714">
        <w:rPr>
          <w:sz w:val="28"/>
          <w:szCs w:val="28"/>
        </w:rPr>
        <w:t xml:space="preserve">Рисунок </w:t>
      </w:r>
      <w:r w:rsidR="00F91E8C" w:rsidRPr="002E7714">
        <w:rPr>
          <w:sz w:val="28"/>
          <w:szCs w:val="28"/>
        </w:rPr>
        <w:t>28</w:t>
      </w:r>
      <w:r w:rsidRPr="002E7714">
        <w:rPr>
          <w:sz w:val="28"/>
          <w:szCs w:val="28"/>
        </w:rPr>
        <w:t xml:space="preserve"> – Количество репатриантов Северного Казахстана </w:t>
      </w:r>
    </w:p>
    <w:p w:rsidR="008615B7" w:rsidRDefault="008615B7" w:rsidP="00C76680">
      <w:pPr>
        <w:pStyle w:val="p2"/>
        <w:spacing w:before="0" w:beforeAutospacing="0" w:after="0" w:afterAutospacing="0"/>
        <w:jc w:val="center"/>
        <w:rPr>
          <w:sz w:val="28"/>
          <w:szCs w:val="28"/>
        </w:rPr>
      </w:pPr>
      <w:r w:rsidRPr="002E7714">
        <w:rPr>
          <w:sz w:val="28"/>
          <w:szCs w:val="28"/>
        </w:rPr>
        <w:t>(1991-2020), чел.</w:t>
      </w:r>
    </w:p>
    <w:p w:rsidR="00C76680" w:rsidRPr="00B448AB" w:rsidRDefault="00C76680" w:rsidP="00001182">
      <w:pPr>
        <w:spacing w:after="0" w:line="240" w:lineRule="auto"/>
        <w:ind w:firstLine="567"/>
        <w:jc w:val="both"/>
        <w:rPr>
          <w:rFonts w:ascii="Times New Roman" w:hAnsi="Times New Roman" w:cs="Times New Roman"/>
          <w:sz w:val="16"/>
          <w:szCs w:val="16"/>
          <w:lang w:val="kk-KZ"/>
        </w:rPr>
      </w:pPr>
    </w:p>
    <w:p w:rsidR="00001182" w:rsidRPr="006656FE" w:rsidRDefault="00B448AB" w:rsidP="00A41770">
      <w:pPr>
        <w:spacing w:after="0" w:line="240" w:lineRule="auto"/>
        <w:ind w:firstLine="709"/>
        <w:jc w:val="both"/>
        <w:rPr>
          <w:rFonts w:ascii="Times New Roman" w:hAnsi="Times New Roman" w:cs="Times New Roman"/>
          <w:strike/>
          <w:sz w:val="24"/>
          <w:szCs w:val="24"/>
          <w:lang w:val="kk-KZ"/>
        </w:rPr>
      </w:pPr>
      <w:r w:rsidRPr="00B448AB">
        <w:rPr>
          <w:rFonts w:ascii="Times New Roman" w:hAnsi="Times New Roman" w:cs="Times New Roman"/>
          <w:sz w:val="24"/>
          <w:szCs w:val="24"/>
          <w:lang w:val="kk-KZ"/>
        </w:rPr>
        <w:t xml:space="preserve">Примечание – </w:t>
      </w:r>
      <w:r w:rsidRPr="006656FE">
        <w:rPr>
          <w:rFonts w:ascii="Times New Roman" w:hAnsi="Times New Roman" w:cs="Times New Roman"/>
          <w:sz w:val="24"/>
          <w:szCs w:val="24"/>
        </w:rPr>
        <w:t xml:space="preserve">Составлен </w:t>
      </w:r>
      <w:r w:rsidR="00001182" w:rsidRPr="006656FE">
        <w:rPr>
          <w:rFonts w:ascii="Times New Roman" w:hAnsi="Times New Roman" w:cs="Times New Roman"/>
          <w:sz w:val="24"/>
          <w:szCs w:val="24"/>
        </w:rPr>
        <w:t xml:space="preserve">по данным </w:t>
      </w:r>
      <w:r w:rsidR="00090CEE" w:rsidRPr="006656FE">
        <w:rPr>
          <w:rFonts w:ascii="Times New Roman" w:hAnsi="Times New Roman" w:cs="Times New Roman"/>
          <w:sz w:val="24"/>
          <w:szCs w:val="24"/>
        </w:rPr>
        <w:t xml:space="preserve"> [169</w:t>
      </w:r>
      <w:r w:rsidR="00C60210" w:rsidRPr="006656FE">
        <w:rPr>
          <w:rFonts w:ascii="Times New Roman" w:hAnsi="Times New Roman" w:cs="Times New Roman"/>
          <w:sz w:val="24"/>
          <w:szCs w:val="24"/>
        </w:rPr>
        <w:t xml:space="preserve">] </w:t>
      </w:r>
    </w:p>
    <w:p w:rsidR="00C555EB" w:rsidRPr="00C60210" w:rsidRDefault="00C555EB" w:rsidP="00CA19A9">
      <w:pPr>
        <w:spacing w:after="0" w:line="240" w:lineRule="auto"/>
        <w:ind w:firstLine="567"/>
        <w:jc w:val="both"/>
        <w:rPr>
          <w:rFonts w:ascii="Times New Roman" w:hAnsi="Times New Roman" w:cs="Times New Roman"/>
          <w:strike/>
          <w:sz w:val="28"/>
          <w:szCs w:val="28"/>
        </w:rPr>
      </w:pPr>
    </w:p>
    <w:p w:rsidR="008615B7" w:rsidRPr="002E7714" w:rsidRDefault="008615B7" w:rsidP="00B448AB">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Расселение кандасов по областям Северного Казахстана в целом равномерное и представлено следующим образом: Акмолинской (18,9%), </w:t>
      </w:r>
      <w:r w:rsidRPr="002E7714">
        <w:rPr>
          <w:rFonts w:ascii="Times New Roman" w:hAnsi="Times New Roman" w:cs="Times New Roman"/>
          <w:sz w:val="28"/>
          <w:szCs w:val="28"/>
        </w:rPr>
        <w:lastRenderedPageBreak/>
        <w:t>Павлодарская (16,9%), Костанайская (16,2%), Северо-Казахстанская (15,5%)</w:t>
      </w:r>
      <w:r w:rsidR="0011549F">
        <w:rPr>
          <w:rFonts w:ascii="Times New Roman" w:hAnsi="Times New Roman" w:cs="Times New Roman"/>
          <w:sz w:val="28"/>
          <w:szCs w:val="28"/>
        </w:rPr>
        <w:t xml:space="preserve"> (Приложение Б)</w:t>
      </w:r>
      <w:r w:rsidRPr="002E7714">
        <w:rPr>
          <w:rFonts w:ascii="Times New Roman" w:hAnsi="Times New Roman" w:cs="Times New Roman"/>
          <w:sz w:val="28"/>
          <w:szCs w:val="28"/>
        </w:rPr>
        <w:t xml:space="preserve">.  </w:t>
      </w:r>
    </w:p>
    <w:p w:rsidR="008615B7" w:rsidRPr="002E7714" w:rsidRDefault="008615B7" w:rsidP="00B448AB">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Сравнительный анализ географии стран прибытия кандасов в Северный Казахстан с республиканскими показателями, в котором доминирует Узбекистан (30,0%), КНР (13,7%), Монголия (11,3%), Туркменистан (8,9%), РФ (3,7%), Таджикистан (1,1%), Киргизия (1%) демонстрирует следующие отличия. Во-первых, география стран прибытия репатриантов северных областей представлена преимущественно странами СНГ, на которые приходится 59% прибывших, соответственно доля стран дальнего зарубежья составляет 41% (рисунок</w:t>
      </w:r>
      <w:r w:rsidR="00F91E8C" w:rsidRPr="002E7714">
        <w:rPr>
          <w:rFonts w:ascii="Times New Roman" w:hAnsi="Times New Roman" w:cs="Times New Roman"/>
          <w:sz w:val="28"/>
          <w:szCs w:val="28"/>
        </w:rPr>
        <w:t xml:space="preserve"> 29</w:t>
      </w:r>
      <w:r w:rsidRPr="002E7714">
        <w:rPr>
          <w:rFonts w:ascii="Times New Roman" w:hAnsi="Times New Roman" w:cs="Times New Roman"/>
          <w:sz w:val="28"/>
          <w:szCs w:val="28"/>
        </w:rPr>
        <w:t xml:space="preserve">). Среди стран СНГ бесспорно лидирует Узбекистан с долей прибывших репатриантов 47,8%, далее следует Российская Федерация (11,2%), доля Туркмении, Киргизии, Таджикистана составляет 0,4% и значительно уступает республиканским показателям. </w:t>
      </w:r>
    </w:p>
    <w:p w:rsidR="008615B7" w:rsidRPr="002E7714" w:rsidRDefault="008615B7" w:rsidP="00CA19A9">
      <w:pPr>
        <w:spacing w:after="0" w:line="240" w:lineRule="auto"/>
        <w:ind w:firstLine="708"/>
        <w:jc w:val="both"/>
        <w:rPr>
          <w:rFonts w:ascii="Times New Roman" w:hAnsi="Times New Roman" w:cs="Times New Roman"/>
          <w:sz w:val="28"/>
          <w:szCs w:val="28"/>
        </w:rPr>
      </w:pPr>
    </w:p>
    <w:p w:rsidR="008615B7" w:rsidRPr="002E7714" w:rsidRDefault="008615B7" w:rsidP="00B448AB">
      <w:pPr>
        <w:spacing w:after="0" w:line="240" w:lineRule="auto"/>
        <w:jc w:val="center"/>
        <w:rPr>
          <w:rFonts w:ascii="Times New Roman" w:hAnsi="Times New Roman" w:cs="Times New Roman"/>
          <w:sz w:val="28"/>
          <w:szCs w:val="28"/>
        </w:rPr>
      </w:pPr>
      <w:r w:rsidRPr="002E7714">
        <w:rPr>
          <w:rFonts w:ascii="Times New Roman" w:hAnsi="Times New Roman" w:cs="Times New Roman"/>
          <w:noProof/>
          <w:sz w:val="28"/>
          <w:szCs w:val="28"/>
        </w:rPr>
        <w:drawing>
          <wp:inline distT="0" distB="0" distL="0" distR="0" wp14:anchorId="3150DD49" wp14:editId="0645F8B0">
            <wp:extent cx="4314825" cy="1448409"/>
            <wp:effectExtent l="0" t="3810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448AB" w:rsidRPr="00B448AB" w:rsidRDefault="00B448AB" w:rsidP="00715088">
      <w:pPr>
        <w:spacing w:after="0" w:line="240" w:lineRule="auto"/>
        <w:ind w:firstLine="567"/>
        <w:jc w:val="center"/>
        <w:rPr>
          <w:rFonts w:ascii="Times New Roman" w:hAnsi="Times New Roman" w:cs="Times New Roman"/>
          <w:sz w:val="16"/>
          <w:szCs w:val="16"/>
          <w:lang w:val="kk-KZ"/>
        </w:rPr>
      </w:pPr>
    </w:p>
    <w:p w:rsidR="00715088" w:rsidRDefault="008615B7" w:rsidP="00B448AB">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 xml:space="preserve">Рисунок </w:t>
      </w:r>
      <w:r w:rsidR="00F91E8C" w:rsidRPr="002E7714">
        <w:rPr>
          <w:rFonts w:ascii="Times New Roman" w:hAnsi="Times New Roman" w:cs="Times New Roman"/>
          <w:sz w:val="28"/>
          <w:szCs w:val="28"/>
        </w:rPr>
        <w:t>29</w:t>
      </w:r>
      <w:r w:rsidRPr="002E7714">
        <w:rPr>
          <w:rFonts w:ascii="Times New Roman" w:hAnsi="Times New Roman" w:cs="Times New Roman"/>
          <w:sz w:val="28"/>
          <w:szCs w:val="28"/>
        </w:rPr>
        <w:t xml:space="preserve"> – Доля репатриантов Северного Казахстана </w:t>
      </w:r>
    </w:p>
    <w:p w:rsidR="008615B7" w:rsidRDefault="008615B7" w:rsidP="00B448AB">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в разрезе стран</w:t>
      </w:r>
      <w:r w:rsidR="00E950DC">
        <w:rPr>
          <w:rFonts w:ascii="Times New Roman" w:hAnsi="Times New Roman" w:cs="Times New Roman"/>
          <w:sz w:val="28"/>
          <w:szCs w:val="28"/>
        </w:rPr>
        <w:t xml:space="preserve"> прибытия</w:t>
      </w:r>
      <w:r w:rsidRPr="002E7714">
        <w:rPr>
          <w:rFonts w:ascii="Times New Roman" w:hAnsi="Times New Roman" w:cs="Times New Roman"/>
          <w:sz w:val="28"/>
          <w:szCs w:val="28"/>
        </w:rPr>
        <w:t>, %</w:t>
      </w:r>
    </w:p>
    <w:p w:rsidR="00B448AB" w:rsidRDefault="00B448AB" w:rsidP="00001182">
      <w:pPr>
        <w:spacing w:after="0" w:line="240" w:lineRule="auto"/>
        <w:ind w:firstLine="567"/>
        <w:jc w:val="both"/>
        <w:rPr>
          <w:rFonts w:ascii="Times New Roman" w:hAnsi="Times New Roman" w:cs="Times New Roman"/>
          <w:sz w:val="20"/>
          <w:szCs w:val="20"/>
          <w:lang w:val="kk-KZ"/>
        </w:rPr>
      </w:pPr>
    </w:p>
    <w:p w:rsidR="00001182" w:rsidRPr="006656FE" w:rsidRDefault="00B448AB" w:rsidP="007A23FD">
      <w:pPr>
        <w:spacing w:after="0" w:line="240" w:lineRule="auto"/>
        <w:ind w:firstLine="709"/>
        <w:jc w:val="both"/>
        <w:rPr>
          <w:rFonts w:ascii="Times New Roman" w:hAnsi="Times New Roman" w:cs="Times New Roman"/>
          <w:sz w:val="28"/>
          <w:szCs w:val="28"/>
        </w:rPr>
      </w:pPr>
      <w:r w:rsidRPr="006656FE">
        <w:rPr>
          <w:rFonts w:ascii="Times New Roman" w:hAnsi="Times New Roman" w:cs="Times New Roman"/>
          <w:sz w:val="24"/>
          <w:szCs w:val="24"/>
          <w:lang w:val="kk-KZ"/>
        </w:rPr>
        <w:t xml:space="preserve">Примечание – </w:t>
      </w:r>
      <w:r w:rsidR="00C60210" w:rsidRPr="006656FE">
        <w:rPr>
          <w:rFonts w:ascii="Times New Roman" w:hAnsi="Times New Roman" w:cs="Times New Roman"/>
          <w:sz w:val="24"/>
          <w:szCs w:val="24"/>
        </w:rPr>
        <w:t xml:space="preserve">Составлен по данным </w:t>
      </w:r>
      <w:r w:rsidR="00A41770">
        <w:rPr>
          <w:rFonts w:ascii="Times New Roman" w:hAnsi="Times New Roman" w:cs="Times New Roman"/>
          <w:sz w:val="24"/>
          <w:szCs w:val="24"/>
        </w:rPr>
        <w:t xml:space="preserve">источника </w:t>
      </w:r>
      <w:r w:rsidR="007A23FD" w:rsidRPr="006656FE">
        <w:rPr>
          <w:rFonts w:ascii="Times New Roman" w:hAnsi="Times New Roman" w:cs="Times New Roman"/>
          <w:sz w:val="24"/>
          <w:szCs w:val="24"/>
        </w:rPr>
        <w:t>[169]</w:t>
      </w:r>
    </w:p>
    <w:p w:rsidR="007A23FD" w:rsidRDefault="007A23FD" w:rsidP="00B448AB">
      <w:pPr>
        <w:spacing w:after="0" w:line="240" w:lineRule="auto"/>
        <w:ind w:firstLine="709"/>
        <w:jc w:val="both"/>
        <w:rPr>
          <w:rFonts w:ascii="Times New Roman" w:hAnsi="Times New Roman" w:cs="Times New Roman"/>
          <w:sz w:val="28"/>
          <w:szCs w:val="28"/>
        </w:rPr>
      </w:pPr>
    </w:p>
    <w:p w:rsidR="008615B7" w:rsidRPr="002E7714" w:rsidRDefault="008615B7" w:rsidP="00B448AB">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Во-вторых, из стран дальнего зарубежья значительна доля репатриантов из Монголии 35,9%, следующую позицию занимает Китай с долей прибывших 4,6%, на Афганистан, Турцию приходится 0,1%. Доля репатриантов из КНР почти в 3 раза уступает республиканским, что свидетельствует о выборе в качестве территорий расселения южных регионов Казахстана. Природно-климатические условия, возможность заниматься животноводством, а также предоставление государственных квот в северных областях объясняет более высокий процент переселенцев из Монголии. </w:t>
      </w:r>
    </w:p>
    <w:p w:rsidR="008615B7" w:rsidRPr="002E7714" w:rsidRDefault="008615B7" w:rsidP="00B448AB">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При анализе географии расселения кандасов разрезе областей вытекает следующие особенности: </w:t>
      </w:r>
    </w:p>
    <w:p w:rsidR="008615B7" w:rsidRPr="002E7714" w:rsidRDefault="008615B7" w:rsidP="00B448AB">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наибольшее количество репатриантов из Узбекистана проживают на территории Костанайской (75,3%) и Северо-Казахстанской областей (55,5%);</w:t>
      </w:r>
    </w:p>
    <w:p w:rsidR="008615B7" w:rsidRPr="002E7714" w:rsidRDefault="008615B7" w:rsidP="00B448AB">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 репатрианты, прибывшие из Монголии и КНР расселены преимущественно в Акмолинской (63,7%) и Павлодарской (49,3%) областях; </w:t>
      </w:r>
    </w:p>
    <w:p w:rsidR="008615B7" w:rsidRPr="002E7714" w:rsidRDefault="008615B7" w:rsidP="00B448AB">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 для репатриантов Российской Федерации характерно равномерное расселение в приграничных областях с наименьшим количеством прибывших в Акмолинскую область (7,3%). </w:t>
      </w:r>
    </w:p>
    <w:p w:rsidR="008615B7" w:rsidRPr="002E7714" w:rsidRDefault="008615B7" w:rsidP="00B448AB">
      <w:pPr>
        <w:spacing w:after="0" w:line="240" w:lineRule="auto"/>
        <w:ind w:firstLine="709"/>
        <w:jc w:val="both"/>
        <w:rPr>
          <w:rFonts w:ascii="Times New Roman" w:hAnsi="Times New Roman" w:cs="Times New Roman"/>
          <w:color w:val="FF0000"/>
          <w:sz w:val="20"/>
          <w:szCs w:val="20"/>
        </w:rPr>
      </w:pPr>
      <w:r w:rsidRPr="002E7714">
        <w:rPr>
          <w:rFonts w:ascii="Times New Roman" w:hAnsi="Times New Roman" w:cs="Times New Roman"/>
          <w:sz w:val="28"/>
          <w:szCs w:val="28"/>
        </w:rPr>
        <w:lastRenderedPageBreak/>
        <w:t>Расселение кандасов по территории Костанайской области, главным образом осуществляется в приграничные районы и малые города, в которых отмечалось снижение численности населения и дефицит трудовых ресурсов</w:t>
      </w:r>
      <w:r w:rsidR="0000313F" w:rsidRPr="002E7714">
        <w:rPr>
          <w:rFonts w:ascii="Times New Roman" w:hAnsi="Times New Roman" w:cs="Times New Roman"/>
          <w:sz w:val="28"/>
          <w:szCs w:val="28"/>
        </w:rPr>
        <w:t xml:space="preserve"> (Приложение А)</w:t>
      </w:r>
      <w:r w:rsidRPr="002E7714">
        <w:rPr>
          <w:rFonts w:ascii="Times New Roman" w:hAnsi="Times New Roman" w:cs="Times New Roman"/>
          <w:sz w:val="28"/>
          <w:szCs w:val="28"/>
        </w:rPr>
        <w:t xml:space="preserve">. Более 45,7% репатриантов проживают в г. Рудном, в Костанайском районе (23,8%), районе Б. Майлина (6,5%), Житикаринском (5,1%), Алтынсаринском (4,4%), Федоровском (3,9%) районах, что составляет около 90 % от общего количества </w:t>
      </w:r>
      <w:r w:rsidR="004217B3" w:rsidRPr="002E7714">
        <w:rPr>
          <w:rFonts w:ascii="Times New Roman" w:hAnsi="Times New Roman" w:cs="Times New Roman"/>
          <w:sz w:val="28"/>
          <w:szCs w:val="28"/>
        </w:rPr>
        <w:t>р</w:t>
      </w:r>
      <w:r w:rsidR="00F260AC" w:rsidRPr="002E7714">
        <w:rPr>
          <w:rFonts w:ascii="Times New Roman" w:hAnsi="Times New Roman" w:cs="Times New Roman"/>
          <w:sz w:val="28"/>
          <w:szCs w:val="28"/>
        </w:rPr>
        <w:t>епатриантов данно</w:t>
      </w:r>
      <w:r w:rsidR="002565C0" w:rsidRPr="002E7714">
        <w:rPr>
          <w:rFonts w:ascii="Times New Roman" w:hAnsi="Times New Roman" w:cs="Times New Roman"/>
          <w:sz w:val="28"/>
          <w:szCs w:val="28"/>
        </w:rPr>
        <w:t>го региона [</w:t>
      </w:r>
      <w:r w:rsidR="002565C0" w:rsidRPr="005C3CD9">
        <w:rPr>
          <w:rFonts w:ascii="Times New Roman" w:hAnsi="Times New Roman" w:cs="Times New Roman"/>
          <w:sz w:val="28"/>
          <w:szCs w:val="28"/>
        </w:rPr>
        <w:t>1</w:t>
      </w:r>
      <w:r w:rsidR="00090CEE" w:rsidRPr="005C3CD9">
        <w:rPr>
          <w:rFonts w:ascii="Times New Roman" w:hAnsi="Times New Roman" w:cs="Times New Roman"/>
          <w:sz w:val="28"/>
          <w:szCs w:val="28"/>
        </w:rPr>
        <w:t>70</w:t>
      </w:r>
      <w:r w:rsidRPr="005C3CD9">
        <w:rPr>
          <w:rFonts w:ascii="Times New Roman" w:hAnsi="Times New Roman" w:cs="Times New Roman"/>
          <w:sz w:val="28"/>
          <w:szCs w:val="28"/>
        </w:rPr>
        <w:t>].</w:t>
      </w:r>
      <w:r w:rsidRPr="002E7714">
        <w:rPr>
          <w:rFonts w:ascii="Times New Roman" w:hAnsi="Times New Roman" w:cs="Times New Roman"/>
          <w:sz w:val="28"/>
          <w:szCs w:val="28"/>
        </w:rPr>
        <w:t xml:space="preserve"> </w:t>
      </w:r>
    </w:p>
    <w:p w:rsidR="008615B7" w:rsidRPr="002E7714" w:rsidRDefault="008615B7" w:rsidP="00B448AB">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География преимущественного расселения этнических казахов Северо-Казахстанской области представлена удаленными от областного центра южными Айыртауским (10,7%), Тайыншинским (10,4%), Акжарским (8,2%) районами. Данные районы отличались низкой плотностью населения и высоким миграционным оттоком в 1990-2000 гг., как в приграничную Акмолинскую область, так и по внешней миграции особенно из Тайыншинского района – территории компактного проживания немцев и поляков. </w:t>
      </w:r>
    </w:p>
    <w:p w:rsidR="008615B7" w:rsidRPr="002E7714" w:rsidRDefault="008615B7" w:rsidP="00B448AB">
      <w:pPr>
        <w:spacing w:after="0" w:line="240" w:lineRule="auto"/>
        <w:ind w:firstLine="709"/>
        <w:jc w:val="both"/>
        <w:rPr>
          <w:rFonts w:ascii="Times New Roman" w:hAnsi="Times New Roman" w:cs="Times New Roman"/>
          <w:color w:val="FF0000"/>
          <w:sz w:val="28"/>
          <w:szCs w:val="28"/>
        </w:rPr>
      </w:pPr>
      <w:r w:rsidRPr="002E7714">
        <w:rPr>
          <w:rFonts w:ascii="Times New Roman" w:hAnsi="Times New Roman" w:cs="Times New Roman"/>
          <w:sz w:val="28"/>
          <w:szCs w:val="28"/>
        </w:rPr>
        <w:t xml:space="preserve">Следующим фактором расселения репатриантов </w:t>
      </w:r>
      <w:r w:rsidR="0000313F" w:rsidRPr="002E7714">
        <w:rPr>
          <w:rFonts w:ascii="Times New Roman" w:hAnsi="Times New Roman" w:cs="Times New Roman"/>
          <w:sz w:val="28"/>
          <w:szCs w:val="28"/>
        </w:rPr>
        <w:t>по</w:t>
      </w:r>
      <w:r w:rsidRPr="002E7714">
        <w:rPr>
          <w:rFonts w:ascii="Times New Roman" w:hAnsi="Times New Roman" w:cs="Times New Roman"/>
          <w:sz w:val="28"/>
          <w:szCs w:val="28"/>
        </w:rPr>
        <w:t>служил фактор идентичности этнической среды, поэтому в 90-е гг. в Акжарский район с высокой долей казахов расселили кандасов из Монголии и Узбекистана. Значение областного центра и Кызылжарского района увеличивается с 2000 гг. и составляет соответственно 9,2 и 8,9% от общего числа репатриантов. В последнее десятилетие география расселения дополняется северными приграничными и центральными районами, где наблюдается п</w:t>
      </w:r>
      <w:r w:rsidR="00381DF9" w:rsidRPr="002E7714">
        <w:rPr>
          <w:rFonts w:ascii="Times New Roman" w:hAnsi="Times New Roman" w:cs="Times New Roman"/>
          <w:sz w:val="28"/>
          <w:szCs w:val="28"/>
        </w:rPr>
        <w:t>р</w:t>
      </w:r>
      <w:r w:rsidR="00847A9E">
        <w:rPr>
          <w:rFonts w:ascii="Times New Roman" w:hAnsi="Times New Roman" w:cs="Times New Roman"/>
          <w:sz w:val="28"/>
          <w:szCs w:val="28"/>
        </w:rPr>
        <w:t>оцесс депопуляции населения [</w:t>
      </w:r>
      <w:r w:rsidR="00090CEE" w:rsidRPr="00090CEE">
        <w:rPr>
          <w:rFonts w:ascii="Times New Roman" w:hAnsi="Times New Roman" w:cs="Times New Roman"/>
          <w:sz w:val="28"/>
          <w:szCs w:val="28"/>
        </w:rPr>
        <w:t>144</w:t>
      </w:r>
      <w:r w:rsidR="007A5FA5" w:rsidRPr="00090CEE">
        <w:rPr>
          <w:rFonts w:ascii="Times New Roman" w:hAnsi="Times New Roman" w:cs="Times New Roman"/>
          <w:sz w:val="28"/>
          <w:szCs w:val="28"/>
          <w:lang w:val="kk-KZ"/>
        </w:rPr>
        <w:t>, с.</w:t>
      </w:r>
      <w:r w:rsidR="00A41770">
        <w:rPr>
          <w:rFonts w:ascii="Times New Roman" w:hAnsi="Times New Roman" w:cs="Times New Roman"/>
          <w:sz w:val="28"/>
          <w:szCs w:val="28"/>
          <w:lang w:val="kk-KZ"/>
        </w:rPr>
        <w:t xml:space="preserve"> </w:t>
      </w:r>
      <w:r w:rsidR="00090CEE" w:rsidRPr="00090CEE">
        <w:rPr>
          <w:rFonts w:ascii="Times New Roman" w:hAnsi="Times New Roman" w:cs="Times New Roman"/>
          <w:sz w:val="28"/>
          <w:szCs w:val="28"/>
          <w:lang w:val="kk-KZ"/>
        </w:rPr>
        <w:t>36</w:t>
      </w:r>
      <w:r w:rsidRPr="002E7714">
        <w:rPr>
          <w:rFonts w:ascii="Times New Roman" w:hAnsi="Times New Roman" w:cs="Times New Roman"/>
          <w:sz w:val="28"/>
          <w:szCs w:val="28"/>
        </w:rPr>
        <w:t>].</w:t>
      </w:r>
    </w:p>
    <w:p w:rsidR="008615B7" w:rsidRPr="002E7714" w:rsidRDefault="008615B7" w:rsidP="00B448AB">
      <w:pPr>
        <w:pStyle w:val="p2"/>
        <w:spacing w:before="0" w:beforeAutospacing="0" w:after="0" w:afterAutospacing="0"/>
        <w:ind w:firstLine="709"/>
        <w:jc w:val="both"/>
        <w:rPr>
          <w:sz w:val="28"/>
          <w:szCs w:val="28"/>
        </w:rPr>
      </w:pPr>
      <w:r w:rsidRPr="002E7714">
        <w:rPr>
          <w:sz w:val="28"/>
          <w:szCs w:val="28"/>
        </w:rPr>
        <w:t>Репатрианты Павлодарской области проживают преимущественно в городах (24,4 тыс.): Павлодар (24,9%), Екибастуз (20,9%) и Аксу (24,5%). В сельской местности расселены 11,3 тыс. чел. (31,7%) и по количеству кандасов лидируют Баянаул</w:t>
      </w:r>
      <w:r w:rsidR="0012606D" w:rsidRPr="002E7714">
        <w:rPr>
          <w:sz w:val="28"/>
          <w:szCs w:val="28"/>
        </w:rPr>
        <w:t>ь</w:t>
      </w:r>
      <w:r w:rsidRPr="002E7714">
        <w:rPr>
          <w:sz w:val="28"/>
          <w:szCs w:val="28"/>
        </w:rPr>
        <w:t xml:space="preserve">ский (6,2%), Павлодарский (4,3%), Иртышский (3,9%), Актогайский (3,5%), Майский (3,5%) районах, минимальное количество репатриантов проживают в Железинском районе (1%). </w:t>
      </w:r>
    </w:p>
    <w:p w:rsidR="008615B7" w:rsidRPr="002E7714" w:rsidRDefault="008615B7" w:rsidP="00B448AB">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Кандасы Акмолинской области расселены неравномерно с учетом необходимости восполнения миграционных потерь в Буландинском 16,2%, </w:t>
      </w:r>
      <w:r w:rsidRPr="002E7714">
        <w:rPr>
          <w:rFonts w:ascii="Times New Roman" w:hAnsi="Times New Roman" w:cs="Times New Roman"/>
          <w:sz w:val="28"/>
          <w:szCs w:val="28"/>
          <w:lang w:val="kk-KZ"/>
        </w:rPr>
        <w:t xml:space="preserve">Ерейментауском 13,8% районах, в «зоне субурбанизации» </w:t>
      </w:r>
      <w:r w:rsidRPr="002E7714">
        <w:rPr>
          <w:rFonts w:ascii="Times New Roman" w:hAnsi="Times New Roman" w:cs="Times New Roman"/>
          <w:sz w:val="28"/>
          <w:szCs w:val="28"/>
        </w:rPr>
        <w:t>–</w:t>
      </w:r>
      <w:r w:rsidRPr="002E7714">
        <w:rPr>
          <w:rFonts w:ascii="Times New Roman" w:hAnsi="Times New Roman" w:cs="Times New Roman"/>
          <w:sz w:val="28"/>
          <w:szCs w:val="28"/>
          <w:lang w:val="kk-KZ"/>
        </w:rPr>
        <w:t xml:space="preserve"> Целиноградского 12,2%, Шортандинского 12,0% районов, а также в городах Кокшетау 9,7% и Степногорск 7,8%. </w:t>
      </w:r>
      <w:r w:rsidRPr="002E7714">
        <w:rPr>
          <w:rFonts w:ascii="Times New Roman" w:hAnsi="Times New Roman" w:cs="Times New Roman"/>
          <w:color w:val="000000"/>
          <w:sz w:val="28"/>
        </w:rPr>
        <w:t xml:space="preserve">Ареалами расселения являются перспективные населенные пункты, размещенные вдоль транспортных магистралей. </w:t>
      </w:r>
      <w:r w:rsidRPr="002E7714">
        <w:rPr>
          <w:rFonts w:ascii="Times New Roman" w:hAnsi="Times New Roman" w:cs="Times New Roman"/>
          <w:sz w:val="28"/>
          <w:szCs w:val="28"/>
          <w:lang w:val="kk-KZ"/>
        </w:rPr>
        <w:t>Практически не задействованы периферийные, депрессивные районы Сандыктауский, Жаксы</w:t>
      </w:r>
      <w:r w:rsidR="001C6CC7" w:rsidRPr="002E7714">
        <w:rPr>
          <w:rFonts w:ascii="Times New Roman" w:hAnsi="Times New Roman" w:cs="Times New Roman"/>
          <w:sz w:val="28"/>
          <w:szCs w:val="28"/>
          <w:lang w:val="kk-KZ"/>
        </w:rPr>
        <w:t xml:space="preserve">нский, Жаркаинский, Биржан Сал </w:t>
      </w:r>
      <w:r w:rsidR="00F51D23" w:rsidRPr="002E7714">
        <w:rPr>
          <w:rFonts w:ascii="Times New Roman" w:hAnsi="Times New Roman" w:cs="Times New Roman"/>
          <w:sz w:val="28"/>
          <w:szCs w:val="28"/>
        </w:rPr>
        <w:t>[</w:t>
      </w:r>
      <w:r w:rsidR="002565C0" w:rsidRPr="005C3CD9">
        <w:rPr>
          <w:rFonts w:ascii="Times New Roman" w:hAnsi="Times New Roman" w:cs="Times New Roman"/>
          <w:sz w:val="28"/>
          <w:szCs w:val="28"/>
        </w:rPr>
        <w:t>1</w:t>
      </w:r>
      <w:r w:rsidR="005C3CD9" w:rsidRPr="005C3CD9">
        <w:rPr>
          <w:rFonts w:ascii="Times New Roman" w:hAnsi="Times New Roman" w:cs="Times New Roman"/>
          <w:sz w:val="28"/>
          <w:szCs w:val="28"/>
        </w:rPr>
        <w:t>71</w:t>
      </w:r>
      <w:r w:rsidRPr="005C3CD9">
        <w:rPr>
          <w:rFonts w:ascii="Times New Roman" w:hAnsi="Times New Roman" w:cs="Times New Roman"/>
          <w:sz w:val="28"/>
          <w:szCs w:val="28"/>
        </w:rPr>
        <w:t>].</w:t>
      </w:r>
      <w:r w:rsidRPr="002E7714">
        <w:rPr>
          <w:rFonts w:ascii="Times New Roman" w:hAnsi="Times New Roman" w:cs="Times New Roman"/>
          <w:sz w:val="28"/>
          <w:szCs w:val="28"/>
        </w:rPr>
        <w:t xml:space="preserve"> </w:t>
      </w:r>
    </w:p>
    <w:p w:rsidR="008615B7" w:rsidRPr="002E7714" w:rsidRDefault="008615B7" w:rsidP="00B448AB">
      <w:pPr>
        <w:pStyle w:val="p2"/>
        <w:spacing w:before="0" w:beforeAutospacing="0" w:after="0" w:afterAutospacing="0"/>
        <w:ind w:firstLine="709"/>
        <w:jc w:val="both"/>
        <w:rPr>
          <w:sz w:val="28"/>
          <w:szCs w:val="28"/>
        </w:rPr>
      </w:pPr>
      <w:r w:rsidRPr="002E7714">
        <w:rPr>
          <w:sz w:val="28"/>
          <w:szCs w:val="28"/>
        </w:rPr>
        <w:t xml:space="preserve">Возрастная структура кандасов представлена следующим образом: 0-15 лет – 30,7%, 16-62(58) – 62,7%, 63(58) и старше – 6,6%. По уровню образования среди кандасов тpyдocпocoбнoгo вoзpacтa 8,7% имеют выcшее, 20,5% – cpеднее cпециaльнoе, 61,0% – oбщее cpеднее, 9,8% не имеют </w:t>
      </w:r>
      <w:r w:rsidR="00DC7E97" w:rsidRPr="002E7714">
        <w:rPr>
          <w:sz w:val="28"/>
          <w:szCs w:val="28"/>
        </w:rPr>
        <w:t>образования</w:t>
      </w:r>
      <w:r w:rsidRPr="002E7714">
        <w:rPr>
          <w:sz w:val="28"/>
          <w:szCs w:val="28"/>
        </w:rPr>
        <w:t xml:space="preserve">. В общей массе прибывающих высшее образование имеют 20,8% иммигрантов из России, из Узбекистана (9,2%) и Туркменистана (8,3%). Большая часть мигрантов, переехавших из стран Центральной Азии, обладают общим и основным </w:t>
      </w:r>
      <w:r w:rsidRPr="002E7714">
        <w:rPr>
          <w:sz w:val="28"/>
          <w:szCs w:val="28"/>
        </w:rPr>
        <w:lastRenderedPageBreak/>
        <w:t xml:space="preserve">средним образованием, тогда как среди бывших россиян высок процент тех, кто получил среднее специальное образование.   </w:t>
      </w:r>
    </w:p>
    <w:p w:rsidR="008615B7" w:rsidRPr="002E7714" w:rsidRDefault="008615B7" w:rsidP="00B448AB">
      <w:pPr>
        <w:spacing w:after="0" w:line="240" w:lineRule="auto"/>
        <w:ind w:firstLine="709"/>
        <w:jc w:val="both"/>
        <w:rPr>
          <w:rFonts w:ascii="Times New Roman" w:eastAsia="Times New Roman" w:hAnsi="Times New Roman" w:cs="Times New Roman"/>
          <w:sz w:val="28"/>
          <w:szCs w:val="28"/>
        </w:rPr>
      </w:pPr>
      <w:r w:rsidRPr="002E7714">
        <w:rPr>
          <w:rFonts w:ascii="Times New Roman" w:hAnsi="Times New Roman" w:cs="Times New Roman"/>
          <w:sz w:val="28"/>
          <w:szCs w:val="28"/>
        </w:rPr>
        <w:t>В общих тенденциях миграционных движений репатриантов в исследуемый период отмечается волнообразность миграций с периодами подъемов и спадов, несомненно связанных с социально-экономическими и политическим факторами как в Республике Казахстан, так и в странах отбытия. В первые годы независимости р</w:t>
      </w:r>
      <w:r w:rsidRPr="002E7714">
        <w:rPr>
          <w:rFonts w:ascii="Times New Roman" w:eastAsia="Times New Roman" w:hAnsi="Times New Roman" w:cs="Times New Roman"/>
          <w:sz w:val="28"/>
          <w:szCs w:val="28"/>
        </w:rPr>
        <w:t xml:space="preserve">асселение этнических иммигрантов по регионам происходило без учёта территориального размещения производительных сил, поэтому значительная часть кандасов проживают сегодня в трудоизбыточных регионах, тогда как северные области сталкиваются с дефицитом квалифицированных трудовых ресурсов. </w:t>
      </w:r>
    </w:p>
    <w:p w:rsidR="008615B7" w:rsidRPr="002E7714" w:rsidRDefault="00744849" w:rsidP="00B448AB">
      <w:pPr>
        <w:pStyle w:val="p2"/>
        <w:spacing w:before="0" w:beforeAutospacing="0" w:after="0" w:afterAutospacing="0"/>
        <w:ind w:firstLine="709"/>
        <w:jc w:val="both"/>
        <w:rPr>
          <w:sz w:val="28"/>
          <w:szCs w:val="28"/>
        </w:rPr>
      </w:pPr>
      <w:r w:rsidRPr="002E7714">
        <w:rPr>
          <w:sz w:val="28"/>
          <w:szCs w:val="28"/>
        </w:rPr>
        <w:t xml:space="preserve">Подводя итоги по анализу </w:t>
      </w:r>
      <w:r w:rsidR="008615B7" w:rsidRPr="002E7714">
        <w:rPr>
          <w:sz w:val="28"/>
          <w:szCs w:val="28"/>
        </w:rPr>
        <w:t xml:space="preserve">иммиграционного процесса Северного Казахстана следует отметить: </w:t>
      </w:r>
    </w:p>
    <w:p w:rsidR="008615B7" w:rsidRPr="002E7714" w:rsidRDefault="008615B7" w:rsidP="00B448AB">
      <w:pPr>
        <w:pStyle w:val="p2"/>
        <w:spacing w:before="0" w:beforeAutospacing="0" w:after="0" w:afterAutospacing="0"/>
        <w:ind w:firstLine="709"/>
        <w:jc w:val="both"/>
        <w:rPr>
          <w:sz w:val="28"/>
          <w:szCs w:val="28"/>
        </w:rPr>
      </w:pPr>
      <w:r w:rsidRPr="002E7714">
        <w:rPr>
          <w:sz w:val="28"/>
          <w:szCs w:val="28"/>
        </w:rPr>
        <w:t xml:space="preserve">– современная государственная политика Республики Казахстан направлена на регуляцию процесса репатриации и </w:t>
      </w:r>
      <w:r w:rsidRPr="002E7714">
        <w:rPr>
          <w:color w:val="000000"/>
          <w:sz w:val="28"/>
          <w:szCs w:val="28"/>
        </w:rPr>
        <w:t>стимулирование расселения кандасов в регионах, нуждающихся в трудовых ресурсах</w:t>
      </w:r>
      <w:r w:rsidRPr="002E7714">
        <w:rPr>
          <w:sz w:val="28"/>
          <w:szCs w:val="28"/>
        </w:rPr>
        <w:t xml:space="preserve">, что подтверждается квотами ограничивающих ареал их расселения северными областями; </w:t>
      </w:r>
    </w:p>
    <w:p w:rsidR="008615B7" w:rsidRPr="002E7714" w:rsidRDefault="008615B7" w:rsidP="00B448AB">
      <w:pPr>
        <w:pStyle w:val="p2"/>
        <w:spacing w:before="0" w:beforeAutospacing="0" w:after="0" w:afterAutospacing="0"/>
        <w:ind w:firstLine="709"/>
        <w:jc w:val="both"/>
        <w:rPr>
          <w:sz w:val="28"/>
          <w:szCs w:val="28"/>
        </w:rPr>
      </w:pPr>
      <w:r w:rsidRPr="002E7714">
        <w:rPr>
          <w:sz w:val="28"/>
          <w:szCs w:val="28"/>
        </w:rPr>
        <w:t xml:space="preserve">– миграционная убыль, отмечаемая в северных областях процессом репатриации, практически не компенсируются и по количеству репатриантов, Северный Казахстан значительно уступает Южному и Западному Казахстану, что отражает географическую направленность процесса расселения. По причине сложности адаптации, интеграции среди репатриантов Узбекистана, Монголии и КНР имеет место процесс вторичного переселения в южные регионы страны; </w:t>
      </w:r>
    </w:p>
    <w:p w:rsidR="008615B7" w:rsidRPr="002E7714" w:rsidRDefault="008615B7" w:rsidP="00B448AB">
      <w:pPr>
        <w:pStyle w:val="p2"/>
        <w:spacing w:before="0" w:beforeAutospacing="0" w:after="0" w:afterAutospacing="0"/>
        <w:ind w:firstLine="709"/>
        <w:jc w:val="both"/>
        <w:rPr>
          <w:sz w:val="28"/>
          <w:szCs w:val="28"/>
        </w:rPr>
      </w:pPr>
      <w:r w:rsidRPr="002E7714">
        <w:rPr>
          <w:sz w:val="28"/>
          <w:szCs w:val="28"/>
        </w:rPr>
        <w:t xml:space="preserve">– география прибытий репатриантов представлена странами, входящими в Евразийскую миграционную систему, среди которых лидируют Узбекистан и Российская Федерация. Причем, именно в Северном Казахстане количество прибывших из России является максимальным среди других регионов Казахстана, что объясняется сходством природно-климатических условий, менталитета, образа жизни и наличием родственных связей. Фактором преимущественного расселения кандасов Монголии являются государственные квоты на переселение, выделяемые на Павлодарскую, Акмолинскую области. </w:t>
      </w:r>
    </w:p>
    <w:p w:rsidR="008615B7" w:rsidRPr="002E7714" w:rsidRDefault="008615B7" w:rsidP="00B448AB">
      <w:pPr>
        <w:pStyle w:val="p2"/>
        <w:spacing w:before="0" w:beforeAutospacing="0" w:after="0" w:afterAutospacing="0"/>
        <w:ind w:firstLine="709"/>
        <w:jc w:val="both"/>
        <w:rPr>
          <w:sz w:val="28"/>
          <w:szCs w:val="28"/>
        </w:rPr>
      </w:pPr>
      <w:r w:rsidRPr="002E7714">
        <w:rPr>
          <w:sz w:val="28"/>
          <w:szCs w:val="28"/>
        </w:rPr>
        <w:t xml:space="preserve">В демографическом плане одно из благоприятных последствий этнической иммиграции на региональном уровне – это сохранение высокого уровня рождаемости, поскольку многие репатрианты являются выходцами из сельской местности и в Северном Казахстане они расселились в селах, сохраняя традиции многодетности.  </w:t>
      </w:r>
    </w:p>
    <w:p w:rsidR="008615B7" w:rsidRPr="002E7714" w:rsidRDefault="008615B7" w:rsidP="00B448AB">
      <w:pPr>
        <w:spacing w:after="0" w:line="240" w:lineRule="auto"/>
        <w:ind w:firstLine="709"/>
        <w:jc w:val="both"/>
        <w:rPr>
          <w:rFonts w:ascii="Times New Roman" w:hAnsi="Times New Roman" w:cs="Times New Roman"/>
          <w:b/>
          <w:sz w:val="28"/>
          <w:szCs w:val="28"/>
        </w:rPr>
      </w:pPr>
    </w:p>
    <w:p w:rsidR="008615B7" w:rsidRPr="002E7714" w:rsidRDefault="008615B7" w:rsidP="00B448AB">
      <w:pPr>
        <w:spacing w:after="0" w:line="240" w:lineRule="auto"/>
        <w:ind w:firstLine="709"/>
        <w:jc w:val="both"/>
        <w:rPr>
          <w:rFonts w:ascii="Times New Roman" w:hAnsi="Times New Roman" w:cs="Times New Roman"/>
          <w:b/>
          <w:sz w:val="28"/>
          <w:szCs w:val="28"/>
        </w:rPr>
      </w:pPr>
      <w:r w:rsidRPr="002E7714">
        <w:rPr>
          <w:rFonts w:ascii="Times New Roman" w:hAnsi="Times New Roman" w:cs="Times New Roman"/>
          <w:b/>
          <w:sz w:val="28"/>
          <w:szCs w:val="28"/>
        </w:rPr>
        <w:t xml:space="preserve">3.2 </w:t>
      </w:r>
      <w:r w:rsidR="00CD1006" w:rsidRPr="002E7714">
        <w:rPr>
          <w:rFonts w:ascii="Times New Roman" w:hAnsi="Times New Roman" w:cs="Times New Roman"/>
          <w:b/>
          <w:sz w:val="28"/>
          <w:szCs w:val="28"/>
        </w:rPr>
        <w:t>География внешней миграции</w:t>
      </w:r>
      <w:r w:rsidRPr="002E7714">
        <w:rPr>
          <w:rFonts w:ascii="Times New Roman" w:hAnsi="Times New Roman" w:cs="Times New Roman"/>
          <w:b/>
          <w:sz w:val="28"/>
          <w:szCs w:val="28"/>
        </w:rPr>
        <w:t xml:space="preserve"> из Северного Казахстана </w:t>
      </w:r>
      <w:r w:rsidR="00CD1006" w:rsidRPr="002E7714">
        <w:rPr>
          <w:rFonts w:ascii="Times New Roman" w:hAnsi="Times New Roman" w:cs="Times New Roman"/>
          <w:b/>
          <w:sz w:val="28"/>
          <w:szCs w:val="28"/>
        </w:rPr>
        <w:t>в страны дальнего и ближнего зарубежья</w:t>
      </w:r>
    </w:p>
    <w:p w:rsidR="008615B7" w:rsidRPr="002E7714" w:rsidRDefault="008615B7" w:rsidP="00B448AB">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Эмиграция из Республики Казахстан имеет</w:t>
      </w:r>
      <w:r w:rsidR="00507E31">
        <w:rPr>
          <w:rFonts w:ascii="Times New Roman" w:hAnsi="Times New Roman" w:cs="Times New Roman"/>
          <w:sz w:val="28"/>
          <w:szCs w:val="28"/>
        </w:rPr>
        <w:t xml:space="preserve"> свои исторические, этнодемографические особенности</w:t>
      </w:r>
      <w:r w:rsidRPr="002E7714">
        <w:rPr>
          <w:rFonts w:ascii="Times New Roman" w:hAnsi="Times New Roman" w:cs="Times New Roman"/>
          <w:sz w:val="28"/>
          <w:szCs w:val="28"/>
        </w:rPr>
        <w:t>, динамично изменяющи</w:t>
      </w:r>
      <w:r w:rsidR="00001182">
        <w:rPr>
          <w:rFonts w:ascii="Times New Roman" w:hAnsi="Times New Roman" w:cs="Times New Roman"/>
          <w:sz w:val="28"/>
          <w:szCs w:val="28"/>
        </w:rPr>
        <w:t xml:space="preserve">еся на протяжении тридцати лет и </w:t>
      </w:r>
      <w:r w:rsidRPr="002E7714">
        <w:rPr>
          <w:rFonts w:ascii="Times New Roman" w:hAnsi="Times New Roman" w:cs="Times New Roman"/>
          <w:sz w:val="28"/>
          <w:szCs w:val="28"/>
        </w:rPr>
        <w:t xml:space="preserve">состояла из широкомасштабной миграции 90-х начала 2000-х годов славянского населения, этнических немцев и других ранее </w:t>
      </w:r>
      <w:r w:rsidRPr="002E7714">
        <w:rPr>
          <w:rFonts w:ascii="Times New Roman" w:hAnsi="Times New Roman" w:cs="Times New Roman"/>
          <w:sz w:val="28"/>
          <w:szCs w:val="28"/>
        </w:rPr>
        <w:lastRenderedPageBreak/>
        <w:t>депортированных народов, в дальнейшем ее динамика характеризуется неустойчивостью, с периодами незначительного спада или подъема.</w:t>
      </w:r>
    </w:p>
    <w:p w:rsidR="008615B7" w:rsidRPr="002E7714" w:rsidRDefault="008615B7" w:rsidP="00B448AB">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Северном Казахстане доля выбытий по внешней миграции даже в годы стабилизации эмиграционных процессов гораздо выше среднереспубликанских показателей. В годы масштабной международной миграции доля ее достигала 70-80%, при этом внутренняя миграция снизила свои позиции, занимая только 20-30%. В годы экономического подъема эмиграция сократилась, однако ее показатели нестабильны, что вполне объяснимо связано с процессами глобализации, затронув</w:t>
      </w:r>
      <w:r w:rsidR="00DC7E97" w:rsidRPr="002E7714">
        <w:rPr>
          <w:rFonts w:ascii="Times New Roman" w:hAnsi="Times New Roman" w:cs="Times New Roman"/>
          <w:sz w:val="28"/>
          <w:szCs w:val="28"/>
        </w:rPr>
        <w:t>ш</w:t>
      </w:r>
      <w:r w:rsidR="00847A9E">
        <w:rPr>
          <w:rFonts w:ascii="Times New Roman" w:hAnsi="Times New Roman" w:cs="Times New Roman"/>
          <w:sz w:val="28"/>
          <w:szCs w:val="28"/>
        </w:rPr>
        <w:t xml:space="preserve">ей и казахстанское общество </w:t>
      </w:r>
      <w:r w:rsidR="00847A9E" w:rsidRPr="00090CEE">
        <w:rPr>
          <w:rFonts w:ascii="Times New Roman" w:hAnsi="Times New Roman" w:cs="Times New Roman"/>
          <w:sz w:val="28"/>
          <w:szCs w:val="28"/>
        </w:rPr>
        <w:t>[</w:t>
      </w:r>
      <w:r w:rsidR="00090CEE" w:rsidRPr="00090CEE">
        <w:rPr>
          <w:rFonts w:ascii="Times New Roman" w:hAnsi="Times New Roman" w:cs="Times New Roman"/>
          <w:sz w:val="28"/>
          <w:szCs w:val="28"/>
        </w:rPr>
        <w:t>144</w:t>
      </w:r>
      <w:r w:rsidR="007A5FA5" w:rsidRPr="00090CEE">
        <w:rPr>
          <w:rFonts w:ascii="Times New Roman" w:hAnsi="Times New Roman" w:cs="Times New Roman"/>
          <w:sz w:val="28"/>
          <w:szCs w:val="28"/>
          <w:lang w:val="kk-KZ"/>
        </w:rPr>
        <w:t>, с.</w:t>
      </w:r>
      <w:r w:rsidR="00A41770">
        <w:rPr>
          <w:rFonts w:ascii="Times New Roman" w:hAnsi="Times New Roman" w:cs="Times New Roman"/>
          <w:sz w:val="28"/>
          <w:szCs w:val="28"/>
          <w:lang w:val="kk-KZ"/>
        </w:rPr>
        <w:t xml:space="preserve"> </w:t>
      </w:r>
      <w:r w:rsidR="00090CEE" w:rsidRPr="00090CEE">
        <w:rPr>
          <w:rFonts w:ascii="Times New Roman" w:hAnsi="Times New Roman" w:cs="Times New Roman"/>
          <w:sz w:val="28"/>
          <w:szCs w:val="28"/>
          <w:lang w:val="kk-KZ"/>
        </w:rPr>
        <w:t>37</w:t>
      </w:r>
      <w:r w:rsidRPr="002E7714">
        <w:rPr>
          <w:rFonts w:ascii="Times New Roman" w:hAnsi="Times New Roman" w:cs="Times New Roman"/>
          <w:sz w:val="28"/>
          <w:szCs w:val="28"/>
        </w:rPr>
        <w:t xml:space="preserve">]. </w:t>
      </w:r>
    </w:p>
    <w:p w:rsidR="00507E31" w:rsidRDefault="008615B7" w:rsidP="00B448AB">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На формирование эмиграционных процессов Северного Казахстана исторический фактор сыграл в значительную роль. В частности, не возникла бы эмиграционная волна славянского, немецкого населения, если бы не было депортации в предвоенные и военные годы, аграрной и индустриальных миграций. Отсюда вытекает характерная черта казахстанской эмиграции начала 90-х годов – выраженная этническая составляющая мигрантов, определившая географию выбытия, масштабы и интенсивность которых, регулировали государственные программы репатриации, проводимые правительствами Германии и </w:t>
      </w:r>
      <w:r w:rsidR="00F51D23" w:rsidRPr="002E7714">
        <w:rPr>
          <w:rFonts w:ascii="Times New Roman" w:hAnsi="Times New Roman" w:cs="Times New Roman"/>
          <w:sz w:val="28"/>
          <w:szCs w:val="28"/>
        </w:rPr>
        <w:t>Израиля [</w:t>
      </w:r>
      <w:r w:rsidR="00F51D23" w:rsidRPr="005C3CD9">
        <w:rPr>
          <w:rFonts w:ascii="Times New Roman" w:hAnsi="Times New Roman" w:cs="Times New Roman"/>
          <w:sz w:val="28"/>
          <w:szCs w:val="28"/>
        </w:rPr>
        <w:t>1</w:t>
      </w:r>
      <w:r w:rsidR="00FE2E91">
        <w:rPr>
          <w:rFonts w:ascii="Times New Roman" w:hAnsi="Times New Roman" w:cs="Times New Roman"/>
          <w:sz w:val="28"/>
          <w:szCs w:val="28"/>
        </w:rPr>
        <w:t>72</w:t>
      </w:r>
      <w:r w:rsidRPr="005C3CD9">
        <w:rPr>
          <w:rFonts w:ascii="Times New Roman" w:hAnsi="Times New Roman" w:cs="Times New Roman"/>
          <w:sz w:val="28"/>
          <w:szCs w:val="28"/>
        </w:rPr>
        <w:t>].</w:t>
      </w:r>
    </w:p>
    <w:p w:rsidR="008615B7" w:rsidRPr="002E7714" w:rsidRDefault="008615B7" w:rsidP="00B448AB">
      <w:pPr>
        <w:spacing w:after="0" w:line="240" w:lineRule="auto"/>
        <w:ind w:firstLine="709"/>
        <w:jc w:val="both"/>
        <w:rPr>
          <w:rFonts w:ascii="Times New Roman" w:hAnsi="Times New Roman" w:cs="Times New Roman"/>
          <w:color w:val="FF0000"/>
          <w:sz w:val="28"/>
          <w:szCs w:val="28"/>
        </w:rPr>
      </w:pPr>
      <w:r w:rsidRPr="002E7714">
        <w:rPr>
          <w:rFonts w:ascii="Times New Roman" w:hAnsi="Times New Roman" w:cs="Times New Roman"/>
          <w:sz w:val="28"/>
          <w:szCs w:val="28"/>
        </w:rPr>
        <w:t>Одно из первых решений, принятых в сфере внешней миграционной политики еще до распада СССР – введение в 1987 г. новых дополнений в Положение о въезде и выезде, когда был расширен и конкретизирован круг потенциальных мигрантов, имеющих право выехать за границу на постоянное жительство, что активизировало ев</w:t>
      </w:r>
      <w:r w:rsidR="00000307" w:rsidRPr="002E7714">
        <w:rPr>
          <w:rFonts w:ascii="Times New Roman" w:hAnsi="Times New Roman" w:cs="Times New Roman"/>
          <w:sz w:val="28"/>
          <w:szCs w:val="28"/>
        </w:rPr>
        <w:t>р</w:t>
      </w:r>
      <w:r w:rsidR="00EF061A" w:rsidRPr="002E7714">
        <w:rPr>
          <w:rFonts w:ascii="Times New Roman" w:hAnsi="Times New Roman" w:cs="Times New Roman"/>
          <w:sz w:val="28"/>
          <w:szCs w:val="28"/>
        </w:rPr>
        <w:t xml:space="preserve">ейскую и немецкую эмиграцию </w:t>
      </w:r>
      <w:r w:rsidR="00FE2E91" w:rsidRPr="00FE2E91">
        <w:rPr>
          <w:rFonts w:ascii="Times New Roman" w:hAnsi="Times New Roman" w:cs="Times New Roman"/>
          <w:sz w:val="28"/>
          <w:szCs w:val="28"/>
        </w:rPr>
        <w:t>[173</w:t>
      </w:r>
      <w:r w:rsidRPr="00FE2E91">
        <w:rPr>
          <w:rFonts w:ascii="Times New Roman" w:hAnsi="Times New Roman" w:cs="Times New Roman"/>
          <w:sz w:val="28"/>
          <w:szCs w:val="28"/>
        </w:rPr>
        <w:t>].</w:t>
      </w:r>
      <w:r w:rsidRPr="007B44DE">
        <w:rPr>
          <w:rFonts w:ascii="Times New Roman" w:hAnsi="Times New Roman" w:cs="Times New Roman"/>
          <w:sz w:val="28"/>
          <w:szCs w:val="28"/>
        </w:rPr>
        <w:t xml:space="preserve"> </w:t>
      </w:r>
    </w:p>
    <w:p w:rsidR="008615B7" w:rsidRPr="002E7714" w:rsidRDefault="008615B7" w:rsidP="00B448AB">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После спада волны этнической эмиграции из северных областей, отмечается снижение роли этнического фактора </w:t>
      </w:r>
      <w:r w:rsidRPr="002E7714">
        <w:rPr>
          <w:rFonts w:ascii="Times New Roman" w:hAnsi="Times New Roman" w:cs="Times New Roman"/>
          <w:sz w:val="28"/>
          <w:szCs w:val="28"/>
          <w:lang w:val="kk-KZ"/>
        </w:rPr>
        <w:t xml:space="preserve">и </w:t>
      </w:r>
      <w:r w:rsidRPr="002E7714">
        <w:rPr>
          <w:rFonts w:ascii="Times New Roman" w:hAnsi="Times New Roman" w:cs="Times New Roman"/>
          <w:sz w:val="28"/>
          <w:szCs w:val="28"/>
        </w:rPr>
        <w:t xml:space="preserve">на смену приходит интеллектуальная миграция «утечка умов», что свидетельствует о более активном включении в миграционные потоки людей разных национальностей, находящихся в трудоспособном возрасте и имеющих достаточно высокий образовательный уровень. По данным Бюро национальной статистики РК из Северного Казахстана за период 2016-2018 гг. эмигрировало 26,3 тыс. чел. с высшим образованием. </w:t>
      </w:r>
    </w:p>
    <w:p w:rsidR="008615B7" w:rsidRPr="002E7714" w:rsidRDefault="008615B7" w:rsidP="00B448AB">
      <w:pPr>
        <w:spacing w:after="0" w:line="240" w:lineRule="auto"/>
        <w:ind w:firstLine="709"/>
        <w:jc w:val="both"/>
        <w:rPr>
          <w:rFonts w:ascii="Times New Roman" w:hAnsi="Times New Roman" w:cs="Times New Roman"/>
          <w:b/>
          <w:sz w:val="28"/>
          <w:szCs w:val="28"/>
        </w:rPr>
      </w:pPr>
      <w:r w:rsidRPr="002E7714">
        <w:rPr>
          <w:rFonts w:ascii="Times New Roman" w:hAnsi="Times New Roman" w:cs="Times New Roman"/>
          <w:sz w:val="28"/>
          <w:szCs w:val="28"/>
        </w:rPr>
        <w:t xml:space="preserve">В результате масштабной эмиграции и «утечки умов» в регионе сложилась проблема в виде дефицита высококвалифицированных специалистов и рабочих. В местах оттока ослабляется интеллектуальный состав кадров, снижается эффективность использования трудовых ресурсов. Потеря «человеческого капитала», как никакой другой фактор негативно влияет на все стороны общественной жизни и </w:t>
      </w:r>
      <w:r w:rsidR="000F465D">
        <w:rPr>
          <w:rFonts w:ascii="Times New Roman" w:hAnsi="Times New Roman" w:cs="Times New Roman"/>
          <w:sz w:val="28"/>
          <w:szCs w:val="28"/>
        </w:rPr>
        <w:t xml:space="preserve">несомненно </w:t>
      </w:r>
      <w:r w:rsidRPr="002E7714">
        <w:rPr>
          <w:rFonts w:ascii="Times New Roman" w:hAnsi="Times New Roman" w:cs="Times New Roman"/>
          <w:sz w:val="28"/>
          <w:szCs w:val="28"/>
        </w:rPr>
        <w:t xml:space="preserve">будет сказываться на перспективах ее </w:t>
      </w:r>
      <w:r w:rsidR="000F465D">
        <w:rPr>
          <w:rFonts w:ascii="Times New Roman" w:hAnsi="Times New Roman" w:cs="Times New Roman"/>
          <w:sz w:val="28"/>
          <w:szCs w:val="28"/>
        </w:rPr>
        <w:t>социально-</w:t>
      </w:r>
      <w:r w:rsidR="00421E8A">
        <w:rPr>
          <w:rFonts w:ascii="Times New Roman" w:hAnsi="Times New Roman" w:cs="Times New Roman"/>
          <w:sz w:val="28"/>
          <w:szCs w:val="28"/>
        </w:rPr>
        <w:t xml:space="preserve">экономического роста и </w:t>
      </w:r>
      <w:r w:rsidRPr="002E7714">
        <w:rPr>
          <w:rFonts w:ascii="Times New Roman" w:hAnsi="Times New Roman" w:cs="Times New Roman"/>
          <w:sz w:val="28"/>
          <w:szCs w:val="28"/>
        </w:rPr>
        <w:t>модернизации в целом.</w:t>
      </w:r>
    </w:p>
    <w:p w:rsidR="008615B7" w:rsidRDefault="008615B7" w:rsidP="00B448AB">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Первые годы государственной независимости стали периодом коренных изменений в масштабах и географии миграций в первую очередь в страны дальнего зарубежья. Тенденция увеличения численности эмигрирующих в страны дальнего зарубежья из Северного Казахстана на протяжении первых восьми лет исследуемого периода с 1992-1999 гг. носила устойчивый характер с максимальными показателями до 10-12 тыс. человек ежегодно из каждой </w:t>
      </w:r>
      <w:r w:rsidRPr="002E7714">
        <w:rPr>
          <w:rFonts w:ascii="Times New Roman" w:hAnsi="Times New Roman" w:cs="Times New Roman"/>
          <w:sz w:val="28"/>
          <w:szCs w:val="28"/>
        </w:rPr>
        <w:lastRenderedPageBreak/>
        <w:t xml:space="preserve">области. Позже наступает период эмиграционного «затишья» с постепенным затуханием потока эмиграции и на протяжении с 2005 по 2013 гг. эмиграционная активность была минимальной в пределах 200 человек в год в каждой области. С 2014 г. эмиграционный поток из каждой области достигает 500 человек. Данная тенденция эмиграционного процесса подтверждается статистическими показателями на примере Павлодарской области (рисунок </w:t>
      </w:r>
      <w:r w:rsidR="00F91E8C" w:rsidRPr="002E7714">
        <w:rPr>
          <w:rFonts w:ascii="Times New Roman" w:hAnsi="Times New Roman" w:cs="Times New Roman"/>
          <w:sz w:val="28"/>
          <w:szCs w:val="28"/>
        </w:rPr>
        <w:t>30</w:t>
      </w:r>
      <w:r w:rsidRPr="002E7714">
        <w:rPr>
          <w:rFonts w:ascii="Times New Roman" w:hAnsi="Times New Roman" w:cs="Times New Roman"/>
          <w:sz w:val="28"/>
          <w:szCs w:val="28"/>
        </w:rPr>
        <w:t xml:space="preserve">). </w:t>
      </w:r>
    </w:p>
    <w:p w:rsidR="00620C5D" w:rsidRPr="002E7714" w:rsidRDefault="00620C5D" w:rsidP="00CA19A9">
      <w:pPr>
        <w:spacing w:after="0" w:line="240" w:lineRule="auto"/>
        <w:ind w:firstLine="567"/>
        <w:jc w:val="both"/>
        <w:rPr>
          <w:rFonts w:ascii="Times New Roman" w:hAnsi="Times New Roman" w:cs="Times New Roman"/>
          <w:sz w:val="28"/>
          <w:szCs w:val="28"/>
        </w:rPr>
      </w:pPr>
    </w:p>
    <w:p w:rsidR="008615B7" w:rsidRPr="002E7714" w:rsidRDefault="008615B7" w:rsidP="00CA19A9">
      <w:pPr>
        <w:spacing w:after="0" w:line="240" w:lineRule="auto"/>
        <w:ind w:firstLine="567"/>
        <w:jc w:val="both"/>
        <w:rPr>
          <w:rFonts w:ascii="Times New Roman" w:hAnsi="Times New Roman" w:cs="Times New Roman"/>
          <w:sz w:val="28"/>
          <w:szCs w:val="28"/>
        </w:rPr>
      </w:pPr>
      <w:r w:rsidRPr="002E7714">
        <w:rPr>
          <w:rFonts w:ascii="Times New Roman" w:hAnsi="Times New Roman" w:cs="Times New Roman"/>
          <w:noProof/>
        </w:rPr>
        <w:drawing>
          <wp:inline distT="0" distB="0" distL="0" distR="0" wp14:anchorId="45623022" wp14:editId="62DD6B08">
            <wp:extent cx="5505450" cy="1762963"/>
            <wp:effectExtent l="0" t="0" r="0" b="889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448AB" w:rsidRPr="00B448AB" w:rsidRDefault="00B448AB" w:rsidP="00CA19A9">
      <w:pPr>
        <w:spacing w:after="0" w:line="240" w:lineRule="auto"/>
        <w:ind w:firstLine="567"/>
        <w:jc w:val="center"/>
        <w:rPr>
          <w:rFonts w:ascii="Times New Roman" w:hAnsi="Times New Roman" w:cs="Times New Roman"/>
          <w:sz w:val="16"/>
          <w:szCs w:val="16"/>
          <w:lang w:val="kk-KZ"/>
        </w:rPr>
      </w:pPr>
    </w:p>
    <w:p w:rsidR="008615B7" w:rsidRPr="002E7714" w:rsidRDefault="00F91E8C" w:rsidP="00B448AB">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Рисунок 3</w:t>
      </w:r>
      <w:r w:rsidRPr="002E7714">
        <w:rPr>
          <w:rFonts w:ascii="Times New Roman" w:hAnsi="Times New Roman" w:cs="Times New Roman"/>
          <w:sz w:val="28"/>
          <w:szCs w:val="28"/>
          <w:lang w:val="kk-KZ"/>
        </w:rPr>
        <w:t>0</w:t>
      </w:r>
      <w:r w:rsidR="008615B7" w:rsidRPr="002E7714">
        <w:rPr>
          <w:rFonts w:ascii="Times New Roman" w:hAnsi="Times New Roman" w:cs="Times New Roman"/>
          <w:sz w:val="28"/>
          <w:szCs w:val="28"/>
        </w:rPr>
        <w:t xml:space="preserve"> – Количество эмигрантов в страны дальнего зарубежья Павлодарской области (1992-2020), чел.</w:t>
      </w:r>
    </w:p>
    <w:p w:rsidR="00B448AB" w:rsidRPr="00B448AB" w:rsidRDefault="00B448AB" w:rsidP="00CA19A9">
      <w:pPr>
        <w:spacing w:after="0" w:line="240" w:lineRule="auto"/>
        <w:ind w:firstLine="567"/>
        <w:jc w:val="both"/>
        <w:rPr>
          <w:rFonts w:ascii="Times New Roman" w:hAnsi="Times New Roman" w:cs="Times New Roman"/>
          <w:sz w:val="16"/>
          <w:szCs w:val="16"/>
          <w:lang w:val="kk-KZ"/>
        </w:rPr>
      </w:pPr>
    </w:p>
    <w:p w:rsidR="008615B7" w:rsidRPr="00B448AB" w:rsidRDefault="00B448AB" w:rsidP="00B448AB">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Примечание – С</w:t>
      </w:r>
      <w:r w:rsidR="0047115A" w:rsidRPr="00B448AB">
        <w:rPr>
          <w:rFonts w:ascii="Times New Roman" w:hAnsi="Times New Roman" w:cs="Times New Roman"/>
          <w:sz w:val="24"/>
          <w:szCs w:val="24"/>
        </w:rPr>
        <w:t xml:space="preserve">оставлен по </w:t>
      </w:r>
      <w:r>
        <w:rPr>
          <w:rFonts w:ascii="Times New Roman" w:hAnsi="Times New Roman" w:cs="Times New Roman"/>
          <w:sz w:val="24"/>
          <w:szCs w:val="24"/>
          <w:lang w:val="kk-KZ"/>
        </w:rPr>
        <w:t xml:space="preserve">источнику </w:t>
      </w:r>
      <w:r>
        <w:rPr>
          <w:rFonts w:ascii="Times New Roman" w:hAnsi="Times New Roman" w:cs="Times New Roman"/>
          <w:sz w:val="24"/>
          <w:szCs w:val="24"/>
        </w:rPr>
        <w:t>[55]</w:t>
      </w:r>
    </w:p>
    <w:p w:rsidR="0047115A" w:rsidRPr="002E7714" w:rsidRDefault="0047115A" w:rsidP="00B448AB">
      <w:pPr>
        <w:spacing w:after="0" w:line="240" w:lineRule="auto"/>
        <w:ind w:firstLine="709"/>
        <w:jc w:val="both"/>
        <w:rPr>
          <w:rFonts w:ascii="Times New Roman" w:hAnsi="Times New Roman" w:cs="Times New Roman"/>
          <w:iCs/>
          <w:sz w:val="28"/>
          <w:szCs w:val="28"/>
        </w:rPr>
      </w:pPr>
    </w:p>
    <w:p w:rsidR="00620C5D" w:rsidRPr="002E7714" w:rsidRDefault="00620C5D" w:rsidP="00B448AB">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iCs/>
          <w:sz w:val="28"/>
          <w:szCs w:val="28"/>
        </w:rPr>
        <w:t xml:space="preserve">Программа возвращения этнических немцев на историческую родину была запущена Правительством Германии в 1953 г. с принятием «Закона об изгнанных и беженцах». Введение Германией в Федеральном законе «О преодолении последствий войны» (1993) статуса «позднего переселенца» с установлением ежегодной квоты приема для этнических немцев из стран Восточной Европы и СНГ в пределах 250 тыс. человек вызвало массовую </w:t>
      </w:r>
      <w:r w:rsidRPr="002E7714">
        <w:rPr>
          <w:rFonts w:ascii="Times New Roman" w:hAnsi="Times New Roman" w:cs="Times New Roman"/>
          <w:sz w:val="28"/>
          <w:szCs w:val="28"/>
        </w:rPr>
        <w:t>эмиграцию в данном направлении</w:t>
      </w:r>
      <w:r w:rsidR="005C3CD9">
        <w:rPr>
          <w:rFonts w:ascii="Times New Roman" w:hAnsi="Times New Roman" w:cs="Times New Roman"/>
          <w:sz w:val="28"/>
          <w:szCs w:val="28"/>
        </w:rPr>
        <w:t xml:space="preserve"> </w:t>
      </w:r>
      <w:r w:rsidR="00FE2E91">
        <w:rPr>
          <w:rFonts w:ascii="Times New Roman" w:hAnsi="Times New Roman" w:cs="Times New Roman"/>
          <w:iCs/>
          <w:sz w:val="28"/>
          <w:szCs w:val="28"/>
          <w:lang w:val="kk-KZ"/>
        </w:rPr>
        <w:t>[174</w:t>
      </w:r>
      <w:r w:rsidR="005C3CD9" w:rsidRPr="002E7714">
        <w:rPr>
          <w:rFonts w:ascii="Times New Roman" w:hAnsi="Times New Roman" w:cs="Times New Roman"/>
          <w:iCs/>
          <w:sz w:val="28"/>
          <w:szCs w:val="28"/>
          <w:lang w:val="kk-KZ"/>
        </w:rPr>
        <w:t>]</w:t>
      </w:r>
      <w:r w:rsidR="005C3CD9" w:rsidRPr="002E7714">
        <w:rPr>
          <w:rFonts w:ascii="Times New Roman" w:hAnsi="Times New Roman" w:cs="Times New Roman"/>
          <w:iCs/>
          <w:sz w:val="28"/>
          <w:szCs w:val="28"/>
        </w:rPr>
        <w:t>.</w:t>
      </w:r>
    </w:p>
    <w:p w:rsidR="008615B7" w:rsidRPr="002E7714" w:rsidRDefault="008615B7" w:rsidP="00B448AB">
      <w:pPr>
        <w:spacing w:after="0" w:line="240" w:lineRule="auto"/>
        <w:ind w:firstLine="709"/>
        <w:jc w:val="both"/>
        <w:rPr>
          <w:rFonts w:ascii="Times New Roman" w:hAnsi="Times New Roman" w:cs="Times New Roman"/>
          <w:color w:val="FF0000"/>
          <w:sz w:val="20"/>
          <w:szCs w:val="20"/>
        </w:rPr>
      </w:pPr>
      <w:r w:rsidRPr="002E7714">
        <w:rPr>
          <w:rFonts w:ascii="Times New Roman" w:hAnsi="Times New Roman" w:cs="Times New Roman"/>
          <w:sz w:val="28"/>
          <w:szCs w:val="28"/>
        </w:rPr>
        <w:t>Наиболее масштабный отток в годы «первой волны» наблюдался из мест компактного и массового проживания немецкой диаспоры. По данным последней советской переписи населения (1989) в Казахстане проживали 958</w:t>
      </w:r>
      <w:r w:rsidR="00B448AB">
        <w:rPr>
          <w:rFonts w:ascii="Times New Roman" w:hAnsi="Times New Roman" w:cs="Times New Roman"/>
          <w:sz w:val="28"/>
          <w:szCs w:val="28"/>
          <w:lang w:val="kk-KZ"/>
        </w:rPr>
        <w:t> </w:t>
      </w:r>
      <w:r w:rsidRPr="002E7714">
        <w:rPr>
          <w:rFonts w:ascii="Times New Roman" w:hAnsi="Times New Roman" w:cs="Times New Roman"/>
          <w:sz w:val="28"/>
          <w:szCs w:val="28"/>
        </w:rPr>
        <w:t>тыс. немцев, что составляло 5,8% от общего количества населения, из них 431,5 тыс. немцев или 45% жители Северного Казахстана. Самая многочисленная немецкая диаспора проживала на территории Акмолинской области 139,0 тыс. человек (14,5% всех немцев РК), в Костанайской – 110,4 тыс. (11,5%), в Павлодарской – 95,7 тыс. (10%), Северо-Казах</w:t>
      </w:r>
      <w:r w:rsidR="0071779C" w:rsidRPr="002E7714">
        <w:rPr>
          <w:rFonts w:ascii="Times New Roman" w:hAnsi="Times New Roman" w:cs="Times New Roman"/>
          <w:sz w:val="28"/>
          <w:szCs w:val="28"/>
        </w:rPr>
        <w:t>с</w:t>
      </w:r>
      <w:r w:rsidR="009C543F">
        <w:rPr>
          <w:rFonts w:ascii="Times New Roman" w:hAnsi="Times New Roman" w:cs="Times New Roman"/>
          <w:sz w:val="28"/>
          <w:szCs w:val="28"/>
        </w:rPr>
        <w:t>танской – 86,7 тыс. (9,1%) [175</w:t>
      </w:r>
      <w:r w:rsidRPr="002E7714">
        <w:rPr>
          <w:rFonts w:ascii="Times New Roman" w:hAnsi="Times New Roman" w:cs="Times New Roman"/>
          <w:sz w:val="28"/>
          <w:szCs w:val="28"/>
        </w:rPr>
        <w:t xml:space="preserve">]. </w:t>
      </w:r>
    </w:p>
    <w:p w:rsidR="008615B7" w:rsidRPr="002E7714" w:rsidRDefault="008615B7" w:rsidP="00B448AB">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Спецификой расселения немецкого населения являлось их преимущественное проживание в сельской местности, испытывавшей на тот момент упадок сельскохозяйственного производства, что способствовало активной эмиграции немцев. В начале 90-х гг. немцы, проживающие в южных областях, переезжали на север и в последующем, расселившись компактно немцы большой частью готовились к эмиграции</w:t>
      </w:r>
      <w:r w:rsidR="00A56FB8" w:rsidRPr="002E7714">
        <w:rPr>
          <w:rFonts w:ascii="Times New Roman" w:hAnsi="Times New Roman" w:cs="Times New Roman"/>
          <w:sz w:val="28"/>
          <w:szCs w:val="28"/>
        </w:rPr>
        <w:t xml:space="preserve"> </w:t>
      </w:r>
      <w:r w:rsidR="00A56FB8" w:rsidRPr="00971D4C">
        <w:rPr>
          <w:rFonts w:ascii="Times New Roman" w:hAnsi="Times New Roman" w:cs="Times New Roman"/>
          <w:sz w:val="28"/>
          <w:szCs w:val="28"/>
        </w:rPr>
        <w:t>[1</w:t>
      </w:r>
      <w:r w:rsidR="00EF061A" w:rsidRPr="00971D4C">
        <w:rPr>
          <w:rFonts w:ascii="Times New Roman" w:hAnsi="Times New Roman" w:cs="Times New Roman"/>
          <w:sz w:val="28"/>
          <w:szCs w:val="28"/>
        </w:rPr>
        <w:t>47</w:t>
      </w:r>
      <w:r w:rsidR="0071779C" w:rsidRPr="00971D4C">
        <w:rPr>
          <w:rFonts w:ascii="Times New Roman" w:hAnsi="Times New Roman" w:cs="Times New Roman"/>
          <w:sz w:val="28"/>
          <w:szCs w:val="28"/>
        </w:rPr>
        <w:t>,</w:t>
      </w:r>
      <w:r w:rsidRPr="00971D4C">
        <w:rPr>
          <w:rFonts w:ascii="Times New Roman" w:hAnsi="Times New Roman" w:cs="Times New Roman"/>
          <w:color w:val="FF0000"/>
          <w:sz w:val="20"/>
          <w:szCs w:val="20"/>
        </w:rPr>
        <w:t xml:space="preserve"> </w:t>
      </w:r>
      <w:r w:rsidR="00B448AB" w:rsidRPr="00971D4C">
        <w:rPr>
          <w:rFonts w:ascii="Times New Roman" w:hAnsi="Times New Roman" w:cs="Times New Roman"/>
          <w:sz w:val="28"/>
          <w:szCs w:val="28"/>
        </w:rPr>
        <w:t>с</w:t>
      </w:r>
      <w:r w:rsidRPr="00971D4C">
        <w:rPr>
          <w:rFonts w:ascii="Times New Roman" w:hAnsi="Times New Roman" w:cs="Times New Roman"/>
          <w:sz w:val="28"/>
          <w:szCs w:val="28"/>
        </w:rPr>
        <w:t>.</w:t>
      </w:r>
      <w:r w:rsidR="00B448AB">
        <w:rPr>
          <w:rFonts w:ascii="Times New Roman" w:hAnsi="Times New Roman" w:cs="Times New Roman"/>
          <w:sz w:val="28"/>
          <w:szCs w:val="28"/>
          <w:lang w:val="kk-KZ"/>
        </w:rPr>
        <w:t xml:space="preserve"> </w:t>
      </w:r>
      <w:r w:rsidRPr="00971D4C">
        <w:rPr>
          <w:rFonts w:ascii="Times New Roman" w:hAnsi="Times New Roman" w:cs="Times New Roman"/>
          <w:sz w:val="28"/>
          <w:szCs w:val="28"/>
        </w:rPr>
        <w:t>122].</w:t>
      </w:r>
    </w:p>
    <w:p w:rsidR="008615B7" w:rsidRPr="002E7714" w:rsidRDefault="008615B7" w:rsidP="00B448AB">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результате масштабного выезда немцев к 1999 г. численность данного этноса сократилась в целом по республике на 62,7%, в Костанайской на 48%, </w:t>
      </w:r>
      <w:r w:rsidRPr="002E7714">
        <w:rPr>
          <w:rFonts w:ascii="Times New Roman" w:hAnsi="Times New Roman" w:cs="Times New Roman"/>
          <w:sz w:val="28"/>
          <w:szCs w:val="28"/>
        </w:rPr>
        <w:lastRenderedPageBreak/>
        <w:t>г.</w:t>
      </w:r>
      <w:r w:rsidR="00C23800">
        <w:rPr>
          <w:rFonts w:ascii="Times New Roman" w:hAnsi="Times New Roman" w:cs="Times New Roman"/>
          <w:sz w:val="28"/>
          <w:szCs w:val="28"/>
          <w:lang w:val="kk-KZ"/>
        </w:rPr>
        <w:t> </w:t>
      </w:r>
      <w:r w:rsidRPr="002E7714">
        <w:rPr>
          <w:rFonts w:ascii="Times New Roman" w:hAnsi="Times New Roman" w:cs="Times New Roman"/>
          <w:sz w:val="28"/>
          <w:szCs w:val="28"/>
        </w:rPr>
        <w:t xml:space="preserve">Нур-Султан – 49,3%, Северо-Казахстанской – 52,5%, Павлодарской – 54% и максимальное сокращение в Акмолинской области на 62,4%. </w:t>
      </w:r>
    </w:p>
    <w:p w:rsidR="008615B7" w:rsidRPr="002E7714" w:rsidRDefault="008615B7" w:rsidP="00B448AB">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На этапе «первой волны» в Германию выехала наиболее экономически активная часть немцев. В итоге в регионе остались немцы более старших возрастных групп, а также этнически смешанные семьи, идентифицирующие себя русскими с большей склонностью к эмиграции в Россию, чем в ФРГ. К началу 2000-х гг. параллельно со снижением масштаба эмиграции растет доля русских (41,4%) в эмиграционном потоке. </w:t>
      </w:r>
    </w:p>
    <w:p w:rsidR="008615B7" w:rsidRPr="002E7714" w:rsidRDefault="008615B7" w:rsidP="00B448AB">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период минимальных показателей эмиграции в страны дальнего зарубежья 2006-2012 гг., из Северного Казахстана эмигрировали немногим более 9,8 тыс. чел., из них в 7,9 тыс. чел. в Германию. Несомненно, сдерживающим фактором, стало принятие</w:t>
      </w:r>
      <w:r w:rsidRPr="002E7714">
        <w:rPr>
          <w:rFonts w:ascii="Times New Roman" w:hAnsi="Times New Roman" w:cs="Times New Roman"/>
          <w:color w:val="000000"/>
          <w:sz w:val="28"/>
          <w:szCs w:val="28"/>
        </w:rPr>
        <w:t xml:space="preserve"> «Закона об управлении и ограничении иммиграции» (2005), в которой закреплено </w:t>
      </w:r>
      <w:r w:rsidRPr="002E7714">
        <w:rPr>
          <w:rFonts w:ascii="Times New Roman" w:hAnsi="Times New Roman" w:cs="Times New Roman"/>
          <w:sz w:val="28"/>
          <w:szCs w:val="28"/>
        </w:rPr>
        <w:t>ужесточение требований к эмигрантам, в частности до прибытия в ФРГ необходимо было сдать экзамен на знан</w:t>
      </w:r>
      <w:r w:rsidR="00BD6D3A" w:rsidRPr="002E7714">
        <w:rPr>
          <w:rFonts w:ascii="Times New Roman" w:hAnsi="Times New Roman" w:cs="Times New Roman"/>
          <w:sz w:val="28"/>
          <w:szCs w:val="28"/>
        </w:rPr>
        <w:t>ие немецкого языка. К тому же, п</w:t>
      </w:r>
      <w:r w:rsidRPr="002E7714">
        <w:rPr>
          <w:rFonts w:ascii="Times New Roman" w:hAnsi="Times New Roman" w:cs="Times New Roman"/>
          <w:sz w:val="28"/>
          <w:szCs w:val="28"/>
        </w:rPr>
        <w:t>равительств</w:t>
      </w:r>
      <w:r w:rsidR="00507E31">
        <w:rPr>
          <w:rFonts w:ascii="Times New Roman" w:hAnsi="Times New Roman" w:cs="Times New Roman"/>
          <w:sz w:val="28"/>
          <w:szCs w:val="28"/>
        </w:rPr>
        <w:t>о значительно уменьшило</w:t>
      </w:r>
      <w:r w:rsidRPr="002E7714">
        <w:rPr>
          <w:rFonts w:ascii="Times New Roman" w:hAnsi="Times New Roman" w:cs="Times New Roman"/>
          <w:sz w:val="28"/>
          <w:szCs w:val="28"/>
        </w:rPr>
        <w:t xml:space="preserve"> количество квот по приему этнических немцев [</w:t>
      </w:r>
      <w:r w:rsidR="009C543F">
        <w:rPr>
          <w:rFonts w:ascii="Times New Roman" w:hAnsi="Times New Roman" w:cs="Times New Roman"/>
          <w:sz w:val="28"/>
          <w:szCs w:val="28"/>
        </w:rPr>
        <w:t>174</w:t>
      </w:r>
      <w:r w:rsidRPr="002E7714">
        <w:rPr>
          <w:rFonts w:ascii="Times New Roman" w:hAnsi="Times New Roman" w:cs="Times New Roman"/>
          <w:sz w:val="28"/>
          <w:szCs w:val="28"/>
        </w:rPr>
        <w:t>]. В 2013 г. приняты поправки, смягчающие требования к претендентам по получению статуса «позднего переселенца» и изменения послужили основанием усиления эмиграции. Статистика отражают прямую зависимость количества выезжающих немцев с миграционной политикой, проводим</w:t>
      </w:r>
      <w:r w:rsidR="00F91E8C" w:rsidRPr="002E7714">
        <w:rPr>
          <w:rFonts w:ascii="Times New Roman" w:hAnsi="Times New Roman" w:cs="Times New Roman"/>
          <w:sz w:val="28"/>
          <w:szCs w:val="28"/>
        </w:rPr>
        <w:t>ой правительством ФРГ (рисунок 31</w:t>
      </w:r>
      <w:r w:rsidRPr="002E7714">
        <w:rPr>
          <w:rFonts w:ascii="Times New Roman" w:hAnsi="Times New Roman" w:cs="Times New Roman"/>
          <w:sz w:val="28"/>
          <w:szCs w:val="28"/>
        </w:rPr>
        <w:t xml:space="preserve">). </w:t>
      </w:r>
    </w:p>
    <w:p w:rsidR="008615B7" w:rsidRPr="002E7714" w:rsidRDefault="008615B7" w:rsidP="00B448AB">
      <w:pPr>
        <w:pStyle w:val="a3"/>
        <w:spacing w:before="0" w:beforeAutospacing="0" w:after="0" w:afterAutospacing="0"/>
        <w:ind w:firstLine="709"/>
        <w:jc w:val="both"/>
        <w:rPr>
          <w:sz w:val="28"/>
          <w:szCs w:val="28"/>
        </w:rPr>
      </w:pPr>
    </w:p>
    <w:p w:rsidR="008615B7" w:rsidRPr="002E7714" w:rsidRDefault="008615B7" w:rsidP="00C23800">
      <w:pPr>
        <w:pStyle w:val="a3"/>
        <w:spacing w:before="0" w:beforeAutospacing="0" w:after="0" w:afterAutospacing="0"/>
        <w:jc w:val="center"/>
        <w:rPr>
          <w:sz w:val="28"/>
          <w:szCs w:val="28"/>
        </w:rPr>
      </w:pPr>
      <w:r w:rsidRPr="002E7714">
        <w:rPr>
          <w:noProof/>
          <w:sz w:val="28"/>
          <w:szCs w:val="28"/>
        </w:rPr>
        <w:drawing>
          <wp:inline distT="0" distB="0" distL="0" distR="0" wp14:anchorId="635FF436" wp14:editId="7328A171">
            <wp:extent cx="5486400" cy="2018995"/>
            <wp:effectExtent l="0" t="0" r="0" b="63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23800" w:rsidRPr="00C23800" w:rsidRDefault="00C23800" w:rsidP="00CA19A9">
      <w:pPr>
        <w:spacing w:after="0" w:line="240" w:lineRule="auto"/>
        <w:ind w:firstLine="567"/>
        <w:jc w:val="center"/>
        <w:rPr>
          <w:rFonts w:ascii="Times New Roman" w:hAnsi="Times New Roman" w:cs="Times New Roman"/>
          <w:sz w:val="16"/>
          <w:szCs w:val="16"/>
          <w:lang w:val="kk-KZ"/>
        </w:rPr>
      </w:pPr>
    </w:p>
    <w:p w:rsidR="00C23800" w:rsidRDefault="008615B7" w:rsidP="00C23800">
      <w:pPr>
        <w:spacing w:after="0" w:line="240" w:lineRule="auto"/>
        <w:jc w:val="center"/>
        <w:rPr>
          <w:rFonts w:ascii="Times New Roman" w:hAnsi="Times New Roman" w:cs="Times New Roman"/>
          <w:sz w:val="28"/>
          <w:szCs w:val="28"/>
          <w:lang w:val="kk-KZ"/>
        </w:rPr>
      </w:pPr>
      <w:r w:rsidRPr="002E7714">
        <w:rPr>
          <w:rFonts w:ascii="Times New Roman" w:hAnsi="Times New Roman" w:cs="Times New Roman"/>
          <w:sz w:val="28"/>
          <w:szCs w:val="28"/>
        </w:rPr>
        <w:t>Рисунок</w:t>
      </w:r>
      <w:r w:rsidR="00F91E8C" w:rsidRPr="002E7714">
        <w:rPr>
          <w:rFonts w:ascii="Times New Roman" w:hAnsi="Times New Roman" w:cs="Times New Roman"/>
          <w:sz w:val="28"/>
          <w:szCs w:val="28"/>
        </w:rPr>
        <w:t xml:space="preserve"> 31</w:t>
      </w:r>
      <w:r w:rsidRPr="002E7714">
        <w:rPr>
          <w:rFonts w:ascii="Times New Roman" w:hAnsi="Times New Roman" w:cs="Times New Roman"/>
          <w:sz w:val="28"/>
          <w:szCs w:val="28"/>
        </w:rPr>
        <w:t xml:space="preserve"> – Количество выбытий из Северного Казахстана в Германию</w:t>
      </w:r>
    </w:p>
    <w:p w:rsidR="008615B7" w:rsidRPr="002E7714" w:rsidRDefault="008615B7" w:rsidP="00C23800">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(2004-2018), чел.</w:t>
      </w:r>
    </w:p>
    <w:p w:rsidR="00C23800" w:rsidRPr="00C23800" w:rsidRDefault="00C23800" w:rsidP="0047115A">
      <w:pPr>
        <w:spacing w:after="0" w:line="240" w:lineRule="auto"/>
        <w:ind w:firstLine="567"/>
        <w:rPr>
          <w:rFonts w:ascii="Times New Roman" w:hAnsi="Times New Roman" w:cs="Times New Roman"/>
          <w:sz w:val="16"/>
          <w:szCs w:val="16"/>
          <w:lang w:val="kk-KZ"/>
        </w:rPr>
      </w:pPr>
    </w:p>
    <w:p w:rsidR="0047115A" w:rsidRPr="00C23800" w:rsidRDefault="00C23800" w:rsidP="0047115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lang w:val="kk-KZ"/>
        </w:rPr>
        <w:t xml:space="preserve">Примечание – </w:t>
      </w:r>
      <w:r w:rsidRPr="00C23800">
        <w:rPr>
          <w:rFonts w:ascii="Times New Roman" w:hAnsi="Times New Roman" w:cs="Times New Roman"/>
          <w:sz w:val="24"/>
          <w:szCs w:val="24"/>
        </w:rPr>
        <w:t xml:space="preserve">Составлен </w:t>
      </w:r>
      <w:r w:rsidR="0047115A" w:rsidRPr="00C23800">
        <w:rPr>
          <w:rFonts w:ascii="Times New Roman" w:hAnsi="Times New Roman" w:cs="Times New Roman"/>
          <w:sz w:val="24"/>
          <w:szCs w:val="24"/>
        </w:rPr>
        <w:t xml:space="preserve">по </w:t>
      </w:r>
      <w:r>
        <w:rPr>
          <w:rFonts w:ascii="Times New Roman" w:hAnsi="Times New Roman" w:cs="Times New Roman"/>
          <w:sz w:val="24"/>
          <w:szCs w:val="24"/>
          <w:lang w:val="kk-KZ"/>
        </w:rPr>
        <w:t xml:space="preserve">источнику </w:t>
      </w:r>
      <w:r w:rsidR="0047115A" w:rsidRPr="00C23800">
        <w:rPr>
          <w:rFonts w:ascii="Times New Roman" w:hAnsi="Times New Roman" w:cs="Times New Roman"/>
          <w:sz w:val="24"/>
          <w:szCs w:val="24"/>
        </w:rPr>
        <w:t>[55]</w:t>
      </w:r>
    </w:p>
    <w:p w:rsidR="00C23800" w:rsidRDefault="00C23800" w:rsidP="00CA19A9">
      <w:pPr>
        <w:spacing w:after="0" w:line="240" w:lineRule="auto"/>
        <w:ind w:firstLine="567"/>
        <w:jc w:val="both"/>
        <w:rPr>
          <w:rFonts w:ascii="Times New Roman" w:hAnsi="Times New Roman" w:cs="Times New Roman"/>
          <w:sz w:val="28"/>
          <w:szCs w:val="28"/>
          <w:lang w:val="kk-KZ"/>
        </w:rPr>
      </w:pPr>
    </w:p>
    <w:p w:rsidR="008615B7" w:rsidRPr="002E7714" w:rsidRDefault="008615B7" w:rsidP="00C23800">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Германию из Республики Казахстан с 1992-2019 гг. эмигрировало более 940 тыс. человек. В результате миграции численность немецкой диаспоры значительна сократилась и по данным статистики на 2019 г. составляет 173 тыс. человек, из них 93 тыс. проживает в исследуемом регионе. </w:t>
      </w:r>
    </w:p>
    <w:p w:rsidR="008615B7" w:rsidRPr="002E7714" w:rsidRDefault="00F95805" w:rsidP="00C23800">
      <w:pPr>
        <w:spacing w:after="0" w:line="240" w:lineRule="auto"/>
        <w:ind w:firstLine="709"/>
        <w:jc w:val="both"/>
        <w:rPr>
          <w:rFonts w:ascii="Times New Roman" w:hAnsi="Times New Roman" w:cs="Times New Roman"/>
          <w:sz w:val="20"/>
          <w:szCs w:val="20"/>
        </w:rPr>
      </w:pPr>
      <w:r w:rsidRPr="002E7714">
        <w:rPr>
          <w:rFonts w:ascii="Times New Roman" w:hAnsi="Times New Roman" w:cs="Times New Roman"/>
          <w:sz w:val="28"/>
          <w:szCs w:val="28"/>
        </w:rPr>
        <w:t xml:space="preserve">С 30-40 гг. ХХ в. </w:t>
      </w:r>
      <w:r w:rsidR="009F5B32" w:rsidRPr="002E7714">
        <w:rPr>
          <w:rFonts w:ascii="Times New Roman" w:hAnsi="Times New Roman" w:cs="Times New Roman"/>
          <w:sz w:val="28"/>
          <w:szCs w:val="28"/>
        </w:rPr>
        <w:t xml:space="preserve">Северо-Казахстанская, </w:t>
      </w:r>
      <w:r w:rsidR="008615B7" w:rsidRPr="002E7714">
        <w:rPr>
          <w:rFonts w:ascii="Times New Roman" w:hAnsi="Times New Roman" w:cs="Times New Roman"/>
          <w:sz w:val="28"/>
          <w:szCs w:val="28"/>
        </w:rPr>
        <w:t xml:space="preserve">Акмолинская </w:t>
      </w:r>
      <w:r w:rsidR="009F5B32" w:rsidRPr="002E7714">
        <w:rPr>
          <w:rFonts w:ascii="Times New Roman" w:hAnsi="Times New Roman" w:cs="Times New Roman"/>
          <w:sz w:val="28"/>
          <w:szCs w:val="28"/>
        </w:rPr>
        <w:t xml:space="preserve">области </w:t>
      </w:r>
      <w:r w:rsidR="008615B7" w:rsidRPr="002E7714">
        <w:rPr>
          <w:rFonts w:ascii="Times New Roman" w:hAnsi="Times New Roman" w:cs="Times New Roman"/>
          <w:sz w:val="28"/>
          <w:szCs w:val="28"/>
        </w:rPr>
        <w:t>являются территорией компактного проживания поляков Казахстана. Подавляющая часть поляков по данным Бюро национальной статистики РК на начало 2018 г. сконцентрирована в трех районах – в Тайыншинском районе Северо-</w:t>
      </w:r>
      <w:r w:rsidR="008615B7" w:rsidRPr="002E7714">
        <w:rPr>
          <w:rFonts w:ascii="Times New Roman" w:hAnsi="Times New Roman" w:cs="Times New Roman"/>
          <w:sz w:val="28"/>
          <w:szCs w:val="28"/>
        </w:rPr>
        <w:lastRenderedPageBreak/>
        <w:t xml:space="preserve">Казахстанской области (9272 чел. или 21,13% от удельного веса населения района), Астраханском (1346 чел. или 5,69 %) и Шортандинском (1407 чел. или 4,78%) районах Акмолинской области, а также в г. Кокшетау (2333 чел. или 1,46%) (рисунок </w:t>
      </w:r>
      <w:r w:rsidR="00143755" w:rsidRPr="002E7714">
        <w:rPr>
          <w:rFonts w:ascii="Times New Roman" w:hAnsi="Times New Roman" w:cs="Times New Roman"/>
          <w:sz w:val="28"/>
          <w:szCs w:val="28"/>
        </w:rPr>
        <w:t>32</w:t>
      </w:r>
      <w:r w:rsidR="009C543F">
        <w:rPr>
          <w:rFonts w:ascii="Times New Roman" w:hAnsi="Times New Roman" w:cs="Times New Roman"/>
          <w:sz w:val="28"/>
          <w:szCs w:val="28"/>
        </w:rPr>
        <w:t>) [176</w:t>
      </w:r>
      <w:r w:rsidR="008615B7" w:rsidRPr="002E7714">
        <w:rPr>
          <w:rFonts w:ascii="Times New Roman" w:hAnsi="Times New Roman" w:cs="Times New Roman"/>
          <w:sz w:val="28"/>
          <w:szCs w:val="28"/>
        </w:rPr>
        <w:t>].</w:t>
      </w:r>
    </w:p>
    <w:p w:rsidR="008615B7" w:rsidRPr="002E7714" w:rsidRDefault="008615B7" w:rsidP="00C23800">
      <w:pPr>
        <w:spacing w:after="0" w:line="240" w:lineRule="auto"/>
        <w:ind w:firstLine="709"/>
        <w:jc w:val="both"/>
        <w:rPr>
          <w:rFonts w:ascii="Times New Roman" w:hAnsi="Times New Roman" w:cs="Times New Roman"/>
          <w:sz w:val="28"/>
          <w:szCs w:val="28"/>
        </w:rPr>
      </w:pPr>
    </w:p>
    <w:p w:rsidR="008615B7" w:rsidRPr="002E7714" w:rsidRDefault="008615B7" w:rsidP="00C23800">
      <w:pPr>
        <w:spacing w:after="0" w:line="240" w:lineRule="auto"/>
        <w:jc w:val="center"/>
        <w:rPr>
          <w:rFonts w:ascii="Times New Roman" w:eastAsia="Times New Roman" w:hAnsi="Times New Roman" w:cs="Times New Roman"/>
          <w:sz w:val="28"/>
          <w:szCs w:val="28"/>
        </w:rPr>
      </w:pPr>
      <w:r w:rsidRPr="002E7714">
        <w:rPr>
          <w:rFonts w:ascii="Times New Roman" w:eastAsia="Times New Roman" w:hAnsi="Times New Roman" w:cs="Times New Roman"/>
          <w:noProof/>
          <w:sz w:val="28"/>
          <w:szCs w:val="28"/>
        </w:rPr>
        <w:drawing>
          <wp:inline distT="0" distB="0" distL="0" distR="0" wp14:anchorId="78C6667B" wp14:editId="6E56753E">
            <wp:extent cx="5495925" cy="212407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23800" w:rsidRPr="00C23800" w:rsidRDefault="00C23800" w:rsidP="00CA19A9">
      <w:pPr>
        <w:spacing w:after="0" w:line="240" w:lineRule="auto"/>
        <w:ind w:firstLine="567"/>
        <w:jc w:val="center"/>
        <w:rPr>
          <w:rFonts w:ascii="Times New Roman" w:hAnsi="Times New Roman" w:cs="Times New Roman"/>
          <w:sz w:val="16"/>
          <w:szCs w:val="16"/>
          <w:lang w:val="kk-KZ"/>
        </w:rPr>
      </w:pPr>
    </w:p>
    <w:p w:rsidR="00C23800" w:rsidRDefault="008615B7" w:rsidP="00C23800">
      <w:pPr>
        <w:spacing w:after="0" w:line="240" w:lineRule="auto"/>
        <w:jc w:val="center"/>
        <w:rPr>
          <w:rFonts w:ascii="Times New Roman" w:hAnsi="Times New Roman" w:cs="Times New Roman"/>
          <w:sz w:val="28"/>
          <w:szCs w:val="28"/>
          <w:lang w:val="kk-KZ"/>
        </w:rPr>
      </w:pPr>
      <w:r w:rsidRPr="002E7714">
        <w:rPr>
          <w:rFonts w:ascii="Times New Roman" w:hAnsi="Times New Roman" w:cs="Times New Roman"/>
          <w:sz w:val="28"/>
          <w:szCs w:val="28"/>
        </w:rPr>
        <w:t>Рисунок</w:t>
      </w:r>
      <w:r w:rsidR="00143755" w:rsidRPr="002E7714">
        <w:rPr>
          <w:rFonts w:ascii="Times New Roman" w:hAnsi="Times New Roman" w:cs="Times New Roman"/>
          <w:sz w:val="28"/>
          <w:szCs w:val="28"/>
        </w:rPr>
        <w:t xml:space="preserve"> 3</w:t>
      </w:r>
      <w:r w:rsidR="00143755" w:rsidRPr="002E7714">
        <w:rPr>
          <w:rFonts w:ascii="Times New Roman" w:hAnsi="Times New Roman" w:cs="Times New Roman"/>
          <w:sz w:val="28"/>
          <w:szCs w:val="28"/>
          <w:lang w:val="kk-KZ"/>
        </w:rPr>
        <w:t>2</w:t>
      </w:r>
      <w:r w:rsidRPr="002E7714">
        <w:rPr>
          <w:rFonts w:ascii="Times New Roman" w:hAnsi="Times New Roman" w:cs="Times New Roman"/>
          <w:sz w:val="28"/>
          <w:szCs w:val="28"/>
        </w:rPr>
        <w:t xml:space="preserve"> – Количество эмигрантов из Северного Казахстана в Польшу</w:t>
      </w:r>
    </w:p>
    <w:p w:rsidR="008615B7" w:rsidRPr="002E7714" w:rsidRDefault="008615B7" w:rsidP="00C23800">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(1992-2020), чел.</w:t>
      </w:r>
    </w:p>
    <w:p w:rsidR="00C23800" w:rsidRPr="00C23800" w:rsidRDefault="00C23800" w:rsidP="00C23800">
      <w:pPr>
        <w:spacing w:after="0" w:line="240" w:lineRule="auto"/>
        <w:ind w:firstLine="709"/>
        <w:jc w:val="both"/>
        <w:rPr>
          <w:rFonts w:ascii="Times New Roman" w:hAnsi="Times New Roman" w:cs="Times New Roman"/>
          <w:sz w:val="16"/>
          <w:szCs w:val="16"/>
          <w:lang w:val="kk-KZ"/>
        </w:rPr>
      </w:pPr>
    </w:p>
    <w:p w:rsidR="00DF0729" w:rsidRPr="00C23800" w:rsidRDefault="00C23800" w:rsidP="00C238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kk-KZ"/>
        </w:rPr>
        <w:t>Примечание – С</w:t>
      </w:r>
      <w:r w:rsidR="0047115A" w:rsidRPr="00C23800">
        <w:rPr>
          <w:rFonts w:ascii="Times New Roman" w:hAnsi="Times New Roman" w:cs="Times New Roman"/>
          <w:sz w:val="24"/>
          <w:szCs w:val="24"/>
        </w:rPr>
        <w:t xml:space="preserve">оставлен по </w:t>
      </w:r>
      <w:r>
        <w:rPr>
          <w:rFonts w:ascii="Times New Roman" w:hAnsi="Times New Roman" w:cs="Times New Roman"/>
          <w:sz w:val="24"/>
          <w:szCs w:val="24"/>
          <w:lang w:val="kk-KZ"/>
        </w:rPr>
        <w:t xml:space="preserve">источнику </w:t>
      </w:r>
      <w:r w:rsidR="0047115A" w:rsidRPr="00C23800">
        <w:rPr>
          <w:rFonts w:ascii="Times New Roman" w:hAnsi="Times New Roman" w:cs="Times New Roman"/>
          <w:sz w:val="24"/>
          <w:szCs w:val="24"/>
        </w:rPr>
        <w:t>[55]</w:t>
      </w:r>
    </w:p>
    <w:p w:rsidR="0047115A" w:rsidRPr="002E7714" w:rsidRDefault="0047115A" w:rsidP="00CA19A9">
      <w:pPr>
        <w:spacing w:after="0" w:line="240" w:lineRule="auto"/>
        <w:ind w:firstLine="567"/>
        <w:jc w:val="both"/>
        <w:rPr>
          <w:rFonts w:ascii="Times New Roman" w:hAnsi="Times New Roman" w:cs="Times New Roman"/>
          <w:sz w:val="28"/>
          <w:szCs w:val="28"/>
        </w:rPr>
      </w:pPr>
    </w:p>
    <w:p w:rsidR="00A31EAA" w:rsidRPr="002E7714" w:rsidRDefault="00A31EAA" w:rsidP="00C23800">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2001 г. польским Правительством принят «Закон о репатриации», прогнозировавший определенный рост эмиграции поляков из стран СНГ и Балтии. За пять лет, с 2001 по 2005 гг., из Казахстана эмигрировали 3323 поляка, причем половина из них (1645 чел.) выехали в страны СНГ. </w:t>
      </w:r>
      <w:r w:rsidRPr="002E7714">
        <w:rPr>
          <w:rFonts w:ascii="Times New Roman" w:eastAsia="Times New Roman" w:hAnsi="Times New Roman" w:cs="Times New Roman"/>
          <w:sz w:val="28"/>
          <w:szCs w:val="28"/>
        </w:rPr>
        <w:t xml:space="preserve">Репатриационная программа «Возращение домой» на 2016-2021 гг., рассчитывает на ежегодное </w:t>
      </w:r>
      <w:r w:rsidRPr="002E7714">
        <w:rPr>
          <w:rFonts w:ascii="Times New Roman" w:eastAsia="Times New Roman" w:hAnsi="Times New Roman" w:cs="Times New Roman"/>
          <w:sz w:val="28"/>
          <w:szCs w:val="28"/>
          <w:lang w:val="kk-KZ"/>
        </w:rPr>
        <w:t xml:space="preserve">переселение </w:t>
      </w:r>
      <w:r w:rsidRPr="002E7714">
        <w:rPr>
          <w:rFonts w:ascii="Times New Roman" w:eastAsia="Times New Roman" w:hAnsi="Times New Roman" w:cs="Times New Roman"/>
          <w:sz w:val="28"/>
          <w:szCs w:val="28"/>
        </w:rPr>
        <w:t>около 500 этнических поляков, проживающих</w:t>
      </w:r>
      <w:r w:rsidR="009C543F">
        <w:rPr>
          <w:rFonts w:ascii="Times New Roman" w:eastAsia="Times New Roman" w:hAnsi="Times New Roman" w:cs="Times New Roman"/>
          <w:sz w:val="28"/>
          <w:szCs w:val="28"/>
        </w:rPr>
        <w:t xml:space="preserve"> на территории бывшего СССР [177</w:t>
      </w:r>
      <w:r w:rsidRPr="002E7714">
        <w:rPr>
          <w:rFonts w:ascii="Times New Roman" w:eastAsia="Times New Roman" w:hAnsi="Times New Roman" w:cs="Times New Roman"/>
          <w:sz w:val="28"/>
          <w:szCs w:val="28"/>
        </w:rPr>
        <w:t xml:space="preserve">]. </w:t>
      </w:r>
      <w:r w:rsidRPr="002E7714">
        <w:rPr>
          <w:rFonts w:ascii="Times New Roman" w:hAnsi="Times New Roman" w:cs="Times New Roman"/>
          <w:sz w:val="28"/>
          <w:szCs w:val="28"/>
        </w:rPr>
        <w:t xml:space="preserve">Непосредственно же в Польшу с 2015-2020 гг. репатриировались более </w:t>
      </w:r>
      <w:r w:rsidR="009C543F">
        <w:rPr>
          <w:rFonts w:ascii="Times New Roman" w:hAnsi="Times New Roman" w:cs="Times New Roman"/>
          <w:sz w:val="28"/>
          <w:szCs w:val="28"/>
        </w:rPr>
        <w:t>1,5 тыс. поляков Казахстана [178</w:t>
      </w:r>
      <w:r w:rsidRPr="002E7714">
        <w:rPr>
          <w:rFonts w:ascii="Times New Roman" w:hAnsi="Times New Roman" w:cs="Times New Roman"/>
          <w:sz w:val="28"/>
          <w:szCs w:val="28"/>
        </w:rPr>
        <w:t>].</w:t>
      </w:r>
    </w:p>
    <w:p w:rsidR="008615B7" w:rsidRPr="002E7714" w:rsidRDefault="008615B7" w:rsidP="00C23800">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период с 2006-2014 гг. сформировались новые черты процесса эмиграции, которые более рельефно проявились в последующие годы, когда помимо этнического канала эмиграции происходит закрепление новых тенденций в виде активизации трудовой, интеллектуальной и образовательной миграции. Поэтому расширилась география выезда в страны дальнего зарубежья (таблица</w:t>
      </w:r>
      <w:r w:rsidR="00BC0493">
        <w:rPr>
          <w:rFonts w:ascii="Times New Roman" w:hAnsi="Times New Roman" w:cs="Times New Roman"/>
          <w:sz w:val="28"/>
          <w:szCs w:val="28"/>
        </w:rPr>
        <w:t xml:space="preserve"> 15</w:t>
      </w:r>
      <w:r w:rsidRPr="002E7714">
        <w:rPr>
          <w:rFonts w:ascii="Times New Roman" w:hAnsi="Times New Roman" w:cs="Times New Roman"/>
          <w:sz w:val="28"/>
          <w:szCs w:val="28"/>
        </w:rPr>
        <w:t xml:space="preserve">). Стали заметны североамериканский, восточноевропейский эмиграционные направления, которые носят совершенно иной характер по сравнению с более ранней эмиграцией. Отмечается рост эмиграции в Китай, Южную Корею, Турцию и др. страны. </w:t>
      </w:r>
    </w:p>
    <w:p w:rsidR="00507E31" w:rsidRDefault="00507E31" w:rsidP="00C23800">
      <w:pPr>
        <w:spacing w:after="0" w:line="240" w:lineRule="auto"/>
        <w:ind w:firstLine="709"/>
        <w:rPr>
          <w:rFonts w:ascii="Times New Roman" w:hAnsi="Times New Roman" w:cs="Times New Roman"/>
          <w:sz w:val="28"/>
          <w:szCs w:val="28"/>
          <w:lang w:val="kk-KZ"/>
        </w:rPr>
      </w:pPr>
    </w:p>
    <w:p w:rsidR="00C23800" w:rsidRDefault="00C23800" w:rsidP="00C23800">
      <w:pPr>
        <w:spacing w:after="0" w:line="240" w:lineRule="auto"/>
        <w:ind w:firstLine="709"/>
        <w:rPr>
          <w:rFonts w:ascii="Times New Roman" w:hAnsi="Times New Roman" w:cs="Times New Roman"/>
          <w:sz w:val="28"/>
          <w:szCs w:val="28"/>
          <w:lang w:val="kk-KZ"/>
        </w:rPr>
      </w:pPr>
    </w:p>
    <w:p w:rsidR="00C23800" w:rsidRDefault="00C23800" w:rsidP="00C23800">
      <w:pPr>
        <w:spacing w:after="0" w:line="240" w:lineRule="auto"/>
        <w:ind w:firstLine="709"/>
        <w:rPr>
          <w:rFonts w:ascii="Times New Roman" w:hAnsi="Times New Roman" w:cs="Times New Roman"/>
          <w:sz w:val="28"/>
          <w:szCs w:val="28"/>
          <w:lang w:val="kk-KZ"/>
        </w:rPr>
      </w:pPr>
    </w:p>
    <w:p w:rsidR="00C23800" w:rsidRDefault="00C23800" w:rsidP="00C23800">
      <w:pPr>
        <w:spacing w:after="0" w:line="240" w:lineRule="auto"/>
        <w:ind w:firstLine="709"/>
        <w:rPr>
          <w:rFonts w:ascii="Times New Roman" w:hAnsi="Times New Roman" w:cs="Times New Roman"/>
          <w:sz w:val="28"/>
          <w:szCs w:val="28"/>
          <w:lang w:val="kk-KZ"/>
        </w:rPr>
      </w:pPr>
    </w:p>
    <w:p w:rsidR="00C23800" w:rsidRPr="00C23800" w:rsidRDefault="00C23800" w:rsidP="00C23800">
      <w:pPr>
        <w:spacing w:after="0" w:line="240" w:lineRule="auto"/>
        <w:ind w:firstLine="709"/>
        <w:rPr>
          <w:rFonts w:ascii="Times New Roman" w:hAnsi="Times New Roman" w:cs="Times New Roman"/>
          <w:sz w:val="28"/>
          <w:szCs w:val="28"/>
          <w:lang w:val="kk-KZ"/>
        </w:rPr>
      </w:pPr>
    </w:p>
    <w:p w:rsidR="008615B7" w:rsidRPr="002E7714" w:rsidRDefault="00E2339B" w:rsidP="00CA19A9">
      <w:pPr>
        <w:spacing w:after="0" w:line="240" w:lineRule="auto"/>
        <w:rPr>
          <w:rFonts w:ascii="Times New Roman" w:hAnsi="Times New Roman" w:cs="Times New Roman"/>
          <w:sz w:val="28"/>
          <w:szCs w:val="28"/>
        </w:rPr>
      </w:pPr>
      <w:r w:rsidRPr="002E7714">
        <w:rPr>
          <w:rFonts w:ascii="Times New Roman" w:hAnsi="Times New Roman" w:cs="Times New Roman"/>
          <w:sz w:val="28"/>
          <w:szCs w:val="28"/>
        </w:rPr>
        <w:lastRenderedPageBreak/>
        <w:t>Таблица 1</w:t>
      </w:r>
      <w:r w:rsidR="00BC0493">
        <w:rPr>
          <w:rFonts w:ascii="Times New Roman" w:hAnsi="Times New Roman" w:cs="Times New Roman"/>
          <w:sz w:val="28"/>
          <w:szCs w:val="28"/>
        </w:rPr>
        <w:t>5</w:t>
      </w:r>
      <w:r w:rsidR="008615B7" w:rsidRPr="002E7714">
        <w:rPr>
          <w:rFonts w:ascii="Times New Roman" w:hAnsi="Times New Roman" w:cs="Times New Roman"/>
          <w:sz w:val="28"/>
          <w:szCs w:val="28"/>
        </w:rPr>
        <w:t xml:space="preserve"> – Количество выбытий из Северного Казахстана в страны дальнего зарубежья (1999-2020), чел. </w:t>
      </w:r>
    </w:p>
    <w:p w:rsidR="008615B7" w:rsidRPr="00C23800" w:rsidRDefault="008615B7" w:rsidP="00C23800">
      <w:pPr>
        <w:spacing w:after="0" w:line="240" w:lineRule="auto"/>
        <w:jc w:val="right"/>
        <w:rPr>
          <w:rFonts w:ascii="Times New Roman" w:hAnsi="Times New Roman" w:cs="Times New Roman"/>
          <w:sz w:val="16"/>
          <w:szCs w:val="16"/>
        </w:rPr>
      </w:pPr>
    </w:p>
    <w:tbl>
      <w:tblPr>
        <w:tblStyle w:val="a7"/>
        <w:tblW w:w="9547" w:type="dxa"/>
        <w:tblInd w:w="164" w:type="dxa"/>
        <w:tblLook w:val="04A0" w:firstRow="1" w:lastRow="0" w:firstColumn="1" w:lastColumn="0" w:noHBand="0" w:noVBand="1"/>
      </w:tblPr>
      <w:tblGrid>
        <w:gridCol w:w="2671"/>
        <w:gridCol w:w="959"/>
        <w:gridCol w:w="992"/>
        <w:gridCol w:w="1047"/>
        <w:gridCol w:w="882"/>
        <w:gridCol w:w="742"/>
        <w:gridCol w:w="686"/>
        <w:gridCol w:w="784"/>
        <w:gridCol w:w="784"/>
      </w:tblGrid>
      <w:tr w:rsidR="005D3322" w:rsidRPr="00C23800" w:rsidTr="005D3322">
        <w:trPr>
          <w:cantSplit/>
          <w:trHeight w:val="157"/>
        </w:trPr>
        <w:tc>
          <w:tcPr>
            <w:tcW w:w="2671" w:type="dxa"/>
            <w:vMerge w:val="restart"/>
            <w:vAlign w:val="center"/>
          </w:tcPr>
          <w:p w:rsidR="005D3322" w:rsidRPr="00C325EA" w:rsidRDefault="005D3322" w:rsidP="005D3322">
            <w:pPr>
              <w:jc w:val="center"/>
              <w:rPr>
                <w:rFonts w:ascii="Times New Roman" w:hAnsi="Times New Roman"/>
                <w:sz w:val="24"/>
                <w:szCs w:val="24"/>
                <w:lang w:val="kk-KZ"/>
              </w:rPr>
            </w:pPr>
            <w:r>
              <w:rPr>
                <w:rFonts w:ascii="Times New Roman" w:hAnsi="Times New Roman"/>
                <w:sz w:val="24"/>
                <w:szCs w:val="24"/>
                <w:lang w:val="kk-KZ"/>
              </w:rPr>
              <w:t xml:space="preserve">Регион </w:t>
            </w:r>
          </w:p>
        </w:tc>
        <w:tc>
          <w:tcPr>
            <w:tcW w:w="959" w:type="dxa"/>
            <w:vMerge w:val="restart"/>
            <w:tcBorders>
              <w:right w:val="single" w:sz="4" w:space="0" w:color="auto"/>
            </w:tcBorders>
            <w:textDirection w:val="btLr"/>
            <w:vAlign w:val="center"/>
          </w:tcPr>
          <w:p w:rsidR="005D3322" w:rsidRPr="00C23800" w:rsidRDefault="005D3322" w:rsidP="005D3322">
            <w:pPr>
              <w:ind w:left="113" w:right="113"/>
              <w:rPr>
                <w:rFonts w:ascii="Times New Roman" w:hAnsi="Times New Roman"/>
                <w:sz w:val="24"/>
                <w:szCs w:val="24"/>
              </w:rPr>
            </w:pPr>
            <w:r w:rsidRPr="00C23800">
              <w:rPr>
                <w:rFonts w:ascii="Times New Roman" w:hAnsi="Times New Roman"/>
                <w:sz w:val="24"/>
                <w:szCs w:val="24"/>
              </w:rPr>
              <w:t>Всего</w:t>
            </w:r>
          </w:p>
        </w:tc>
        <w:tc>
          <w:tcPr>
            <w:tcW w:w="5917" w:type="dxa"/>
            <w:gridSpan w:val="7"/>
            <w:tcBorders>
              <w:left w:val="single" w:sz="4" w:space="0" w:color="auto"/>
            </w:tcBorders>
          </w:tcPr>
          <w:p w:rsidR="005D3322" w:rsidRPr="00C23800" w:rsidRDefault="005D3322" w:rsidP="00A41770">
            <w:pPr>
              <w:jc w:val="center"/>
              <w:rPr>
                <w:rFonts w:ascii="Times New Roman" w:hAnsi="Times New Roman"/>
                <w:sz w:val="24"/>
                <w:szCs w:val="24"/>
              </w:rPr>
            </w:pPr>
            <w:r w:rsidRPr="00C325EA">
              <w:rPr>
                <w:rFonts w:ascii="Times New Roman" w:hAnsi="Times New Roman"/>
                <w:sz w:val="24"/>
                <w:szCs w:val="24"/>
                <w:lang w:val="kk-KZ"/>
              </w:rPr>
              <w:t>Страны дальнего зарубежья</w:t>
            </w:r>
          </w:p>
        </w:tc>
      </w:tr>
      <w:tr w:rsidR="005D3322" w:rsidRPr="00C23800" w:rsidTr="005D3322">
        <w:trPr>
          <w:cantSplit/>
          <w:trHeight w:val="1271"/>
        </w:trPr>
        <w:tc>
          <w:tcPr>
            <w:tcW w:w="2671" w:type="dxa"/>
            <w:vMerge/>
            <w:vAlign w:val="center"/>
          </w:tcPr>
          <w:p w:rsidR="005D3322" w:rsidRPr="00C23800" w:rsidRDefault="005D3322" w:rsidP="00A41770">
            <w:pPr>
              <w:rPr>
                <w:rFonts w:ascii="Times New Roman" w:hAnsi="Times New Roman"/>
                <w:b/>
                <w:sz w:val="24"/>
                <w:szCs w:val="24"/>
                <w:lang w:val="kk-KZ"/>
              </w:rPr>
            </w:pPr>
          </w:p>
        </w:tc>
        <w:tc>
          <w:tcPr>
            <w:tcW w:w="959" w:type="dxa"/>
            <w:vMerge/>
            <w:tcBorders>
              <w:right w:val="single" w:sz="4" w:space="0" w:color="auto"/>
            </w:tcBorders>
            <w:textDirection w:val="btLr"/>
          </w:tcPr>
          <w:p w:rsidR="005D3322" w:rsidRPr="00C23800" w:rsidRDefault="005D3322" w:rsidP="00CA19A9">
            <w:pPr>
              <w:ind w:left="113" w:right="113"/>
              <w:rPr>
                <w:rFonts w:ascii="Times New Roman" w:hAnsi="Times New Roman"/>
                <w:sz w:val="24"/>
                <w:szCs w:val="24"/>
              </w:rPr>
            </w:pPr>
          </w:p>
        </w:tc>
        <w:tc>
          <w:tcPr>
            <w:tcW w:w="992" w:type="dxa"/>
            <w:tcBorders>
              <w:left w:val="single" w:sz="4" w:space="0" w:color="auto"/>
            </w:tcBorders>
            <w:textDirection w:val="btLr"/>
            <w:vAlign w:val="center"/>
          </w:tcPr>
          <w:p w:rsidR="005D3322" w:rsidRPr="00C23800" w:rsidRDefault="005D3322" w:rsidP="005D3322">
            <w:pPr>
              <w:ind w:left="113" w:right="113"/>
              <w:rPr>
                <w:rFonts w:ascii="Times New Roman" w:hAnsi="Times New Roman"/>
                <w:sz w:val="24"/>
                <w:szCs w:val="24"/>
              </w:rPr>
            </w:pPr>
            <w:r w:rsidRPr="00C23800">
              <w:rPr>
                <w:rFonts w:ascii="Times New Roman" w:hAnsi="Times New Roman"/>
                <w:sz w:val="24"/>
                <w:szCs w:val="24"/>
              </w:rPr>
              <w:t>Германия</w:t>
            </w:r>
          </w:p>
        </w:tc>
        <w:tc>
          <w:tcPr>
            <w:tcW w:w="1047" w:type="dxa"/>
            <w:textDirection w:val="btLr"/>
            <w:vAlign w:val="center"/>
          </w:tcPr>
          <w:p w:rsidR="005D3322" w:rsidRPr="00C23800" w:rsidRDefault="005D3322" w:rsidP="005D3322">
            <w:pPr>
              <w:ind w:left="113" w:right="113"/>
              <w:rPr>
                <w:rFonts w:ascii="Times New Roman" w:hAnsi="Times New Roman"/>
                <w:sz w:val="24"/>
                <w:szCs w:val="24"/>
              </w:rPr>
            </w:pPr>
            <w:r w:rsidRPr="00C23800">
              <w:rPr>
                <w:rFonts w:ascii="Times New Roman" w:hAnsi="Times New Roman"/>
                <w:sz w:val="24"/>
                <w:szCs w:val="24"/>
              </w:rPr>
              <w:t>Турция</w:t>
            </w:r>
          </w:p>
        </w:tc>
        <w:tc>
          <w:tcPr>
            <w:tcW w:w="882" w:type="dxa"/>
            <w:textDirection w:val="btLr"/>
            <w:vAlign w:val="center"/>
          </w:tcPr>
          <w:p w:rsidR="005D3322" w:rsidRPr="00C23800" w:rsidRDefault="005D3322" w:rsidP="005D3322">
            <w:pPr>
              <w:ind w:left="113" w:right="113"/>
              <w:rPr>
                <w:rFonts w:ascii="Times New Roman" w:hAnsi="Times New Roman"/>
                <w:sz w:val="24"/>
                <w:szCs w:val="24"/>
              </w:rPr>
            </w:pPr>
            <w:r w:rsidRPr="00C23800">
              <w:rPr>
                <w:rFonts w:ascii="Times New Roman" w:hAnsi="Times New Roman"/>
                <w:sz w:val="24"/>
                <w:szCs w:val="24"/>
              </w:rPr>
              <w:t>Израиль</w:t>
            </w:r>
          </w:p>
        </w:tc>
        <w:tc>
          <w:tcPr>
            <w:tcW w:w="742" w:type="dxa"/>
            <w:textDirection w:val="btLr"/>
            <w:vAlign w:val="center"/>
          </w:tcPr>
          <w:p w:rsidR="005D3322" w:rsidRPr="00C23800" w:rsidRDefault="005D3322" w:rsidP="005D3322">
            <w:pPr>
              <w:ind w:left="113" w:right="113"/>
              <w:rPr>
                <w:rFonts w:ascii="Times New Roman" w:hAnsi="Times New Roman"/>
                <w:sz w:val="24"/>
                <w:szCs w:val="24"/>
              </w:rPr>
            </w:pPr>
            <w:r w:rsidRPr="00C23800">
              <w:rPr>
                <w:rFonts w:ascii="Times New Roman" w:hAnsi="Times New Roman"/>
                <w:sz w:val="24"/>
                <w:szCs w:val="24"/>
              </w:rPr>
              <w:t>Монголия</w:t>
            </w:r>
          </w:p>
        </w:tc>
        <w:tc>
          <w:tcPr>
            <w:tcW w:w="686" w:type="dxa"/>
            <w:textDirection w:val="btLr"/>
            <w:vAlign w:val="center"/>
          </w:tcPr>
          <w:p w:rsidR="005D3322" w:rsidRPr="00C23800" w:rsidRDefault="005D3322" w:rsidP="005D3322">
            <w:pPr>
              <w:ind w:left="113" w:right="113"/>
              <w:rPr>
                <w:rFonts w:ascii="Times New Roman" w:hAnsi="Times New Roman"/>
                <w:sz w:val="24"/>
                <w:szCs w:val="24"/>
              </w:rPr>
            </w:pPr>
            <w:r w:rsidRPr="00C23800">
              <w:rPr>
                <w:rFonts w:ascii="Times New Roman" w:hAnsi="Times New Roman"/>
                <w:sz w:val="24"/>
                <w:szCs w:val="24"/>
              </w:rPr>
              <w:t>Канада</w:t>
            </w:r>
          </w:p>
        </w:tc>
        <w:tc>
          <w:tcPr>
            <w:tcW w:w="784" w:type="dxa"/>
            <w:textDirection w:val="btLr"/>
            <w:vAlign w:val="center"/>
          </w:tcPr>
          <w:p w:rsidR="005D3322" w:rsidRPr="00C23800" w:rsidRDefault="005D3322" w:rsidP="005D3322">
            <w:pPr>
              <w:ind w:left="113" w:right="113"/>
              <w:rPr>
                <w:rFonts w:ascii="Times New Roman" w:hAnsi="Times New Roman"/>
                <w:sz w:val="24"/>
                <w:szCs w:val="24"/>
              </w:rPr>
            </w:pPr>
            <w:r w:rsidRPr="00C23800">
              <w:rPr>
                <w:rFonts w:ascii="Times New Roman" w:hAnsi="Times New Roman"/>
                <w:sz w:val="24"/>
                <w:szCs w:val="24"/>
              </w:rPr>
              <w:t>США</w:t>
            </w:r>
          </w:p>
        </w:tc>
        <w:tc>
          <w:tcPr>
            <w:tcW w:w="784" w:type="dxa"/>
            <w:textDirection w:val="btLr"/>
            <w:vAlign w:val="center"/>
          </w:tcPr>
          <w:p w:rsidR="005D3322" w:rsidRPr="00C23800" w:rsidRDefault="005D3322" w:rsidP="005D3322">
            <w:pPr>
              <w:ind w:left="113" w:right="113"/>
              <w:rPr>
                <w:rFonts w:ascii="Times New Roman" w:hAnsi="Times New Roman"/>
                <w:sz w:val="24"/>
                <w:szCs w:val="24"/>
              </w:rPr>
            </w:pPr>
            <w:r w:rsidRPr="00C23800">
              <w:rPr>
                <w:rFonts w:ascii="Times New Roman" w:hAnsi="Times New Roman"/>
                <w:sz w:val="24"/>
                <w:szCs w:val="24"/>
              </w:rPr>
              <w:t>другие</w:t>
            </w:r>
          </w:p>
        </w:tc>
      </w:tr>
      <w:tr w:rsidR="008615B7" w:rsidRPr="00C23800" w:rsidTr="005D3322">
        <w:tc>
          <w:tcPr>
            <w:tcW w:w="2671" w:type="dxa"/>
          </w:tcPr>
          <w:p w:rsidR="008615B7" w:rsidRPr="00C23800" w:rsidRDefault="008615B7" w:rsidP="00CA19A9">
            <w:pPr>
              <w:jc w:val="both"/>
              <w:rPr>
                <w:rFonts w:ascii="Times New Roman" w:hAnsi="Times New Roman"/>
                <w:sz w:val="24"/>
                <w:szCs w:val="24"/>
              </w:rPr>
            </w:pPr>
            <w:r w:rsidRPr="00C23800">
              <w:rPr>
                <w:rFonts w:ascii="Times New Roman" w:hAnsi="Times New Roman"/>
                <w:sz w:val="24"/>
                <w:szCs w:val="24"/>
              </w:rPr>
              <w:t>Костанайская</w:t>
            </w:r>
          </w:p>
        </w:tc>
        <w:tc>
          <w:tcPr>
            <w:tcW w:w="959" w:type="dxa"/>
          </w:tcPr>
          <w:p w:rsidR="008615B7" w:rsidRPr="00C23800" w:rsidRDefault="008615B7" w:rsidP="00C23800">
            <w:pPr>
              <w:jc w:val="center"/>
              <w:rPr>
                <w:rFonts w:ascii="Times New Roman" w:hAnsi="Times New Roman"/>
                <w:sz w:val="24"/>
                <w:szCs w:val="24"/>
              </w:rPr>
            </w:pPr>
            <w:r w:rsidRPr="00C23800">
              <w:rPr>
                <w:rFonts w:ascii="Times New Roman" w:hAnsi="Times New Roman"/>
                <w:sz w:val="24"/>
                <w:szCs w:val="24"/>
              </w:rPr>
              <w:t>40559</w:t>
            </w:r>
          </w:p>
        </w:tc>
        <w:tc>
          <w:tcPr>
            <w:tcW w:w="992" w:type="dxa"/>
          </w:tcPr>
          <w:p w:rsidR="008615B7" w:rsidRPr="00C23800" w:rsidRDefault="008615B7" w:rsidP="00C23800">
            <w:pPr>
              <w:jc w:val="center"/>
              <w:rPr>
                <w:rFonts w:ascii="Times New Roman" w:hAnsi="Times New Roman"/>
                <w:sz w:val="24"/>
                <w:szCs w:val="24"/>
              </w:rPr>
            </w:pPr>
            <w:r w:rsidRPr="00C23800">
              <w:rPr>
                <w:rFonts w:ascii="Times New Roman" w:hAnsi="Times New Roman"/>
                <w:sz w:val="24"/>
                <w:szCs w:val="24"/>
              </w:rPr>
              <w:t>39693</w:t>
            </w:r>
          </w:p>
        </w:tc>
        <w:tc>
          <w:tcPr>
            <w:tcW w:w="1047" w:type="dxa"/>
          </w:tcPr>
          <w:p w:rsidR="008615B7" w:rsidRPr="00C23800" w:rsidRDefault="008615B7" w:rsidP="00C23800">
            <w:pPr>
              <w:jc w:val="center"/>
              <w:rPr>
                <w:rFonts w:ascii="Times New Roman" w:hAnsi="Times New Roman"/>
                <w:sz w:val="24"/>
                <w:szCs w:val="24"/>
              </w:rPr>
            </w:pPr>
            <w:r w:rsidRPr="00C23800">
              <w:rPr>
                <w:rFonts w:ascii="Times New Roman" w:hAnsi="Times New Roman"/>
                <w:sz w:val="24"/>
                <w:szCs w:val="24"/>
              </w:rPr>
              <w:t>27</w:t>
            </w:r>
          </w:p>
        </w:tc>
        <w:tc>
          <w:tcPr>
            <w:tcW w:w="882" w:type="dxa"/>
          </w:tcPr>
          <w:p w:rsidR="008615B7" w:rsidRPr="00C23800" w:rsidRDefault="008615B7" w:rsidP="00C23800">
            <w:pPr>
              <w:jc w:val="center"/>
              <w:rPr>
                <w:rFonts w:ascii="Times New Roman" w:hAnsi="Times New Roman"/>
                <w:sz w:val="24"/>
                <w:szCs w:val="24"/>
              </w:rPr>
            </w:pPr>
            <w:r w:rsidRPr="00C23800">
              <w:rPr>
                <w:rFonts w:ascii="Times New Roman" w:hAnsi="Times New Roman"/>
                <w:sz w:val="24"/>
                <w:szCs w:val="24"/>
              </w:rPr>
              <w:t>333</w:t>
            </w:r>
          </w:p>
        </w:tc>
        <w:tc>
          <w:tcPr>
            <w:tcW w:w="742" w:type="dxa"/>
          </w:tcPr>
          <w:p w:rsidR="008615B7" w:rsidRPr="00C23800" w:rsidRDefault="008615B7" w:rsidP="00C23800">
            <w:pPr>
              <w:jc w:val="center"/>
              <w:rPr>
                <w:rFonts w:ascii="Times New Roman" w:hAnsi="Times New Roman"/>
                <w:sz w:val="24"/>
                <w:szCs w:val="24"/>
              </w:rPr>
            </w:pPr>
            <w:r w:rsidRPr="00C23800">
              <w:rPr>
                <w:rFonts w:ascii="Times New Roman" w:hAnsi="Times New Roman"/>
                <w:sz w:val="24"/>
                <w:szCs w:val="24"/>
              </w:rPr>
              <w:t>14</w:t>
            </w:r>
          </w:p>
        </w:tc>
        <w:tc>
          <w:tcPr>
            <w:tcW w:w="686" w:type="dxa"/>
          </w:tcPr>
          <w:p w:rsidR="008615B7" w:rsidRPr="00C23800" w:rsidRDefault="008615B7" w:rsidP="00C23800">
            <w:pPr>
              <w:jc w:val="center"/>
              <w:rPr>
                <w:rFonts w:ascii="Times New Roman" w:hAnsi="Times New Roman"/>
                <w:sz w:val="24"/>
                <w:szCs w:val="24"/>
              </w:rPr>
            </w:pPr>
            <w:r w:rsidRPr="00C23800">
              <w:rPr>
                <w:rFonts w:ascii="Times New Roman" w:hAnsi="Times New Roman"/>
                <w:sz w:val="24"/>
                <w:szCs w:val="24"/>
              </w:rPr>
              <w:t>91</w:t>
            </w:r>
          </w:p>
        </w:tc>
        <w:tc>
          <w:tcPr>
            <w:tcW w:w="784" w:type="dxa"/>
          </w:tcPr>
          <w:p w:rsidR="008615B7" w:rsidRPr="00C23800" w:rsidRDefault="008615B7" w:rsidP="00C23800">
            <w:pPr>
              <w:jc w:val="center"/>
              <w:rPr>
                <w:rFonts w:ascii="Times New Roman" w:hAnsi="Times New Roman"/>
                <w:sz w:val="24"/>
                <w:szCs w:val="24"/>
              </w:rPr>
            </w:pPr>
            <w:r w:rsidRPr="00C23800">
              <w:rPr>
                <w:rFonts w:ascii="Times New Roman" w:hAnsi="Times New Roman"/>
                <w:sz w:val="24"/>
                <w:szCs w:val="24"/>
              </w:rPr>
              <w:t>181</w:t>
            </w:r>
          </w:p>
        </w:tc>
        <w:tc>
          <w:tcPr>
            <w:tcW w:w="784" w:type="dxa"/>
            <w:vAlign w:val="bottom"/>
          </w:tcPr>
          <w:p w:rsidR="008615B7" w:rsidRPr="00C23800" w:rsidRDefault="008615B7" w:rsidP="00C23800">
            <w:pPr>
              <w:jc w:val="center"/>
              <w:rPr>
                <w:rFonts w:ascii="Times New Roman" w:hAnsi="Times New Roman"/>
                <w:color w:val="000000"/>
                <w:sz w:val="24"/>
                <w:szCs w:val="24"/>
              </w:rPr>
            </w:pPr>
            <w:r w:rsidRPr="00C23800">
              <w:rPr>
                <w:rFonts w:ascii="Times New Roman" w:hAnsi="Times New Roman"/>
                <w:color w:val="000000"/>
                <w:sz w:val="24"/>
                <w:szCs w:val="24"/>
              </w:rPr>
              <w:t>220</w:t>
            </w:r>
          </w:p>
        </w:tc>
      </w:tr>
      <w:tr w:rsidR="008615B7" w:rsidRPr="00C23800" w:rsidTr="005D3322">
        <w:tc>
          <w:tcPr>
            <w:tcW w:w="2671" w:type="dxa"/>
          </w:tcPr>
          <w:p w:rsidR="008615B7" w:rsidRPr="00C23800" w:rsidRDefault="008615B7" w:rsidP="00CA19A9">
            <w:pPr>
              <w:jc w:val="both"/>
              <w:rPr>
                <w:rFonts w:ascii="Times New Roman" w:hAnsi="Times New Roman"/>
                <w:sz w:val="24"/>
                <w:szCs w:val="24"/>
              </w:rPr>
            </w:pPr>
            <w:r w:rsidRPr="00C23800">
              <w:rPr>
                <w:rFonts w:ascii="Times New Roman" w:hAnsi="Times New Roman"/>
                <w:sz w:val="24"/>
                <w:szCs w:val="24"/>
              </w:rPr>
              <w:t>СКО</w:t>
            </w:r>
          </w:p>
        </w:tc>
        <w:tc>
          <w:tcPr>
            <w:tcW w:w="959" w:type="dxa"/>
          </w:tcPr>
          <w:p w:rsidR="008615B7" w:rsidRPr="00C23800" w:rsidRDefault="008615B7" w:rsidP="00C23800">
            <w:pPr>
              <w:jc w:val="center"/>
              <w:rPr>
                <w:rFonts w:ascii="Times New Roman" w:hAnsi="Times New Roman"/>
                <w:sz w:val="24"/>
                <w:szCs w:val="24"/>
                <w:lang w:val="en-US"/>
              </w:rPr>
            </w:pPr>
            <w:r w:rsidRPr="00C23800">
              <w:rPr>
                <w:rFonts w:ascii="Times New Roman" w:hAnsi="Times New Roman"/>
                <w:sz w:val="24"/>
                <w:szCs w:val="24"/>
              </w:rPr>
              <w:t>28155</w:t>
            </w:r>
          </w:p>
        </w:tc>
        <w:tc>
          <w:tcPr>
            <w:tcW w:w="992" w:type="dxa"/>
          </w:tcPr>
          <w:p w:rsidR="008615B7" w:rsidRPr="00C23800" w:rsidRDefault="008615B7" w:rsidP="00C23800">
            <w:pPr>
              <w:jc w:val="center"/>
              <w:rPr>
                <w:rFonts w:ascii="Times New Roman" w:hAnsi="Times New Roman"/>
                <w:sz w:val="24"/>
                <w:szCs w:val="24"/>
                <w:lang w:val="en-US"/>
              </w:rPr>
            </w:pPr>
            <w:r w:rsidRPr="00C23800">
              <w:rPr>
                <w:rFonts w:ascii="Times New Roman" w:hAnsi="Times New Roman"/>
                <w:sz w:val="24"/>
                <w:szCs w:val="24"/>
              </w:rPr>
              <w:t>25</w:t>
            </w:r>
            <w:r w:rsidRPr="00C23800">
              <w:rPr>
                <w:rFonts w:ascii="Times New Roman" w:hAnsi="Times New Roman"/>
                <w:sz w:val="24"/>
                <w:szCs w:val="24"/>
                <w:lang w:val="en-US"/>
              </w:rPr>
              <w:t>686</w:t>
            </w:r>
          </w:p>
        </w:tc>
        <w:tc>
          <w:tcPr>
            <w:tcW w:w="1047" w:type="dxa"/>
          </w:tcPr>
          <w:p w:rsidR="008615B7" w:rsidRPr="00C23800" w:rsidRDefault="008615B7" w:rsidP="00C23800">
            <w:pPr>
              <w:jc w:val="center"/>
              <w:rPr>
                <w:rFonts w:ascii="Times New Roman" w:hAnsi="Times New Roman"/>
                <w:sz w:val="24"/>
                <w:szCs w:val="24"/>
                <w:lang w:val="en-US"/>
              </w:rPr>
            </w:pPr>
            <w:r w:rsidRPr="00C23800">
              <w:rPr>
                <w:rFonts w:ascii="Times New Roman" w:hAnsi="Times New Roman"/>
                <w:sz w:val="24"/>
                <w:szCs w:val="24"/>
                <w:lang w:val="en-US"/>
              </w:rPr>
              <w:t>8</w:t>
            </w:r>
          </w:p>
        </w:tc>
        <w:tc>
          <w:tcPr>
            <w:tcW w:w="882" w:type="dxa"/>
          </w:tcPr>
          <w:p w:rsidR="008615B7" w:rsidRPr="00C23800" w:rsidRDefault="008615B7" w:rsidP="00C23800">
            <w:pPr>
              <w:jc w:val="center"/>
              <w:rPr>
                <w:rFonts w:ascii="Times New Roman" w:hAnsi="Times New Roman"/>
                <w:sz w:val="24"/>
                <w:szCs w:val="24"/>
                <w:lang w:val="en-US"/>
              </w:rPr>
            </w:pPr>
            <w:r w:rsidRPr="00C23800">
              <w:rPr>
                <w:rFonts w:ascii="Times New Roman" w:hAnsi="Times New Roman"/>
                <w:sz w:val="24"/>
                <w:szCs w:val="24"/>
              </w:rPr>
              <w:t>1</w:t>
            </w:r>
            <w:r w:rsidRPr="00C23800">
              <w:rPr>
                <w:rFonts w:ascii="Times New Roman" w:hAnsi="Times New Roman"/>
                <w:sz w:val="24"/>
                <w:szCs w:val="24"/>
                <w:lang w:val="en-US"/>
              </w:rPr>
              <w:t>54</w:t>
            </w:r>
          </w:p>
        </w:tc>
        <w:tc>
          <w:tcPr>
            <w:tcW w:w="742" w:type="dxa"/>
          </w:tcPr>
          <w:p w:rsidR="008615B7" w:rsidRPr="00C23800" w:rsidRDefault="008615B7" w:rsidP="00C23800">
            <w:pPr>
              <w:jc w:val="center"/>
              <w:rPr>
                <w:rFonts w:ascii="Times New Roman" w:hAnsi="Times New Roman"/>
                <w:sz w:val="24"/>
                <w:szCs w:val="24"/>
                <w:lang w:val="en-US"/>
              </w:rPr>
            </w:pPr>
            <w:r w:rsidRPr="00C23800">
              <w:rPr>
                <w:rFonts w:ascii="Times New Roman" w:hAnsi="Times New Roman"/>
                <w:sz w:val="24"/>
                <w:szCs w:val="24"/>
              </w:rPr>
              <w:t>4</w:t>
            </w:r>
            <w:r w:rsidRPr="00C23800">
              <w:rPr>
                <w:rFonts w:ascii="Times New Roman" w:hAnsi="Times New Roman"/>
                <w:sz w:val="24"/>
                <w:szCs w:val="24"/>
                <w:lang w:val="en-US"/>
              </w:rPr>
              <w:t>4</w:t>
            </w:r>
          </w:p>
        </w:tc>
        <w:tc>
          <w:tcPr>
            <w:tcW w:w="686" w:type="dxa"/>
          </w:tcPr>
          <w:p w:rsidR="008615B7" w:rsidRPr="00C23800" w:rsidRDefault="008615B7" w:rsidP="00C23800">
            <w:pPr>
              <w:jc w:val="center"/>
              <w:rPr>
                <w:rFonts w:ascii="Times New Roman" w:hAnsi="Times New Roman"/>
                <w:sz w:val="24"/>
                <w:szCs w:val="24"/>
                <w:lang w:val="en-US"/>
              </w:rPr>
            </w:pPr>
            <w:r w:rsidRPr="00C23800">
              <w:rPr>
                <w:rFonts w:ascii="Times New Roman" w:hAnsi="Times New Roman"/>
                <w:sz w:val="24"/>
                <w:szCs w:val="24"/>
                <w:lang w:val="en-US"/>
              </w:rPr>
              <w:t>8</w:t>
            </w:r>
          </w:p>
        </w:tc>
        <w:tc>
          <w:tcPr>
            <w:tcW w:w="784" w:type="dxa"/>
          </w:tcPr>
          <w:p w:rsidR="008615B7" w:rsidRPr="00C23800" w:rsidRDefault="008615B7" w:rsidP="00C23800">
            <w:pPr>
              <w:jc w:val="center"/>
              <w:rPr>
                <w:rFonts w:ascii="Times New Roman" w:hAnsi="Times New Roman"/>
                <w:sz w:val="24"/>
                <w:szCs w:val="24"/>
                <w:lang w:val="en-US"/>
              </w:rPr>
            </w:pPr>
            <w:r w:rsidRPr="00C23800">
              <w:rPr>
                <w:rFonts w:ascii="Times New Roman" w:hAnsi="Times New Roman"/>
                <w:sz w:val="24"/>
                <w:szCs w:val="24"/>
              </w:rPr>
              <w:t>240</w:t>
            </w:r>
          </w:p>
        </w:tc>
        <w:tc>
          <w:tcPr>
            <w:tcW w:w="784" w:type="dxa"/>
            <w:vAlign w:val="bottom"/>
          </w:tcPr>
          <w:p w:rsidR="008615B7" w:rsidRPr="00C23800" w:rsidRDefault="008615B7" w:rsidP="00C23800">
            <w:pPr>
              <w:jc w:val="center"/>
              <w:rPr>
                <w:rFonts w:ascii="Times New Roman" w:hAnsi="Times New Roman"/>
                <w:color w:val="000000"/>
                <w:sz w:val="24"/>
                <w:szCs w:val="24"/>
              </w:rPr>
            </w:pPr>
            <w:r w:rsidRPr="00C23800">
              <w:rPr>
                <w:rFonts w:ascii="Times New Roman" w:hAnsi="Times New Roman"/>
                <w:color w:val="000000"/>
                <w:sz w:val="24"/>
                <w:szCs w:val="24"/>
              </w:rPr>
              <w:t>2015</w:t>
            </w:r>
          </w:p>
        </w:tc>
      </w:tr>
      <w:tr w:rsidR="008615B7" w:rsidRPr="00C23800" w:rsidTr="005D3322">
        <w:tc>
          <w:tcPr>
            <w:tcW w:w="2671" w:type="dxa"/>
          </w:tcPr>
          <w:p w:rsidR="008615B7" w:rsidRPr="00C23800" w:rsidRDefault="008615B7" w:rsidP="00CA19A9">
            <w:pPr>
              <w:jc w:val="both"/>
              <w:rPr>
                <w:rFonts w:ascii="Times New Roman" w:hAnsi="Times New Roman"/>
                <w:sz w:val="24"/>
                <w:szCs w:val="24"/>
              </w:rPr>
            </w:pPr>
            <w:r w:rsidRPr="00C23800">
              <w:rPr>
                <w:rFonts w:ascii="Times New Roman" w:hAnsi="Times New Roman"/>
                <w:sz w:val="24"/>
                <w:szCs w:val="24"/>
              </w:rPr>
              <w:t xml:space="preserve">Павлодарская </w:t>
            </w:r>
          </w:p>
        </w:tc>
        <w:tc>
          <w:tcPr>
            <w:tcW w:w="959" w:type="dxa"/>
          </w:tcPr>
          <w:p w:rsidR="008615B7" w:rsidRPr="00C23800" w:rsidRDefault="008615B7" w:rsidP="00C23800">
            <w:pPr>
              <w:jc w:val="center"/>
              <w:rPr>
                <w:rFonts w:ascii="Times New Roman" w:hAnsi="Times New Roman"/>
                <w:sz w:val="24"/>
                <w:szCs w:val="24"/>
                <w:lang w:val="en-US"/>
              </w:rPr>
            </w:pPr>
            <w:r w:rsidRPr="00C23800">
              <w:rPr>
                <w:rFonts w:ascii="Times New Roman" w:hAnsi="Times New Roman"/>
                <w:color w:val="000000"/>
                <w:sz w:val="24"/>
                <w:szCs w:val="24"/>
              </w:rPr>
              <w:t>36039</w:t>
            </w:r>
          </w:p>
        </w:tc>
        <w:tc>
          <w:tcPr>
            <w:tcW w:w="992" w:type="dxa"/>
          </w:tcPr>
          <w:p w:rsidR="008615B7" w:rsidRPr="00C23800" w:rsidRDefault="008615B7" w:rsidP="00C23800">
            <w:pPr>
              <w:jc w:val="center"/>
              <w:rPr>
                <w:rFonts w:ascii="Times New Roman" w:hAnsi="Times New Roman"/>
                <w:sz w:val="24"/>
                <w:szCs w:val="24"/>
                <w:lang w:val="en-US"/>
              </w:rPr>
            </w:pPr>
            <w:r w:rsidRPr="00C23800">
              <w:rPr>
                <w:rFonts w:ascii="Times New Roman" w:hAnsi="Times New Roman"/>
                <w:sz w:val="24"/>
                <w:szCs w:val="24"/>
              </w:rPr>
              <w:t>3</w:t>
            </w:r>
            <w:r w:rsidRPr="00C23800">
              <w:rPr>
                <w:rFonts w:ascii="Times New Roman" w:hAnsi="Times New Roman"/>
                <w:sz w:val="24"/>
                <w:szCs w:val="24"/>
                <w:lang w:val="en-US"/>
              </w:rPr>
              <w:t>4615</w:t>
            </w:r>
          </w:p>
        </w:tc>
        <w:tc>
          <w:tcPr>
            <w:tcW w:w="1047" w:type="dxa"/>
          </w:tcPr>
          <w:p w:rsidR="008615B7" w:rsidRPr="00C23800" w:rsidRDefault="008615B7" w:rsidP="00C23800">
            <w:pPr>
              <w:jc w:val="center"/>
              <w:rPr>
                <w:rFonts w:ascii="Times New Roman" w:hAnsi="Times New Roman"/>
                <w:sz w:val="24"/>
                <w:szCs w:val="24"/>
                <w:lang w:val="en-US"/>
              </w:rPr>
            </w:pPr>
            <w:r w:rsidRPr="00C23800">
              <w:rPr>
                <w:rFonts w:ascii="Times New Roman" w:hAnsi="Times New Roman"/>
                <w:sz w:val="24"/>
                <w:szCs w:val="24"/>
              </w:rPr>
              <w:t>1</w:t>
            </w:r>
            <w:r w:rsidRPr="00C23800">
              <w:rPr>
                <w:rFonts w:ascii="Times New Roman" w:hAnsi="Times New Roman"/>
                <w:sz w:val="24"/>
                <w:szCs w:val="24"/>
                <w:lang w:val="en-US"/>
              </w:rPr>
              <w:t>8</w:t>
            </w:r>
          </w:p>
        </w:tc>
        <w:tc>
          <w:tcPr>
            <w:tcW w:w="882" w:type="dxa"/>
          </w:tcPr>
          <w:p w:rsidR="008615B7" w:rsidRPr="00C23800" w:rsidRDefault="008615B7" w:rsidP="00C23800">
            <w:pPr>
              <w:jc w:val="center"/>
              <w:rPr>
                <w:rFonts w:ascii="Times New Roman" w:hAnsi="Times New Roman"/>
                <w:sz w:val="24"/>
                <w:szCs w:val="24"/>
                <w:lang w:val="en-US"/>
              </w:rPr>
            </w:pPr>
            <w:r w:rsidRPr="00C23800">
              <w:rPr>
                <w:rFonts w:ascii="Times New Roman" w:hAnsi="Times New Roman"/>
                <w:sz w:val="24"/>
                <w:szCs w:val="24"/>
              </w:rPr>
              <w:t>4</w:t>
            </w:r>
            <w:r w:rsidRPr="00C23800">
              <w:rPr>
                <w:rFonts w:ascii="Times New Roman" w:hAnsi="Times New Roman"/>
                <w:sz w:val="24"/>
                <w:szCs w:val="24"/>
                <w:lang w:val="en-US"/>
              </w:rPr>
              <w:t>80</w:t>
            </w:r>
          </w:p>
        </w:tc>
        <w:tc>
          <w:tcPr>
            <w:tcW w:w="742" w:type="dxa"/>
          </w:tcPr>
          <w:p w:rsidR="008615B7" w:rsidRPr="00C23800" w:rsidRDefault="008615B7" w:rsidP="00C23800">
            <w:pPr>
              <w:jc w:val="center"/>
              <w:rPr>
                <w:rFonts w:ascii="Times New Roman" w:hAnsi="Times New Roman"/>
                <w:sz w:val="24"/>
                <w:szCs w:val="24"/>
                <w:lang w:val="en-US"/>
              </w:rPr>
            </w:pPr>
            <w:r w:rsidRPr="00C23800">
              <w:rPr>
                <w:rFonts w:ascii="Times New Roman" w:hAnsi="Times New Roman"/>
                <w:sz w:val="24"/>
                <w:szCs w:val="24"/>
              </w:rPr>
              <w:t>25</w:t>
            </w:r>
            <w:r w:rsidRPr="00C23800">
              <w:rPr>
                <w:rFonts w:ascii="Times New Roman" w:hAnsi="Times New Roman"/>
                <w:sz w:val="24"/>
                <w:szCs w:val="24"/>
                <w:lang w:val="en-US"/>
              </w:rPr>
              <w:t>7</w:t>
            </w:r>
          </w:p>
        </w:tc>
        <w:tc>
          <w:tcPr>
            <w:tcW w:w="686" w:type="dxa"/>
          </w:tcPr>
          <w:p w:rsidR="008615B7" w:rsidRPr="00C23800" w:rsidRDefault="008615B7" w:rsidP="00C23800">
            <w:pPr>
              <w:jc w:val="center"/>
              <w:rPr>
                <w:rFonts w:ascii="Times New Roman" w:hAnsi="Times New Roman"/>
                <w:sz w:val="24"/>
                <w:szCs w:val="24"/>
                <w:lang w:val="en-US"/>
              </w:rPr>
            </w:pPr>
            <w:r w:rsidRPr="00C23800">
              <w:rPr>
                <w:rFonts w:ascii="Times New Roman" w:hAnsi="Times New Roman"/>
                <w:sz w:val="24"/>
                <w:szCs w:val="24"/>
              </w:rPr>
              <w:t>13</w:t>
            </w:r>
            <w:r w:rsidRPr="00C23800">
              <w:rPr>
                <w:rFonts w:ascii="Times New Roman" w:hAnsi="Times New Roman"/>
                <w:sz w:val="24"/>
                <w:szCs w:val="24"/>
                <w:lang w:val="en-US"/>
              </w:rPr>
              <w:t>4</w:t>
            </w:r>
          </w:p>
        </w:tc>
        <w:tc>
          <w:tcPr>
            <w:tcW w:w="784" w:type="dxa"/>
          </w:tcPr>
          <w:p w:rsidR="008615B7" w:rsidRPr="00C23800" w:rsidRDefault="008615B7" w:rsidP="00C23800">
            <w:pPr>
              <w:jc w:val="center"/>
              <w:rPr>
                <w:rFonts w:ascii="Times New Roman" w:hAnsi="Times New Roman"/>
                <w:sz w:val="24"/>
                <w:szCs w:val="24"/>
                <w:lang w:val="en-US"/>
              </w:rPr>
            </w:pPr>
            <w:r w:rsidRPr="00C23800">
              <w:rPr>
                <w:rFonts w:ascii="Times New Roman" w:hAnsi="Times New Roman"/>
                <w:sz w:val="24"/>
                <w:szCs w:val="24"/>
              </w:rPr>
              <w:t>314</w:t>
            </w:r>
          </w:p>
        </w:tc>
        <w:tc>
          <w:tcPr>
            <w:tcW w:w="784" w:type="dxa"/>
            <w:vAlign w:val="bottom"/>
          </w:tcPr>
          <w:p w:rsidR="008615B7" w:rsidRPr="00C23800" w:rsidRDefault="008615B7" w:rsidP="00C23800">
            <w:pPr>
              <w:jc w:val="center"/>
              <w:rPr>
                <w:rFonts w:ascii="Times New Roman" w:hAnsi="Times New Roman"/>
                <w:color w:val="000000"/>
                <w:sz w:val="24"/>
                <w:szCs w:val="24"/>
                <w:lang w:val="en-US"/>
              </w:rPr>
            </w:pPr>
            <w:r w:rsidRPr="00C23800">
              <w:rPr>
                <w:rFonts w:ascii="Times New Roman" w:hAnsi="Times New Roman"/>
                <w:color w:val="000000"/>
                <w:sz w:val="24"/>
                <w:szCs w:val="24"/>
              </w:rPr>
              <w:t>2</w:t>
            </w:r>
            <w:r w:rsidRPr="00C23800">
              <w:rPr>
                <w:rFonts w:ascii="Times New Roman" w:hAnsi="Times New Roman"/>
                <w:color w:val="000000"/>
                <w:sz w:val="24"/>
                <w:szCs w:val="24"/>
                <w:lang w:val="en-US"/>
              </w:rPr>
              <w:t>21</w:t>
            </w:r>
          </w:p>
        </w:tc>
      </w:tr>
      <w:tr w:rsidR="008615B7" w:rsidRPr="00C23800" w:rsidTr="005D3322">
        <w:tc>
          <w:tcPr>
            <w:tcW w:w="2671" w:type="dxa"/>
          </w:tcPr>
          <w:p w:rsidR="008615B7" w:rsidRPr="00C23800" w:rsidRDefault="008615B7" w:rsidP="00CA19A9">
            <w:pPr>
              <w:jc w:val="both"/>
              <w:rPr>
                <w:rFonts w:ascii="Times New Roman" w:hAnsi="Times New Roman"/>
                <w:sz w:val="24"/>
                <w:szCs w:val="24"/>
              </w:rPr>
            </w:pPr>
            <w:r w:rsidRPr="00C23800">
              <w:rPr>
                <w:rFonts w:ascii="Times New Roman" w:hAnsi="Times New Roman"/>
                <w:sz w:val="24"/>
                <w:szCs w:val="24"/>
              </w:rPr>
              <w:t xml:space="preserve">Акмолинская </w:t>
            </w:r>
          </w:p>
        </w:tc>
        <w:tc>
          <w:tcPr>
            <w:tcW w:w="959" w:type="dxa"/>
          </w:tcPr>
          <w:p w:rsidR="008615B7" w:rsidRPr="00C23800" w:rsidRDefault="008615B7" w:rsidP="00C23800">
            <w:pPr>
              <w:jc w:val="center"/>
              <w:rPr>
                <w:rFonts w:ascii="Times New Roman" w:hAnsi="Times New Roman"/>
                <w:sz w:val="24"/>
                <w:szCs w:val="24"/>
              </w:rPr>
            </w:pPr>
            <w:r w:rsidRPr="00C23800">
              <w:rPr>
                <w:rFonts w:ascii="Times New Roman" w:hAnsi="Times New Roman"/>
                <w:sz w:val="24"/>
                <w:szCs w:val="24"/>
              </w:rPr>
              <w:t>35715</w:t>
            </w:r>
          </w:p>
        </w:tc>
        <w:tc>
          <w:tcPr>
            <w:tcW w:w="992" w:type="dxa"/>
          </w:tcPr>
          <w:p w:rsidR="008615B7" w:rsidRPr="00C23800" w:rsidRDefault="008615B7" w:rsidP="00C23800">
            <w:pPr>
              <w:jc w:val="center"/>
              <w:rPr>
                <w:rFonts w:ascii="Times New Roman" w:hAnsi="Times New Roman"/>
                <w:sz w:val="24"/>
                <w:szCs w:val="24"/>
              </w:rPr>
            </w:pPr>
            <w:r w:rsidRPr="00C23800">
              <w:rPr>
                <w:rFonts w:ascii="Times New Roman" w:hAnsi="Times New Roman"/>
                <w:sz w:val="24"/>
                <w:szCs w:val="24"/>
              </w:rPr>
              <w:t>33699</w:t>
            </w:r>
          </w:p>
        </w:tc>
        <w:tc>
          <w:tcPr>
            <w:tcW w:w="1047" w:type="dxa"/>
          </w:tcPr>
          <w:p w:rsidR="008615B7" w:rsidRPr="00C23800" w:rsidRDefault="008615B7" w:rsidP="00C23800">
            <w:pPr>
              <w:jc w:val="center"/>
              <w:rPr>
                <w:rFonts w:ascii="Times New Roman" w:hAnsi="Times New Roman"/>
                <w:sz w:val="24"/>
                <w:szCs w:val="24"/>
              </w:rPr>
            </w:pPr>
            <w:r w:rsidRPr="00C23800">
              <w:rPr>
                <w:rFonts w:ascii="Times New Roman" w:hAnsi="Times New Roman"/>
                <w:sz w:val="24"/>
                <w:szCs w:val="24"/>
              </w:rPr>
              <w:t>9</w:t>
            </w:r>
          </w:p>
        </w:tc>
        <w:tc>
          <w:tcPr>
            <w:tcW w:w="882" w:type="dxa"/>
          </w:tcPr>
          <w:p w:rsidR="008615B7" w:rsidRPr="00C23800" w:rsidRDefault="008615B7" w:rsidP="00C23800">
            <w:pPr>
              <w:jc w:val="center"/>
              <w:rPr>
                <w:rFonts w:ascii="Times New Roman" w:hAnsi="Times New Roman"/>
                <w:sz w:val="24"/>
                <w:szCs w:val="24"/>
              </w:rPr>
            </w:pPr>
            <w:r w:rsidRPr="00C23800">
              <w:rPr>
                <w:rFonts w:ascii="Times New Roman" w:hAnsi="Times New Roman"/>
                <w:sz w:val="24"/>
                <w:szCs w:val="24"/>
              </w:rPr>
              <w:t>315</w:t>
            </w:r>
          </w:p>
        </w:tc>
        <w:tc>
          <w:tcPr>
            <w:tcW w:w="742" w:type="dxa"/>
          </w:tcPr>
          <w:p w:rsidR="008615B7" w:rsidRPr="00C23800" w:rsidRDefault="008615B7" w:rsidP="00C23800">
            <w:pPr>
              <w:jc w:val="center"/>
              <w:rPr>
                <w:rFonts w:ascii="Times New Roman" w:hAnsi="Times New Roman"/>
                <w:sz w:val="24"/>
                <w:szCs w:val="24"/>
              </w:rPr>
            </w:pPr>
            <w:r w:rsidRPr="00C23800">
              <w:rPr>
                <w:rFonts w:ascii="Times New Roman" w:hAnsi="Times New Roman"/>
                <w:sz w:val="24"/>
                <w:szCs w:val="24"/>
              </w:rPr>
              <w:t>182</w:t>
            </w:r>
          </w:p>
        </w:tc>
        <w:tc>
          <w:tcPr>
            <w:tcW w:w="686" w:type="dxa"/>
          </w:tcPr>
          <w:p w:rsidR="008615B7" w:rsidRPr="00C23800" w:rsidRDefault="008615B7" w:rsidP="00C23800">
            <w:pPr>
              <w:jc w:val="center"/>
              <w:rPr>
                <w:rFonts w:ascii="Times New Roman" w:hAnsi="Times New Roman"/>
                <w:sz w:val="24"/>
                <w:szCs w:val="24"/>
              </w:rPr>
            </w:pPr>
            <w:r w:rsidRPr="00C23800">
              <w:rPr>
                <w:rFonts w:ascii="Times New Roman" w:hAnsi="Times New Roman"/>
                <w:sz w:val="24"/>
                <w:szCs w:val="24"/>
              </w:rPr>
              <w:t>29</w:t>
            </w:r>
          </w:p>
        </w:tc>
        <w:tc>
          <w:tcPr>
            <w:tcW w:w="784" w:type="dxa"/>
          </w:tcPr>
          <w:p w:rsidR="008615B7" w:rsidRPr="00C23800" w:rsidRDefault="008615B7" w:rsidP="00C23800">
            <w:pPr>
              <w:jc w:val="center"/>
              <w:rPr>
                <w:rFonts w:ascii="Times New Roman" w:hAnsi="Times New Roman"/>
                <w:sz w:val="24"/>
                <w:szCs w:val="24"/>
              </w:rPr>
            </w:pPr>
            <w:r w:rsidRPr="00C23800">
              <w:rPr>
                <w:rFonts w:ascii="Times New Roman" w:hAnsi="Times New Roman"/>
                <w:sz w:val="24"/>
                <w:szCs w:val="24"/>
              </w:rPr>
              <w:t>138</w:t>
            </w:r>
          </w:p>
        </w:tc>
        <w:tc>
          <w:tcPr>
            <w:tcW w:w="784" w:type="dxa"/>
            <w:vAlign w:val="bottom"/>
          </w:tcPr>
          <w:p w:rsidR="008615B7" w:rsidRPr="00C23800" w:rsidRDefault="008615B7" w:rsidP="00C23800">
            <w:pPr>
              <w:jc w:val="center"/>
              <w:rPr>
                <w:rFonts w:ascii="Times New Roman" w:hAnsi="Times New Roman"/>
                <w:color w:val="000000"/>
                <w:sz w:val="24"/>
                <w:szCs w:val="24"/>
              </w:rPr>
            </w:pPr>
            <w:r w:rsidRPr="00C23800">
              <w:rPr>
                <w:rFonts w:ascii="Times New Roman" w:hAnsi="Times New Roman"/>
                <w:color w:val="000000"/>
                <w:sz w:val="24"/>
                <w:szCs w:val="24"/>
              </w:rPr>
              <w:t>1343</w:t>
            </w:r>
          </w:p>
        </w:tc>
      </w:tr>
      <w:tr w:rsidR="008615B7" w:rsidRPr="00C23800" w:rsidTr="005D3322">
        <w:tc>
          <w:tcPr>
            <w:tcW w:w="2671" w:type="dxa"/>
          </w:tcPr>
          <w:p w:rsidR="008615B7" w:rsidRPr="00C23800" w:rsidRDefault="005D3322" w:rsidP="00CA19A9">
            <w:pPr>
              <w:jc w:val="both"/>
              <w:rPr>
                <w:rFonts w:ascii="Times New Roman" w:hAnsi="Times New Roman"/>
                <w:sz w:val="24"/>
                <w:szCs w:val="24"/>
              </w:rPr>
            </w:pPr>
            <w:r>
              <w:rPr>
                <w:rFonts w:ascii="Times New Roman" w:hAnsi="Times New Roman"/>
                <w:sz w:val="24"/>
                <w:szCs w:val="24"/>
              </w:rPr>
              <w:t xml:space="preserve">г. </w:t>
            </w:r>
            <w:r w:rsidR="008615B7" w:rsidRPr="00C23800">
              <w:rPr>
                <w:rFonts w:ascii="Times New Roman" w:hAnsi="Times New Roman"/>
                <w:sz w:val="24"/>
                <w:szCs w:val="24"/>
              </w:rPr>
              <w:t xml:space="preserve">Нур-Султан </w:t>
            </w:r>
          </w:p>
        </w:tc>
        <w:tc>
          <w:tcPr>
            <w:tcW w:w="959" w:type="dxa"/>
          </w:tcPr>
          <w:p w:rsidR="008615B7" w:rsidRPr="005D3322" w:rsidRDefault="008615B7" w:rsidP="00C23800">
            <w:pPr>
              <w:jc w:val="center"/>
              <w:rPr>
                <w:rFonts w:ascii="Times New Roman" w:hAnsi="Times New Roman"/>
                <w:sz w:val="24"/>
                <w:szCs w:val="24"/>
              </w:rPr>
            </w:pPr>
            <w:r w:rsidRPr="00C23800">
              <w:rPr>
                <w:rFonts w:ascii="Times New Roman" w:hAnsi="Times New Roman"/>
                <w:sz w:val="24"/>
                <w:szCs w:val="24"/>
              </w:rPr>
              <w:t>7</w:t>
            </w:r>
            <w:r w:rsidRPr="005D3322">
              <w:rPr>
                <w:rFonts w:ascii="Times New Roman" w:hAnsi="Times New Roman"/>
                <w:sz w:val="24"/>
                <w:szCs w:val="24"/>
              </w:rPr>
              <w:t>812</w:t>
            </w:r>
          </w:p>
        </w:tc>
        <w:tc>
          <w:tcPr>
            <w:tcW w:w="992" w:type="dxa"/>
          </w:tcPr>
          <w:p w:rsidR="008615B7" w:rsidRPr="005D3322" w:rsidRDefault="008615B7" w:rsidP="00C23800">
            <w:pPr>
              <w:jc w:val="center"/>
              <w:rPr>
                <w:rFonts w:ascii="Times New Roman" w:hAnsi="Times New Roman"/>
                <w:sz w:val="24"/>
                <w:szCs w:val="24"/>
              </w:rPr>
            </w:pPr>
            <w:r w:rsidRPr="00C23800">
              <w:rPr>
                <w:rFonts w:ascii="Times New Roman" w:hAnsi="Times New Roman"/>
                <w:sz w:val="24"/>
                <w:szCs w:val="24"/>
              </w:rPr>
              <w:t>6</w:t>
            </w:r>
            <w:r w:rsidRPr="005D3322">
              <w:rPr>
                <w:rFonts w:ascii="Times New Roman" w:hAnsi="Times New Roman"/>
                <w:sz w:val="24"/>
                <w:szCs w:val="24"/>
              </w:rPr>
              <w:t>655</w:t>
            </w:r>
          </w:p>
        </w:tc>
        <w:tc>
          <w:tcPr>
            <w:tcW w:w="1047" w:type="dxa"/>
          </w:tcPr>
          <w:p w:rsidR="008615B7" w:rsidRPr="005D3322" w:rsidRDefault="008615B7" w:rsidP="00C23800">
            <w:pPr>
              <w:jc w:val="center"/>
              <w:rPr>
                <w:rFonts w:ascii="Times New Roman" w:hAnsi="Times New Roman"/>
                <w:sz w:val="24"/>
                <w:szCs w:val="24"/>
              </w:rPr>
            </w:pPr>
            <w:r w:rsidRPr="005D3322">
              <w:rPr>
                <w:rFonts w:ascii="Times New Roman" w:hAnsi="Times New Roman"/>
                <w:sz w:val="24"/>
                <w:szCs w:val="24"/>
              </w:rPr>
              <w:t>88</w:t>
            </w:r>
          </w:p>
        </w:tc>
        <w:tc>
          <w:tcPr>
            <w:tcW w:w="882" w:type="dxa"/>
          </w:tcPr>
          <w:p w:rsidR="008615B7" w:rsidRPr="005D3322" w:rsidRDefault="008615B7" w:rsidP="00C23800">
            <w:pPr>
              <w:jc w:val="center"/>
              <w:rPr>
                <w:rFonts w:ascii="Times New Roman" w:hAnsi="Times New Roman"/>
                <w:sz w:val="24"/>
                <w:szCs w:val="24"/>
              </w:rPr>
            </w:pPr>
            <w:r w:rsidRPr="00C23800">
              <w:rPr>
                <w:rFonts w:ascii="Times New Roman" w:hAnsi="Times New Roman"/>
                <w:sz w:val="24"/>
                <w:szCs w:val="24"/>
              </w:rPr>
              <w:t>1</w:t>
            </w:r>
            <w:r w:rsidRPr="005D3322">
              <w:rPr>
                <w:rFonts w:ascii="Times New Roman" w:hAnsi="Times New Roman"/>
                <w:sz w:val="24"/>
                <w:szCs w:val="24"/>
              </w:rPr>
              <w:t>40</w:t>
            </w:r>
          </w:p>
        </w:tc>
        <w:tc>
          <w:tcPr>
            <w:tcW w:w="742" w:type="dxa"/>
          </w:tcPr>
          <w:p w:rsidR="008615B7" w:rsidRPr="005D3322" w:rsidRDefault="008615B7" w:rsidP="00C23800">
            <w:pPr>
              <w:jc w:val="center"/>
              <w:rPr>
                <w:rFonts w:ascii="Times New Roman" w:hAnsi="Times New Roman"/>
                <w:sz w:val="24"/>
                <w:szCs w:val="24"/>
              </w:rPr>
            </w:pPr>
            <w:r w:rsidRPr="00C23800">
              <w:rPr>
                <w:rFonts w:ascii="Times New Roman" w:hAnsi="Times New Roman"/>
                <w:sz w:val="24"/>
                <w:szCs w:val="24"/>
              </w:rPr>
              <w:t>1</w:t>
            </w:r>
            <w:r w:rsidRPr="005D3322">
              <w:rPr>
                <w:rFonts w:ascii="Times New Roman" w:hAnsi="Times New Roman"/>
                <w:sz w:val="24"/>
                <w:szCs w:val="24"/>
              </w:rPr>
              <w:t>5</w:t>
            </w:r>
          </w:p>
        </w:tc>
        <w:tc>
          <w:tcPr>
            <w:tcW w:w="686" w:type="dxa"/>
          </w:tcPr>
          <w:p w:rsidR="008615B7" w:rsidRPr="00C23800" w:rsidRDefault="008615B7" w:rsidP="00C23800">
            <w:pPr>
              <w:jc w:val="center"/>
              <w:rPr>
                <w:rFonts w:ascii="Times New Roman" w:hAnsi="Times New Roman"/>
                <w:sz w:val="24"/>
                <w:szCs w:val="24"/>
              </w:rPr>
            </w:pPr>
            <w:r w:rsidRPr="00C23800">
              <w:rPr>
                <w:rFonts w:ascii="Times New Roman" w:hAnsi="Times New Roman"/>
                <w:sz w:val="24"/>
                <w:szCs w:val="24"/>
              </w:rPr>
              <w:t>1</w:t>
            </w:r>
            <w:r w:rsidRPr="005D3322">
              <w:rPr>
                <w:rFonts w:ascii="Times New Roman" w:hAnsi="Times New Roman"/>
                <w:sz w:val="24"/>
                <w:szCs w:val="24"/>
              </w:rPr>
              <w:t>48</w:t>
            </w:r>
          </w:p>
        </w:tc>
        <w:tc>
          <w:tcPr>
            <w:tcW w:w="784" w:type="dxa"/>
          </w:tcPr>
          <w:p w:rsidR="008615B7" w:rsidRPr="005D3322" w:rsidRDefault="008615B7" w:rsidP="00C23800">
            <w:pPr>
              <w:jc w:val="center"/>
              <w:rPr>
                <w:rFonts w:ascii="Times New Roman" w:hAnsi="Times New Roman"/>
                <w:sz w:val="24"/>
                <w:szCs w:val="24"/>
              </w:rPr>
            </w:pPr>
            <w:r w:rsidRPr="005D3322">
              <w:rPr>
                <w:rFonts w:ascii="Times New Roman" w:hAnsi="Times New Roman"/>
                <w:sz w:val="24"/>
                <w:szCs w:val="24"/>
              </w:rPr>
              <w:t>262</w:t>
            </w:r>
          </w:p>
        </w:tc>
        <w:tc>
          <w:tcPr>
            <w:tcW w:w="784" w:type="dxa"/>
            <w:vAlign w:val="bottom"/>
          </w:tcPr>
          <w:p w:rsidR="008615B7" w:rsidRPr="005D3322" w:rsidRDefault="008615B7" w:rsidP="00C23800">
            <w:pPr>
              <w:jc w:val="center"/>
              <w:rPr>
                <w:rFonts w:ascii="Times New Roman" w:hAnsi="Times New Roman"/>
                <w:color w:val="000000"/>
                <w:sz w:val="24"/>
                <w:szCs w:val="24"/>
              </w:rPr>
            </w:pPr>
            <w:r w:rsidRPr="005D3322">
              <w:rPr>
                <w:rFonts w:ascii="Times New Roman" w:hAnsi="Times New Roman"/>
                <w:color w:val="000000"/>
                <w:sz w:val="24"/>
                <w:szCs w:val="24"/>
              </w:rPr>
              <w:t>504</w:t>
            </w:r>
          </w:p>
        </w:tc>
      </w:tr>
      <w:tr w:rsidR="008615B7" w:rsidRPr="00C23800" w:rsidTr="005D3322">
        <w:tc>
          <w:tcPr>
            <w:tcW w:w="2671" w:type="dxa"/>
          </w:tcPr>
          <w:p w:rsidR="008615B7" w:rsidRPr="00C23800" w:rsidRDefault="000F6E92" w:rsidP="00CA19A9">
            <w:pPr>
              <w:jc w:val="both"/>
              <w:rPr>
                <w:rFonts w:ascii="Times New Roman" w:hAnsi="Times New Roman"/>
                <w:i/>
                <w:sz w:val="24"/>
                <w:szCs w:val="24"/>
              </w:rPr>
            </w:pPr>
            <w:r w:rsidRPr="00C23800">
              <w:rPr>
                <w:rFonts w:ascii="Times New Roman" w:hAnsi="Times New Roman"/>
                <w:i/>
                <w:sz w:val="24"/>
                <w:szCs w:val="24"/>
              </w:rPr>
              <w:t>Северный Казахстан</w:t>
            </w:r>
          </w:p>
        </w:tc>
        <w:tc>
          <w:tcPr>
            <w:tcW w:w="959" w:type="dxa"/>
            <w:vAlign w:val="center"/>
          </w:tcPr>
          <w:p w:rsidR="008615B7" w:rsidRPr="00C23800" w:rsidRDefault="008615B7" w:rsidP="00C23800">
            <w:pPr>
              <w:jc w:val="center"/>
              <w:rPr>
                <w:rFonts w:ascii="Times New Roman" w:hAnsi="Times New Roman"/>
                <w:bCs/>
                <w:i/>
                <w:color w:val="000000"/>
                <w:sz w:val="24"/>
                <w:szCs w:val="24"/>
              </w:rPr>
            </w:pPr>
            <w:r w:rsidRPr="00C23800">
              <w:rPr>
                <w:rFonts w:ascii="Times New Roman" w:hAnsi="Times New Roman"/>
                <w:bCs/>
                <w:i/>
                <w:color w:val="000000"/>
                <w:sz w:val="24"/>
                <w:szCs w:val="24"/>
              </w:rPr>
              <w:t>148280</w:t>
            </w:r>
          </w:p>
        </w:tc>
        <w:tc>
          <w:tcPr>
            <w:tcW w:w="992" w:type="dxa"/>
            <w:vAlign w:val="center"/>
          </w:tcPr>
          <w:p w:rsidR="008615B7" w:rsidRPr="00C23800" w:rsidRDefault="008615B7" w:rsidP="00C23800">
            <w:pPr>
              <w:jc w:val="center"/>
              <w:rPr>
                <w:rFonts w:ascii="Times New Roman" w:hAnsi="Times New Roman"/>
                <w:bCs/>
                <w:i/>
                <w:color w:val="000000"/>
                <w:sz w:val="24"/>
                <w:szCs w:val="24"/>
              </w:rPr>
            </w:pPr>
            <w:r w:rsidRPr="00C23800">
              <w:rPr>
                <w:rFonts w:ascii="Times New Roman" w:hAnsi="Times New Roman"/>
                <w:bCs/>
                <w:i/>
                <w:color w:val="000000"/>
                <w:sz w:val="24"/>
                <w:szCs w:val="24"/>
              </w:rPr>
              <w:t>140338</w:t>
            </w:r>
          </w:p>
        </w:tc>
        <w:tc>
          <w:tcPr>
            <w:tcW w:w="1047" w:type="dxa"/>
            <w:vAlign w:val="center"/>
          </w:tcPr>
          <w:p w:rsidR="008615B7" w:rsidRPr="00C23800" w:rsidRDefault="008615B7" w:rsidP="00C23800">
            <w:pPr>
              <w:jc w:val="center"/>
              <w:rPr>
                <w:rFonts w:ascii="Times New Roman" w:hAnsi="Times New Roman"/>
                <w:bCs/>
                <w:i/>
                <w:color w:val="000000"/>
                <w:sz w:val="24"/>
                <w:szCs w:val="24"/>
              </w:rPr>
            </w:pPr>
            <w:r w:rsidRPr="00C23800">
              <w:rPr>
                <w:rFonts w:ascii="Times New Roman" w:hAnsi="Times New Roman"/>
                <w:bCs/>
                <w:i/>
                <w:color w:val="000000"/>
                <w:sz w:val="24"/>
                <w:szCs w:val="24"/>
              </w:rPr>
              <w:t>150</w:t>
            </w:r>
          </w:p>
        </w:tc>
        <w:tc>
          <w:tcPr>
            <w:tcW w:w="882" w:type="dxa"/>
            <w:vAlign w:val="center"/>
          </w:tcPr>
          <w:p w:rsidR="008615B7" w:rsidRPr="00C23800" w:rsidRDefault="008615B7" w:rsidP="00C23800">
            <w:pPr>
              <w:jc w:val="center"/>
              <w:rPr>
                <w:rFonts w:ascii="Times New Roman" w:hAnsi="Times New Roman"/>
                <w:bCs/>
                <w:i/>
                <w:color w:val="000000"/>
                <w:sz w:val="24"/>
                <w:szCs w:val="24"/>
              </w:rPr>
            </w:pPr>
            <w:r w:rsidRPr="00C23800">
              <w:rPr>
                <w:rFonts w:ascii="Times New Roman" w:hAnsi="Times New Roman"/>
                <w:bCs/>
                <w:i/>
                <w:color w:val="000000"/>
                <w:sz w:val="24"/>
                <w:szCs w:val="24"/>
              </w:rPr>
              <w:t>1421</w:t>
            </w:r>
          </w:p>
        </w:tc>
        <w:tc>
          <w:tcPr>
            <w:tcW w:w="742" w:type="dxa"/>
            <w:vAlign w:val="center"/>
          </w:tcPr>
          <w:p w:rsidR="008615B7" w:rsidRPr="00C23800" w:rsidRDefault="008615B7" w:rsidP="00C23800">
            <w:pPr>
              <w:jc w:val="center"/>
              <w:rPr>
                <w:rFonts w:ascii="Times New Roman" w:hAnsi="Times New Roman"/>
                <w:bCs/>
                <w:i/>
                <w:color w:val="000000"/>
                <w:sz w:val="24"/>
                <w:szCs w:val="24"/>
              </w:rPr>
            </w:pPr>
            <w:r w:rsidRPr="00C23800">
              <w:rPr>
                <w:rFonts w:ascii="Times New Roman" w:hAnsi="Times New Roman"/>
                <w:bCs/>
                <w:i/>
                <w:color w:val="000000"/>
                <w:sz w:val="24"/>
                <w:szCs w:val="24"/>
              </w:rPr>
              <w:t>512</w:t>
            </w:r>
          </w:p>
        </w:tc>
        <w:tc>
          <w:tcPr>
            <w:tcW w:w="686" w:type="dxa"/>
            <w:vAlign w:val="center"/>
          </w:tcPr>
          <w:p w:rsidR="008615B7" w:rsidRPr="00C23800" w:rsidRDefault="008615B7" w:rsidP="00C23800">
            <w:pPr>
              <w:jc w:val="center"/>
              <w:rPr>
                <w:rFonts w:ascii="Times New Roman" w:hAnsi="Times New Roman"/>
                <w:bCs/>
                <w:i/>
                <w:color w:val="000000"/>
                <w:sz w:val="24"/>
                <w:szCs w:val="24"/>
              </w:rPr>
            </w:pPr>
            <w:r w:rsidRPr="00C23800">
              <w:rPr>
                <w:rFonts w:ascii="Times New Roman" w:hAnsi="Times New Roman"/>
                <w:bCs/>
                <w:i/>
                <w:color w:val="000000"/>
                <w:sz w:val="24"/>
                <w:szCs w:val="24"/>
              </w:rPr>
              <w:t>410</w:t>
            </w:r>
          </w:p>
        </w:tc>
        <w:tc>
          <w:tcPr>
            <w:tcW w:w="784" w:type="dxa"/>
            <w:vAlign w:val="center"/>
          </w:tcPr>
          <w:p w:rsidR="008615B7" w:rsidRPr="00C23800" w:rsidRDefault="008615B7" w:rsidP="00C23800">
            <w:pPr>
              <w:jc w:val="center"/>
              <w:rPr>
                <w:rFonts w:ascii="Times New Roman" w:hAnsi="Times New Roman"/>
                <w:bCs/>
                <w:i/>
                <w:color w:val="000000"/>
                <w:sz w:val="24"/>
                <w:szCs w:val="24"/>
              </w:rPr>
            </w:pPr>
            <w:r w:rsidRPr="00C23800">
              <w:rPr>
                <w:rFonts w:ascii="Times New Roman" w:hAnsi="Times New Roman"/>
                <w:bCs/>
                <w:i/>
                <w:color w:val="000000"/>
                <w:sz w:val="24"/>
                <w:szCs w:val="24"/>
              </w:rPr>
              <w:t>1136</w:t>
            </w:r>
          </w:p>
        </w:tc>
        <w:tc>
          <w:tcPr>
            <w:tcW w:w="784" w:type="dxa"/>
            <w:vAlign w:val="center"/>
          </w:tcPr>
          <w:p w:rsidR="008615B7" w:rsidRPr="00C23800" w:rsidRDefault="008615B7" w:rsidP="00C23800">
            <w:pPr>
              <w:jc w:val="center"/>
              <w:rPr>
                <w:rFonts w:ascii="Times New Roman" w:hAnsi="Times New Roman"/>
                <w:bCs/>
                <w:i/>
                <w:color w:val="000000"/>
                <w:sz w:val="24"/>
                <w:szCs w:val="24"/>
              </w:rPr>
            </w:pPr>
            <w:r w:rsidRPr="00C23800">
              <w:rPr>
                <w:rFonts w:ascii="Times New Roman" w:hAnsi="Times New Roman"/>
                <w:bCs/>
                <w:i/>
                <w:color w:val="000000"/>
                <w:sz w:val="24"/>
                <w:szCs w:val="24"/>
              </w:rPr>
              <w:t>4303</w:t>
            </w:r>
          </w:p>
        </w:tc>
      </w:tr>
      <w:tr w:rsidR="00C23800" w:rsidRPr="00C23800" w:rsidTr="005C7670">
        <w:tc>
          <w:tcPr>
            <w:tcW w:w="9547" w:type="dxa"/>
            <w:gridSpan w:val="9"/>
          </w:tcPr>
          <w:p w:rsidR="00C23800" w:rsidRPr="007A5FA5" w:rsidRDefault="00C23800" w:rsidP="00C23800">
            <w:pPr>
              <w:ind w:firstLine="567"/>
              <w:jc w:val="both"/>
              <w:rPr>
                <w:rFonts w:ascii="Times New Roman" w:hAnsi="Times New Roman"/>
                <w:sz w:val="24"/>
                <w:szCs w:val="24"/>
                <w:lang w:val="kk-KZ"/>
              </w:rPr>
            </w:pPr>
            <w:r w:rsidRPr="007A5FA5">
              <w:rPr>
                <w:rFonts w:ascii="Times New Roman" w:hAnsi="Times New Roman"/>
                <w:sz w:val="24"/>
                <w:szCs w:val="24"/>
                <w:lang w:val="kk-KZ"/>
              </w:rPr>
              <w:t xml:space="preserve">Примечание – </w:t>
            </w:r>
            <w:r w:rsidRPr="007A5FA5">
              <w:rPr>
                <w:rFonts w:ascii="Times New Roman" w:hAnsi="Times New Roman"/>
                <w:sz w:val="24"/>
                <w:szCs w:val="24"/>
              </w:rPr>
              <w:t xml:space="preserve">Составлена по </w:t>
            </w:r>
            <w:r w:rsidRPr="007A5FA5">
              <w:rPr>
                <w:rFonts w:ascii="Times New Roman" w:hAnsi="Times New Roman"/>
                <w:sz w:val="24"/>
                <w:szCs w:val="24"/>
                <w:lang w:val="kk-KZ"/>
              </w:rPr>
              <w:t xml:space="preserve">источнику </w:t>
            </w:r>
            <w:r w:rsidRPr="007A5FA5">
              <w:rPr>
                <w:rFonts w:ascii="Times New Roman" w:hAnsi="Times New Roman"/>
                <w:sz w:val="24"/>
                <w:szCs w:val="24"/>
              </w:rPr>
              <w:t>[55]</w:t>
            </w:r>
          </w:p>
        </w:tc>
      </w:tr>
    </w:tbl>
    <w:p w:rsidR="0047115A" w:rsidRPr="002E7714" w:rsidRDefault="0047115A" w:rsidP="00CA19A9">
      <w:pPr>
        <w:spacing w:after="0" w:line="240" w:lineRule="auto"/>
        <w:ind w:firstLine="567"/>
        <w:jc w:val="both"/>
        <w:rPr>
          <w:rFonts w:ascii="Times New Roman" w:hAnsi="Times New Roman" w:cs="Times New Roman"/>
          <w:sz w:val="28"/>
          <w:szCs w:val="28"/>
        </w:rPr>
      </w:pPr>
    </w:p>
    <w:p w:rsidR="008615B7" w:rsidRPr="002E7714" w:rsidRDefault="008615B7" w:rsidP="00C23800">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Несмотря на этнический характер миграции, для многих эмигрантов основной причиной эмиграции была экономическая, а этничность становилась каналом облегченного переезда в новую страну. Реализация Правительством Германии, Израиля и позже Польшей государственной политики по репатриации способствовало формированию значительных эмиграционных потоков и всплеск волн эмиграции напрямую связан с увеличением квот, упрощением в процедуре принятия гражданства и др. </w:t>
      </w:r>
    </w:p>
    <w:p w:rsidR="008615B7" w:rsidRPr="002E7714" w:rsidRDefault="008615B7" w:rsidP="00C23800">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Крах советской системы и распад Советского Союза ускорил уже наметившийся процесс «возвратной» миграции. </w:t>
      </w:r>
      <w:r w:rsidRPr="002E7714">
        <w:rPr>
          <w:rFonts w:ascii="Times New Roman" w:eastAsia="Times New Roman" w:hAnsi="Times New Roman" w:cs="Times New Roman"/>
          <w:sz w:val="28"/>
          <w:szCs w:val="28"/>
        </w:rPr>
        <w:t xml:space="preserve">Глубинные причины происходящих иммиграционных процессов в странах СНГ, находятся в далеком историческом прошлом, а распад СССР изменил положение некоренной части населения и ускорил возврат прибывших в период аграрной миграции в </w:t>
      </w:r>
      <w:r w:rsidR="00210C61">
        <w:rPr>
          <w:rFonts w:ascii="Times New Roman" w:eastAsia="Times New Roman" w:hAnsi="Times New Roman" w:cs="Times New Roman"/>
          <w:sz w:val="28"/>
          <w:szCs w:val="28"/>
        </w:rPr>
        <w:t>свои исконные районы проживания</w:t>
      </w:r>
      <w:r w:rsidRPr="002E7714">
        <w:rPr>
          <w:rFonts w:ascii="Times New Roman" w:hAnsi="Times New Roman" w:cs="Times New Roman"/>
          <w:sz w:val="28"/>
          <w:szCs w:val="28"/>
        </w:rPr>
        <w:t>.</w:t>
      </w:r>
      <w:r w:rsidR="00210C61">
        <w:rPr>
          <w:rFonts w:ascii="Times New Roman" w:hAnsi="Times New Roman" w:cs="Times New Roman"/>
          <w:sz w:val="28"/>
          <w:szCs w:val="28"/>
        </w:rPr>
        <w:t xml:space="preserve"> </w:t>
      </w:r>
      <w:r w:rsidRPr="002E7714">
        <w:rPr>
          <w:rFonts w:ascii="Times New Roman" w:hAnsi="Times New Roman" w:cs="Times New Roman"/>
          <w:sz w:val="28"/>
          <w:szCs w:val="28"/>
        </w:rPr>
        <w:t>Начался процесс реэмиграции первоцелинников волны 1954-1961 гг., не пустивших глубоких корней на новом месте и достигнув зрелого возраста, планировавших вернуться в мес</w:t>
      </w:r>
      <w:r w:rsidR="00AD1A28" w:rsidRPr="002E7714">
        <w:rPr>
          <w:rFonts w:ascii="Times New Roman" w:hAnsi="Times New Roman" w:cs="Times New Roman"/>
          <w:sz w:val="28"/>
          <w:szCs w:val="28"/>
        </w:rPr>
        <w:t>та</w:t>
      </w:r>
      <w:r w:rsidR="005C0EE3" w:rsidRPr="002E7714">
        <w:rPr>
          <w:rFonts w:ascii="Times New Roman" w:hAnsi="Times New Roman" w:cs="Times New Roman"/>
          <w:sz w:val="28"/>
          <w:szCs w:val="28"/>
        </w:rPr>
        <w:t xml:space="preserve"> первоначального жительства [147</w:t>
      </w:r>
      <w:r w:rsidR="00AD1A28" w:rsidRPr="002E7714">
        <w:rPr>
          <w:rFonts w:ascii="Times New Roman" w:hAnsi="Times New Roman" w:cs="Times New Roman"/>
          <w:sz w:val="28"/>
          <w:szCs w:val="28"/>
        </w:rPr>
        <w:t xml:space="preserve">, </w:t>
      </w:r>
      <w:r w:rsidR="007A5FA5" w:rsidRPr="002E7714">
        <w:rPr>
          <w:rFonts w:ascii="Times New Roman" w:hAnsi="Times New Roman" w:cs="Times New Roman"/>
          <w:sz w:val="28"/>
          <w:szCs w:val="28"/>
        </w:rPr>
        <w:t>с</w:t>
      </w:r>
      <w:r w:rsidR="00AD1A28" w:rsidRPr="002E7714">
        <w:rPr>
          <w:rFonts w:ascii="Times New Roman" w:hAnsi="Times New Roman" w:cs="Times New Roman"/>
          <w:sz w:val="28"/>
          <w:szCs w:val="28"/>
        </w:rPr>
        <w:t>.</w:t>
      </w:r>
      <w:r w:rsidR="007A5FA5">
        <w:rPr>
          <w:rFonts w:ascii="Times New Roman" w:hAnsi="Times New Roman" w:cs="Times New Roman"/>
          <w:sz w:val="28"/>
          <w:szCs w:val="28"/>
          <w:lang w:val="kk-KZ"/>
        </w:rPr>
        <w:t xml:space="preserve"> </w:t>
      </w:r>
      <w:r w:rsidRPr="002E7714">
        <w:rPr>
          <w:rFonts w:ascii="Times New Roman" w:hAnsi="Times New Roman" w:cs="Times New Roman"/>
          <w:sz w:val="28"/>
          <w:szCs w:val="28"/>
        </w:rPr>
        <w:t xml:space="preserve">140].  </w:t>
      </w:r>
    </w:p>
    <w:p w:rsidR="008615B7" w:rsidRPr="002E7714" w:rsidRDefault="008615B7" w:rsidP="00C23800">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Процессы эмиграции в страны СНГ рассмотрены в рамках концепции территориальной Евразийской миграционной системы, которая предполагает цикличный характер формирования процесса международной миграции, включение в миграционный процесс определенных социально-территориальных общностей, что формирует, таким образом, географию внешней миграции.</w:t>
      </w:r>
      <w:r w:rsidR="00C31AEE" w:rsidRPr="002E7714">
        <w:rPr>
          <w:rFonts w:ascii="Times New Roman" w:hAnsi="Times New Roman" w:cs="Times New Roman"/>
          <w:sz w:val="28"/>
          <w:szCs w:val="28"/>
        </w:rPr>
        <w:t xml:space="preserve"> </w:t>
      </w:r>
      <w:r w:rsidRPr="002E7714">
        <w:rPr>
          <w:rFonts w:ascii="Times New Roman" w:hAnsi="Times New Roman" w:cs="Times New Roman"/>
          <w:sz w:val="28"/>
          <w:szCs w:val="28"/>
        </w:rPr>
        <w:t xml:space="preserve">Географическое расположение, благоприятные природно-климатические условия, исторические связи, упрощенный визовый режим, общая транспортная инфраструктура, политика России и Казахстана по укреплению интеграционных процессов, позволяют Северному Казахстану быть активным участником Евразийской миграционной системы с центром притяжения в Российской Федерации. </w:t>
      </w:r>
    </w:p>
    <w:p w:rsidR="008615B7" w:rsidRPr="002E7714" w:rsidRDefault="008615B7" w:rsidP="00C23800">
      <w:pPr>
        <w:spacing w:after="0" w:line="240" w:lineRule="auto"/>
        <w:ind w:firstLine="709"/>
        <w:jc w:val="both"/>
        <w:rPr>
          <w:rFonts w:ascii="Times New Roman" w:eastAsia="Times New Roman" w:hAnsi="Times New Roman" w:cs="Times New Roman"/>
          <w:sz w:val="28"/>
          <w:szCs w:val="28"/>
        </w:rPr>
      </w:pPr>
      <w:r w:rsidRPr="002E7714">
        <w:rPr>
          <w:rFonts w:ascii="Times New Roman" w:hAnsi="Times New Roman" w:cs="Times New Roman"/>
          <w:sz w:val="28"/>
          <w:szCs w:val="28"/>
        </w:rPr>
        <w:t xml:space="preserve">Анализ динамики количества выбытий в страны СНГ из Павлодарской области с 1992-2020 гг. (рисунок </w:t>
      </w:r>
      <w:r w:rsidR="00143755" w:rsidRPr="002E7714">
        <w:rPr>
          <w:rFonts w:ascii="Times New Roman" w:hAnsi="Times New Roman" w:cs="Times New Roman"/>
          <w:sz w:val="28"/>
          <w:szCs w:val="28"/>
          <w:lang w:val="kk-KZ"/>
        </w:rPr>
        <w:t>33</w:t>
      </w:r>
      <w:r w:rsidRPr="002E7714">
        <w:rPr>
          <w:rFonts w:ascii="Times New Roman" w:hAnsi="Times New Roman" w:cs="Times New Roman"/>
          <w:sz w:val="28"/>
          <w:szCs w:val="28"/>
        </w:rPr>
        <w:t xml:space="preserve">) свидетельствует о ее волнообразном изменении с периодами подъема в 90-х гг., с пиком в 1994 г. </w:t>
      </w:r>
      <w:r w:rsidRPr="002E7714">
        <w:rPr>
          <w:rFonts w:ascii="Times New Roman" w:eastAsia="Times New Roman" w:hAnsi="Times New Roman" w:cs="Times New Roman"/>
          <w:sz w:val="28"/>
          <w:szCs w:val="28"/>
        </w:rPr>
        <w:t xml:space="preserve">С 2002 г. </w:t>
      </w:r>
      <w:r w:rsidRPr="002E7714">
        <w:rPr>
          <w:rFonts w:ascii="Times New Roman" w:hAnsi="Times New Roman" w:cs="Times New Roman"/>
          <w:sz w:val="28"/>
          <w:szCs w:val="28"/>
        </w:rPr>
        <w:lastRenderedPageBreak/>
        <w:t>наметилась тенденция снижения количества выбытий</w:t>
      </w:r>
      <w:r w:rsidRPr="002E7714">
        <w:rPr>
          <w:rFonts w:ascii="Times New Roman" w:eastAsia="Times New Roman" w:hAnsi="Times New Roman" w:cs="Times New Roman"/>
          <w:sz w:val="28"/>
          <w:szCs w:val="28"/>
        </w:rPr>
        <w:t>, кризис 2008-2009 гг. способствовал очере</w:t>
      </w:r>
      <w:r w:rsidR="000024E5" w:rsidRPr="002E7714">
        <w:rPr>
          <w:rFonts w:ascii="Times New Roman" w:eastAsia="Times New Roman" w:hAnsi="Times New Roman" w:cs="Times New Roman"/>
          <w:sz w:val="28"/>
          <w:szCs w:val="28"/>
        </w:rPr>
        <w:t>дному оживлению эмиграции, в последующем</w:t>
      </w:r>
      <w:r w:rsidRPr="002E7714">
        <w:rPr>
          <w:rFonts w:ascii="Times New Roman" w:eastAsia="Times New Roman" w:hAnsi="Times New Roman" w:cs="Times New Roman"/>
          <w:sz w:val="28"/>
          <w:szCs w:val="28"/>
        </w:rPr>
        <w:t xml:space="preserve"> отток стабилизируется и вновь несколько увеличивается с 2016 г. </w:t>
      </w:r>
      <w:r w:rsidRPr="002E7714">
        <w:rPr>
          <w:rFonts w:ascii="Times New Roman" w:hAnsi="Times New Roman" w:cs="Times New Roman"/>
          <w:sz w:val="28"/>
          <w:szCs w:val="28"/>
        </w:rPr>
        <w:t>В 2010 г. количество выбытий (1 818 чел.) в 12,7 раза меньше по сравнению в 1994 г. (23</w:t>
      </w:r>
      <w:r w:rsidR="00C23800">
        <w:rPr>
          <w:rFonts w:ascii="Times New Roman" w:hAnsi="Times New Roman" w:cs="Times New Roman"/>
          <w:sz w:val="28"/>
          <w:szCs w:val="28"/>
          <w:lang w:val="kk-KZ"/>
        </w:rPr>
        <w:t> </w:t>
      </w:r>
      <w:r w:rsidRPr="002E7714">
        <w:rPr>
          <w:rFonts w:ascii="Times New Roman" w:hAnsi="Times New Roman" w:cs="Times New Roman"/>
          <w:sz w:val="28"/>
          <w:szCs w:val="28"/>
        </w:rPr>
        <w:t xml:space="preserve">009 чел.), с 2016 г. вновь рост более чем в 2 раза (3 926 чел.). </w:t>
      </w:r>
    </w:p>
    <w:p w:rsidR="008615B7" w:rsidRPr="002E7714" w:rsidRDefault="008615B7" w:rsidP="00CA19A9">
      <w:pPr>
        <w:spacing w:after="0" w:line="240" w:lineRule="auto"/>
        <w:ind w:firstLine="567"/>
        <w:jc w:val="both"/>
        <w:rPr>
          <w:rFonts w:ascii="Times New Roman" w:eastAsia="Times New Roman" w:hAnsi="Times New Roman" w:cs="Times New Roman"/>
          <w:sz w:val="28"/>
          <w:szCs w:val="28"/>
        </w:rPr>
      </w:pPr>
    </w:p>
    <w:p w:rsidR="008615B7" w:rsidRPr="002E7714" w:rsidRDefault="008615B7" w:rsidP="00C23800">
      <w:pPr>
        <w:spacing w:after="0" w:line="240" w:lineRule="auto"/>
        <w:ind w:firstLine="567"/>
        <w:jc w:val="center"/>
        <w:rPr>
          <w:rFonts w:ascii="Times New Roman" w:hAnsi="Times New Roman" w:cs="Times New Roman"/>
          <w:sz w:val="28"/>
          <w:szCs w:val="28"/>
        </w:rPr>
      </w:pPr>
      <w:r w:rsidRPr="002E7714">
        <w:rPr>
          <w:rFonts w:ascii="Times New Roman" w:hAnsi="Times New Roman" w:cs="Times New Roman"/>
          <w:noProof/>
        </w:rPr>
        <w:drawing>
          <wp:inline distT="0" distB="0" distL="0" distR="0" wp14:anchorId="05DCAF68" wp14:editId="7E41E133">
            <wp:extent cx="5553075" cy="19240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23800" w:rsidRPr="00C23800" w:rsidRDefault="00C23800" w:rsidP="00CA19A9">
      <w:pPr>
        <w:spacing w:after="0" w:line="240" w:lineRule="auto"/>
        <w:ind w:firstLine="567"/>
        <w:jc w:val="center"/>
        <w:rPr>
          <w:rFonts w:ascii="Times New Roman" w:hAnsi="Times New Roman" w:cs="Times New Roman"/>
          <w:sz w:val="16"/>
          <w:szCs w:val="16"/>
          <w:lang w:val="kk-KZ"/>
        </w:rPr>
      </w:pPr>
    </w:p>
    <w:p w:rsidR="008615B7" w:rsidRPr="002E7714" w:rsidRDefault="008615B7" w:rsidP="00C23800">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Рисунок</w:t>
      </w:r>
      <w:r w:rsidR="00143755" w:rsidRPr="002E7714">
        <w:rPr>
          <w:rFonts w:ascii="Times New Roman" w:hAnsi="Times New Roman" w:cs="Times New Roman"/>
          <w:sz w:val="28"/>
          <w:szCs w:val="28"/>
        </w:rPr>
        <w:t xml:space="preserve"> 33</w:t>
      </w:r>
      <w:r w:rsidRPr="002E7714">
        <w:rPr>
          <w:rFonts w:ascii="Times New Roman" w:hAnsi="Times New Roman" w:cs="Times New Roman"/>
          <w:sz w:val="28"/>
          <w:szCs w:val="28"/>
        </w:rPr>
        <w:t xml:space="preserve"> – Количество эмигрантов в страны СНГ </w:t>
      </w:r>
    </w:p>
    <w:p w:rsidR="008615B7" w:rsidRPr="002E7714" w:rsidRDefault="008615B7" w:rsidP="00C23800">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Павлодарской области (1992-2020), чел.</w:t>
      </w:r>
    </w:p>
    <w:p w:rsidR="00C23800" w:rsidRPr="00C23800" w:rsidRDefault="00C23800" w:rsidP="0047115A">
      <w:pPr>
        <w:spacing w:after="0" w:line="240" w:lineRule="auto"/>
        <w:ind w:firstLine="567"/>
        <w:rPr>
          <w:rFonts w:ascii="Times New Roman" w:hAnsi="Times New Roman" w:cs="Times New Roman"/>
          <w:sz w:val="16"/>
          <w:szCs w:val="16"/>
          <w:lang w:val="kk-KZ"/>
        </w:rPr>
      </w:pPr>
    </w:p>
    <w:p w:rsidR="0047115A" w:rsidRPr="00C23800" w:rsidRDefault="00C23800" w:rsidP="005D3322">
      <w:pPr>
        <w:spacing w:after="0" w:line="240" w:lineRule="auto"/>
        <w:ind w:firstLine="709"/>
        <w:rPr>
          <w:rFonts w:ascii="Times New Roman" w:hAnsi="Times New Roman" w:cs="Times New Roman"/>
          <w:sz w:val="24"/>
          <w:szCs w:val="24"/>
        </w:rPr>
      </w:pPr>
      <w:r>
        <w:rPr>
          <w:rFonts w:ascii="Times New Roman" w:hAnsi="Times New Roman" w:cs="Times New Roman"/>
          <w:sz w:val="24"/>
          <w:szCs w:val="24"/>
          <w:lang w:val="kk-KZ"/>
        </w:rPr>
        <w:t>Примечание – С</w:t>
      </w:r>
      <w:r w:rsidR="0047115A" w:rsidRPr="00C23800">
        <w:rPr>
          <w:rFonts w:ascii="Times New Roman" w:hAnsi="Times New Roman" w:cs="Times New Roman"/>
          <w:sz w:val="24"/>
          <w:szCs w:val="24"/>
        </w:rPr>
        <w:t xml:space="preserve">оставлен по </w:t>
      </w:r>
      <w:r>
        <w:rPr>
          <w:rFonts w:ascii="Times New Roman" w:hAnsi="Times New Roman" w:cs="Times New Roman"/>
          <w:sz w:val="24"/>
          <w:szCs w:val="24"/>
          <w:lang w:val="kk-KZ"/>
        </w:rPr>
        <w:t xml:space="preserve">источнику </w:t>
      </w:r>
      <w:r w:rsidR="0047115A" w:rsidRPr="00C23800">
        <w:rPr>
          <w:rFonts w:ascii="Times New Roman" w:hAnsi="Times New Roman" w:cs="Times New Roman"/>
          <w:sz w:val="24"/>
          <w:szCs w:val="24"/>
        </w:rPr>
        <w:t>[55]</w:t>
      </w:r>
    </w:p>
    <w:p w:rsidR="00B41900" w:rsidRDefault="00B41900" w:rsidP="005D3322">
      <w:pPr>
        <w:spacing w:after="0" w:line="240" w:lineRule="auto"/>
        <w:ind w:firstLine="709"/>
        <w:jc w:val="both"/>
        <w:rPr>
          <w:rFonts w:ascii="Times New Roman" w:hAnsi="Times New Roman" w:cs="Times New Roman"/>
          <w:sz w:val="28"/>
          <w:szCs w:val="28"/>
        </w:rPr>
      </w:pPr>
    </w:p>
    <w:p w:rsidR="008615B7" w:rsidRPr="002E7714" w:rsidRDefault="008615B7" w:rsidP="005D3322">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За период с 1999-2020 гг. из Казахстана в страны СНГ выбыло 1 млн</w:t>
      </w:r>
      <w:r w:rsidR="007A5FA5">
        <w:rPr>
          <w:rFonts w:ascii="Times New Roman" w:hAnsi="Times New Roman" w:cs="Times New Roman"/>
          <w:sz w:val="28"/>
          <w:szCs w:val="28"/>
          <w:lang w:val="kk-KZ"/>
        </w:rPr>
        <w:t>.</w:t>
      </w:r>
      <w:r w:rsidRPr="002E7714">
        <w:rPr>
          <w:rFonts w:ascii="Times New Roman" w:hAnsi="Times New Roman" w:cs="Times New Roman"/>
          <w:sz w:val="28"/>
          <w:szCs w:val="28"/>
        </w:rPr>
        <w:t xml:space="preserve"> 35</w:t>
      </w:r>
      <w:r w:rsidR="007A5FA5">
        <w:rPr>
          <w:rFonts w:ascii="Times New Roman" w:hAnsi="Times New Roman" w:cs="Times New Roman"/>
          <w:sz w:val="28"/>
          <w:szCs w:val="28"/>
          <w:lang w:val="kk-KZ"/>
        </w:rPr>
        <w:t> </w:t>
      </w:r>
      <w:r w:rsidRPr="002E7714">
        <w:rPr>
          <w:rFonts w:ascii="Times New Roman" w:hAnsi="Times New Roman" w:cs="Times New Roman"/>
          <w:sz w:val="28"/>
          <w:szCs w:val="28"/>
        </w:rPr>
        <w:t>тыс. человек, из которых 440,3 тыс. чел. из Северного Казахстана, что составляет 42,5</w:t>
      </w:r>
      <w:r w:rsidR="008008AF" w:rsidRPr="002E7714">
        <w:rPr>
          <w:rFonts w:ascii="Times New Roman" w:hAnsi="Times New Roman" w:cs="Times New Roman"/>
          <w:sz w:val="28"/>
          <w:szCs w:val="28"/>
        </w:rPr>
        <w:t>% (таблица 1</w:t>
      </w:r>
      <w:r w:rsidR="00BC0493">
        <w:rPr>
          <w:rFonts w:ascii="Times New Roman" w:hAnsi="Times New Roman" w:cs="Times New Roman"/>
          <w:sz w:val="28"/>
          <w:szCs w:val="28"/>
        </w:rPr>
        <w:t>6</w:t>
      </w:r>
      <w:r w:rsidRPr="002E7714">
        <w:rPr>
          <w:rFonts w:ascii="Times New Roman" w:hAnsi="Times New Roman" w:cs="Times New Roman"/>
          <w:sz w:val="28"/>
          <w:szCs w:val="28"/>
        </w:rPr>
        <w:t xml:space="preserve">). </w:t>
      </w:r>
    </w:p>
    <w:p w:rsidR="0008264F" w:rsidRPr="002E7714" w:rsidRDefault="0008264F" w:rsidP="00CA19A9">
      <w:pPr>
        <w:spacing w:after="0" w:line="240" w:lineRule="auto"/>
        <w:rPr>
          <w:rFonts w:ascii="Times New Roman" w:hAnsi="Times New Roman" w:cs="Times New Roman"/>
          <w:sz w:val="28"/>
          <w:szCs w:val="28"/>
        </w:rPr>
      </w:pPr>
    </w:p>
    <w:p w:rsidR="008615B7" w:rsidRDefault="00404454" w:rsidP="001D3087">
      <w:pPr>
        <w:spacing w:after="0" w:line="240" w:lineRule="auto"/>
        <w:jc w:val="both"/>
        <w:rPr>
          <w:rFonts w:ascii="Times New Roman" w:hAnsi="Times New Roman" w:cs="Times New Roman"/>
          <w:sz w:val="28"/>
          <w:szCs w:val="28"/>
        </w:rPr>
      </w:pPr>
      <w:r w:rsidRPr="002E7714">
        <w:rPr>
          <w:rFonts w:ascii="Times New Roman" w:hAnsi="Times New Roman" w:cs="Times New Roman"/>
          <w:sz w:val="28"/>
          <w:szCs w:val="28"/>
        </w:rPr>
        <w:t>Таблица 1</w:t>
      </w:r>
      <w:r w:rsidR="00BC0493">
        <w:rPr>
          <w:rFonts w:ascii="Times New Roman" w:hAnsi="Times New Roman" w:cs="Times New Roman"/>
          <w:sz w:val="28"/>
          <w:szCs w:val="28"/>
          <w:lang w:val="kk-KZ"/>
        </w:rPr>
        <w:t>6</w:t>
      </w:r>
      <w:r w:rsidR="008615B7" w:rsidRPr="002E7714">
        <w:rPr>
          <w:rFonts w:ascii="Times New Roman" w:hAnsi="Times New Roman" w:cs="Times New Roman"/>
          <w:sz w:val="28"/>
          <w:szCs w:val="28"/>
        </w:rPr>
        <w:t xml:space="preserve"> – Количество выбытий из Северного Казахстана в страны ближнего зарубежья (1999-2020), чел. </w:t>
      </w:r>
    </w:p>
    <w:p w:rsidR="001E2769" w:rsidRPr="00C23800" w:rsidRDefault="001E2769" w:rsidP="001D3087">
      <w:pPr>
        <w:spacing w:after="0" w:line="240" w:lineRule="auto"/>
        <w:jc w:val="both"/>
        <w:rPr>
          <w:rFonts w:ascii="Times New Roman" w:hAnsi="Times New Roman" w:cs="Times New Roman"/>
          <w:sz w:val="16"/>
          <w:szCs w:val="16"/>
        </w:rPr>
      </w:pPr>
    </w:p>
    <w:tbl>
      <w:tblPr>
        <w:tblStyle w:val="a7"/>
        <w:tblW w:w="0" w:type="auto"/>
        <w:tblInd w:w="136" w:type="dxa"/>
        <w:tblLayout w:type="fixed"/>
        <w:tblLook w:val="04A0" w:firstRow="1" w:lastRow="0" w:firstColumn="1" w:lastColumn="0" w:noHBand="0" w:noVBand="1"/>
      </w:tblPr>
      <w:tblGrid>
        <w:gridCol w:w="1792"/>
        <w:gridCol w:w="882"/>
        <w:gridCol w:w="588"/>
        <w:gridCol w:w="546"/>
        <w:gridCol w:w="574"/>
        <w:gridCol w:w="658"/>
        <w:gridCol w:w="744"/>
        <w:gridCol w:w="576"/>
        <w:gridCol w:w="936"/>
        <w:gridCol w:w="576"/>
        <w:gridCol w:w="609"/>
        <w:gridCol w:w="506"/>
        <w:gridCol w:w="589"/>
      </w:tblGrid>
      <w:tr w:rsidR="005D3322" w:rsidRPr="00C23800" w:rsidTr="005D3322">
        <w:trPr>
          <w:cantSplit/>
          <w:trHeight w:val="368"/>
        </w:trPr>
        <w:tc>
          <w:tcPr>
            <w:tcW w:w="1792" w:type="dxa"/>
            <w:vMerge w:val="restart"/>
            <w:vAlign w:val="center"/>
          </w:tcPr>
          <w:p w:rsidR="005D3322" w:rsidRPr="00AE6E53" w:rsidRDefault="005D3322" w:rsidP="00C23800">
            <w:pPr>
              <w:jc w:val="center"/>
              <w:rPr>
                <w:rFonts w:ascii="Times New Roman" w:hAnsi="Times New Roman"/>
                <w:sz w:val="24"/>
                <w:szCs w:val="24"/>
                <w:lang w:val="kk-KZ"/>
              </w:rPr>
            </w:pPr>
            <w:r>
              <w:rPr>
                <w:rFonts w:ascii="Times New Roman" w:hAnsi="Times New Roman"/>
                <w:sz w:val="24"/>
                <w:szCs w:val="24"/>
                <w:lang w:val="kk-KZ"/>
              </w:rPr>
              <w:t xml:space="preserve">Регион </w:t>
            </w:r>
          </w:p>
        </w:tc>
        <w:tc>
          <w:tcPr>
            <w:tcW w:w="7784" w:type="dxa"/>
            <w:gridSpan w:val="12"/>
          </w:tcPr>
          <w:p w:rsidR="005D3322" w:rsidRPr="00C23800" w:rsidRDefault="005D3322" w:rsidP="005D3322">
            <w:pPr>
              <w:jc w:val="center"/>
              <w:rPr>
                <w:rFonts w:ascii="Times New Roman" w:hAnsi="Times New Roman"/>
                <w:sz w:val="24"/>
                <w:szCs w:val="24"/>
              </w:rPr>
            </w:pPr>
            <w:r w:rsidRPr="00AE6E53">
              <w:rPr>
                <w:rFonts w:ascii="Times New Roman" w:hAnsi="Times New Roman"/>
                <w:sz w:val="24"/>
                <w:szCs w:val="24"/>
                <w:lang w:val="kk-KZ"/>
              </w:rPr>
              <w:t>Страны ближнего зарубежья</w:t>
            </w:r>
          </w:p>
        </w:tc>
      </w:tr>
      <w:tr w:rsidR="005D3322" w:rsidRPr="00C23800" w:rsidTr="00746EE8">
        <w:trPr>
          <w:cantSplit/>
          <w:trHeight w:val="1706"/>
        </w:trPr>
        <w:tc>
          <w:tcPr>
            <w:tcW w:w="1792" w:type="dxa"/>
            <w:vMerge/>
            <w:vAlign w:val="center"/>
          </w:tcPr>
          <w:p w:rsidR="005D3322" w:rsidRPr="00C23800" w:rsidRDefault="005D3322" w:rsidP="00C23800">
            <w:pPr>
              <w:jc w:val="center"/>
              <w:rPr>
                <w:rFonts w:ascii="Times New Roman" w:hAnsi="Times New Roman"/>
                <w:color w:val="FF0000"/>
                <w:sz w:val="24"/>
                <w:szCs w:val="24"/>
                <w:highlight w:val="yellow"/>
                <w:lang w:val="kk-KZ"/>
              </w:rPr>
            </w:pPr>
          </w:p>
        </w:tc>
        <w:tc>
          <w:tcPr>
            <w:tcW w:w="882" w:type="dxa"/>
            <w:tcBorders>
              <w:right w:val="single" w:sz="4" w:space="0" w:color="auto"/>
            </w:tcBorders>
            <w:textDirection w:val="btLr"/>
            <w:vAlign w:val="center"/>
          </w:tcPr>
          <w:p w:rsidR="005D3322" w:rsidRPr="00C23800" w:rsidRDefault="005D3322" w:rsidP="00746EE8">
            <w:pPr>
              <w:ind w:left="113" w:right="113"/>
              <w:rPr>
                <w:rFonts w:ascii="Times New Roman" w:hAnsi="Times New Roman"/>
                <w:sz w:val="24"/>
                <w:szCs w:val="24"/>
              </w:rPr>
            </w:pPr>
            <w:r w:rsidRPr="00C23800">
              <w:rPr>
                <w:rFonts w:ascii="Times New Roman" w:hAnsi="Times New Roman"/>
                <w:sz w:val="24"/>
                <w:szCs w:val="24"/>
              </w:rPr>
              <w:t>всего</w:t>
            </w:r>
          </w:p>
        </w:tc>
        <w:tc>
          <w:tcPr>
            <w:tcW w:w="588" w:type="dxa"/>
            <w:tcBorders>
              <w:left w:val="single" w:sz="4" w:space="0" w:color="auto"/>
            </w:tcBorders>
            <w:textDirection w:val="btLr"/>
            <w:vAlign w:val="center"/>
          </w:tcPr>
          <w:p w:rsidR="005D3322" w:rsidRPr="00C23800" w:rsidRDefault="005D3322" w:rsidP="00746EE8">
            <w:pPr>
              <w:ind w:left="113" w:right="113"/>
              <w:rPr>
                <w:rFonts w:ascii="Times New Roman" w:hAnsi="Times New Roman"/>
                <w:sz w:val="24"/>
                <w:szCs w:val="24"/>
              </w:rPr>
            </w:pPr>
            <w:r w:rsidRPr="00C23800">
              <w:rPr>
                <w:rFonts w:ascii="Times New Roman" w:hAnsi="Times New Roman"/>
                <w:sz w:val="24"/>
                <w:szCs w:val="24"/>
              </w:rPr>
              <w:t xml:space="preserve">Армения </w:t>
            </w:r>
          </w:p>
        </w:tc>
        <w:tc>
          <w:tcPr>
            <w:tcW w:w="546" w:type="dxa"/>
            <w:textDirection w:val="btLr"/>
            <w:vAlign w:val="center"/>
          </w:tcPr>
          <w:p w:rsidR="005D3322" w:rsidRPr="00C23800" w:rsidRDefault="005D3322" w:rsidP="00746EE8">
            <w:pPr>
              <w:ind w:left="113" w:right="113"/>
              <w:rPr>
                <w:rFonts w:ascii="Times New Roman" w:hAnsi="Times New Roman"/>
                <w:sz w:val="24"/>
                <w:szCs w:val="24"/>
              </w:rPr>
            </w:pPr>
            <w:r w:rsidRPr="00C23800">
              <w:rPr>
                <w:rFonts w:ascii="Times New Roman" w:hAnsi="Times New Roman"/>
                <w:sz w:val="24"/>
                <w:szCs w:val="24"/>
              </w:rPr>
              <w:t xml:space="preserve">Азербайджан </w:t>
            </w:r>
          </w:p>
        </w:tc>
        <w:tc>
          <w:tcPr>
            <w:tcW w:w="574" w:type="dxa"/>
            <w:textDirection w:val="btLr"/>
            <w:vAlign w:val="center"/>
          </w:tcPr>
          <w:p w:rsidR="005D3322" w:rsidRPr="00C23800" w:rsidRDefault="005D3322" w:rsidP="00746EE8">
            <w:pPr>
              <w:ind w:left="113" w:right="113"/>
              <w:rPr>
                <w:rFonts w:ascii="Times New Roman" w:hAnsi="Times New Roman"/>
                <w:sz w:val="24"/>
                <w:szCs w:val="24"/>
              </w:rPr>
            </w:pPr>
            <w:r w:rsidRPr="00C23800">
              <w:rPr>
                <w:rFonts w:ascii="Times New Roman" w:hAnsi="Times New Roman"/>
                <w:sz w:val="24"/>
                <w:szCs w:val="24"/>
              </w:rPr>
              <w:t xml:space="preserve">Грузия </w:t>
            </w:r>
          </w:p>
        </w:tc>
        <w:tc>
          <w:tcPr>
            <w:tcW w:w="658" w:type="dxa"/>
            <w:textDirection w:val="btLr"/>
            <w:vAlign w:val="center"/>
          </w:tcPr>
          <w:p w:rsidR="005D3322" w:rsidRPr="00C23800" w:rsidRDefault="005D3322" w:rsidP="00746EE8">
            <w:pPr>
              <w:ind w:left="113" w:right="113"/>
              <w:rPr>
                <w:rFonts w:ascii="Times New Roman" w:hAnsi="Times New Roman"/>
                <w:sz w:val="24"/>
                <w:szCs w:val="24"/>
              </w:rPr>
            </w:pPr>
            <w:r w:rsidRPr="00C23800">
              <w:rPr>
                <w:rFonts w:ascii="Times New Roman" w:hAnsi="Times New Roman"/>
                <w:sz w:val="24"/>
                <w:szCs w:val="24"/>
              </w:rPr>
              <w:t>Украина</w:t>
            </w:r>
          </w:p>
        </w:tc>
        <w:tc>
          <w:tcPr>
            <w:tcW w:w="744" w:type="dxa"/>
            <w:textDirection w:val="btLr"/>
            <w:vAlign w:val="center"/>
          </w:tcPr>
          <w:p w:rsidR="005D3322" w:rsidRPr="00C23800" w:rsidRDefault="005D3322" w:rsidP="00746EE8">
            <w:pPr>
              <w:ind w:left="113" w:right="113"/>
              <w:rPr>
                <w:rFonts w:ascii="Times New Roman" w:hAnsi="Times New Roman"/>
                <w:sz w:val="24"/>
                <w:szCs w:val="24"/>
              </w:rPr>
            </w:pPr>
            <w:r w:rsidRPr="00C23800">
              <w:rPr>
                <w:rFonts w:ascii="Times New Roman" w:hAnsi="Times New Roman"/>
                <w:sz w:val="24"/>
                <w:szCs w:val="24"/>
              </w:rPr>
              <w:t xml:space="preserve">Беларусь </w:t>
            </w:r>
          </w:p>
        </w:tc>
        <w:tc>
          <w:tcPr>
            <w:tcW w:w="576" w:type="dxa"/>
            <w:textDirection w:val="btLr"/>
            <w:vAlign w:val="center"/>
          </w:tcPr>
          <w:p w:rsidR="005D3322" w:rsidRPr="00C23800" w:rsidRDefault="005D3322" w:rsidP="00746EE8">
            <w:pPr>
              <w:ind w:left="113" w:right="113"/>
              <w:rPr>
                <w:rFonts w:ascii="Times New Roman" w:hAnsi="Times New Roman"/>
                <w:sz w:val="24"/>
                <w:szCs w:val="24"/>
              </w:rPr>
            </w:pPr>
            <w:r w:rsidRPr="00C23800">
              <w:rPr>
                <w:rFonts w:ascii="Times New Roman" w:hAnsi="Times New Roman"/>
                <w:sz w:val="24"/>
                <w:szCs w:val="24"/>
              </w:rPr>
              <w:t xml:space="preserve">Молдова </w:t>
            </w:r>
          </w:p>
        </w:tc>
        <w:tc>
          <w:tcPr>
            <w:tcW w:w="936" w:type="dxa"/>
            <w:textDirection w:val="btLr"/>
            <w:vAlign w:val="center"/>
          </w:tcPr>
          <w:p w:rsidR="005D3322" w:rsidRPr="00C23800" w:rsidRDefault="005D3322" w:rsidP="00746EE8">
            <w:pPr>
              <w:ind w:left="113" w:right="113"/>
              <w:rPr>
                <w:rFonts w:ascii="Times New Roman" w:hAnsi="Times New Roman"/>
                <w:sz w:val="24"/>
                <w:szCs w:val="24"/>
              </w:rPr>
            </w:pPr>
            <w:r w:rsidRPr="00C23800">
              <w:rPr>
                <w:rFonts w:ascii="Times New Roman" w:hAnsi="Times New Roman"/>
                <w:sz w:val="24"/>
                <w:szCs w:val="24"/>
              </w:rPr>
              <w:t>Российская Федерация</w:t>
            </w:r>
          </w:p>
        </w:tc>
        <w:tc>
          <w:tcPr>
            <w:tcW w:w="576" w:type="dxa"/>
            <w:textDirection w:val="btLr"/>
            <w:vAlign w:val="center"/>
          </w:tcPr>
          <w:p w:rsidR="005D3322" w:rsidRPr="00C23800" w:rsidRDefault="005D3322" w:rsidP="00746EE8">
            <w:pPr>
              <w:ind w:left="113" w:right="113"/>
              <w:rPr>
                <w:rFonts w:ascii="Times New Roman" w:hAnsi="Times New Roman"/>
                <w:sz w:val="24"/>
                <w:szCs w:val="24"/>
              </w:rPr>
            </w:pPr>
            <w:r w:rsidRPr="00C23800">
              <w:rPr>
                <w:rFonts w:ascii="Times New Roman" w:hAnsi="Times New Roman"/>
                <w:sz w:val="24"/>
                <w:szCs w:val="24"/>
              </w:rPr>
              <w:t xml:space="preserve">Кыргызстан  </w:t>
            </w:r>
          </w:p>
        </w:tc>
        <w:tc>
          <w:tcPr>
            <w:tcW w:w="609" w:type="dxa"/>
            <w:textDirection w:val="btLr"/>
            <w:vAlign w:val="center"/>
          </w:tcPr>
          <w:p w:rsidR="005D3322" w:rsidRPr="00C23800" w:rsidRDefault="005D3322" w:rsidP="00746EE8">
            <w:pPr>
              <w:ind w:left="113" w:right="113"/>
              <w:rPr>
                <w:rFonts w:ascii="Times New Roman" w:hAnsi="Times New Roman"/>
                <w:sz w:val="24"/>
                <w:szCs w:val="24"/>
              </w:rPr>
            </w:pPr>
            <w:r w:rsidRPr="00C23800">
              <w:rPr>
                <w:rFonts w:ascii="Times New Roman" w:hAnsi="Times New Roman"/>
                <w:sz w:val="24"/>
                <w:szCs w:val="24"/>
              </w:rPr>
              <w:t xml:space="preserve">Таджикистан </w:t>
            </w:r>
          </w:p>
        </w:tc>
        <w:tc>
          <w:tcPr>
            <w:tcW w:w="506" w:type="dxa"/>
            <w:textDirection w:val="btLr"/>
            <w:vAlign w:val="center"/>
          </w:tcPr>
          <w:p w:rsidR="005D3322" w:rsidRPr="00C23800" w:rsidRDefault="005D3322" w:rsidP="00746EE8">
            <w:pPr>
              <w:ind w:left="113" w:right="113"/>
              <w:rPr>
                <w:rFonts w:ascii="Times New Roman" w:hAnsi="Times New Roman"/>
                <w:sz w:val="24"/>
                <w:szCs w:val="24"/>
              </w:rPr>
            </w:pPr>
            <w:r w:rsidRPr="00C23800">
              <w:rPr>
                <w:rFonts w:ascii="Times New Roman" w:hAnsi="Times New Roman"/>
                <w:sz w:val="24"/>
                <w:szCs w:val="24"/>
              </w:rPr>
              <w:t xml:space="preserve">Туркменистан </w:t>
            </w:r>
          </w:p>
        </w:tc>
        <w:tc>
          <w:tcPr>
            <w:tcW w:w="589" w:type="dxa"/>
            <w:textDirection w:val="btLr"/>
            <w:vAlign w:val="center"/>
          </w:tcPr>
          <w:p w:rsidR="005D3322" w:rsidRPr="00C23800" w:rsidRDefault="005D3322" w:rsidP="00746EE8">
            <w:pPr>
              <w:ind w:left="113" w:right="113"/>
              <w:rPr>
                <w:rFonts w:ascii="Times New Roman" w:hAnsi="Times New Roman"/>
                <w:sz w:val="24"/>
                <w:szCs w:val="24"/>
              </w:rPr>
            </w:pPr>
            <w:r w:rsidRPr="00C23800">
              <w:rPr>
                <w:rFonts w:ascii="Times New Roman" w:hAnsi="Times New Roman"/>
                <w:sz w:val="24"/>
                <w:szCs w:val="24"/>
              </w:rPr>
              <w:t xml:space="preserve">Узбекистан </w:t>
            </w:r>
          </w:p>
        </w:tc>
      </w:tr>
      <w:tr w:rsidR="008615B7" w:rsidRPr="00C23800" w:rsidTr="005D3322">
        <w:tc>
          <w:tcPr>
            <w:tcW w:w="1792" w:type="dxa"/>
            <w:vAlign w:val="center"/>
          </w:tcPr>
          <w:p w:rsidR="008615B7" w:rsidRPr="00C23800" w:rsidRDefault="008615B7" w:rsidP="00C23800">
            <w:pPr>
              <w:rPr>
                <w:rFonts w:ascii="Times New Roman" w:hAnsi="Times New Roman"/>
                <w:sz w:val="24"/>
                <w:szCs w:val="24"/>
              </w:rPr>
            </w:pPr>
            <w:r w:rsidRPr="00C23800">
              <w:rPr>
                <w:rFonts w:ascii="Times New Roman" w:hAnsi="Times New Roman"/>
                <w:sz w:val="24"/>
                <w:szCs w:val="24"/>
              </w:rPr>
              <w:t xml:space="preserve">Костанайская </w:t>
            </w:r>
          </w:p>
        </w:tc>
        <w:tc>
          <w:tcPr>
            <w:tcW w:w="882" w:type="dxa"/>
            <w:vAlign w:val="center"/>
          </w:tcPr>
          <w:p w:rsidR="008615B7" w:rsidRPr="00C23800" w:rsidRDefault="008615B7" w:rsidP="005D3322">
            <w:pPr>
              <w:ind w:left="-94" w:right="-94"/>
              <w:jc w:val="center"/>
              <w:rPr>
                <w:rFonts w:ascii="Times New Roman" w:hAnsi="Times New Roman"/>
                <w:sz w:val="24"/>
                <w:szCs w:val="24"/>
                <w:lang w:val="en-US"/>
              </w:rPr>
            </w:pPr>
            <w:r w:rsidRPr="00C23800">
              <w:rPr>
                <w:rFonts w:ascii="Times New Roman" w:hAnsi="Times New Roman"/>
                <w:sz w:val="24"/>
                <w:szCs w:val="24"/>
              </w:rPr>
              <w:t>131215</w:t>
            </w:r>
          </w:p>
        </w:tc>
        <w:tc>
          <w:tcPr>
            <w:tcW w:w="588" w:type="dxa"/>
            <w:vAlign w:val="center"/>
          </w:tcPr>
          <w:p w:rsidR="008615B7" w:rsidRPr="00C23800" w:rsidRDefault="008615B7" w:rsidP="005D3322">
            <w:pPr>
              <w:ind w:left="-94" w:right="-94"/>
              <w:jc w:val="center"/>
              <w:rPr>
                <w:rFonts w:ascii="Times New Roman" w:hAnsi="Times New Roman"/>
                <w:sz w:val="24"/>
                <w:szCs w:val="24"/>
              </w:rPr>
            </w:pPr>
            <w:r w:rsidRPr="00C23800">
              <w:rPr>
                <w:rFonts w:ascii="Times New Roman" w:hAnsi="Times New Roman"/>
                <w:sz w:val="24"/>
                <w:szCs w:val="24"/>
              </w:rPr>
              <w:t>25</w:t>
            </w:r>
          </w:p>
        </w:tc>
        <w:tc>
          <w:tcPr>
            <w:tcW w:w="546" w:type="dxa"/>
            <w:vAlign w:val="center"/>
          </w:tcPr>
          <w:p w:rsidR="008615B7" w:rsidRPr="00C23800" w:rsidRDefault="008615B7" w:rsidP="005D3322">
            <w:pPr>
              <w:ind w:left="-94" w:right="-94"/>
              <w:jc w:val="center"/>
              <w:rPr>
                <w:rFonts w:ascii="Times New Roman" w:hAnsi="Times New Roman"/>
                <w:sz w:val="24"/>
                <w:szCs w:val="24"/>
                <w:lang w:val="en-US"/>
              </w:rPr>
            </w:pPr>
            <w:r w:rsidRPr="00C23800">
              <w:rPr>
                <w:rFonts w:ascii="Times New Roman" w:hAnsi="Times New Roman"/>
                <w:sz w:val="24"/>
                <w:szCs w:val="24"/>
              </w:rPr>
              <w:t>14</w:t>
            </w:r>
            <w:r w:rsidRPr="00C23800">
              <w:rPr>
                <w:rFonts w:ascii="Times New Roman" w:hAnsi="Times New Roman"/>
                <w:sz w:val="24"/>
                <w:szCs w:val="24"/>
                <w:lang w:val="en-US"/>
              </w:rPr>
              <w:t>5</w:t>
            </w:r>
          </w:p>
        </w:tc>
        <w:tc>
          <w:tcPr>
            <w:tcW w:w="574" w:type="dxa"/>
            <w:vAlign w:val="center"/>
          </w:tcPr>
          <w:p w:rsidR="008615B7" w:rsidRPr="00C23800" w:rsidRDefault="008615B7" w:rsidP="005D3322">
            <w:pPr>
              <w:ind w:left="-94" w:right="-94"/>
              <w:jc w:val="center"/>
              <w:rPr>
                <w:rFonts w:ascii="Times New Roman" w:hAnsi="Times New Roman"/>
                <w:sz w:val="24"/>
                <w:szCs w:val="24"/>
              </w:rPr>
            </w:pPr>
            <w:r w:rsidRPr="00C23800">
              <w:rPr>
                <w:rFonts w:ascii="Times New Roman" w:hAnsi="Times New Roman"/>
                <w:sz w:val="24"/>
                <w:szCs w:val="24"/>
              </w:rPr>
              <w:t>36</w:t>
            </w:r>
          </w:p>
        </w:tc>
        <w:tc>
          <w:tcPr>
            <w:tcW w:w="658" w:type="dxa"/>
            <w:vAlign w:val="center"/>
          </w:tcPr>
          <w:p w:rsidR="008615B7" w:rsidRPr="00C23800" w:rsidRDefault="008615B7" w:rsidP="005D3322">
            <w:pPr>
              <w:ind w:left="-94" w:right="-94"/>
              <w:jc w:val="center"/>
              <w:rPr>
                <w:rFonts w:ascii="Times New Roman" w:hAnsi="Times New Roman"/>
                <w:color w:val="000000"/>
                <w:sz w:val="24"/>
                <w:szCs w:val="24"/>
              </w:rPr>
            </w:pPr>
            <w:r w:rsidRPr="00C23800">
              <w:rPr>
                <w:rFonts w:ascii="Times New Roman" w:hAnsi="Times New Roman"/>
                <w:color w:val="000000"/>
                <w:sz w:val="24"/>
                <w:szCs w:val="24"/>
              </w:rPr>
              <w:t>1926</w:t>
            </w:r>
          </w:p>
        </w:tc>
        <w:tc>
          <w:tcPr>
            <w:tcW w:w="744" w:type="dxa"/>
            <w:vAlign w:val="center"/>
          </w:tcPr>
          <w:p w:rsidR="008615B7" w:rsidRPr="00C23800" w:rsidRDefault="008615B7" w:rsidP="005D3322">
            <w:pPr>
              <w:ind w:left="-94" w:right="-94"/>
              <w:jc w:val="center"/>
              <w:rPr>
                <w:rFonts w:ascii="Times New Roman" w:hAnsi="Times New Roman"/>
                <w:sz w:val="24"/>
                <w:szCs w:val="24"/>
                <w:lang w:val="en-US"/>
              </w:rPr>
            </w:pPr>
            <w:r w:rsidRPr="00C23800">
              <w:rPr>
                <w:rFonts w:ascii="Times New Roman" w:hAnsi="Times New Roman"/>
                <w:sz w:val="24"/>
                <w:szCs w:val="24"/>
              </w:rPr>
              <w:t>4</w:t>
            </w:r>
            <w:r w:rsidRPr="00C23800">
              <w:rPr>
                <w:rFonts w:ascii="Times New Roman" w:hAnsi="Times New Roman"/>
                <w:sz w:val="24"/>
                <w:szCs w:val="24"/>
                <w:lang w:val="en-US"/>
              </w:rPr>
              <w:t>128</w:t>
            </w:r>
          </w:p>
        </w:tc>
        <w:tc>
          <w:tcPr>
            <w:tcW w:w="576" w:type="dxa"/>
            <w:vAlign w:val="center"/>
          </w:tcPr>
          <w:p w:rsidR="008615B7" w:rsidRPr="00C23800" w:rsidRDefault="008615B7" w:rsidP="005D3322">
            <w:pPr>
              <w:ind w:left="-94" w:right="-94"/>
              <w:jc w:val="center"/>
              <w:rPr>
                <w:rFonts w:ascii="Times New Roman" w:hAnsi="Times New Roman"/>
                <w:sz w:val="24"/>
                <w:szCs w:val="24"/>
                <w:lang w:val="en-US"/>
              </w:rPr>
            </w:pPr>
            <w:r w:rsidRPr="00C23800">
              <w:rPr>
                <w:rFonts w:ascii="Times New Roman" w:hAnsi="Times New Roman"/>
                <w:sz w:val="24"/>
                <w:szCs w:val="24"/>
              </w:rPr>
              <w:t>90</w:t>
            </w:r>
          </w:p>
        </w:tc>
        <w:tc>
          <w:tcPr>
            <w:tcW w:w="936" w:type="dxa"/>
            <w:vAlign w:val="center"/>
          </w:tcPr>
          <w:p w:rsidR="008615B7" w:rsidRPr="00C23800" w:rsidRDefault="008615B7" w:rsidP="005D3322">
            <w:pPr>
              <w:ind w:left="-94" w:right="-94"/>
              <w:jc w:val="center"/>
              <w:rPr>
                <w:rFonts w:ascii="Times New Roman" w:hAnsi="Times New Roman"/>
                <w:color w:val="000000"/>
                <w:sz w:val="24"/>
                <w:szCs w:val="24"/>
                <w:lang w:val="en-US"/>
              </w:rPr>
            </w:pPr>
            <w:r w:rsidRPr="00C23800">
              <w:rPr>
                <w:rFonts w:ascii="Times New Roman" w:hAnsi="Times New Roman"/>
                <w:color w:val="000000"/>
                <w:sz w:val="24"/>
                <w:szCs w:val="24"/>
              </w:rPr>
              <w:t>1</w:t>
            </w:r>
            <w:r w:rsidRPr="00C23800">
              <w:rPr>
                <w:rFonts w:ascii="Times New Roman" w:hAnsi="Times New Roman"/>
                <w:color w:val="000000"/>
                <w:sz w:val="24"/>
                <w:szCs w:val="24"/>
                <w:lang w:val="en-US"/>
              </w:rPr>
              <w:t>24446</w:t>
            </w:r>
          </w:p>
        </w:tc>
        <w:tc>
          <w:tcPr>
            <w:tcW w:w="576" w:type="dxa"/>
            <w:vAlign w:val="center"/>
          </w:tcPr>
          <w:p w:rsidR="008615B7" w:rsidRPr="00C23800" w:rsidRDefault="008615B7" w:rsidP="005D3322">
            <w:pPr>
              <w:ind w:left="-94" w:right="-94"/>
              <w:jc w:val="center"/>
              <w:rPr>
                <w:rFonts w:ascii="Times New Roman" w:hAnsi="Times New Roman"/>
                <w:sz w:val="24"/>
                <w:szCs w:val="24"/>
                <w:lang w:val="en-US"/>
              </w:rPr>
            </w:pPr>
            <w:r w:rsidRPr="00C23800">
              <w:rPr>
                <w:rFonts w:ascii="Times New Roman" w:hAnsi="Times New Roman"/>
                <w:sz w:val="24"/>
                <w:szCs w:val="24"/>
              </w:rPr>
              <w:t>14</w:t>
            </w:r>
            <w:r w:rsidRPr="00C23800">
              <w:rPr>
                <w:rFonts w:ascii="Times New Roman" w:hAnsi="Times New Roman"/>
                <w:sz w:val="24"/>
                <w:szCs w:val="24"/>
                <w:lang w:val="en-US"/>
              </w:rPr>
              <w:t>9</w:t>
            </w:r>
          </w:p>
        </w:tc>
        <w:tc>
          <w:tcPr>
            <w:tcW w:w="609" w:type="dxa"/>
            <w:vAlign w:val="center"/>
          </w:tcPr>
          <w:p w:rsidR="008615B7" w:rsidRPr="00C23800" w:rsidRDefault="008615B7" w:rsidP="005D3322">
            <w:pPr>
              <w:ind w:left="-94" w:right="-94"/>
              <w:jc w:val="center"/>
              <w:rPr>
                <w:rFonts w:ascii="Times New Roman" w:hAnsi="Times New Roman"/>
                <w:color w:val="000000"/>
                <w:sz w:val="24"/>
                <w:szCs w:val="24"/>
              </w:rPr>
            </w:pPr>
            <w:r w:rsidRPr="00C23800">
              <w:rPr>
                <w:rFonts w:ascii="Times New Roman" w:hAnsi="Times New Roman"/>
                <w:color w:val="000000"/>
                <w:sz w:val="24"/>
                <w:szCs w:val="24"/>
              </w:rPr>
              <w:t>12</w:t>
            </w:r>
          </w:p>
        </w:tc>
        <w:tc>
          <w:tcPr>
            <w:tcW w:w="506" w:type="dxa"/>
            <w:vAlign w:val="center"/>
          </w:tcPr>
          <w:p w:rsidR="008615B7" w:rsidRPr="00C23800" w:rsidRDefault="008615B7" w:rsidP="005D3322">
            <w:pPr>
              <w:ind w:left="-94" w:right="-94"/>
              <w:jc w:val="center"/>
              <w:rPr>
                <w:rFonts w:ascii="Times New Roman" w:hAnsi="Times New Roman"/>
                <w:color w:val="000000"/>
                <w:sz w:val="24"/>
                <w:szCs w:val="24"/>
              </w:rPr>
            </w:pPr>
            <w:r w:rsidRPr="00C23800">
              <w:rPr>
                <w:rFonts w:ascii="Times New Roman" w:hAnsi="Times New Roman"/>
                <w:color w:val="000000"/>
                <w:sz w:val="24"/>
                <w:szCs w:val="24"/>
              </w:rPr>
              <w:t>12</w:t>
            </w:r>
          </w:p>
        </w:tc>
        <w:tc>
          <w:tcPr>
            <w:tcW w:w="589" w:type="dxa"/>
            <w:vAlign w:val="center"/>
          </w:tcPr>
          <w:p w:rsidR="008615B7" w:rsidRPr="00C23800" w:rsidRDefault="008615B7" w:rsidP="005D3322">
            <w:pPr>
              <w:ind w:left="-94" w:right="-94"/>
              <w:jc w:val="center"/>
              <w:rPr>
                <w:rFonts w:ascii="Times New Roman" w:hAnsi="Times New Roman"/>
                <w:color w:val="000000"/>
                <w:sz w:val="24"/>
                <w:szCs w:val="24"/>
                <w:lang w:val="en-US"/>
              </w:rPr>
            </w:pPr>
            <w:r w:rsidRPr="00C23800">
              <w:rPr>
                <w:rFonts w:ascii="Times New Roman" w:hAnsi="Times New Roman"/>
                <w:color w:val="000000"/>
                <w:sz w:val="24"/>
                <w:szCs w:val="24"/>
              </w:rPr>
              <w:t>2</w:t>
            </w:r>
            <w:r w:rsidRPr="00C23800">
              <w:rPr>
                <w:rFonts w:ascii="Times New Roman" w:hAnsi="Times New Roman"/>
                <w:color w:val="000000"/>
                <w:sz w:val="24"/>
                <w:szCs w:val="24"/>
                <w:lang w:val="en-US"/>
              </w:rPr>
              <w:t>46</w:t>
            </w:r>
          </w:p>
        </w:tc>
      </w:tr>
      <w:tr w:rsidR="008615B7" w:rsidRPr="00C23800" w:rsidTr="005D3322">
        <w:trPr>
          <w:trHeight w:val="320"/>
        </w:trPr>
        <w:tc>
          <w:tcPr>
            <w:tcW w:w="1792" w:type="dxa"/>
            <w:vAlign w:val="center"/>
          </w:tcPr>
          <w:p w:rsidR="008615B7" w:rsidRPr="00C23800" w:rsidRDefault="008615B7" w:rsidP="00C23800">
            <w:pPr>
              <w:rPr>
                <w:rFonts w:ascii="Times New Roman" w:hAnsi="Times New Roman"/>
                <w:sz w:val="24"/>
                <w:szCs w:val="24"/>
              </w:rPr>
            </w:pPr>
            <w:r w:rsidRPr="00C23800">
              <w:rPr>
                <w:rFonts w:ascii="Times New Roman" w:hAnsi="Times New Roman"/>
                <w:sz w:val="24"/>
                <w:szCs w:val="24"/>
              </w:rPr>
              <w:t>СКО</w:t>
            </w:r>
          </w:p>
        </w:tc>
        <w:tc>
          <w:tcPr>
            <w:tcW w:w="882" w:type="dxa"/>
            <w:vAlign w:val="center"/>
          </w:tcPr>
          <w:p w:rsidR="008615B7" w:rsidRPr="00C23800" w:rsidRDefault="008615B7" w:rsidP="005D3322">
            <w:pPr>
              <w:ind w:left="-94" w:right="-94"/>
              <w:jc w:val="center"/>
              <w:rPr>
                <w:rFonts w:ascii="Times New Roman" w:hAnsi="Times New Roman"/>
                <w:sz w:val="24"/>
                <w:szCs w:val="24"/>
                <w:lang w:val="en-US"/>
              </w:rPr>
            </w:pPr>
            <w:r w:rsidRPr="00C23800">
              <w:rPr>
                <w:rFonts w:ascii="Times New Roman" w:hAnsi="Times New Roman"/>
                <w:sz w:val="24"/>
                <w:szCs w:val="24"/>
              </w:rPr>
              <w:t>8</w:t>
            </w:r>
            <w:r w:rsidRPr="00C23800">
              <w:rPr>
                <w:rFonts w:ascii="Times New Roman" w:hAnsi="Times New Roman"/>
                <w:sz w:val="24"/>
                <w:szCs w:val="24"/>
                <w:lang w:val="en-US"/>
              </w:rPr>
              <w:t>6303</w:t>
            </w:r>
          </w:p>
        </w:tc>
        <w:tc>
          <w:tcPr>
            <w:tcW w:w="588" w:type="dxa"/>
            <w:vAlign w:val="center"/>
          </w:tcPr>
          <w:p w:rsidR="008615B7" w:rsidRPr="00C23800" w:rsidRDefault="008615B7" w:rsidP="005D3322">
            <w:pPr>
              <w:ind w:left="-94" w:right="-94"/>
              <w:jc w:val="center"/>
              <w:rPr>
                <w:rFonts w:ascii="Times New Roman" w:hAnsi="Times New Roman"/>
                <w:sz w:val="24"/>
                <w:szCs w:val="24"/>
              </w:rPr>
            </w:pPr>
            <w:r w:rsidRPr="00C23800">
              <w:rPr>
                <w:rFonts w:ascii="Times New Roman" w:hAnsi="Times New Roman"/>
                <w:sz w:val="24"/>
                <w:szCs w:val="24"/>
              </w:rPr>
              <w:t>29</w:t>
            </w:r>
          </w:p>
        </w:tc>
        <w:tc>
          <w:tcPr>
            <w:tcW w:w="546" w:type="dxa"/>
            <w:vAlign w:val="center"/>
          </w:tcPr>
          <w:p w:rsidR="008615B7" w:rsidRPr="00C23800" w:rsidRDefault="008615B7" w:rsidP="005D3322">
            <w:pPr>
              <w:ind w:left="-94" w:right="-94"/>
              <w:jc w:val="center"/>
              <w:rPr>
                <w:rFonts w:ascii="Times New Roman" w:hAnsi="Times New Roman"/>
                <w:sz w:val="24"/>
                <w:szCs w:val="24"/>
                <w:lang w:val="en-US"/>
              </w:rPr>
            </w:pPr>
            <w:r w:rsidRPr="00C23800">
              <w:rPr>
                <w:rFonts w:ascii="Times New Roman" w:hAnsi="Times New Roman"/>
                <w:sz w:val="24"/>
                <w:szCs w:val="24"/>
                <w:lang w:val="en-US"/>
              </w:rPr>
              <w:t>81</w:t>
            </w:r>
          </w:p>
        </w:tc>
        <w:tc>
          <w:tcPr>
            <w:tcW w:w="574" w:type="dxa"/>
            <w:vAlign w:val="center"/>
          </w:tcPr>
          <w:p w:rsidR="008615B7" w:rsidRPr="00C23800" w:rsidRDefault="008615B7" w:rsidP="005D3322">
            <w:pPr>
              <w:ind w:left="-94" w:right="-94"/>
              <w:jc w:val="center"/>
              <w:rPr>
                <w:rFonts w:ascii="Times New Roman" w:hAnsi="Times New Roman"/>
                <w:sz w:val="24"/>
                <w:szCs w:val="24"/>
              </w:rPr>
            </w:pPr>
            <w:r w:rsidRPr="00C23800">
              <w:rPr>
                <w:rFonts w:ascii="Times New Roman" w:hAnsi="Times New Roman"/>
                <w:sz w:val="24"/>
                <w:szCs w:val="24"/>
              </w:rPr>
              <w:t>14</w:t>
            </w:r>
          </w:p>
        </w:tc>
        <w:tc>
          <w:tcPr>
            <w:tcW w:w="658" w:type="dxa"/>
            <w:vAlign w:val="center"/>
          </w:tcPr>
          <w:p w:rsidR="008615B7" w:rsidRPr="00C23800" w:rsidRDefault="008615B7" w:rsidP="005D3322">
            <w:pPr>
              <w:ind w:left="-94" w:right="-94"/>
              <w:jc w:val="center"/>
              <w:rPr>
                <w:rFonts w:ascii="Times New Roman" w:hAnsi="Times New Roman"/>
                <w:color w:val="000000"/>
                <w:sz w:val="24"/>
                <w:szCs w:val="24"/>
                <w:lang w:val="en-US"/>
              </w:rPr>
            </w:pPr>
            <w:r w:rsidRPr="00C23800">
              <w:rPr>
                <w:rFonts w:ascii="Times New Roman" w:hAnsi="Times New Roman"/>
                <w:color w:val="000000"/>
                <w:sz w:val="24"/>
                <w:szCs w:val="24"/>
                <w:lang w:val="en-US"/>
              </w:rPr>
              <w:t>803</w:t>
            </w:r>
          </w:p>
        </w:tc>
        <w:tc>
          <w:tcPr>
            <w:tcW w:w="744" w:type="dxa"/>
            <w:vAlign w:val="center"/>
          </w:tcPr>
          <w:p w:rsidR="008615B7" w:rsidRPr="00C23800" w:rsidRDefault="008615B7" w:rsidP="005D3322">
            <w:pPr>
              <w:ind w:left="-94" w:right="-94"/>
              <w:jc w:val="center"/>
              <w:rPr>
                <w:rFonts w:ascii="Times New Roman" w:hAnsi="Times New Roman"/>
                <w:sz w:val="24"/>
                <w:szCs w:val="24"/>
                <w:lang w:val="en-US"/>
              </w:rPr>
            </w:pPr>
            <w:r w:rsidRPr="00C23800">
              <w:rPr>
                <w:rFonts w:ascii="Times New Roman" w:hAnsi="Times New Roman"/>
                <w:sz w:val="24"/>
                <w:szCs w:val="24"/>
              </w:rPr>
              <w:t>2416</w:t>
            </w:r>
          </w:p>
        </w:tc>
        <w:tc>
          <w:tcPr>
            <w:tcW w:w="576" w:type="dxa"/>
            <w:vAlign w:val="center"/>
          </w:tcPr>
          <w:p w:rsidR="008615B7" w:rsidRPr="00C23800" w:rsidRDefault="008615B7" w:rsidP="005D3322">
            <w:pPr>
              <w:ind w:left="-94" w:right="-94"/>
              <w:jc w:val="center"/>
              <w:rPr>
                <w:rFonts w:ascii="Times New Roman" w:hAnsi="Times New Roman"/>
                <w:sz w:val="24"/>
                <w:szCs w:val="24"/>
              </w:rPr>
            </w:pPr>
            <w:r w:rsidRPr="00C23800">
              <w:rPr>
                <w:rFonts w:ascii="Times New Roman" w:hAnsi="Times New Roman"/>
                <w:sz w:val="24"/>
                <w:szCs w:val="24"/>
              </w:rPr>
              <w:t>25</w:t>
            </w:r>
          </w:p>
        </w:tc>
        <w:tc>
          <w:tcPr>
            <w:tcW w:w="936" w:type="dxa"/>
            <w:vAlign w:val="center"/>
          </w:tcPr>
          <w:p w:rsidR="008615B7" w:rsidRPr="00C23800" w:rsidRDefault="008615B7" w:rsidP="005D3322">
            <w:pPr>
              <w:ind w:left="-94" w:right="-94"/>
              <w:jc w:val="center"/>
              <w:rPr>
                <w:rFonts w:ascii="Times New Roman" w:hAnsi="Times New Roman"/>
                <w:color w:val="000000"/>
                <w:sz w:val="24"/>
                <w:szCs w:val="24"/>
                <w:lang w:val="en-US"/>
              </w:rPr>
            </w:pPr>
            <w:r w:rsidRPr="00C23800">
              <w:rPr>
                <w:rFonts w:ascii="Times New Roman" w:hAnsi="Times New Roman"/>
                <w:color w:val="000000"/>
                <w:sz w:val="24"/>
                <w:szCs w:val="24"/>
                <w:lang w:val="en-US"/>
              </w:rPr>
              <w:t>82708</w:t>
            </w:r>
          </w:p>
        </w:tc>
        <w:tc>
          <w:tcPr>
            <w:tcW w:w="576" w:type="dxa"/>
            <w:vAlign w:val="center"/>
          </w:tcPr>
          <w:p w:rsidR="008615B7" w:rsidRPr="00C23800" w:rsidRDefault="008615B7" w:rsidP="005D3322">
            <w:pPr>
              <w:ind w:left="-94" w:right="-94"/>
              <w:jc w:val="center"/>
              <w:rPr>
                <w:rFonts w:ascii="Times New Roman" w:hAnsi="Times New Roman"/>
                <w:sz w:val="24"/>
                <w:szCs w:val="24"/>
              </w:rPr>
            </w:pPr>
            <w:r w:rsidRPr="00C23800">
              <w:rPr>
                <w:rFonts w:ascii="Times New Roman" w:hAnsi="Times New Roman"/>
                <w:sz w:val="24"/>
                <w:szCs w:val="24"/>
              </w:rPr>
              <w:t>98</w:t>
            </w:r>
          </w:p>
        </w:tc>
        <w:tc>
          <w:tcPr>
            <w:tcW w:w="609" w:type="dxa"/>
            <w:vAlign w:val="center"/>
          </w:tcPr>
          <w:p w:rsidR="008615B7" w:rsidRPr="00C23800" w:rsidRDefault="008615B7" w:rsidP="005D3322">
            <w:pPr>
              <w:ind w:left="-94" w:right="-94"/>
              <w:jc w:val="center"/>
              <w:rPr>
                <w:rFonts w:ascii="Times New Roman" w:hAnsi="Times New Roman"/>
                <w:color w:val="000000"/>
                <w:sz w:val="24"/>
                <w:szCs w:val="24"/>
              </w:rPr>
            </w:pPr>
            <w:r w:rsidRPr="00C23800">
              <w:rPr>
                <w:rFonts w:ascii="Times New Roman" w:hAnsi="Times New Roman"/>
                <w:color w:val="000000"/>
                <w:sz w:val="24"/>
                <w:szCs w:val="24"/>
              </w:rPr>
              <w:t>4</w:t>
            </w:r>
          </w:p>
        </w:tc>
        <w:tc>
          <w:tcPr>
            <w:tcW w:w="506" w:type="dxa"/>
            <w:vAlign w:val="center"/>
          </w:tcPr>
          <w:p w:rsidR="008615B7" w:rsidRPr="00C23800" w:rsidRDefault="008615B7" w:rsidP="005D3322">
            <w:pPr>
              <w:ind w:left="-94" w:right="-94"/>
              <w:jc w:val="center"/>
              <w:rPr>
                <w:rFonts w:ascii="Times New Roman" w:hAnsi="Times New Roman"/>
                <w:color w:val="000000"/>
                <w:sz w:val="24"/>
                <w:szCs w:val="24"/>
              </w:rPr>
            </w:pPr>
            <w:r w:rsidRPr="00C23800">
              <w:rPr>
                <w:rFonts w:ascii="Times New Roman" w:hAnsi="Times New Roman"/>
                <w:color w:val="000000"/>
                <w:sz w:val="24"/>
                <w:szCs w:val="24"/>
              </w:rPr>
              <w:t>-</w:t>
            </w:r>
          </w:p>
        </w:tc>
        <w:tc>
          <w:tcPr>
            <w:tcW w:w="589" w:type="dxa"/>
            <w:vAlign w:val="center"/>
          </w:tcPr>
          <w:p w:rsidR="008615B7" w:rsidRPr="00C23800" w:rsidRDefault="008615B7" w:rsidP="005D3322">
            <w:pPr>
              <w:ind w:left="-94" w:right="-94"/>
              <w:jc w:val="center"/>
              <w:rPr>
                <w:rFonts w:ascii="Times New Roman" w:hAnsi="Times New Roman"/>
                <w:color w:val="000000"/>
                <w:sz w:val="24"/>
                <w:szCs w:val="24"/>
                <w:lang w:val="en-US"/>
              </w:rPr>
            </w:pPr>
            <w:r w:rsidRPr="00C23800">
              <w:rPr>
                <w:rFonts w:ascii="Times New Roman" w:hAnsi="Times New Roman"/>
                <w:color w:val="000000"/>
                <w:sz w:val="24"/>
                <w:szCs w:val="24"/>
              </w:rPr>
              <w:t>12</w:t>
            </w:r>
            <w:r w:rsidRPr="00C23800">
              <w:rPr>
                <w:rFonts w:ascii="Times New Roman" w:hAnsi="Times New Roman"/>
                <w:color w:val="000000"/>
                <w:sz w:val="24"/>
                <w:szCs w:val="24"/>
                <w:lang w:val="en-US"/>
              </w:rPr>
              <w:t>5</w:t>
            </w:r>
          </w:p>
        </w:tc>
      </w:tr>
      <w:tr w:rsidR="008615B7" w:rsidRPr="00C23800" w:rsidTr="005D3322">
        <w:tc>
          <w:tcPr>
            <w:tcW w:w="1792" w:type="dxa"/>
            <w:vAlign w:val="center"/>
          </w:tcPr>
          <w:p w:rsidR="008615B7" w:rsidRPr="00C23800" w:rsidRDefault="008615B7" w:rsidP="00C23800">
            <w:pPr>
              <w:rPr>
                <w:rFonts w:ascii="Times New Roman" w:hAnsi="Times New Roman"/>
                <w:sz w:val="24"/>
                <w:szCs w:val="24"/>
              </w:rPr>
            </w:pPr>
            <w:r w:rsidRPr="00C23800">
              <w:rPr>
                <w:rFonts w:ascii="Times New Roman" w:hAnsi="Times New Roman"/>
                <w:sz w:val="24"/>
                <w:szCs w:val="24"/>
              </w:rPr>
              <w:t xml:space="preserve">Павлодарская </w:t>
            </w:r>
          </w:p>
        </w:tc>
        <w:tc>
          <w:tcPr>
            <w:tcW w:w="882" w:type="dxa"/>
            <w:vAlign w:val="center"/>
          </w:tcPr>
          <w:p w:rsidR="008615B7" w:rsidRPr="00C23800" w:rsidRDefault="008615B7" w:rsidP="005D3322">
            <w:pPr>
              <w:ind w:left="-94" w:right="-94"/>
              <w:jc w:val="center"/>
              <w:rPr>
                <w:rFonts w:ascii="Times New Roman" w:hAnsi="Times New Roman"/>
                <w:sz w:val="24"/>
                <w:szCs w:val="24"/>
                <w:lang w:val="en-US"/>
              </w:rPr>
            </w:pPr>
            <w:r w:rsidRPr="00C23800">
              <w:rPr>
                <w:rFonts w:ascii="Times New Roman" w:hAnsi="Times New Roman"/>
                <w:sz w:val="24"/>
                <w:szCs w:val="24"/>
              </w:rPr>
              <w:t>100859</w:t>
            </w:r>
          </w:p>
        </w:tc>
        <w:tc>
          <w:tcPr>
            <w:tcW w:w="588" w:type="dxa"/>
            <w:vAlign w:val="center"/>
          </w:tcPr>
          <w:p w:rsidR="008615B7" w:rsidRPr="00C23800" w:rsidRDefault="008615B7" w:rsidP="005D3322">
            <w:pPr>
              <w:ind w:left="-94" w:right="-94"/>
              <w:jc w:val="center"/>
              <w:rPr>
                <w:rFonts w:ascii="Times New Roman" w:hAnsi="Times New Roman"/>
                <w:sz w:val="24"/>
                <w:szCs w:val="24"/>
                <w:lang w:val="en-US"/>
              </w:rPr>
            </w:pPr>
            <w:r w:rsidRPr="00C23800">
              <w:rPr>
                <w:rFonts w:ascii="Times New Roman" w:hAnsi="Times New Roman"/>
                <w:sz w:val="24"/>
                <w:szCs w:val="24"/>
              </w:rPr>
              <w:t>1</w:t>
            </w:r>
            <w:r w:rsidRPr="00C23800">
              <w:rPr>
                <w:rFonts w:ascii="Times New Roman" w:hAnsi="Times New Roman"/>
                <w:sz w:val="24"/>
                <w:szCs w:val="24"/>
                <w:lang w:val="en-US"/>
              </w:rPr>
              <w:t>7</w:t>
            </w:r>
          </w:p>
        </w:tc>
        <w:tc>
          <w:tcPr>
            <w:tcW w:w="546" w:type="dxa"/>
            <w:vAlign w:val="center"/>
          </w:tcPr>
          <w:p w:rsidR="008615B7" w:rsidRPr="00C23800" w:rsidRDefault="008615B7" w:rsidP="005D3322">
            <w:pPr>
              <w:ind w:left="-94" w:right="-94"/>
              <w:jc w:val="center"/>
              <w:rPr>
                <w:rFonts w:ascii="Times New Roman" w:hAnsi="Times New Roman"/>
                <w:sz w:val="24"/>
                <w:szCs w:val="24"/>
              </w:rPr>
            </w:pPr>
            <w:r w:rsidRPr="00C23800">
              <w:rPr>
                <w:rFonts w:ascii="Times New Roman" w:hAnsi="Times New Roman"/>
                <w:sz w:val="24"/>
                <w:szCs w:val="24"/>
              </w:rPr>
              <w:t>104</w:t>
            </w:r>
          </w:p>
        </w:tc>
        <w:tc>
          <w:tcPr>
            <w:tcW w:w="574" w:type="dxa"/>
            <w:vAlign w:val="center"/>
          </w:tcPr>
          <w:p w:rsidR="008615B7" w:rsidRPr="00C23800" w:rsidRDefault="008615B7" w:rsidP="005D3322">
            <w:pPr>
              <w:ind w:left="-94" w:right="-94"/>
              <w:jc w:val="center"/>
              <w:rPr>
                <w:rFonts w:ascii="Times New Roman" w:hAnsi="Times New Roman"/>
                <w:sz w:val="24"/>
                <w:szCs w:val="24"/>
              </w:rPr>
            </w:pPr>
            <w:r w:rsidRPr="00C23800">
              <w:rPr>
                <w:rFonts w:ascii="Times New Roman" w:hAnsi="Times New Roman"/>
                <w:sz w:val="24"/>
                <w:szCs w:val="24"/>
              </w:rPr>
              <w:t>21</w:t>
            </w:r>
          </w:p>
        </w:tc>
        <w:tc>
          <w:tcPr>
            <w:tcW w:w="658" w:type="dxa"/>
            <w:vAlign w:val="center"/>
          </w:tcPr>
          <w:p w:rsidR="008615B7" w:rsidRPr="00C23800" w:rsidRDefault="008615B7" w:rsidP="005D3322">
            <w:pPr>
              <w:ind w:left="-94" w:right="-94"/>
              <w:jc w:val="center"/>
              <w:rPr>
                <w:rFonts w:ascii="Times New Roman" w:hAnsi="Times New Roman"/>
                <w:color w:val="000000"/>
                <w:sz w:val="24"/>
                <w:szCs w:val="24"/>
                <w:lang w:val="en-US"/>
              </w:rPr>
            </w:pPr>
            <w:r w:rsidRPr="00C23800">
              <w:rPr>
                <w:rFonts w:ascii="Times New Roman" w:hAnsi="Times New Roman"/>
                <w:color w:val="000000"/>
                <w:sz w:val="24"/>
                <w:szCs w:val="24"/>
              </w:rPr>
              <w:t>1</w:t>
            </w:r>
            <w:r w:rsidRPr="00C23800">
              <w:rPr>
                <w:rFonts w:ascii="Times New Roman" w:hAnsi="Times New Roman"/>
                <w:color w:val="000000"/>
                <w:sz w:val="24"/>
                <w:szCs w:val="24"/>
                <w:lang w:val="en-US"/>
              </w:rPr>
              <w:t>309</w:t>
            </w:r>
          </w:p>
        </w:tc>
        <w:tc>
          <w:tcPr>
            <w:tcW w:w="744" w:type="dxa"/>
            <w:vAlign w:val="center"/>
          </w:tcPr>
          <w:p w:rsidR="008615B7" w:rsidRPr="00C23800" w:rsidRDefault="008615B7" w:rsidP="005D3322">
            <w:pPr>
              <w:ind w:left="-94" w:right="-94"/>
              <w:jc w:val="center"/>
              <w:rPr>
                <w:rFonts w:ascii="Times New Roman" w:hAnsi="Times New Roman"/>
                <w:sz w:val="24"/>
                <w:szCs w:val="24"/>
              </w:rPr>
            </w:pPr>
            <w:r w:rsidRPr="00C23800">
              <w:rPr>
                <w:rFonts w:ascii="Times New Roman" w:hAnsi="Times New Roman"/>
                <w:sz w:val="24"/>
                <w:szCs w:val="24"/>
              </w:rPr>
              <w:t>1774</w:t>
            </w:r>
          </w:p>
        </w:tc>
        <w:tc>
          <w:tcPr>
            <w:tcW w:w="576" w:type="dxa"/>
            <w:vAlign w:val="center"/>
          </w:tcPr>
          <w:p w:rsidR="008615B7" w:rsidRPr="00C23800" w:rsidRDefault="008615B7" w:rsidP="005D3322">
            <w:pPr>
              <w:ind w:left="-94" w:right="-94"/>
              <w:jc w:val="center"/>
              <w:rPr>
                <w:rFonts w:ascii="Times New Roman" w:hAnsi="Times New Roman"/>
                <w:sz w:val="24"/>
                <w:szCs w:val="24"/>
                <w:lang w:val="en-US"/>
              </w:rPr>
            </w:pPr>
            <w:r w:rsidRPr="00C23800">
              <w:rPr>
                <w:rFonts w:ascii="Times New Roman" w:hAnsi="Times New Roman"/>
                <w:sz w:val="24"/>
                <w:szCs w:val="24"/>
              </w:rPr>
              <w:t>8</w:t>
            </w:r>
            <w:r w:rsidRPr="00C23800">
              <w:rPr>
                <w:rFonts w:ascii="Times New Roman" w:hAnsi="Times New Roman"/>
                <w:sz w:val="24"/>
                <w:szCs w:val="24"/>
                <w:lang w:val="en-US"/>
              </w:rPr>
              <w:t>6</w:t>
            </w:r>
          </w:p>
        </w:tc>
        <w:tc>
          <w:tcPr>
            <w:tcW w:w="936" w:type="dxa"/>
            <w:vAlign w:val="center"/>
          </w:tcPr>
          <w:p w:rsidR="008615B7" w:rsidRPr="00C23800" w:rsidRDefault="008615B7" w:rsidP="005D3322">
            <w:pPr>
              <w:ind w:left="-94" w:right="-94"/>
              <w:jc w:val="center"/>
              <w:rPr>
                <w:rFonts w:ascii="Times New Roman" w:hAnsi="Times New Roman"/>
                <w:color w:val="000000"/>
                <w:sz w:val="24"/>
                <w:szCs w:val="24"/>
                <w:lang w:val="en-US"/>
              </w:rPr>
            </w:pPr>
            <w:r w:rsidRPr="00C23800">
              <w:rPr>
                <w:rFonts w:ascii="Times New Roman" w:hAnsi="Times New Roman"/>
                <w:color w:val="000000"/>
                <w:sz w:val="24"/>
                <w:szCs w:val="24"/>
                <w:lang w:val="en-US"/>
              </w:rPr>
              <w:t>97267</w:t>
            </w:r>
          </w:p>
        </w:tc>
        <w:tc>
          <w:tcPr>
            <w:tcW w:w="576" w:type="dxa"/>
            <w:vAlign w:val="center"/>
          </w:tcPr>
          <w:p w:rsidR="008615B7" w:rsidRPr="00C23800" w:rsidRDefault="008615B7" w:rsidP="005D3322">
            <w:pPr>
              <w:ind w:left="-94" w:right="-94"/>
              <w:jc w:val="center"/>
              <w:rPr>
                <w:rFonts w:ascii="Times New Roman" w:hAnsi="Times New Roman"/>
                <w:sz w:val="24"/>
                <w:szCs w:val="24"/>
                <w:lang w:val="en-US"/>
              </w:rPr>
            </w:pPr>
            <w:r w:rsidRPr="00C23800">
              <w:rPr>
                <w:rFonts w:ascii="Times New Roman" w:hAnsi="Times New Roman"/>
                <w:sz w:val="24"/>
                <w:szCs w:val="24"/>
              </w:rPr>
              <w:t>13</w:t>
            </w:r>
            <w:r w:rsidRPr="00C23800">
              <w:rPr>
                <w:rFonts w:ascii="Times New Roman" w:hAnsi="Times New Roman"/>
                <w:sz w:val="24"/>
                <w:szCs w:val="24"/>
                <w:lang w:val="en-US"/>
              </w:rPr>
              <w:t>8</w:t>
            </w:r>
          </w:p>
        </w:tc>
        <w:tc>
          <w:tcPr>
            <w:tcW w:w="609" w:type="dxa"/>
            <w:vAlign w:val="center"/>
          </w:tcPr>
          <w:p w:rsidR="008615B7" w:rsidRPr="00C23800" w:rsidRDefault="008615B7" w:rsidP="005D3322">
            <w:pPr>
              <w:ind w:left="-94" w:right="-94"/>
              <w:jc w:val="center"/>
              <w:rPr>
                <w:rFonts w:ascii="Times New Roman" w:hAnsi="Times New Roman"/>
                <w:color w:val="000000"/>
                <w:sz w:val="24"/>
                <w:szCs w:val="24"/>
              </w:rPr>
            </w:pPr>
            <w:r w:rsidRPr="00C23800">
              <w:rPr>
                <w:rFonts w:ascii="Times New Roman" w:hAnsi="Times New Roman"/>
                <w:color w:val="000000"/>
                <w:sz w:val="24"/>
                <w:szCs w:val="24"/>
              </w:rPr>
              <w:t>10</w:t>
            </w:r>
          </w:p>
        </w:tc>
        <w:tc>
          <w:tcPr>
            <w:tcW w:w="506" w:type="dxa"/>
            <w:vAlign w:val="center"/>
          </w:tcPr>
          <w:p w:rsidR="008615B7" w:rsidRPr="00C23800" w:rsidRDefault="008615B7" w:rsidP="005D3322">
            <w:pPr>
              <w:ind w:left="-94" w:right="-94"/>
              <w:jc w:val="center"/>
              <w:rPr>
                <w:rFonts w:ascii="Times New Roman" w:hAnsi="Times New Roman"/>
                <w:color w:val="000000"/>
                <w:sz w:val="24"/>
                <w:szCs w:val="24"/>
              </w:rPr>
            </w:pPr>
            <w:r w:rsidRPr="00C23800">
              <w:rPr>
                <w:rFonts w:ascii="Times New Roman" w:hAnsi="Times New Roman"/>
                <w:color w:val="000000"/>
                <w:sz w:val="24"/>
                <w:szCs w:val="24"/>
              </w:rPr>
              <w:t>10</w:t>
            </w:r>
          </w:p>
        </w:tc>
        <w:tc>
          <w:tcPr>
            <w:tcW w:w="589" w:type="dxa"/>
            <w:vAlign w:val="center"/>
          </w:tcPr>
          <w:p w:rsidR="008615B7" w:rsidRPr="00C23800" w:rsidRDefault="008615B7" w:rsidP="005D3322">
            <w:pPr>
              <w:ind w:left="-94" w:right="-94"/>
              <w:jc w:val="center"/>
              <w:rPr>
                <w:rFonts w:ascii="Times New Roman" w:hAnsi="Times New Roman"/>
                <w:color w:val="000000"/>
                <w:sz w:val="24"/>
                <w:szCs w:val="24"/>
                <w:lang w:val="en-US"/>
              </w:rPr>
            </w:pPr>
            <w:r w:rsidRPr="00C23800">
              <w:rPr>
                <w:rFonts w:ascii="Times New Roman" w:hAnsi="Times New Roman"/>
                <w:color w:val="000000"/>
                <w:sz w:val="24"/>
                <w:szCs w:val="24"/>
              </w:rPr>
              <w:t>1</w:t>
            </w:r>
            <w:r w:rsidRPr="00C23800">
              <w:rPr>
                <w:rFonts w:ascii="Times New Roman" w:hAnsi="Times New Roman"/>
                <w:color w:val="000000"/>
                <w:sz w:val="24"/>
                <w:szCs w:val="24"/>
                <w:lang w:val="en-US"/>
              </w:rPr>
              <w:t>23</w:t>
            </w:r>
          </w:p>
        </w:tc>
      </w:tr>
      <w:tr w:rsidR="008615B7" w:rsidRPr="00C23800" w:rsidTr="005D3322">
        <w:tc>
          <w:tcPr>
            <w:tcW w:w="1792" w:type="dxa"/>
            <w:vAlign w:val="center"/>
          </w:tcPr>
          <w:p w:rsidR="008615B7" w:rsidRPr="00C23800" w:rsidRDefault="008615B7" w:rsidP="00C23800">
            <w:pPr>
              <w:rPr>
                <w:rFonts w:ascii="Times New Roman" w:hAnsi="Times New Roman"/>
                <w:sz w:val="24"/>
                <w:szCs w:val="24"/>
              </w:rPr>
            </w:pPr>
            <w:r w:rsidRPr="00C23800">
              <w:rPr>
                <w:rFonts w:ascii="Times New Roman" w:hAnsi="Times New Roman"/>
                <w:sz w:val="24"/>
                <w:szCs w:val="24"/>
              </w:rPr>
              <w:t xml:space="preserve">Акмолинская </w:t>
            </w:r>
          </w:p>
        </w:tc>
        <w:tc>
          <w:tcPr>
            <w:tcW w:w="882" w:type="dxa"/>
            <w:vAlign w:val="center"/>
          </w:tcPr>
          <w:p w:rsidR="008615B7" w:rsidRPr="00C23800" w:rsidRDefault="008615B7" w:rsidP="005D3322">
            <w:pPr>
              <w:ind w:left="-94" w:right="-94"/>
              <w:jc w:val="center"/>
              <w:rPr>
                <w:rFonts w:ascii="Times New Roman" w:hAnsi="Times New Roman"/>
                <w:sz w:val="24"/>
                <w:szCs w:val="24"/>
              </w:rPr>
            </w:pPr>
            <w:r w:rsidRPr="00C23800">
              <w:rPr>
                <w:rFonts w:ascii="Times New Roman" w:hAnsi="Times New Roman"/>
                <w:sz w:val="24"/>
                <w:szCs w:val="24"/>
              </w:rPr>
              <w:t>87913</w:t>
            </w:r>
          </w:p>
        </w:tc>
        <w:tc>
          <w:tcPr>
            <w:tcW w:w="588" w:type="dxa"/>
            <w:vAlign w:val="center"/>
          </w:tcPr>
          <w:p w:rsidR="008615B7" w:rsidRPr="00C23800" w:rsidRDefault="008615B7" w:rsidP="005D3322">
            <w:pPr>
              <w:ind w:left="-94" w:right="-94"/>
              <w:jc w:val="center"/>
              <w:rPr>
                <w:rFonts w:ascii="Times New Roman" w:hAnsi="Times New Roman"/>
                <w:sz w:val="24"/>
                <w:szCs w:val="24"/>
              </w:rPr>
            </w:pPr>
            <w:r w:rsidRPr="00C23800">
              <w:rPr>
                <w:rFonts w:ascii="Times New Roman" w:hAnsi="Times New Roman"/>
                <w:sz w:val="24"/>
                <w:szCs w:val="24"/>
              </w:rPr>
              <w:t>29</w:t>
            </w:r>
          </w:p>
        </w:tc>
        <w:tc>
          <w:tcPr>
            <w:tcW w:w="546" w:type="dxa"/>
            <w:vAlign w:val="center"/>
          </w:tcPr>
          <w:p w:rsidR="008615B7" w:rsidRPr="00C23800" w:rsidRDefault="008615B7" w:rsidP="005D3322">
            <w:pPr>
              <w:ind w:left="-94" w:right="-94"/>
              <w:jc w:val="center"/>
              <w:rPr>
                <w:rFonts w:ascii="Times New Roman" w:hAnsi="Times New Roman"/>
                <w:sz w:val="24"/>
                <w:szCs w:val="24"/>
              </w:rPr>
            </w:pPr>
            <w:r w:rsidRPr="00C23800">
              <w:rPr>
                <w:rFonts w:ascii="Times New Roman" w:hAnsi="Times New Roman"/>
                <w:sz w:val="24"/>
                <w:szCs w:val="24"/>
              </w:rPr>
              <w:t>123</w:t>
            </w:r>
          </w:p>
        </w:tc>
        <w:tc>
          <w:tcPr>
            <w:tcW w:w="574" w:type="dxa"/>
            <w:vAlign w:val="center"/>
          </w:tcPr>
          <w:p w:rsidR="008615B7" w:rsidRPr="00C23800" w:rsidRDefault="008615B7" w:rsidP="005D3322">
            <w:pPr>
              <w:ind w:left="-94" w:right="-94"/>
              <w:jc w:val="center"/>
              <w:rPr>
                <w:rFonts w:ascii="Times New Roman" w:hAnsi="Times New Roman"/>
                <w:sz w:val="24"/>
                <w:szCs w:val="24"/>
              </w:rPr>
            </w:pPr>
            <w:r w:rsidRPr="00C23800">
              <w:rPr>
                <w:rFonts w:ascii="Times New Roman" w:hAnsi="Times New Roman"/>
                <w:sz w:val="24"/>
                <w:szCs w:val="24"/>
              </w:rPr>
              <w:t>21</w:t>
            </w:r>
          </w:p>
        </w:tc>
        <w:tc>
          <w:tcPr>
            <w:tcW w:w="658" w:type="dxa"/>
            <w:vAlign w:val="center"/>
          </w:tcPr>
          <w:p w:rsidR="008615B7" w:rsidRPr="00C23800" w:rsidRDefault="008615B7" w:rsidP="005D3322">
            <w:pPr>
              <w:ind w:left="-94" w:right="-94"/>
              <w:jc w:val="center"/>
              <w:rPr>
                <w:rFonts w:ascii="Times New Roman" w:hAnsi="Times New Roman"/>
                <w:color w:val="000000"/>
                <w:sz w:val="24"/>
                <w:szCs w:val="24"/>
              </w:rPr>
            </w:pPr>
            <w:r w:rsidRPr="00C23800">
              <w:rPr>
                <w:rFonts w:ascii="Times New Roman" w:hAnsi="Times New Roman"/>
                <w:color w:val="000000"/>
                <w:sz w:val="24"/>
                <w:szCs w:val="24"/>
              </w:rPr>
              <w:t>1818</w:t>
            </w:r>
          </w:p>
        </w:tc>
        <w:tc>
          <w:tcPr>
            <w:tcW w:w="744" w:type="dxa"/>
            <w:vAlign w:val="center"/>
          </w:tcPr>
          <w:p w:rsidR="008615B7" w:rsidRPr="00C23800" w:rsidRDefault="008615B7" w:rsidP="005D3322">
            <w:pPr>
              <w:ind w:left="-94" w:right="-94"/>
              <w:jc w:val="center"/>
              <w:rPr>
                <w:rFonts w:ascii="Times New Roman" w:hAnsi="Times New Roman"/>
                <w:sz w:val="24"/>
                <w:szCs w:val="24"/>
              </w:rPr>
            </w:pPr>
            <w:r w:rsidRPr="00C23800">
              <w:rPr>
                <w:rFonts w:ascii="Times New Roman" w:hAnsi="Times New Roman"/>
                <w:sz w:val="24"/>
                <w:szCs w:val="24"/>
              </w:rPr>
              <w:t>4780</w:t>
            </w:r>
          </w:p>
        </w:tc>
        <w:tc>
          <w:tcPr>
            <w:tcW w:w="576" w:type="dxa"/>
            <w:vAlign w:val="center"/>
          </w:tcPr>
          <w:p w:rsidR="008615B7" w:rsidRPr="00C23800" w:rsidRDefault="008615B7" w:rsidP="005D3322">
            <w:pPr>
              <w:ind w:left="-94" w:right="-94"/>
              <w:jc w:val="center"/>
              <w:rPr>
                <w:rFonts w:ascii="Times New Roman" w:hAnsi="Times New Roman"/>
                <w:sz w:val="24"/>
                <w:szCs w:val="24"/>
              </w:rPr>
            </w:pPr>
            <w:r w:rsidRPr="00C23800">
              <w:rPr>
                <w:rFonts w:ascii="Times New Roman" w:hAnsi="Times New Roman"/>
                <w:sz w:val="24"/>
                <w:szCs w:val="24"/>
              </w:rPr>
              <w:t>113</w:t>
            </w:r>
          </w:p>
        </w:tc>
        <w:tc>
          <w:tcPr>
            <w:tcW w:w="936" w:type="dxa"/>
            <w:vAlign w:val="center"/>
          </w:tcPr>
          <w:p w:rsidR="008615B7" w:rsidRPr="00C23800" w:rsidRDefault="008615B7" w:rsidP="005D3322">
            <w:pPr>
              <w:ind w:left="-94" w:right="-94"/>
              <w:jc w:val="center"/>
              <w:rPr>
                <w:rFonts w:ascii="Times New Roman" w:hAnsi="Times New Roman"/>
                <w:color w:val="000000"/>
                <w:sz w:val="24"/>
                <w:szCs w:val="24"/>
              </w:rPr>
            </w:pPr>
            <w:r w:rsidRPr="00C23800">
              <w:rPr>
                <w:rFonts w:ascii="Times New Roman" w:hAnsi="Times New Roman"/>
                <w:color w:val="000000"/>
                <w:sz w:val="24"/>
                <w:szCs w:val="24"/>
              </w:rPr>
              <w:t>80537</w:t>
            </w:r>
          </w:p>
        </w:tc>
        <w:tc>
          <w:tcPr>
            <w:tcW w:w="576" w:type="dxa"/>
            <w:vAlign w:val="center"/>
          </w:tcPr>
          <w:p w:rsidR="008615B7" w:rsidRPr="00C23800" w:rsidRDefault="008615B7" w:rsidP="005D3322">
            <w:pPr>
              <w:ind w:left="-94" w:right="-94"/>
              <w:jc w:val="center"/>
              <w:rPr>
                <w:rFonts w:ascii="Times New Roman" w:hAnsi="Times New Roman"/>
                <w:sz w:val="24"/>
                <w:szCs w:val="24"/>
              </w:rPr>
            </w:pPr>
            <w:r w:rsidRPr="00C23800">
              <w:rPr>
                <w:rFonts w:ascii="Times New Roman" w:hAnsi="Times New Roman"/>
                <w:sz w:val="24"/>
                <w:szCs w:val="24"/>
              </w:rPr>
              <w:t>225</w:t>
            </w:r>
          </w:p>
        </w:tc>
        <w:tc>
          <w:tcPr>
            <w:tcW w:w="609" w:type="dxa"/>
            <w:vAlign w:val="center"/>
          </w:tcPr>
          <w:p w:rsidR="008615B7" w:rsidRPr="00C23800" w:rsidRDefault="008615B7" w:rsidP="005D3322">
            <w:pPr>
              <w:ind w:left="-94" w:right="-94"/>
              <w:jc w:val="center"/>
              <w:rPr>
                <w:rFonts w:ascii="Times New Roman" w:hAnsi="Times New Roman"/>
                <w:color w:val="000000"/>
                <w:sz w:val="24"/>
                <w:szCs w:val="24"/>
              </w:rPr>
            </w:pPr>
            <w:r w:rsidRPr="00C23800">
              <w:rPr>
                <w:rFonts w:ascii="Times New Roman" w:hAnsi="Times New Roman"/>
                <w:color w:val="000000"/>
                <w:sz w:val="24"/>
                <w:szCs w:val="24"/>
              </w:rPr>
              <w:t>10</w:t>
            </w:r>
          </w:p>
        </w:tc>
        <w:tc>
          <w:tcPr>
            <w:tcW w:w="506" w:type="dxa"/>
            <w:vAlign w:val="center"/>
          </w:tcPr>
          <w:p w:rsidR="008615B7" w:rsidRPr="00C23800" w:rsidRDefault="008615B7" w:rsidP="005D3322">
            <w:pPr>
              <w:ind w:left="-94" w:right="-94"/>
              <w:jc w:val="center"/>
              <w:rPr>
                <w:rFonts w:ascii="Times New Roman" w:hAnsi="Times New Roman"/>
                <w:color w:val="000000"/>
                <w:sz w:val="24"/>
                <w:szCs w:val="24"/>
              </w:rPr>
            </w:pPr>
            <w:r w:rsidRPr="00C23800">
              <w:rPr>
                <w:rFonts w:ascii="Times New Roman" w:hAnsi="Times New Roman"/>
                <w:color w:val="000000"/>
                <w:sz w:val="24"/>
                <w:szCs w:val="24"/>
                <w:lang w:val="en-US"/>
              </w:rPr>
              <w:t>1</w:t>
            </w:r>
            <w:r w:rsidRPr="00C23800">
              <w:rPr>
                <w:rFonts w:ascii="Times New Roman" w:hAnsi="Times New Roman"/>
                <w:color w:val="000000"/>
                <w:sz w:val="24"/>
                <w:szCs w:val="24"/>
              </w:rPr>
              <w:t>2</w:t>
            </w:r>
          </w:p>
        </w:tc>
        <w:tc>
          <w:tcPr>
            <w:tcW w:w="589" w:type="dxa"/>
            <w:vAlign w:val="center"/>
          </w:tcPr>
          <w:p w:rsidR="008615B7" w:rsidRPr="00C23800" w:rsidRDefault="008615B7" w:rsidP="005D3322">
            <w:pPr>
              <w:ind w:left="-94" w:right="-94"/>
              <w:jc w:val="center"/>
              <w:rPr>
                <w:rFonts w:ascii="Times New Roman" w:hAnsi="Times New Roman"/>
                <w:color w:val="000000"/>
                <w:sz w:val="24"/>
                <w:szCs w:val="24"/>
              </w:rPr>
            </w:pPr>
            <w:r w:rsidRPr="00C23800">
              <w:rPr>
                <w:rFonts w:ascii="Times New Roman" w:hAnsi="Times New Roman"/>
                <w:color w:val="000000"/>
                <w:sz w:val="24"/>
                <w:szCs w:val="24"/>
              </w:rPr>
              <w:t>245</w:t>
            </w:r>
          </w:p>
        </w:tc>
      </w:tr>
      <w:tr w:rsidR="008615B7" w:rsidRPr="00C23800" w:rsidTr="005D3322">
        <w:tc>
          <w:tcPr>
            <w:tcW w:w="1792" w:type="dxa"/>
            <w:vAlign w:val="center"/>
          </w:tcPr>
          <w:p w:rsidR="008615B7" w:rsidRPr="00C23800" w:rsidRDefault="005D3322" w:rsidP="00C23800">
            <w:pPr>
              <w:rPr>
                <w:rFonts w:ascii="Times New Roman" w:hAnsi="Times New Roman"/>
                <w:sz w:val="24"/>
                <w:szCs w:val="24"/>
              </w:rPr>
            </w:pPr>
            <w:r>
              <w:rPr>
                <w:rFonts w:ascii="Times New Roman" w:hAnsi="Times New Roman"/>
                <w:sz w:val="24"/>
                <w:szCs w:val="24"/>
              </w:rPr>
              <w:t xml:space="preserve">г. </w:t>
            </w:r>
            <w:r w:rsidR="008615B7" w:rsidRPr="00C23800">
              <w:rPr>
                <w:rFonts w:ascii="Times New Roman" w:hAnsi="Times New Roman"/>
                <w:sz w:val="24"/>
                <w:szCs w:val="24"/>
              </w:rPr>
              <w:t xml:space="preserve">Нур-Султан </w:t>
            </w:r>
          </w:p>
        </w:tc>
        <w:tc>
          <w:tcPr>
            <w:tcW w:w="882" w:type="dxa"/>
            <w:vAlign w:val="center"/>
          </w:tcPr>
          <w:p w:rsidR="008615B7" w:rsidRPr="005D3322" w:rsidRDefault="008615B7" w:rsidP="005D3322">
            <w:pPr>
              <w:ind w:left="-94" w:right="-94"/>
              <w:jc w:val="center"/>
              <w:rPr>
                <w:rFonts w:ascii="Times New Roman" w:hAnsi="Times New Roman"/>
                <w:sz w:val="24"/>
                <w:szCs w:val="24"/>
              </w:rPr>
            </w:pPr>
            <w:r w:rsidRPr="00C23800">
              <w:rPr>
                <w:rFonts w:ascii="Times New Roman" w:hAnsi="Times New Roman"/>
                <w:sz w:val="24"/>
                <w:szCs w:val="24"/>
              </w:rPr>
              <w:t>3</w:t>
            </w:r>
            <w:r w:rsidRPr="005D3322">
              <w:rPr>
                <w:rFonts w:ascii="Times New Roman" w:hAnsi="Times New Roman"/>
                <w:sz w:val="24"/>
                <w:szCs w:val="24"/>
              </w:rPr>
              <w:t>4036</w:t>
            </w:r>
          </w:p>
        </w:tc>
        <w:tc>
          <w:tcPr>
            <w:tcW w:w="588" w:type="dxa"/>
            <w:vAlign w:val="center"/>
          </w:tcPr>
          <w:p w:rsidR="008615B7" w:rsidRPr="005D3322" w:rsidRDefault="008615B7" w:rsidP="005D3322">
            <w:pPr>
              <w:ind w:left="-94" w:right="-94"/>
              <w:jc w:val="center"/>
              <w:rPr>
                <w:rFonts w:ascii="Times New Roman" w:hAnsi="Times New Roman"/>
                <w:sz w:val="24"/>
                <w:szCs w:val="24"/>
              </w:rPr>
            </w:pPr>
            <w:r w:rsidRPr="005D3322">
              <w:rPr>
                <w:rFonts w:ascii="Times New Roman" w:hAnsi="Times New Roman"/>
                <w:sz w:val="24"/>
                <w:szCs w:val="24"/>
              </w:rPr>
              <w:t>2</w:t>
            </w:r>
          </w:p>
        </w:tc>
        <w:tc>
          <w:tcPr>
            <w:tcW w:w="546" w:type="dxa"/>
            <w:vAlign w:val="center"/>
          </w:tcPr>
          <w:p w:rsidR="008615B7" w:rsidRPr="00C23800" w:rsidRDefault="008615B7" w:rsidP="005D3322">
            <w:pPr>
              <w:ind w:left="-94" w:right="-94"/>
              <w:jc w:val="center"/>
              <w:rPr>
                <w:rFonts w:ascii="Times New Roman" w:hAnsi="Times New Roman"/>
                <w:sz w:val="24"/>
                <w:szCs w:val="24"/>
              </w:rPr>
            </w:pPr>
            <w:r w:rsidRPr="00C23800">
              <w:rPr>
                <w:rFonts w:ascii="Times New Roman" w:hAnsi="Times New Roman"/>
                <w:sz w:val="24"/>
                <w:szCs w:val="24"/>
              </w:rPr>
              <w:t>46</w:t>
            </w:r>
          </w:p>
        </w:tc>
        <w:tc>
          <w:tcPr>
            <w:tcW w:w="574" w:type="dxa"/>
            <w:vAlign w:val="center"/>
          </w:tcPr>
          <w:p w:rsidR="008615B7" w:rsidRPr="00C23800" w:rsidRDefault="008615B7" w:rsidP="005D3322">
            <w:pPr>
              <w:ind w:left="-94" w:right="-94"/>
              <w:jc w:val="center"/>
              <w:rPr>
                <w:rFonts w:ascii="Times New Roman" w:hAnsi="Times New Roman"/>
                <w:sz w:val="24"/>
                <w:szCs w:val="24"/>
              </w:rPr>
            </w:pPr>
            <w:r w:rsidRPr="00C23800">
              <w:rPr>
                <w:rFonts w:ascii="Times New Roman" w:hAnsi="Times New Roman"/>
                <w:sz w:val="24"/>
                <w:szCs w:val="24"/>
              </w:rPr>
              <w:t>1</w:t>
            </w:r>
          </w:p>
        </w:tc>
        <w:tc>
          <w:tcPr>
            <w:tcW w:w="658" w:type="dxa"/>
            <w:vAlign w:val="center"/>
          </w:tcPr>
          <w:p w:rsidR="008615B7" w:rsidRPr="00C23800" w:rsidRDefault="008615B7" w:rsidP="005D3322">
            <w:pPr>
              <w:ind w:left="-94" w:right="-94"/>
              <w:jc w:val="center"/>
              <w:rPr>
                <w:rFonts w:ascii="Times New Roman" w:hAnsi="Times New Roman"/>
                <w:color w:val="000000"/>
                <w:sz w:val="24"/>
                <w:szCs w:val="24"/>
              </w:rPr>
            </w:pPr>
            <w:r w:rsidRPr="00C23800">
              <w:rPr>
                <w:rFonts w:ascii="Times New Roman" w:hAnsi="Times New Roman"/>
                <w:color w:val="000000"/>
                <w:sz w:val="24"/>
                <w:szCs w:val="24"/>
              </w:rPr>
              <w:t>510</w:t>
            </w:r>
          </w:p>
        </w:tc>
        <w:tc>
          <w:tcPr>
            <w:tcW w:w="744" w:type="dxa"/>
            <w:vAlign w:val="center"/>
          </w:tcPr>
          <w:p w:rsidR="008615B7" w:rsidRPr="005D3322" w:rsidRDefault="008615B7" w:rsidP="005D3322">
            <w:pPr>
              <w:ind w:left="-94" w:right="-94"/>
              <w:jc w:val="center"/>
              <w:rPr>
                <w:rFonts w:ascii="Times New Roman" w:hAnsi="Times New Roman"/>
                <w:sz w:val="24"/>
                <w:szCs w:val="24"/>
              </w:rPr>
            </w:pPr>
            <w:r w:rsidRPr="00C23800">
              <w:rPr>
                <w:rFonts w:ascii="Times New Roman" w:hAnsi="Times New Roman"/>
                <w:sz w:val="24"/>
                <w:szCs w:val="24"/>
              </w:rPr>
              <w:t>14</w:t>
            </w:r>
            <w:r w:rsidRPr="005D3322">
              <w:rPr>
                <w:rFonts w:ascii="Times New Roman" w:hAnsi="Times New Roman"/>
                <w:sz w:val="24"/>
                <w:szCs w:val="24"/>
              </w:rPr>
              <w:t>63</w:t>
            </w:r>
          </w:p>
        </w:tc>
        <w:tc>
          <w:tcPr>
            <w:tcW w:w="576" w:type="dxa"/>
            <w:vAlign w:val="center"/>
          </w:tcPr>
          <w:p w:rsidR="008615B7" w:rsidRPr="005D3322" w:rsidRDefault="008615B7" w:rsidP="005D3322">
            <w:pPr>
              <w:ind w:left="-94" w:right="-94"/>
              <w:jc w:val="center"/>
              <w:rPr>
                <w:rFonts w:ascii="Times New Roman" w:hAnsi="Times New Roman"/>
                <w:sz w:val="24"/>
                <w:szCs w:val="24"/>
              </w:rPr>
            </w:pPr>
            <w:r w:rsidRPr="00C23800">
              <w:rPr>
                <w:rFonts w:ascii="Times New Roman" w:hAnsi="Times New Roman"/>
                <w:sz w:val="24"/>
                <w:szCs w:val="24"/>
              </w:rPr>
              <w:t>2</w:t>
            </w:r>
            <w:r w:rsidRPr="005D3322">
              <w:rPr>
                <w:rFonts w:ascii="Times New Roman" w:hAnsi="Times New Roman"/>
                <w:sz w:val="24"/>
                <w:szCs w:val="24"/>
              </w:rPr>
              <w:t>4</w:t>
            </w:r>
          </w:p>
        </w:tc>
        <w:tc>
          <w:tcPr>
            <w:tcW w:w="936" w:type="dxa"/>
            <w:vAlign w:val="center"/>
          </w:tcPr>
          <w:p w:rsidR="008615B7" w:rsidRPr="005D3322" w:rsidRDefault="008615B7" w:rsidP="005D3322">
            <w:pPr>
              <w:ind w:left="-94" w:right="-94"/>
              <w:jc w:val="center"/>
              <w:rPr>
                <w:rFonts w:ascii="Times New Roman" w:hAnsi="Times New Roman"/>
                <w:color w:val="000000"/>
                <w:sz w:val="24"/>
                <w:szCs w:val="24"/>
              </w:rPr>
            </w:pPr>
            <w:r w:rsidRPr="005D3322">
              <w:rPr>
                <w:rFonts w:ascii="Times New Roman" w:hAnsi="Times New Roman"/>
                <w:color w:val="000000"/>
                <w:sz w:val="24"/>
                <w:szCs w:val="24"/>
              </w:rPr>
              <w:t>31799</w:t>
            </w:r>
          </w:p>
        </w:tc>
        <w:tc>
          <w:tcPr>
            <w:tcW w:w="576" w:type="dxa"/>
            <w:vAlign w:val="center"/>
          </w:tcPr>
          <w:p w:rsidR="008615B7" w:rsidRPr="005D3322" w:rsidRDefault="008615B7" w:rsidP="005D3322">
            <w:pPr>
              <w:ind w:left="-94" w:right="-94"/>
              <w:jc w:val="center"/>
              <w:rPr>
                <w:rFonts w:ascii="Times New Roman" w:hAnsi="Times New Roman"/>
                <w:sz w:val="24"/>
                <w:szCs w:val="24"/>
              </w:rPr>
            </w:pPr>
            <w:r w:rsidRPr="00C23800">
              <w:rPr>
                <w:rFonts w:ascii="Times New Roman" w:hAnsi="Times New Roman"/>
                <w:sz w:val="24"/>
                <w:szCs w:val="24"/>
              </w:rPr>
              <w:t>60</w:t>
            </w:r>
          </w:p>
        </w:tc>
        <w:tc>
          <w:tcPr>
            <w:tcW w:w="609" w:type="dxa"/>
            <w:vAlign w:val="center"/>
          </w:tcPr>
          <w:p w:rsidR="008615B7" w:rsidRPr="00C23800" w:rsidRDefault="008615B7" w:rsidP="005D3322">
            <w:pPr>
              <w:ind w:left="-94" w:right="-94"/>
              <w:jc w:val="center"/>
              <w:rPr>
                <w:rFonts w:ascii="Times New Roman" w:hAnsi="Times New Roman"/>
                <w:color w:val="000000"/>
                <w:sz w:val="24"/>
                <w:szCs w:val="24"/>
              </w:rPr>
            </w:pPr>
            <w:r w:rsidRPr="00C23800">
              <w:rPr>
                <w:rFonts w:ascii="Times New Roman" w:hAnsi="Times New Roman"/>
                <w:color w:val="000000"/>
                <w:sz w:val="24"/>
                <w:szCs w:val="24"/>
              </w:rPr>
              <w:t>2</w:t>
            </w:r>
          </w:p>
        </w:tc>
        <w:tc>
          <w:tcPr>
            <w:tcW w:w="506" w:type="dxa"/>
            <w:vAlign w:val="center"/>
          </w:tcPr>
          <w:p w:rsidR="008615B7" w:rsidRPr="00C23800" w:rsidRDefault="008615B7" w:rsidP="005D3322">
            <w:pPr>
              <w:ind w:left="-94" w:right="-94"/>
              <w:jc w:val="center"/>
              <w:rPr>
                <w:rFonts w:ascii="Times New Roman" w:hAnsi="Times New Roman"/>
                <w:color w:val="000000"/>
                <w:sz w:val="24"/>
                <w:szCs w:val="24"/>
              </w:rPr>
            </w:pPr>
            <w:r w:rsidRPr="00C23800">
              <w:rPr>
                <w:rFonts w:ascii="Times New Roman" w:hAnsi="Times New Roman"/>
                <w:color w:val="000000"/>
                <w:sz w:val="24"/>
                <w:szCs w:val="24"/>
              </w:rPr>
              <w:t>7</w:t>
            </w:r>
          </w:p>
        </w:tc>
        <w:tc>
          <w:tcPr>
            <w:tcW w:w="589" w:type="dxa"/>
            <w:vAlign w:val="center"/>
          </w:tcPr>
          <w:p w:rsidR="008615B7" w:rsidRPr="005D3322" w:rsidRDefault="008615B7" w:rsidP="005D3322">
            <w:pPr>
              <w:ind w:left="-94" w:right="-94"/>
              <w:jc w:val="center"/>
              <w:rPr>
                <w:rFonts w:ascii="Times New Roman" w:hAnsi="Times New Roman"/>
                <w:color w:val="000000"/>
                <w:sz w:val="24"/>
                <w:szCs w:val="24"/>
              </w:rPr>
            </w:pPr>
            <w:r w:rsidRPr="00C23800">
              <w:rPr>
                <w:rFonts w:ascii="Times New Roman" w:hAnsi="Times New Roman"/>
                <w:color w:val="000000"/>
                <w:sz w:val="24"/>
                <w:szCs w:val="24"/>
              </w:rPr>
              <w:t>122</w:t>
            </w:r>
          </w:p>
        </w:tc>
      </w:tr>
      <w:tr w:rsidR="008615B7" w:rsidRPr="00C23800" w:rsidTr="005D3322">
        <w:tc>
          <w:tcPr>
            <w:tcW w:w="1792" w:type="dxa"/>
            <w:vAlign w:val="center"/>
          </w:tcPr>
          <w:p w:rsidR="008615B7" w:rsidRPr="00C23800" w:rsidRDefault="0021469E" w:rsidP="00C23800">
            <w:pPr>
              <w:rPr>
                <w:rFonts w:ascii="Times New Roman" w:hAnsi="Times New Roman"/>
                <w:sz w:val="24"/>
                <w:szCs w:val="24"/>
              </w:rPr>
            </w:pPr>
            <w:r w:rsidRPr="00C23800">
              <w:rPr>
                <w:rFonts w:ascii="Times New Roman" w:hAnsi="Times New Roman"/>
                <w:sz w:val="24"/>
                <w:szCs w:val="24"/>
              </w:rPr>
              <w:t>Северный Казахстан</w:t>
            </w:r>
          </w:p>
        </w:tc>
        <w:tc>
          <w:tcPr>
            <w:tcW w:w="882" w:type="dxa"/>
            <w:vAlign w:val="center"/>
          </w:tcPr>
          <w:p w:rsidR="008615B7" w:rsidRPr="00C23800" w:rsidRDefault="008615B7" w:rsidP="005D3322">
            <w:pPr>
              <w:ind w:left="-94" w:right="-94"/>
              <w:jc w:val="center"/>
              <w:rPr>
                <w:rFonts w:ascii="Times New Roman" w:hAnsi="Times New Roman"/>
                <w:bCs/>
                <w:color w:val="000000"/>
                <w:sz w:val="24"/>
                <w:szCs w:val="24"/>
              </w:rPr>
            </w:pPr>
            <w:r w:rsidRPr="00C23800">
              <w:rPr>
                <w:rFonts w:ascii="Times New Roman" w:hAnsi="Times New Roman"/>
                <w:bCs/>
                <w:color w:val="000000"/>
                <w:sz w:val="24"/>
                <w:szCs w:val="24"/>
              </w:rPr>
              <w:t>440326</w:t>
            </w:r>
          </w:p>
        </w:tc>
        <w:tc>
          <w:tcPr>
            <w:tcW w:w="588" w:type="dxa"/>
            <w:vAlign w:val="center"/>
          </w:tcPr>
          <w:p w:rsidR="008615B7" w:rsidRPr="00C23800" w:rsidRDefault="008615B7" w:rsidP="005D3322">
            <w:pPr>
              <w:ind w:left="-94" w:right="-94"/>
              <w:jc w:val="center"/>
              <w:rPr>
                <w:rFonts w:ascii="Times New Roman" w:hAnsi="Times New Roman"/>
                <w:bCs/>
                <w:color w:val="000000"/>
                <w:sz w:val="24"/>
                <w:szCs w:val="24"/>
              </w:rPr>
            </w:pPr>
            <w:r w:rsidRPr="00C23800">
              <w:rPr>
                <w:rFonts w:ascii="Times New Roman" w:hAnsi="Times New Roman"/>
                <w:bCs/>
                <w:color w:val="000000"/>
                <w:sz w:val="24"/>
                <w:szCs w:val="24"/>
              </w:rPr>
              <w:t>102</w:t>
            </w:r>
          </w:p>
        </w:tc>
        <w:tc>
          <w:tcPr>
            <w:tcW w:w="546" w:type="dxa"/>
            <w:vAlign w:val="center"/>
          </w:tcPr>
          <w:p w:rsidR="008615B7" w:rsidRPr="00C23800" w:rsidRDefault="008615B7" w:rsidP="005D3322">
            <w:pPr>
              <w:ind w:left="-94" w:right="-94"/>
              <w:jc w:val="center"/>
              <w:rPr>
                <w:rFonts w:ascii="Times New Roman" w:hAnsi="Times New Roman"/>
                <w:bCs/>
                <w:color w:val="000000"/>
                <w:sz w:val="24"/>
                <w:szCs w:val="24"/>
              </w:rPr>
            </w:pPr>
            <w:r w:rsidRPr="00C23800">
              <w:rPr>
                <w:rFonts w:ascii="Times New Roman" w:hAnsi="Times New Roman"/>
                <w:bCs/>
                <w:color w:val="000000"/>
                <w:sz w:val="24"/>
                <w:szCs w:val="24"/>
              </w:rPr>
              <w:t>499</w:t>
            </w:r>
          </w:p>
        </w:tc>
        <w:tc>
          <w:tcPr>
            <w:tcW w:w="574" w:type="dxa"/>
            <w:vAlign w:val="center"/>
          </w:tcPr>
          <w:p w:rsidR="008615B7" w:rsidRPr="00C23800" w:rsidRDefault="008615B7" w:rsidP="005D3322">
            <w:pPr>
              <w:ind w:left="-94" w:right="-94"/>
              <w:jc w:val="center"/>
              <w:rPr>
                <w:rFonts w:ascii="Times New Roman" w:hAnsi="Times New Roman"/>
                <w:bCs/>
                <w:color w:val="000000"/>
                <w:sz w:val="24"/>
                <w:szCs w:val="24"/>
              </w:rPr>
            </w:pPr>
            <w:r w:rsidRPr="00C23800">
              <w:rPr>
                <w:rFonts w:ascii="Times New Roman" w:hAnsi="Times New Roman"/>
                <w:bCs/>
                <w:color w:val="000000"/>
                <w:sz w:val="24"/>
                <w:szCs w:val="24"/>
              </w:rPr>
              <w:t>93</w:t>
            </w:r>
          </w:p>
        </w:tc>
        <w:tc>
          <w:tcPr>
            <w:tcW w:w="658" w:type="dxa"/>
            <w:vAlign w:val="center"/>
          </w:tcPr>
          <w:p w:rsidR="008615B7" w:rsidRPr="00C23800" w:rsidRDefault="008615B7" w:rsidP="005D3322">
            <w:pPr>
              <w:ind w:left="-94" w:right="-94"/>
              <w:jc w:val="center"/>
              <w:rPr>
                <w:rFonts w:ascii="Times New Roman" w:hAnsi="Times New Roman"/>
                <w:bCs/>
                <w:color w:val="000000"/>
                <w:sz w:val="24"/>
                <w:szCs w:val="24"/>
              </w:rPr>
            </w:pPr>
            <w:r w:rsidRPr="00C23800">
              <w:rPr>
                <w:rFonts w:ascii="Times New Roman" w:hAnsi="Times New Roman"/>
                <w:bCs/>
                <w:color w:val="000000"/>
                <w:sz w:val="24"/>
                <w:szCs w:val="24"/>
              </w:rPr>
              <w:t>6366</w:t>
            </w:r>
          </w:p>
        </w:tc>
        <w:tc>
          <w:tcPr>
            <w:tcW w:w="744" w:type="dxa"/>
            <w:vAlign w:val="center"/>
          </w:tcPr>
          <w:p w:rsidR="008615B7" w:rsidRPr="00C23800" w:rsidRDefault="008615B7" w:rsidP="005D3322">
            <w:pPr>
              <w:ind w:left="-94" w:right="-94"/>
              <w:jc w:val="center"/>
              <w:rPr>
                <w:rFonts w:ascii="Times New Roman" w:hAnsi="Times New Roman"/>
                <w:bCs/>
                <w:color w:val="000000"/>
                <w:sz w:val="24"/>
                <w:szCs w:val="24"/>
              </w:rPr>
            </w:pPr>
            <w:r w:rsidRPr="00C23800">
              <w:rPr>
                <w:rFonts w:ascii="Times New Roman" w:hAnsi="Times New Roman"/>
                <w:bCs/>
                <w:color w:val="000000"/>
                <w:sz w:val="24"/>
                <w:szCs w:val="24"/>
              </w:rPr>
              <w:t>14561</w:t>
            </w:r>
          </w:p>
        </w:tc>
        <w:tc>
          <w:tcPr>
            <w:tcW w:w="576" w:type="dxa"/>
            <w:vAlign w:val="center"/>
          </w:tcPr>
          <w:p w:rsidR="008615B7" w:rsidRPr="00C23800" w:rsidRDefault="008615B7" w:rsidP="005D3322">
            <w:pPr>
              <w:ind w:left="-94" w:right="-94"/>
              <w:jc w:val="center"/>
              <w:rPr>
                <w:rFonts w:ascii="Times New Roman" w:hAnsi="Times New Roman"/>
                <w:bCs/>
                <w:color w:val="000000"/>
                <w:sz w:val="24"/>
                <w:szCs w:val="24"/>
              </w:rPr>
            </w:pPr>
            <w:r w:rsidRPr="00C23800">
              <w:rPr>
                <w:rFonts w:ascii="Times New Roman" w:hAnsi="Times New Roman"/>
                <w:bCs/>
                <w:color w:val="000000"/>
                <w:sz w:val="24"/>
                <w:szCs w:val="24"/>
              </w:rPr>
              <w:t>338</w:t>
            </w:r>
          </w:p>
        </w:tc>
        <w:tc>
          <w:tcPr>
            <w:tcW w:w="936" w:type="dxa"/>
            <w:vAlign w:val="center"/>
          </w:tcPr>
          <w:p w:rsidR="008615B7" w:rsidRPr="00C23800" w:rsidRDefault="008615B7" w:rsidP="005D3322">
            <w:pPr>
              <w:ind w:left="-94" w:right="-94"/>
              <w:jc w:val="center"/>
              <w:rPr>
                <w:rFonts w:ascii="Times New Roman" w:hAnsi="Times New Roman"/>
                <w:bCs/>
                <w:color w:val="000000"/>
                <w:sz w:val="24"/>
                <w:szCs w:val="24"/>
              </w:rPr>
            </w:pPr>
            <w:r w:rsidRPr="00C23800">
              <w:rPr>
                <w:rFonts w:ascii="Times New Roman" w:hAnsi="Times New Roman"/>
                <w:bCs/>
                <w:color w:val="000000"/>
                <w:sz w:val="24"/>
                <w:szCs w:val="24"/>
              </w:rPr>
              <w:t>416757</w:t>
            </w:r>
          </w:p>
        </w:tc>
        <w:tc>
          <w:tcPr>
            <w:tcW w:w="576" w:type="dxa"/>
            <w:vAlign w:val="center"/>
          </w:tcPr>
          <w:p w:rsidR="008615B7" w:rsidRPr="00C23800" w:rsidRDefault="008615B7" w:rsidP="005D3322">
            <w:pPr>
              <w:ind w:left="-94" w:right="-94"/>
              <w:jc w:val="center"/>
              <w:rPr>
                <w:rFonts w:ascii="Times New Roman" w:hAnsi="Times New Roman"/>
                <w:bCs/>
                <w:color w:val="000000"/>
                <w:sz w:val="24"/>
                <w:szCs w:val="24"/>
              </w:rPr>
            </w:pPr>
            <w:r w:rsidRPr="00C23800">
              <w:rPr>
                <w:rFonts w:ascii="Times New Roman" w:hAnsi="Times New Roman"/>
                <w:bCs/>
                <w:color w:val="000000"/>
                <w:sz w:val="24"/>
                <w:szCs w:val="24"/>
              </w:rPr>
              <w:t>670</w:t>
            </w:r>
          </w:p>
        </w:tc>
        <w:tc>
          <w:tcPr>
            <w:tcW w:w="609" w:type="dxa"/>
            <w:vAlign w:val="center"/>
          </w:tcPr>
          <w:p w:rsidR="008615B7" w:rsidRPr="00C23800" w:rsidRDefault="008615B7" w:rsidP="005D3322">
            <w:pPr>
              <w:ind w:left="-94" w:right="-94"/>
              <w:jc w:val="center"/>
              <w:rPr>
                <w:rFonts w:ascii="Times New Roman" w:hAnsi="Times New Roman"/>
                <w:bCs/>
                <w:color w:val="000000"/>
                <w:sz w:val="24"/>
                <w:szCs w:val="24"/>
              </w:rPr>
            </w:pPr>
            <w:r w:rsidRPr="00C23800">
              <w:rPr>
                <w:rFonts w:ascii="Times New Roman" w:hAnsi="Times New Roman"/>
                <w:bCs/>
                <w:color w:val="000000"/>
                <w:sz w:val="24"/>
                <w:szCs w:val="24"/>
              </w:rPr>
              <w:t>38</w:t>
            </w:r>
          </w:p>
        </w:tc>
        <w:tc>
          <w:tcPr>
            <w:tcW w:w="506" w:type="dxa"/>
            <w:vAlign w:val="center"/>
          </w:tcPr>
          <w:p w:rsidR="008615B7" w:rsidRPr="00C23800" w:rsidRDefault="008615B7" w:rsidP="005D3322">
            <w:pPr>
              <w:ind w:left="-94" w:right="-94"/>
              <w:jc w:val="center"/>
              <w:rPr>
                <w:rFonts w:ascii="Times New Roman" w:hAnsi="Times New Roman"/>
                <w:bCs/>
                <w:color w:val="000000"/>
                <w:sz w:val="24"/>
                <w:szCs w:val="24"/>
              </w:rPr>
            </w:pPr>
            <w:r w:rsidRPr="00C23800">
              <w:rPr>
                <w:rFonts w:ascii="Times New Roman" w:hAnsi="Times New Roman"/>
                <w:bCs/>
                <w:color w:val="000000"/>
                <w:sz w:val="24"/>
                <w:szCs w:val="24"/>
              </w:rPr>
              <w:t>41</w:t>
            </w:r>
          </w:p>
        </w:tc>
        <w:tc>
          <w:tcPr>
            <w:tcW w:w="589" w:type="dxa"/>
            <w:vAlign w:val="center"/>
          </w:tcPr>
          <w:p w:rsidR="008615B7" w:rsidRPr="00C23800" w:rsidRDefault="008615B7" w:rsidP="005D3322">
            <w:pPr>
              <w:ind w:left="-94" w:right="-94"/>
              <w:jc w:val="center"/>
              <w:rPr>
                <w:rFonts w:ascii="Times New Roman" w:hAnsi="Times New Roman"/>
                <w:bCs/>
                <w:color w:val="000000"/>
                <w:sz w:val="24"/>
                <w:szCs w:val="24"/>
              </w:rPr>
            </w:pPr>
            <w:r w:rsidRPr="00C23800">
              <w:rPr>
                <w:rFonts w:ascii="Times New Roman" w:hAnsi="Times New Roman"/>
                <w:bCs/>
                <w:color w:val="000000"/>
                <w:sz w:val="24"/>
                <w:szCs w:val="24"/>
              </w:rPr>
              <w:t>861</w:t>
            </w:r>
          </w:p>
        </w:tc>
      </w:tr>
      <w:tr w:rsidR="00795259" w:rsidRPr="00795259" w:rsidTr="005D3322">
        <w:tc>
          <w:tcPr>
            <w:tcW w:w="9576" w:type="dxa"/>
            <w:gridSpan w:val="13"/>
            <w:vAlign w:val="center"/>
          </w:tcPr>
          <w:p w:rsidR="00795259" w:rsidRPr="00795259" w:rsidRDefault="00795259" w:rsidP="00795259">
            <w:pPr>
              <w:ind w:firstLine="592"/>
              <w:jc w:val="both"/>
              <w:rPr>
                <w:rFonts w:ascii="Times New Roman" w:hAnsi="Times New Roman"/>
                <w:bCs/>
                <w:color w:val="000000"/>
                <w:sz w:val="24"/>
                <w:szCs w:val="24"/>
              </w:rPr>
            </w:pPr>
            <w:r>
              <w:rPr>
                <w:rFonts w:ascii="Times New Roman" w:hAnsi="Times New Roman"/>
                <w:sz w:val="24"/>
                <w:szCs w:val="24"/>
                <w:lang w:val="kk-KZ"/>
              </w:rPr>
              <w:t xml:space="preserve">Примечание – </w:t>
            </w:r>
            <w:r w:rsidRPr="00795259">
              <w:rPr>
                <w:rFonts w:ascii="Times New Roman" w:hAnsi="Times New Roman"/>
                <w:sz w:val="24"/>
                <w:szCs w:val="24"/>
              </w:rPr>
              <w:t xml:space="preserve">Составлена по </w:t>
            </w:r>
            <w:r>
              <w:rPr>
                <w:rFonts w:ascii="Times New Roman" w:hAnsi="Times New Roman"/>
                <w:sz w:val="24"/>
                <w:szCs w:val="24"/>
                <w:lang w:val="kk-KZ"/>
              </w:rPr>
              <w:t xml:space="preserve">источнику </w:t>
            </w:r>
            <w:r w:rsidRPr="00795259">
              <w:rPr>
                <w:rFonts w:ascii="Times New Roman" w:hAnsi="Times New Roman"/>
                <w:sz w:val="24"/>
                <w:szCs w:val="24"/>
              </w:rPr>
              <w:t>[55]</w:t>
            </w:r>
          </w:p>
        </w:tc>
      </w:tr>
    </w:tbl>
    <w:p w:rsidR="0047115A" w:rsidRPr="002E7714" w:rsidRDefault="0047115A" w:rsidP="00CA19A9">
      <w:pPr>
        <w:spacing w:after="0" w:line="240" w:lineRule="auto"/>
        <w:ind w:firstLine="567"/>
        <w:jc w:val="both"/>
        <w:rPr>
          <w:rFonts w:ascii="Times New Roman" w:hAnsi="Times New Roman" w:cs="Times New Roman"/>
          <w:sz w:val="28"/>
          <w:szCs w:val="28"/>
        </w:rPr>
      </w:pPr>
    </w:p>
    <w:p w:rsidR="008615B7" w:rsidRPr="002E7714" w:rsidRDefault="008615B7" w:rsidP="00795259">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Обращает внимание, что пространственная мобильность имеет четко заданное направление. В выборе стран реципиентов первую строчку занимает Российская Федерация, данное направление выбрали 94,6% покинувших регион </w:t>
      </w:r>
      <w:r w:rsidRPr="002E7714">
        <w:rPr>
          <w:rFonts w:ascii="Times New Roman" w:hAnsi="Times New Roman" w:cs="Times New Roman"/>
          <w:sz w:val="28"/>
          <w:szCs w:val="28"/>
        </w:rPr>
        <w:lastRenderedPageBreak/>
        <w:t>и данная тенденция сохраняется. Доминирование в географии миграции данного направления обусловлен в частности и приграничным положением. География стран выбытия представлена также Белоруссией (3%) и Украиной (1,5%). Стоит отметить устойчивое снижение с 2003 г. количества выбытий на Украину, возможно связанную с политической и социально-экономической нес</w:t>
      </w:r>
      <w:r w:rsidR="0021469E" w:rsidRPr="002E7714">
        <w:rPr>
          <w:rFonts w:ascii="Times New Roman" w:hAnsi="Times New Roman" w:cs="Times New Roman"/>
          <w:sz w:val="28"/>
          <w:szCs w:val="28"/>
        </w:rPr>
        <w:t>табильностью в данной стране</w:t>
      </w:r>
      <w:r w:rsidRPr="002E7714">
        <w:rPr>
          <w:rFonts w:ascii="Times New Roman" w:hAnsi="Times New Roman" w:cs="Times New Roman"/>
          <w:sz w:val="28"/>
          <w:szCs w:val="28"/>
        </w:rPr>
        <w:t xml:space="preserve">.  </w:t>
      </w:r>
    </w:p>
    <w:p w:rsidR="008615B7" w:rsidRPr="002E7714" w:rsidRDefault="008615B7" w:rsidP="00795259">
      <w:pPr>
        <w:pStyle w:val="a3"/>
        <w:spacing w:before="0" w:beforeAutospacing="0" w:after="0" w:afterAutospacing="0"/>
        <w:ind w:firstLine="709"/>
        <w:jc w:val="both"/>
        <w:rPr>
          <w:sz w:val="28"/>
          <w:szCs w:val="28"/>
        </w:rPr>
      </w:pPr>
      <w:r w:rsidRPr="00E16CBF">
        <w:rPr>
          <w:sz w:val="28"/>
          <w:szCs w:val="28"/>
        </w:rPr>
        <w:t>Принятие в 2006 г. Государственной программы по оказанию</w:t>
      </w:r>
      <w:r w:rsidRPr="002E7714">
        <w:rPr>
          <w:sz w:val="28"/>
          <w:szCs w:val="28"/>
        </w:rPr>
        <w:t xml:space="preserve"> содействия добровольному переселению соотечественников из-за рубежа способствовало повышению миграционной привлекательности России. Государственная программа была рассчитана до 2012 г. и в дальнейшем, с учетом высокого интереса соотечественников к программе придан бессрочный характер [</w:t>
      </w:r>
      <w:r w:rsidR="005C0EE3" w:rsidRPr="00E16CBF">
        <w:rPr>
          <w:sz w:val="28"/>
          <w:szCs w:val="28"/>
        </w:rPr>
        <w:t>1</w:t>
      </w:r>
      <w:r w:rsidR="009C543F">
        <w:rPr>
          <w:sz w:val="28"/>
          <w:szCs w:val="28"/>
        </w:rPr>
        <w:t>79</w:t>
      </w:r>
      <w:r w:rsidRPr="002E7714">
        <w:rPr>
          <w:sz w:val="28"/>
          <w:szCs w:val="28"/>
        </w:rPr>
        <w:t xml:space="preserve">]. Условия, предоставляемые Программой «Соотечественник» предусматривают достаточно широкий спектр мер социально-экономической, правовой поддержки переселенцев, поэтому вызвали повышенный интерес среди русскоязычных казахстанцев и в итоге с 2007-2008 гг. увеличивается отток из региона (рисунок </w:t>
      </w:r>
      <w:r w:rsidR="00143755" w:rsidRPr="002E7714">
        <w:rPr>
          <w:sz w:val="28"/>
          <w:szCs w:val="28"/>
        </w:rPr>
        <w:t>34</w:t>
      </w:r>
      <w:r w:rsidRPr="002E7714">
        <w:rPr>
          <w:sz w:val="28"/>
          <w:szCs w:val="28"/>
        </w:rPr>
        <w:t>).</w:t>
      </w:r>
      <w:r w:rsidRPr="002E7714">
        <w:t xml:space="preserve"> </w:t>
      </w:r>
      <w:r w:rsidRPr="002E7714">
        <w:rPr>
          <w:sz w:val="28"/>
          <w:szCs w:val="28"/>
        </w:rPr>
        <w:t xml:space="preserve">Тем более, казахстанцы северного региона в наибольшей мере способны к адаптации к российским условиям и скорейшей интеграции в принимающем социуме. </w:t>
      </w:r>
    </w:p>
    <w:p w:rsidR="008615B7" w:rsidRPr="002E7714" w:rsidRDefault="008615B7" w:rsidP="00CA19A9">
      <w:pPr>
        <w:pStyle w:val="a3"/>
        <w:spacing w:before="0" w:beforeAutospacing="0" w:after="0" w:afterAutospacing="0"/>
        <w:ind w:firstLine="567"/>
        <w:jc w:val="both"/>
        <w:rPr>
          <w:sz w:val="28"/>
          <w:szCs w:val="28"/>
        </w:rPr>
      </w:pPr>
    </w:p>
    <w:p w:rsidR="00795259" w:rsidRDefault="008615B7" w:rsidP="00795259">
      <w:pPr>
        <w:spacing w:after="0" w:line="240" w:lineRule="auto"/>
        <w:jc w:val="center"/>
        <w:rPr>
          <w:rFonts w:ascii="Times New Roman" w:hAnsi="Times New Roman" w:cs="Times New Roman"/>
          <w:sz w:val="28"/>
          <w:szCs w:val="28"/>
          <w:lang w:val="kk-KZ"/>
        </w:rPr>
      </w:pPr>
      <w:r w:rsidRPr="002E7714">
        <w:rPr>
          <w:rFonts w:ascii="Times New Roman" w:hAnsi="Times New Roman" w:cs="Times New Roman"/>
          <w:noProof/>
        </w:rPr>
        <w:drawing>
          <wp:inline distT="0" distB="0" distL="0" distR="0" wp14:anchorId="4069591D" wp14:editId="248C837B">
            <wp:extent cx="5524500" cy="234315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95259" w:rsidRPr="00795259" w:rsidRDefault="00795259" w:rsidP="00795259">
      <w:pPr>
        <w:spacing w:after="0" w:line="240" w:lineRule="auto"/>
        <w:jc w:val="center"/>
        <w:rPr>
          <w:rFonts w:ascii="Times New Roman" w:hAnsi="Times New Roman" w:cs="Times New Roman"/>
          <w:sz w:val="16"/>
          <w:szCs w:val="16"/>
          <w:lang w:val="kk-KZ"/>
        </w:rPr>
      </w:pPr>
    </w:p>
    <w:p w:rsidR="008615B7" w:rsidRPr="002E7714" w:rsidRDefault="008615B7" w:rsidP="00795259">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 xml:space="preserve">Рисунок </w:t>
      </w:r>
      <w:r w:rsidR="00143755" w:rsidRPr="002E7714">
        <w:rPr>
          <w:rFonts w:ascii="Times New Roman" w:hAnsi="Times New Roman" w:cs="Times New Roman"/>
          <w:sz w:val="28"/>
          <w:szCs w:val="28"/>
        </w:rPr>
        <w:t>34</w:t>
      </w:r>
      <w:r w:rsidRPr="002E7714">
        <w:rPr>
          <w:rFonts w:ascii="Times New Roman" w:hAnsi="Times New Roman" w:cs="Times New Roman"/>
          <w:sz w:val="28"/>
          <w:szCs w:val="28"/>
        </w:rPr>
        <w:t xml:space="preserve"> – Эмиграция в Российскую Федерацию из Северного Казахстана (1999-2020)</w:t>
      </w:r>
      <w:r w:rsidR="001D3087">
        <w:rPr>
          <w:rFonts w:ascii="Times New Roman" w:hAnsi="Times New Roman" w:cs="Times New Roman"/>
          <w:sz w:val="28"/>
          <w:szCs w:val="28"/>
        </w:rPr>
        <w:t>, чел.</w:t>
      </w:r>
    </w:p>
    <w:p w:rsidR="00795259" w:rsidRPr="00795259" w:rsidRDefault="00795259" w:rsidP="0047115A">
      <w:pPr>
        <w:spacing w:after="0" w:line="240" w:lineRule="auto"/>
        <w:ind w:firstLine="567"/>
        <w:rPr>
          <w:rFonts w:ascii="Times New Roman" w:hAnsi="Times New Roman" w:cs="Times New Roman"/>
          <w:sz w:val="16"/>
          <w:szCs w:val="16"/>
          <w:lang w:val="kk-KZ"/>
        </w:rPr>
      </w:pPr>
    </w:p>
    <w:p w:rsidR="0047115A" w:rsidRPr="00795259" w:rsidRDefault="00795259" w:rsidP="0079525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lang w:val="kk-KZ"/>
        </w:rPr>
        <w:t>Примечание – Со</w:t>
      </w:r>
      <w:r w:rsidR="0047115A" w:rsidRPr="00795259">
        <w:rPr>
          <w:rFonts w:ascii="Times New Roman" w:hAnsi="Times New Roman" w:cs="Times New Roman"/>
          <w:sz w:val="24"/>
          <w:szCs w:val="24"/>
        </w:rPr>
        <w:t>ставлен</w:t>
      </w:r>
      <w:r w:rsidR="007A5FA5">
        <w:rPr>
          <w:rFonts w:ascii="Times New Roman" w:hAnsi="Times New Roman" w:cs="Times New Roman"/>
          <w:sz w:val="24"/>
          <w:szCs w:val="24"/>
          <w:lang w:val="kk-KZ"/>
        </w:rPr>
        <w:t>о</w:t>
      </w:r>
      <w:r w:rsidR="0047115A" w:rsidRPr="00795259">
        <w:rPr>
          <w:rFonts w:ascii="Times New Roman" w:hAnsi="Times New Roman" w:cs="Times New Roman"/>
          <w:sz w:val="24"/>
          <w:szCs w:val="24"/>
        </w:rPr>
        <w:t xml:space="preserve"> по </w:t>
      </w:r>
      <w:r>
        <w:rPr>
          <w:rFonts w:ascii="Times New Roman" w:hAnsi="Times New Roman" w:cs="Times New Roman"/>
          <w:sz w:val="24"/>
          <w:szCs w:val="24"/>
          <w:lang w:val="kk-KZ"/>
        </w:rPr>
        <w:t xml:space="preserve">источнику </w:t>
      </w:r>
      <w:r w:rsidR="0047115A" w:rsidRPr="00795259">
        <w:rPr>
          <w:rFonts w:ascii="Times New Roman" w:hAnsi="Times New Roman" w:cs="Times New Roman"/>
          <w:sz w:val="24"/>
          <w:szCs w:val="24"/>
        </w:rPr>
        <w:t>[55]</w:t>
      </w:r>
    </w:p>
    <w:p w:rsidR="00AA1DC9" w:rsidRPr="002E7714" w:rsidRDefault="00AA1DC9" w:rsidP="00795259">
      <w:pPr>
        <w:pStyle w:val="a3"/>
        <w:spacing w:before="0" w:beforeAutospacing="0" w:after="0" w:afterAutospacing="0"/>
        <w:ind w:firstLine="709"/>
        <w:jc w:val="both"/>
        <w:rPr>
          <w:sz w:val="28"/>
          <w:szCs w:val="28"/>
        </w:rPr>
      </w:pPr>
    </w:p>
    <w:p w:rsidR="008615B7" w:rsidRPr="002E7714" w:rsidRDefault="008615B7" w:rsidP="00795259">
      <w:pPr>
        <w:pStyle w:val="a3"/>
        <w:spacing w:before="0" w:beforeAutospacing="0" w:after="0" w:afterAutospacing="0"/>
        <w:ind w:firstLine="709"/>
        <w:jc w:val="both"/>
        <w:rPr>
          <w:sz w:val="28"/>
          <w:szCs w:val="28"/>
        </w:rPr>
      </w:pPr>
      <w:r w:rsidRPr="002E7714">
        <w:rPr>
          <w:sz w:val="28"/>
          <w:szCs w:val="28"/>
        </w:rPr>
        <w:t xml:space="preserve">По данным Министерства внутренних дел России в 2018 г. в рамках действующей государственной программы участвовало 305,1 тыс. переселенцев из стран СНГ, из них 107,7 тыс. человек прибыло из Казахстана, что составляет 35,3% от общего числа участников программы. </w:t>
      </w:r>
    </w:p>
    <w:p w:rsidR="008615B7" w:rsidRPr="002E7714" w:rsidRDefault="008615B7" w:rsidP="00795259">
      <w:pPr>
        <w:pStyle w:val="a3"/>
        <w:spacing w:before="0" w:beforeAutospacing="0" w:after="0" w:afterAutospacing="0"/>
        <w:ind w:firstLine="709"/>
        <w:jc w:val="both"/>
        <w:rPr>
          <w:sz w:val="20"/>
          <w:szCs w:val="20"/>
        </w:rPr>
      </w:pPr>
      <w:r w:rsidRPr="002E7714">
        <w:rPr>
          <w:sz w:val="28"/>
          <w:szCs w:val="28"/>
        </w:rPr>
        <w:t>После введения в действие государственной программы «Соотечественник» география расселения во многом определяется перечнем регионов приоритетного заселения, установленных постановлением Правительства РФ</w:t>
      </w:r>
      <w:r w:rsidR="009C543F">
        <w:rPr>
          <w:sz w:val="28"/>
          <w:szCs w:val="28"/>
        </w:rPr>
        <w:t xml:space="preserve"> [180</w:t>
      </w:r>
      <w:r w:rsidRPr="002E7714">
        <w:rPr>
          <w:sz w:val="28"/>
          <w:szCs w:val="28"/>
        </w:rPr>
        <w:t xml:space="preserve">]. </w:t>
      </w:r>
    </w:p>
    <w:p w:rsidR="008615B7" w:rsidRPr="002E7714" w:rsidRDefault="008615B7" w:rsidP="00795259">
      <w:pPr>
        <w:pStyle w:val="a3"/>
        <w:spacing w:before="0" w:beforeAutospacing="0" w:after="0" w:afterAutospacing="0"/>
        <w:ind w:firstLine="709"/>
        <w:jc w:val="both"/>
        <w:rPr>
          <w:sz w:val="28"/>
          <w:szCs w:val="28"/>
        </w:rPr>
      </w:pPr>
      <w:r w:rsidRPr="002E7714">
        <w:rPr>
          <w:sz w:val="28"/>
          <w:szCs w:val="28"/>
        </w:rPr>
        <w:lastRenderedPageBreak/>
        <w:t>География расселения эмигрантов широка и представлена большинством Федеральных округов, при этом в приоритет</w:t>
      </w:r>
      <w:r w:rsidRPr="002E7714">
        <w:rPr>
          <w:sz w:val="28"/>
          <w:szCs w:val="28"/>
          <w:lang w:val="kk-KZ"/>
        </w:rPr>
        <w:t>е</w:t>
      </w:r>
      <w:r w:rsidRPr="002E7714">
        <w:rPr>
          <w:sz w:val="28"/>
          <w:szCs w:val="28"/>
        </w:rPr>
        <w:t xml:space="preserve"> Сибирский и Уральский округа. Среди переселенцев популярны приграничные направления: Тюменская, Новосибирская, Омская области и географически удаленные, с благоприятными природно-климатическими условиями: Калининградская область, Краснодарский и Ставропольский край.  </w:t>
      </w:r>
    </w:p>
    <w:p w:rsidR="008615B7" w:rsidRPr="002E7714" w:rsidRDefault="008615B7" w:rsidP="00795259">
      <w:pPr>
        <w:pStyle w:val="a3"/>
        <w:spacing w:before="0" w:beforeAutospacing="0" w:after="0" w:afterAutospacing="0"/>
        <w:ind w:firstLine="709"/>
        <w:jc w:val="both"/>
        <w:rPr>
          <w:sz w:val="28"/>
          <w:szCs w:val="28"/>
        </w:rPr>
      </w:pPr>
      <w:r w:rsidRPr="002E7714">
        <w:rPr>
          <w:sz w:val="28"/>
          <w:szCs w:val="28"/>
        </w:rPr>
        <w:t xml:space="preserve">По мнению экспертов, в Калининградской области созданы наилучшие условия для переселенцев: открыты центры временного размещения, заключены договоры с предприятиями, готовых принять на работу. Переселенцев, помимо мягкого климата привлекает выгодное геополитическое положение, будучи единственным российским анклавом Калининградская область отнесена к категории «А», является приоритетной для переселения и поэтому пользуется большими финансовыми преференциями </w:t>
      </w:r>
      <w:r w:rsidR="00FB1602">
        <w:rPr>
          <w:sz w:val="28"/>
          <w:szCs w:val="28"/>
        </w:rPr>
        <w:t>[181</w:t>
      </w:r>
      <w:r w:rsidRPr="002E7714">
        <w:rPr>
          <w:sz w:val="28"/>
          <w:szCs w:val="28"/>
        </w:rPr>
        <w:t>].</w:t>
      </w:r>
    </w:p>
    <w:p w:rsidR="008615B7" w:rsidRPr="002E7714" w:rsidRDefault="008615B7" w:rsidP="00795259">
      <w:pPr>
        <w:pStyle w:val="a3"/>
        <w:spacing w:before="0" w:beforeAutospacing="0" w:after="0" w:afterAutospacing="0"/>
        <w:ind w:firstLine="709"/>
        <w:jc w:val="both"/>
        <w:rPr>
          <w:sz w:val="28"/>
          <w:szCs w:val="28"/>
        </w:rPr>
      </w:pPr>
      <w:r w:rsidRPr="002E7714">
        <w:rPr>
          <w:sz w:val="28"/>
          <w:szCs w:val="28"/>
        </w:rPr>
        <w:t>Как показал сравнительный анализ основных показателей прироста численности русских, наибольшее влияние на уменьшение численности длительное время оказывает фактор эмиграции, о чем свидетельствует отрицательное сальдо миграции (</w:t>
      </w:r>
      <w:r w:rsidR="008F294D" w:rsidRPr="002E7714">
        <w:rPr>
          <w:sz w:val="28"/>
          <w:szCs w:val="28"/>
        </w:rPr>
        <w:t>рисунок 35</w:t>
      </w:r>
      <w:r w:rsidR="00FB1602">
        <w:rPr>
          <w:sz w:val="28"/>
          <w:szCs w:val="28"/>
        </w:rPr>
        <w:t>) [182</w:t>
      </w:r>
      <w:r w:rsidRPr="002E7714">
        <w:rPr>
          <w:sz w:val="28"/>
          <w:szCs w:val="28"/>
        </w:rPr>
        <w:t xml:space="preserve">]. </w:t>
      </w:r>
    </w:p>
    <w:p w:rsidR="008615B7" w:rsidRPr="002E7714" w:rsidRDefault="008615B7" w:rsidP="00CA19A9">
      <w:pPr>
        <w:pStyle w:val="a3"/>
        <w:spacing w:before="0" w:beforeAutospacing="0" w:after="0" w:afterAutospacing="0"/>
        <w:ind w:firstLine="567"/>
        <w:jc w:val="both"/>
        <w:rPr>
          <w:sz w:val="28"/>
          <w:szCs w:val="28"/>
        </w:rPr>
      </w:pPr>
      <w:r w:rsidRPr="002E7714">
        <w:rPr>
          <w:sz w:val="28"/>
          <w:szCs w:val="28"/>
        </w:rPr>
        <w:t xml:space="preserve"> </w:t>
      </w:r>
    </w:p>
    <w:p w:rsidR="008615B7" w:rsidRPr="002E7714" w:rsidRDefault="008615B7" w:rsidP="00CA19A9">
      <w:pPr>
        <w:pStyle w:val="a3"/>
        <w:spacing w:before="0" w:beforeAutospacing="0" w:after="0" w:afterAutospacing="0"/>
        <w:ind w:firstLine="567"/>
        <w:jc w:val="both"/>
        <w:rPr>
          <w:sz w:val="28"/>
          <w:szCs w:val="28"/>
        </w:rPr>
      </w:pPr>
      <w:r w:rsidRPr="002E7714">
        <w:rPr>
          <w:noProof/>
          <w:sz w:val="28"/>
          <w:szCs w:val="28"/>
        </w:rPr>
        <w:drawing>
          <wp:inline distT="0" distB="0" distL="0" distR="0" wp14:anchorId="3D9CC646" wp14:editId="426F34EF">
            <wp:extent cx="5486400" cy="220027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95259" w:rsidRPr="00746EE8" w:rsidRDefault="00795259" w:rsidP="00CA19A9">
      <w:pPr>
        <w:pStyle w:val="a3"/>
        <w:spacing w:before="0" w:beforeAutospacing="0" w:after="0" w:afterAutospacing="0"/>
        <w:ind w:firstLine="567"/>
        <w:jc w:val="center"/>
        <w:rPr>
          <w:sz w:val="16"/>
          <w:szCs w:val="16"/>
          <w:lang w:val="kk-KZ"/>
        </w:rPr>
      </w:pPr>
    </w:p>
    <w:p w:rsidR="008615B7" w:rsidRPr="002E7714" w:rsidRDefault="008615B7" w:rsidP="00795259">
      <w:pPr>
        <w:pStyle w:val="a3"/>
        <w:spacing w:before="0" w:beforeAutospacing="0" w:after="0" w:afterAutospacing="0"/>
        <w:jc w:val="center"/>
        <w:rPr>
          <w:sz w:val="28"/>
          <w:szCs w:val="28"/>
        </w:rPr>
      </w:pPr>
      <w:r w:rsidRPr="002E7714">
        <w:rPr>
          <w:sz w:val="28"/>
          <w:szCs w:val="28"/>
        </w:rPr>
        <w:t>Рисунок</w:t>
      </w:r>
      <w:r w:rsidR="008F294D" w:rsidRPr="002E7714">
        <w:rPr>
          <w:sz w:val="28"/>
          <w:szCs w:val="28"/>
        </w:rPr>
        <w:t xml:space="preserve"> 3</w:t>
      </w:r>
      <w:r w:rsidR="008F294D" w:rsidRPr="002E7714">
        <w:rPr>
          <w:sz w:val="28"/>
          <w:szCs w:val="28"/>
          <w:lang w:val="kk-KZ"/>
        </w:rPr>
        <w:t>5</w:t>
      </w:r>
      <w:r w:rsidRPr="002E7714">
        <w:rPr>
          <w:sz w:val="28"/>
          <w:szCs w:val="28"/>
        </w:rPr>
        <w:t xml:space="preserve"> – Сальдо внешней миграции русских из Северного Казахстана (2005-2019), чел.</w:t>
      </w:r>
    </w:p>
    <w:p w:rsidR="00795259" w:rsidRPr="00795259" w:rsidRDefault="00795259" w:rsidP="00795259">
      <w:pPr>
        <w:pStyle w:val="a3"/>
        <w:spacing w:before="0" w:beforeAutospacing="0" w:after="0" w:afterAutospacing="0"/>
        <w:ind w:firstLine="709"/>
        <w:rPr>
          <w:sz w:val="16"/>
          <w:szCs w:val="16"/>
          <w:lang w:val="kk-KZ"/>
        </w:rPr>
      </w:pPr>
    </w:p>
    <w:p w:rsidR="0047115A" w:rsidRPr="00795259" w:rsidRDefault="00795259" w:rsidP="00795259">
      <w:pPr>
        <w:pStyle w:val="a3"/>
        <w:spacing w:before="0" w:beforeAutospacing="0" w:after="0" w:afterAutospacing="0"/>
        <w:ind w:firstLine="709"/>
      </w:pPr>
      <w:r>
        <w:rPr>
          <w:lang w:val="kk-KZ"/>
        </w:rPr>
        <w:t xml:space="preserve">Примечание – </w:t>
      </w:r>
      <w:r w:rsidRPr="00795259">
        <w:t xml:space="preserve">Составлен </w:t>
      </w:r>
      <w:r w:rsidR="0047115A" w:rsidRPr="00795259">
        <w:t xml:space="preserve">по </w:t>
      </w:r>
      <w:r>
        <w:rPr>
          <w:lang w:val="kk-KZ"/>
        </w:rPr>
        <w:t xml:space="preserve">источнику </w:t>
      </w:r>
      <w:r w:rsidR="0047115A" w:rsidRPr="00795259">
        <w:t>[55]</w:t>
      </w:r>
    </w:p>
    <w:p w:rsidR="008615B7" w:rsidRPr="002E7714" w:rsidRDefault="008615B7" w:rsidP="00795259">
      <w:pPr>
        <w:pStyle w:val="a3"/>
        <w:spacing w:before="0" w:beforeAutospacing="0" w:after="0" w:afterAutospacing="0"/>
        <w:ind w:firstLine="709"/>
        <w:jc w:val="both"/>
        <w:rPr>
          <w:sz w:val="28"/>
          <w:szCs w:val="28"/>
        </w:rPr>
      </w:pPr>
    </w:p>
    <w:p w:rsidR="008615B7" w:rsidRDefault="008615B7" w:rsidP="00795259">
      <w:pPr>
        <w:pStyle w:val="a3"/>
        <w:spacing w:before="0" w:beforeAutospacing="0" w:after="0" w:afterAutospacing="0"/>
        <w:ind w:firstLine="709"/>
        <w:jc w:val="both"/>
        <w:rPr>
          <w:sz w:val="28"/>
          <w:szCs w:val="28"/>
        </w:rPr>
      </w:pPr>
      <w:r w:rsidRPr="002E7714">
        <w:rPr>
          <w:sz w:val="28"/>
          <w:szCs w:val="28"/>
        </w:rPr>
        <w:t>Если проследить динамику миграционного оборота за пятнадцатилетний период, то становится заметным устойчивый тренд на уменьшение доли русских, прибывших в Северный Казахстан, по отношению к убывшим. Именно в последнюю пятилетку 2014-2018 гг. сальдо миграции достигает наибольших показателей (- 44,8 тыс. чел.) (рисунок</w:t>
      </w:r>
      <w:r w:rsidR="008F294D" w:rsidRPr="002E7714">
        <w:rPr>
          <w:sz w:val="28"/>
          <w:szCs w:val="28"/>
        </w:rPr>
        <w:t xml:space="preserve"> 36</w:t>
      </w:r>
      <w:r w:rsidRPr="002E7714">
        <w:rPr>
          <w:sz w:val="28"/>
          <w:szCs w:val="28"/>
        </w:rPr>
        <w:t xml:space="preserve">). </w:t>
      </w:r>
    </w:p>
    <w:p w:rsidR="006F33F0" w:rsidRPr="002E7714" w:rsidRDefault="006F33F0" w:rsidP="00795259">
      <w:pPr>
        <w:pStyle w:val="a3"/>
        <w:spacing w:before="0" w:beforeAutospacing="0" w:after="0" w:afterAutospacing="0"/>
        <w:ind w:firstLine="709"/>
        <w:jc w:val="both"/>
        <w:rPr>
          <w:sz w:val="28"/>
          <w:szCs w:val="28"/>
        </w:rPr>
      </w:pPr>
      <w:r w:rsidRPr="002E7714">
        <w:rPr>
          <w:sz w:val="28"/>
          <w:szCs w:val="28"/>
        </w:rPr>
        <w:t xml:space="preserve">Согласно официальной статистике количество русских, участвующих в миграционном обороте со странами СНГ составляет 180,7 тыс. чел., из них 149,2 тыс. чел. выехало из региона, что составляет 82,6%. Количество русских, прибывших в северный регион составляет 31,5 тыс. чел. (17,4%), что в 4,7 раза меньше потока выбытий. Другими словами, показатель механического </w:t>
      </w:r>
      <w:r w:rsidRPr="002E7714">
        <w:rPr>
          <w:sz w:val="28"/>
          <w:szCs w:val="28"/>
        </w:rPr>
        <w:lastRenderedPageBreak/>
        <w:t xml:space="preserve">прироста русских имеет отрицательное значение с тенденцией к увеличению разницы между прибывшим и выбывшим контингентом. </w:t>
      </w:r>
    </w:p>
    <w:p w:rsidR="006F33F0" w:rsidRPr="002E7714" w:rsidRDefault="006F33F0" w:rsidP="00795259">
      <w:pPr>
        <w:pStyle w:val="a3"/>
        <w:spacing w:before="0" w:beforeAutospacing="0" w:after="0" w:afterAutospacing="0"/>
        <w:ind w:firstLine="709"/>
        <w:jc w:val="both"/>
        <w:rPr>
          <w:sz w:val="28"/>
          <w:szCs w:val="28"/>
        </w:rPr>
      </w:pPr>
    </w:p>
    <w:p w:rsidR="008615B7" w:rsidRPr="002E7714" w:rsidRDefault="008615B7" w:rsidP="00CA19A9">
      <w:pPr>
        <w:pStyle w:val="a3"/>
        <w:spacing w:before="0" w:beforeAutospacing="0" w:after="0" w:afterAutospacing="0"/>
        <w:ind w:firstLine="567"/>
        <w:jc w:val="center"/>
        <w:rPr>
          <w:sz w:val="28"/>
          <w:szCs w:val="28"/>
        </w:rPr>
      </w:pPr>
      <w:r w:rsidRPr="002E7714">
        <w:rPr>
          <w:noProof/>
        </w:rPr>
        <w:drawing>
          <wp:inline distT="0" distB="0" distL="0" distR="0" wp14:anchorId="3F4E95EF" wp14:editId="44DAB4E3">
            <wp:extent cx="5493385" cy="2464904"/>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95259" w:rsidRPr="00795259" w:rsidRDefault="00795259" w:rsidP="00CA19A9">
      <w:pPr>
        <w:pStyle w:val="a3"/>
        <w:spacing w:before="0" w:beforeAutospacing="0" w:after="0" w:afterAutospacing="0"/>
        <w:ind w:firstLine="567"/>
        <w:jc w:val="center"/>
        <w:rPr>
          <w:sz w:val="16"/>
          <w:szCs w:val="16"/>
          <w:lang w:val="kk-KZ"/>
        </w:rPr>
      </w:pPr>
    </w:p>
    <w:p w:rsidR="008615B7" w:rsidRPr="002E7714" w:rsidRDefault="008615B7" w:rsidP="00795259">
      <w:pPr>
        <w:pStyle w:val="a3"/>
        <w:spacing w:before="0" w:beforeAutospacing="0" w:after="0" w:afterAutospacing="0"/>
        <w:jc w:val="center"/>
        <w:rPr>
          <w:sz w:val="28"/>
          <w:szCs w:val="28"/>
        </w:rPr>
      </w:pPr>
      <w:r w:rsidRPr="002E7714">
        <w:rPr>
          <w:sz w:val="28"/>
          <w:szCs w:val="28"/>
        </w:rPr>
        <w:t>Рисунок</w:t>
      </w:r>
      <w:r w:rsidR="008F294D" w:rsidRPr="002E7714">
        <w:rPr>
          <w:sz w:val="28"/>
          <w:szCs w:val="28"/>
        </w:rPr>
        <w:t xml:space="preserve"> 36</w:t>
      </w:r>
      <w:r w:rsidRPr="002E7714">
        <w:rPr>
          <w:sz w:val="28"/>
          <w:szCs w:val="28"/>
        </w:rPr>
        <w:t xml:space="preserve"> – Миграционный оборот русских в страны СНГ </w:t>
      </w:r>
    </w:p>
    <w:p w:rsidR="008615B7" w:rsidRPr="002E7714" w:rsidRDefault="008615B7" w:rsidP="00795259">
      <w:pPr>
        <w:pStyle w:val="a3"/>
        <w:spacing w:before="0" w:beforeAutospacing="0" w:after="0" w:afterAutospacing="0"/>
        <w:jc w:val="center"/>
        <w:rPr>
          <w:sz w:val="28"/>
          <w:szCs w:val="28"/>
        </w:rPr>
      </w:pPr>
      <w:r w:rsidRPr="002E7714">
        <w:rPr>
          <w:sz w:val="28"/>
          <w:szCs w:val="28"/>
        </w:rPr>
        <w:t>(2004-2018), чел.</w:t>
      </w:r>
    </w:p>
    <w:p w:rsidR="00795259" w:rsidRDefault="00795259" w:rsidP="0047115A">
      <w:pPr>
        <w:pStyle w:val="a3"/>
        <w:spacing w:before="0" w:beforeAutospacing="0" w:after="0" w:afterAutospacing="0"/>
        <w:ind w:firstLine="567"/>
        <w:rPr>
          <w:sz w:val="20"/>
          <w:szCs w:val="20"/>
          <w:lang w:val="kk-KZ"/>
        </w:rPr>
      </w:pPr>
    </w:p>
    <w:p w:rsidR="0047115A" w:rsidRPr="00795259" w:rsidRDefault="00795259" w:rsidP="00795259">
      <w:pPr>
        <w:pStyle w:val="a3"/>
        <w:spacing w:before="0" w:beforeAutospacing="0" w:after="0" w:afterAutospacing="0"/>
        <w:ind w:firstLine="709"/>
      </w:pPr>
      <w:r>
        <w:rPr>
          <w:lang w:val="kk-KZ"/>
        </w:rPr>
        <w:t xml:space="preserve">Примечание – </w:t>
      </w:r>
      <w:r w:rsidRPr="00795259">
        <w:t xml:space="preserve">Составлен </w:t>
      </w:r>
      <w:r w:rsidR="0047115A" w:rsidRPr="00795259">
        <w:t xml:space="preserve">по </w:t>
      </w:r>
      <w:r>
        <w:rPr>
          <w:lang w:val="kk-KZ"/>
        </w:rPr>
        <w:t xml:space="preserve">источнику </w:t>
      </w:r>
      <w:r w:rsidR="0047115A" w:rsidRPr="00795259">
        <w:t>[55]</w:t>
      </w:r>
    </w:p>
    <w:p w:rsidR="008615B7" w:rsidRPr="002E7714" w:rsidRDefault="008615B7" w:rsidP="00CA19A9">
      <w:pPr>
        <w:pStyle w:val="a3"/>
        <w:spacing w:before="0" w:beforeAutospacing="0" w:after="0" w:afterAutospacing="0"/>
        <w:ind w:firstLine="567"/>
        <w:jc w:val="center"/>
        <w:rPr>
          <w:sz w:val="28"/>
          <w:szCs w:val="28"/>
        </w:rPr>
      </w:pPr>
    </w:p>
    <w:p w:rsidR="008615B7" w:rsidRPr="002E7714" w:rsidRDefault="008615B7" w:rsidP="00795259">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Таким образом, эмиграционный процесс Северного Казахстана происходит в рамках Евразийской миграционной системы, с долей выбытий более 90%, направленной в Российскую Федерацию. Повышению миграционной привлекательности России способствует Государственная программа по оказанию содействия добровольному переселению соотечественников, предоставляющая возможность облегченного получения гражданства, социальной и финансовой помощи. Кроме того, приграничное положение, транспортная доступность, близость экономически благополучных областей и учебных заведений поддерживает эмиграционную активность населения. </w:t>
      </w:r>
    </w:p>
    <w:p w:rsidR="008615B7" w:rsidRPr="002E7714" w:rsidRDefault="008615B7" w:rsidP="00795259">
      <w:pPr>
        <w:pStyle w:val="a3"/>
        <w:spacing w:before="0" w:beforeAutospacing="0" w:after="0" w:afterAutospacing="0"/>
        <w:ind w:firstLine="709"/>
        <w:jc w:val="both"/>
        <w:rPr>
          <w:sz w:val="28"/>
          <w:szCs w:val="28"/>
        </w:rPr>
      </w:pPr>
      <w:r w:rsidRPr="002E7714">
        <w:rPr>
          <w:sz w:val="28"/>
          <w:szCs w:val="28"/>
        </w:rPr>
        <w:t xml:space="preserve">Эмиграция характеризуется чередованием периодов спада и подъема количества выбытий. После «эмиграционного бума» 90-х гг., в начале 2000-х отмечалось снижение количества эмигрантов, однако, с 2007 </w:t>
      </w:r>
      <w:r w:rsidR="00D07215" w:rsidRPr="002E7714">
        <w:rPr>
          <w:sz w:val="28"/>
          <w:szCs w:val="28"/>
        </w:rPr>
        <w:t>г. эмиграция в страны СНГ вернулась</w:t>
      </w:r>
      <w:r w:rsidRPr="002E7714">
        <w:rPr>
          <w:sz w:val="28"/>
          <w:szCs w:val="28"/>
        </w:rPr>
        <w:t xml:space="preserve"> на траекторию постепенного роста, что в конечном итоге ведет к снижению численности населения и неблагоприятным демографическим </w:t>
      </w:r>
      <w:r w:rsidR="001D3087">
        <w:rPr>
          <w:sz w:val="28"/>
          <w:szCs w:val="28"/>
        </w:rPr>
        <w:t xml:space="preserve">и социально-экономическим </w:t>
      </w:r>
      <w:r w:rsidRPr="002E7714">
        <w:rPr>
          <w:sz w:val="28"/>
          <w:szCs w:val="28"/>
        </w:rPr>
        <w:t xml:space="preserve">последствиям. </w:t>
      </w:r>
    </w:p>
    <w:p w:rsidR="008615B7" w:rsidRDefault="008615B7" w:rsidP="00795259">
      <w:pPr>
        <w:spacing w:after="0" w:line="240" w:lineRule="auto"/>
        <w:ind w:firstLine="709"/>
        <w:jc w:val="both"/>
        <w:rPr>
          <w:rFonts w:ascii="Times New Roman" w:hAnsi="Times New Roman" w:cs="Times New Roman"/>
          <w:b/>
          <w:sz w:val="28"/>
          <w:szCs w:val="28"/>
        </w:rPr>
      </w:pPr>
    </w:p>
    <w:p w:rsidR="008615B7" w:rsidRPr="002E7714" w:rsidRDefault="008615B7" w:rsidP="00795259">
      <w:pPr>
        <w:spacing w:after="0" w:line="240" w:lineRule="auto"/>
        <w:ind w:firstLine="709"/>
        <w:jc w:val="both"/>
        <w:rPr>
          <w:rFonts w:ascii="Times New Roman" w:hAnsi="Times New Roman" w:cs="Times New Roman"/>
          <w:b/>
          <w:color w:val="000000"/>
          <w:sz w:val="19"/>
          <w:szCs w:val="19"/>
        </w:rPr>
      </w:pPr>
      <w:r w:rsidRPr="002E7714">
        <w:rPr>
          <w:rFonts w:ascii="Times New Roman" w:hAnsi="Times New Roman" w:cs="Times New Roman"/>
          <w:b/>
          <w:sz w:val="28"/>
          <w:szCs w:val="28"/>
        </w:rPr>
        <w:t xml:space="preserve">3.3 Характерные черты внутренней миграции </w:t>
      </w:r>
      <w:r w:rsidR="006F33F0">
        <w:rPr>
          <w:rFonts w:ascii="Times New Roman" w:hAnsi="Times New Roman" w:cs="Times New Roman"/>
          <w:b/>
          <w:sz w:val="28"/>
          <w:szCs w:val="28"/>
        </w:rPr>
        <w:t xml:space="preserve">и география межрегиональных и внутрегиональных миграционных связей </w:t>
      </w:r>
      <w:r w:rsidRPr="002E7714">
        <w:rPr>
          <w:rFonts w:ascii="Times New Roman" w:hAnsi="Times New Roman" w:cs="Times New Roman"/>
          <w:b/>
          <w:sz w:val="28"/>
          <w:szCs w:val="28"/>
        </w:rPr>
        <w:t>Северного Казахстана</w:t>
      </w:r>
    </w:p>
    <w:p w:rsidR="008615B7" w:rsidRPr="002E7714" w:rsidRDefault="008615B7" w:rsidP="00795259">
      <w:pPr>
        <w:spacing w:after="0" w:line="240" w:lineRule="auto"/>
        <w:ind w:firstLine="709"/>
        <w:jc w:val="both"/>
        <w:rPr>
          <w:rFonts w:ascii="Times New Roman" w:hAnsi="Times New Roman" w:cs="Times New Roman"/>
          <w:color w:val="000000"/>
          <w:sz w:val="28"/>
          <w:szCs w:val="28"/>
        </w:rPr>
      </w:pPr>
      <w:r w:rsidRPr="002E7714">
        <w:rPr>
          <w:rFonts w:ascii="Times New Roman" w:hAnsi="Times New Roman" w:cs="Times New Roman"/>
          <w:color w:val="000000"/>
          <w:sz w:val="28"/>
          <w:szCs w:val="28"/>
        </w:rPr>
        <w:t xml:space="preserve">Внутренняя миграция в первую очередь оказывает влияние на соотношение городского и сельского населения. Изменения, происходящие во внутриреспубликанских миграционных потоках </w:t>
      </w:r>
      <w:r w:rsidRPr="002E7714">
        <w:rPr>
          <w:rFonts w:ascii="Times New Roman" w:hAnsi="Times New Roman" w:cs="Times New Roman"/>
          <w:sz w:val="28"/>
          <w:szCs w:val="28"/>
        </w:rPr>
        <w:t>в условиях урбанизационного тренда,</w:t>
      </w:r>
      <w:r w:rsidRPr="002E7714">
        <w:rPr>
          <w:rFonts w:ascii="Times New Roman" w:hAnsi="Times New Roman" w:cs="Times New Roman"/>
          <w:color w:val="000000"/>
          <w:sz w:val="28"/>
          <w:szCs w:val="28"/>
        </w:rPr>
        <w:t xml:space="preserve"> вызванные растущими масштабами перемещения населения из </w:t>
      </w:r>
      <w:r w:rsidRPr="002E7714">
        <w:rPr>
          <w:rFonts w:ascii="Times New Roman" w:hAnsi="Times New Roman" w:cs="Times New Roman"/>
          <w:color w:val="000000"/>
          <w:sz w:val="28"/>
          <w:szCs w:val="28"/>
        </w:rPr>
        <w:lastRenderedPageBreak/>
        <w:t>периферийных территорий, из сельской местности,</w:t>
      </w:r>
      <w:r w:rsidRPr="002E7714">
        <w:rPr>
          <w:rFonts w:ascii="Times New Roman" w:hAnsi="Times New Roman" w:cs="Times New Roman"/>
          <w:sz w:val="28"/>
          <w:szCs w:val="28"/>
        </w:rPr>
        <w:t xml:space="preserve"> </w:t>
      </w:r>
      <w:r w:rsidRPr="002E7714">
        <w:rPr>
          <w:rFonts w:ascii="Times New Roman" w:hAnsi="Times New Roman" w:cs="Times New Roman"/>
          <w:color w:val="000000"/>
          <w:sz w:val="28"/>
          <w:szCs w:val="28"/>
        </w:rPr>
        <w:t>малых городов в более крупные города и в столичную агломерацию, заставляют по-новому взглянуть на миграционную ситуацию с учетом проблем внутренней миграции.</w:t>
      </w:r>
    </w:p>
    <w:p w:rsidR="008615B7" w:rsidRPr="002E7714" w:rsidRDefault="008615B7" w:rsidP="00795259">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Внутриреспубликанская миграция в Казахстане претерпела определенные изменения в постсоветский период. В советские годы отмечались «центробежные» тенденции во внутренних миграциях и миграционный поток направлялся на слабоосвоенные территории. В условиях реформирования экономики, переноса столицы в исследуемый регион внутриреспубликанские миграционные процессы приняли преимущественно «центростремительный» характер. </w:t>
      </w:r>
    </w:p>
    <w:p w:rsidR="008615B7" w:rsidRPr="002E7714" w:rsidRDefault="008615B7" w:rsidP="00795259">
      <w:pPr>
        <w:spacing w:after="0" w:line="240" w:lineRule="auto"/>
        <w:ind w:firstLine="709"/>
        <w:jc w:val="both"/>
        <w:rPr>
          <w:rFonts w:ascii="Times New Roman" w:hAnsi="Times New Roman" w:cs="Times New Roman"/>
          <w:color w:val="000000"/>
          <w:sz w:val="28"/>
          <w:szCs w:val="28"/>
        </w:rPr>
      </w:pPr>
      <w:r w:rsidRPr="002E7714">
        <w:rPr>
          <w:rFonts w:ascii="Times New Roman" w:hAnsi="Times New Roman" w:cs="Times New Roman"/>
          <w:sz w:val="28"/>
          <w:szCs w:val="28"/>
        </w:rPr>
        <w:t>Преобладающей формой во внутренней миграции региона остается миг</w:t>
      </w:r>
      <w:r w:rsidR="005C574B" w:rsidRPr="002E7714">
        <w:rPr>
          <w:rFonts w:ascii="Times New Roman" w:hAnsi="Times New Roman" w:cs="Times New Roman"/>
          <w:sz w:val="28"/>
          <w:szCs w:val="28"/>
        </w:rPr>
        <w:t>рация из</w:t>
      </w:r>
      <w:r w:rsidR="008008AF" w:rsidRPr="002E7714">
        <w:rPr>
          <w:rFonts w:ascii="Times New Roman" w:hAnsi="Times New Roman" w:cs="Times New Roman"/>
          <w:sz w:val="28"/>
          <w:szCs w:val="28"/>
        </w:rPr>
        <w:t xml:space="preserve"> сел в города (таблица 17</w:t>
      </w:r>
      <w:r w:rsidRPr="002E7714">
        <w:rPr>
          <w:rFonts w:ascii="Times New Roman" w:hAnsi="Times New Roman" w:cs="Times New Roman"/>
          <w:sz w:val="28"/>
          <w:szCs w:val="28"/>
        </w:rPr>
        <w:t xml:space="preserve">). </w:t>
      </w:r>
      <w:r w:rsidRPr="002E7714">
        <w:rPr>
          <w:rFonts w:ascii="Times New Roman" w:hAnsi="Times New Roman" w:cs="Times New Roman"/>
          <w:color w:val="000000"/>
          <w:sz w:val="28"/>
          <w:szCs w:val="28"/>
        </w:rPr>
        <w:t>Анализ статистических данных свидетельствует, что число прибывающих в городские населенные пункты из сельской местности превышает аналогичный приток населения из городских поселений.</w:t>
      </w:r>
    </w:p>
    <w:p w:rsidR="005C574B" w:rsidRPr="002E7714" w:rsidRDefault="005C574B" w:rsidP="00CA19A9">
      <w:pPr>
        <w:spacing w:after="0" w:line="240" w:lineRule="auto"/>
        <w:ind w:firstLine="567"/>
        <w:jc w:val="right"/>
        <w:rPr>
          <w:rFonts w:ascii="Times New Roman" w:hAnsi="Times New Roman" w:cs="Times New Roman"/>
          <w:sz w:val="28"/>
          <w:szCs w:val="28"/>
        </w:rPr>
      </w:pPr>
    </w:p>
    <w:p w:rsidR="008615B7" w:rsidRPr="002E7714" w:rsidRDefault="005C574B" w:rsidP="00CA19A9">
      <w:pPr>
        <w:spacing w:after="0" w:line="240" w:lineRule="auto"/>
        <w:rPr>
          <w:rFonts w:ascii="Times New Roman" w:hAnsi="Times New Roman" w:cs="Times New Roman"/>
          <w:sz w:val="24"/>
          <w:szCs w:val="24"/>
        </w:rPr>
      </w:pPr>
      <w:r w:rsidRPr="002E7714">
        <w:rPr>
          <w:rFonts w:ascii="Times New Roman" w:hAnsi="Times New Roman" w:cs="Times New Roman"/>
          <w:sz w:val="28"/>
          <w:szCs w:val="28"/>
        </w:rPr>
        <w:t>Таблица 1</w:t>
      </w:r>
      <w:r w:rsidR="008008AF" w:rsidRPr="002E7714">
        <w:rPr>
          <w:rFonts w:ascii="Times New Roman" w:hAnsi="Times New Roman" w:cs="Times New Roman"/>
          <w:sz w:val="28"/>
          <w:szCs w:val="28"/>
          <w:lang w:val="kk-KZ"/>
        </w:rPr>
        <w:t>7</w:t>
      </w:r>
      <w:r w:rsidR="008615B7" w:rsidRPr="002E7714">
        <w:rPr>
          <w:rFonts w:ascii="Times New Roman" w:hAnsi="Times New Roman" w:cs="Times New Roman"/>
          <w:sz w:val="28"/>
          <w:szCs w:val="28"/>
        </w:rPr>
        <w:t xml:space="preserve"> – Показатели миграции городских и сельских поселений Северного Казахстана (2000-2019), тыс. чел., </w:t>
      </w:r>
      <w:r w:rsidR="008615B7" w:rsidRPr="002E7714">
        <w:rPr>
          <w:rFonts w:ascii="Times New Roman" w:hAnsi="Times New Roman" w:cs="Times New Roman"/>
          <w:sz w:val="24"/>
          <w:szCs w:val="24"/>
        </w:rPr>
        <w:t xml:space="preserve">‰ </w:t>
      </w:r>
    </w:p>
    <w:p w:rsidR="008615B7" w:rsidRPr="00795259" w:rsidRDefault="008615B7" w:rsidP="00CA19A9">
      <w:pPr>
        <w:spacing w:after="0" w:line="240" w:lineRule="auto"/>
        <w:rPr>
          <w:rFonts w:ascii="Times New Roman" w:hAnsi="Times New Roman" w:cs="Times New Roman"/>
          <w:sz w:val="16"/>
          <w:szCs w:val="16"/>
        </w:rPr>
      </w:pPr>
    </w:p>
    <w:tbl>
      <w:tblPr>
        <w:tblStyle w:val="a7"/>
        <w:tblW w:w="9630" w:type="dxa"/>
        <w:tblInd w:w="137" w:type="dxa"/>
        <w:tblLayout w:type="fixed"/>
        <w:tblLook w:val="04A0" w:firstRow="1" w:lastRow="0" w:firstColumn="1" w:lastColumn="0" w:noHBand="0" w:noVBand="1"/>
      </w:tblPr>
      <w:tblGrid>
        <w:gridCol w:w="1701"/>
        <w:gridCol w:w="538"/>
        <w:gridCol w:w="709"/>
        <w:gridCol w:w="709"/>
        <w:gridCol w:w="709"/>
        <w:gridCol w:w="708"/>
        <w:gridCol w:w="709"/>
        <w:gridCol w:w="738"/>
        <w:gridCol w:w="680"/>
        <w:gridCol w:w="708"/>
        <w:gridCol w:w="709"/>
        <w:gridCol w:w="1012"/>
      </w:tblGrid>
      <w:tr w:rsidR="00746EE8" w:rsidRPr="00795259" w:rsidTr="00746EE8">
        <w:trPr>
          <w:trHeight w:val="53"/>
        </w:trPr>
        <w:tc>
          <w:tcPr>
            <w:tcW w:w="2239" w:type="dxa"/>
            <w:gridSpan w:val="2"/>
            <w:vMerge w:val="restart"/>
            <w:vAlign w:val="center"/>
          </w:tcPr>
          <w:p w:rsidR="00746EE8" w:rsidRPr="00701117" w:rsidRDefault="00746EE8" w:rsidP="00701117">
            <w:pPr>
              <w:jc w:val="center"/>
              <w:rPr>
                <w:rFonts w:ascii="Times New Roman" w:hAnsi="Times New Roman"/>
                <w:sz w:val="24"/>
                <w:szCs w:val="24"/>
                <w:lang w:val="kk-KZ"/>
              </w:rPr>
            </w:pPr>
            <w:r>
              <w:rPr>
                <w:rFonts w:ascii="Times New Roman" w:hAnsi="Times New Roman"/>
                <w:sz w:val="24"/>
                <w:szCs w:val="24"/>
                <w:lang w:val="kk-KZ"/>
              </w:rPr>
              <w:t xml:space="preserve">Регион </w:t>
            </w:r>
          </w:p>
        </w:tc>
        <w:tc>
          <w:tcPr>
            <w:tcW w:w="7391" w:type="dxa"/>
            <w:gridSpan w:val="10"/>
          </w:tcPr>
          <w:p w:rsidR="00746EE8" w:rsidRPr="00795259" w:rsidRDefault="00746EE8" w:rsidP="00CA19A9">
            <w:pPr>
              <w:jc w:val="center"/>
              <w:rPr>
                <w:rFonts w:ascii="Times New Roman" w:hAnsi="Times New Roman"/>
                <w:sz w:val="24"/>
                <w:szCs w:val="24"/>
              </w:rPr>
            </w:pPr>
            <w:r w:rsidRPr="00701117">
              <w:rPr>
                <w:rFonts w:ascii="Times New Roman" w:hAnsi="Times New Roman"/>
                <w:sz w:val="24"/>
                <w:szCs w:val="24"/>
                <w:lang w:val="kk-KZ"/>
              </w:rPr>
              <w:t>Абсолютные и относительные показатели миграции</w:t>
            </w:r>
          </w:p>
        </w:tc>
      </w:tr>
      <w:tr w:rsidR="00746EE8" w:rsidRPr="00795259" w:rsidTr="00746EE8">
        <w:trPr>
          <w:trHeight w:val="244"/>
        </w:trPr>
        <w:tc>
          <w:tcPr>
            <w:tcW w:w="2239" w:type="dxa"/>
            <w:gridSpan w:val="2"/>
            <w:vMerge/>
            <w:vAlign w:val="center"/>
          </w:tcPr>
          <w:p w:rsidR="00746EE8" w:rsidRPr="00795259" w:rsidRDefault="00746EE8" w:rsidP="00701117">
            <w:pPr>
              <w:jc w:val="center"/>
              <w:rPr>
                <w:rFonts w:ascii="Times New Roman" w:hAnsi="Times New Roman"/>
                <w:color w:val="FF0000"/>
                <w:sz w:val="24"/>
                <w:szCs w:val="24"/>
                <w:highlight w:val="yellow"/>
                <w:lang w:val="kk-KZ"/>
              </w:rPr>
            </w:pPr>
          </w:p>
        </w:tc>
        <w:tc>
          <w:tcPr>
            <w:tcW w:w="3544" w:type="dxa"/>
            <w:gridSpan w:val="5"/>
            <w:tcBorders>
              <w:bottom w:val="single" w:sz="4" w:space="0" w:color="auto"/>
            </w:tcBorders>
          </w:tcPr>
          <w:p w:rsidR="00746EE8" w:rsidRPr="00795259" w:rsidRDefault="00746EE8" w:rsidP="00CA19A9">
            <w:pPr>
              <w:jc w:val="center"/>
              <w:rPr>
                <w:rFonts w:ascii="Times New Roman" w:hAnsi="Times New Roman"/>
                <w:sz w:val="24"/>
                <w:szCs w:val="24"/>
              </w:rPr>
            </w:pPr>
            <w:r w:rsidRPr="00795259">
              <w:rPr>
                <w:rFonts w:ascii="Times New Roman" w:hAnsi="Times New Roman"/>
                <w:sz w:val="24"/>
                <w:szCs w:val="24"/>
              </w:rPr>
              <w:t>2000-2009 гг.</w:t>
            </w:r>
          </w:p>
        </w:tc>
        <w:tc>
          <w:tcPr>
            <w:tcW w:w="3847" w:type="dxa"/>
            <w:gridSpan w:val="5"/>
            <w:tcBorders>
              <w:bottom w:val="single" w:sz="4" w:space="0" w:color="auto"/>
            </w:tcBorders>
          </w:tcPr>
          <w:p w:rsidR="00746EE8" w:rsidRPr="00795259" w:rsidRDefault="00746EE8" w:rsidP="00CA19A9">
            <w:pPr>
              <w:jc w:val="center"/>
              <w:rPr>
                <w:rFonts w:ascii="Times New Roman" w:hAnsi="Times New Roman"/>
                <w:sz w:val="24"/>
                <w:szCs w:val="24"/>
              </w:rPr>
            </w:pPr>
            <w:r w:rsidRPr="00795259">
              <w:rPr>
                <w:rFonts w:ascii="Times New Roman" w:hAnsi="Times New Roman"/>
                <w:sz w:val="24"/>
                <w:szCs w:val="24"/>
              </w:rPr>
              <w:t>2010-2019 гг.</w:t>
            </w:r>
          </w:p>
        </w:tc>
      </w:tr>
      <w:tr w:rsidR="00746EE8" w:rsidRPr="00795259" w:rsidTr="00795259">
        <w:trPr>
          <w:cantSplit/>
          <w:trHeight w:val="1725"/>
        </w:trPr>
        <w:tc>
          <w:tcPr>
            <w:tcW w:w="2239" w:type="dxa"/>
            <w:gridSpan w:val="2"/>
            <w:vMerge/>
          </w:tcPr>
          <w:p w:rsidR="00746EE8" w:rsidRPr="00795259" w:rsidRDefault="00746EE8" w:rsidP="00CA19A9">
            <w:pPr>
              <w:jc w:val="both"/>
              <w:rPr>
                <w:rFonts w:ascii="Times New Roman" w:hAnsi="Times New Roman"/>
                <w:sz w:val="24"/>
                <w:szCs w:val="24"/>
              </w:rPr>
            </w:pPr>
          </w:p>
        </w:tc>
        <w:tc>
          <w:tcPr>
            <w:tcW w:w="709" w:type="dxa"/>
            <w:tcBorders>
              <w:top w:val="single" w:sz="4" w:space="0" w:color="auto"/>
              <w:right w:val="single" w:sz="4" w:space="0" w:color="auto"/>
            </w:tcBorders>
            <w:textDirection w:val="btLr"/>
          </w:tcPr>
          <w:p w:rsidR="00746EE8" w:rsidRPr="00795259" w:rsidRDefault="00746EE8" w:rsidP="00CA19A9">
            <w:pPr>
              <w:ind w:left="113" w:right="113"/>
              <w:jc w:val="both"/>
              <w:rPr>
                <w:rFonts w:ascii="Times New Roman" w:hAnsi="Times New Roman"/>
                <w:sz w:val="24"/>
                <w:szCs w:val="24"/>
              </w:rPr>
            </w:pPr>
            <w:r w:rsidRPr="00795259">
              <w:rPr>
                <w:rFonts w:ascii="Times New Roman" w:hAnsi="Times New Roman"/>
                <w:sz w:val="24"/>
                <w:szCs w:val="24"/>
              </w:rPr>
              <w:t>сальдо</w:t>
            </w:r>
          </w:p>
        </w:tc>
        <w:tc>
          <w:tcPr>
            <w:tcW w:w="709" w:type="dxa"/>
            <w:tcBorders>
              <w:top w:val="single" w:sz="4" w:space="0" w:color="auto"/>
              <w:left w:val="single" w:sz="4" w:space="0" w:color="auto"/>
              <w:right w:val="single" w:sz="4" w:space="0" w:color="auto"/>
            </w:tcBorders>
            <w:textDirection w:val="btLr"/>
          </w:tcPr>
          <w:p w:rsidR="00746EE8" w:rsidRPr="00795259" w:rsidRDefault="00746EE8" w:rsidP="00CA19A9">
            <w:pPr>
              <w:ind w:left="113" w:right="113"/>
              <w:jc w:val="both"/>
              <w:rPr>
                <w:rFonts w:ascii="Times New Roman" w:hAnsi="Times New Roman"/>
                <w:sz w:val="24"/>
                <w:szCs w:val="24"/>
              </w:rPr>
            </w:pPr>
            <w:r w:rsidRPr="00795259">
              <w:rPr>
                <w:rFonts w:ascii="Times New Roman" w:hAnsi="Times New Roman"/>
                <w:sz w:val="24"/>
                <w:szCs w:val="24"/>
              </w:rPr>
              <w:t>прибыло</w:t>
            </w:r>
          </w:p>
        </w:tc>
        <w:tc>
          <w:tcPr>
            <w:tcW w:w="709" w:type="dxa"/>
            <w:tcBorders>
              <w:top w:val="single" w:sz="4" w:space="0" w:color="auto"/>
              <w:left w:val="single" w:sz="4" w:space="0" w:color="auto"/>
            </w:tcBorders>
            <w:textDirection w:val="btLr"/>
          </w:tcPr>
          <w:p w:rsidR="00746EE8" w:rsidRPr="00795259" w:rsidRDefault="00746EE8" w:rsidP="00CA19A9">
            <w:pPr>
              <w:ind w:left="113" w:right="113"/>
              <w:jc w:val="both"/>
              <w:rPr>
                <w:rFonts w:ascii="Times New Roman" w:hAnsi="Times New Roman"/>
                <w:sz w:val="24"/>
                <w:szCs w:val="24"/>
              </w:rPr>
            </w:pPr>
            <w:r w:rsidRPr="00795259">
              <w:rPr>
                <w:rFonts w:ascii="Times New Roman" w:hAnsi="Times New Roman"/>
                <w:sz w:val="24"/>
                <w:szCs w:val="24"/>
              </w:rPr>
              <w:t>выбыло</w:t>
            </w:r>
          </w:p>
        </w:tc>
        <w:tc>
          <w:tcPr>
            <w:tcW w:w="708" w:type="dxa"/>
            <w:tcBorders>
              <w:top w:val="single" w:sz="4" w:space="0" w:color="auto"/>
            </w:tcBorders>
            <w:textDirection w:val="btLr"/>
            <w:vAlign w:val="center"/>
          </w:tcPr>
          <w:p w:rsidR="00746EE8" w:rsidRPr="00795259" w:rsidRDefault="00746EE8" w:rsidP="00CA19A9">
            <w:pPr>
              <w:ind w:left="113" w:right="113"/>
              <w:jc w:val="center"/>
              <w:rPr>
                <w:rFonts w:ascii="Times New Roman" w:hAnsi="Times New Roman"/>
                <w:sz w:val="24"/>
                <w:szCs w:val="24"/>
              </w:rPr>
            </w:pPr>
            <w:r w:rsidRPr="00795259">
              <w:rPr>
                <w:rFonts w:ascii="Times New Roman" w:hAnsi="Times New Roman"/>
                <w:sz w:val="24"/>
                <w:szCs w:val="24"/>
              </w:rPr>
              <w:t xml:space="preserve">коэффициент прибытий, ‰ </w:t>
            </w:r>
          </w:p>
        </w:tc>
        <w:tc>
          <w:tcPr>
            <w:tcW w:w="709" w:type="dxa"/>
            <w:tcBorders>
              <w:top w:val="single" w:sz="4" w:space="0" w:color="auto"/>
            </w:tcBorders>
            <w:textDirection w:val="btLr"/>
            <w:vAlign w:val="center"/>
          </w:tcPr>
          <w:p w:rsidR="00746EE8" w:rsidRPr="00795259" w:rsidRDefault="00746EE8" w:rsidP="00CA19A9">
            <w:pPr>
              <w:ind w:left="113" w:right="113"/>
              <w:jc w:val="center"/>
              <w:rPr>
                <w:rFonts w:ascii="Times New Roman" w:hAnsi="Times New Roman"/>
                <w:sz w:val="24"/>
                <w:szCs w:val="24"/>
              </w:rPr>
            </w:pPr>
            <w:r w:rsidRPr="00795259">
              <w:rPr>
                <w:rFonts w:ascii="Times New Roman" w:hAnsi="Times New Roman"/>
                <w:sz w:val="24"/>
                <w:szCs w:val="24"/>
              </w:rPr>
              <w:t xml:space="preserve">коэффициент выбытий, ‰ </w:t>
            </w:r>
          </w:p>
        </w:tc>
        <w:tc>
          <w:tcPr>
            <w:tcW w:w="738" w:type="dxa"/>
            <w:tcBorders>
              <w:top w:val="single" w:sz="4" w:space="0" w:color="auto"/>
              <w:right w:val="single" w:sz="4" w:space="0" w:color="auto"/>
            </w:tcBorders>
            <w:textDirection w:val="btLr"/>
          </w:tcPr>
          <w:p w:rsidR="00746EE8" w:rsidRPr="00795259" w:rsidRDefault="00746EE8" w:rsidP="00CA19A9">
            <w:pPr>
              <w:ind w:left="113" w:right="113"/>
              <w:jc w:val="both"/>
              <w:rPr>
                <w:rFonts w:ascii="Times New Roman" w:hAnsi="Times New Roman"/>
                <w:sz w:val="24"/>
                <w:szCs w:val="24"/>
              </w:rPr>
            </w:pPr>
            <w:r w:rsidRPr="00795259">
              <w:rPr>
                <w:rFonts w:ascii="Times New Roman" w:hAnsi="Times New Roman"/>
                <w:sz w:val="24"/>
                <w:szCs w:val="24"/>
              </w:rPr>
              <w:t>сальдо</w:t>
            </w:r>
          </w:p>
        </w:tc>
        <w:tc>
          <w:tcPr>
            <w:tcW w:w="680" w:type="dxa"/>
            <w:tcBorders>
              <w:top w:val="single" w:sz="4" w:space="0" w:color="auto"/>
              <w:left w:val="single" w:sz="4" w:space="0" w:color="auto"/>
              <w:right w:val="single" w:sz="4" w:space="0" w:color="auto"/>
            </w:tcBorders>
            <w:textDirection w:val="btLr"/>
          </w:tcPr>
          <w:p w:rsidR="00746EE8" w:rsidRPr="00795259" w:rsidRDefault="00746EE8" w:rsidP="00CA19A9">
            <w:pPr>
              <w:ind w:left="113" w:right="113"/>
              <w:jc w:val="both"/>
              <w:rPr>
                <w:rFonts w:ascii="Times New Roman" w:hAnsi="Times New Roman"/>
                <w:sz w:val="24"/>
                <w:szCs w:val="24"/>
              </w:rPr>
            </w:pPr>
            <w:r w:rsidRPr="00795259">
              <w:rPr>
                <w:rFonts w:ascii="Times New Roman" w:hAnsi="Times New Roman"/>
                <w:sz w:val="24"/>
                <w:szCs w:val="24"/>
              </w:rPr>
              <w:t>прибыло</w:t>
            </w:r>
          </w:p>
        </w:tc>
        <w:tc>
          <w:tcPr>
            <w:tcW w:w="708" w:type="dxa"/>
            <w:tcBorders>
              <w:top w:val="single" w:sz="4" w:space="0" w:color="auto"/>
              <w:left w:val="single" w:sz="4" w:space="0" w:color="auto"/>
            </w:tcBorders>
            <w:textDirection w:val="btLr"/>
          </w:tcPr>
          <w:p w:rsidR="00746EE8" w:rsidRPr="00795259" w:rsidRDefault="00746EE8" w:rsidP="00CA19A9">
            <w:pPr>
              <w:ind w:left="113" w:right="113"/>
              <w:jc w:val="both"/>
              <w:rPr>
                <w:rFonts w:ascii="Times New Roman" w:hAnsi="Times New Roman"/>
                <w:sz w:val="24"/>
                <w:szCs w:val="24"/>
              </w:rPr>
            </w:pPr>
            <w:r w:rsidRPr="00795259">
              <w:rPr>
                <w:rFonts w:ascii="Times New Roman" w:hAnsi="Times New Roman"/>
                <w:sz w:val="24"/>
                <w:szCs w:val="24"/>
              </w:rPr>
              <w:t>выбыло</w:t>
            </w:r>
          </w:p>
        </w:tc>
        <w:tc>
          <w:tcPr>
            <w:tcW w:w="709" w:type="dxa"/>
            <w:tcBorders>
              <w:top w:val="single" w:sz="4" w:space="0" w:color="auto"/>
              <w:left w:val="single" w:sz="4" w:space="0" w:color="auto"/>
            </w:tcBorders>
            <w:textDirection w:val="btLr"/>
            <w:vAlign w:val="center"/>
          </w:tcPr>
          <w:p w:rsidR="00746EE8" w:rsidRPr="00795259" w:rsidRDefault="00746EE8" w:rsidP="00CA19A9">
            <w:pPr>
              <w:ind w:left="113" w:right="113"/>
              <w:jc w:val="center"/>
              <w:rPr>
                <w:rFonts w:ascii="Times New Roman" w:hAnsi="Times New Roman"/>
                <w:sz w:val="24"/>
                <w:szCs w:val="24"/>
              </w:rPr>
            </w:pPr>
            <w:r w:rsidRPr="00795259">
              <w:rPr>
                <w:rFonts w:ascii="Times New Roman" w:hAnsi="Times New Roman"/>
                <w:sz w:val="24"/>
                <w:szCs w:val="24"/>
              </w:rPr>
              <w:t xml:space="preserve">коэффициент прибытий,‰ </w:t>
            </w:r>
          </w:p>
        </w:tc>
        <w:tc>
          <w:tcPr>
            <w:tcW w:w="1012" w:type="dxa"/>
            <w:tcBorders>
              <w:top w:val="single" w:sz="4" w:space="0" w:color="auto"/>
              <w:left w:val="single" w:sz="4" w:space="0" w:color="auto"/>
            </w:tcBorders>
            <w:textDirection w:val="btLr"/>
            <w:vAlign w:val="center"/>
          </w:tcPr>
          <w:p w:rsidR="00746EE8" w:rsidRPr="00795259" w:rsidRDefault="00746EE8" w:rsidP="00CA19A9">
            <w:pPr>
              <w:ind w:left="113" w:right="113"/>
              <w:jc w:val="center"/>
              <w:rPr>
                <w:rFonts w:ascii="Times New Roman" w:hAnsi="Times New Roman"/>
                <w:sz w:val="24"/>
                <w:szCs w:val="24"/>
              </w:rPr>
            </w:pPr>
            <w:r w:rsidRPr="00795259">
              <w:rPr>
                <w:rFonts w:ascii="Times New Roman" w:hAnsi="Times New Roman"/>
                <w:sz w:val="24"/>
                <w:szCs w:val="24"/>
              </w:rPr>
              <w:t xml:space="preserve">коэффициент выбытий,‰ </w:t>
            </w:r>
          </w:p>
        </w:tc>
      </w:tr>
      <w:tr w:rsidR="008615B7" w:rsidRPr="00795259" w:rsidTr="00795259">
        <w:tc>
          <w:tcPr>
            <w:tcW w:w="1701" w:type="dxa"/>
            <w:vMerge w:val="restart"/>
            <w:vAlign w:val="center"/>
          </w:tcPr>
          <w:p w:rsidR="008615B7" w:rsidRPr="00795259" w:rsidRDefault="008615B7" w:rsidP="00795259">
            <w:pPr>
              <w:rPr>
                <w:rFonts w:ascii="Times New Roman" w:hAnsi="Times New Roman"/>
                <w:sz w:val="24"/>
                <w:szCs w:val="24"/>
              </w:rPr>
            </w:pPr>
            <w:r w:rsidRPr="00795259">
              <w:rPr>
                <w:rFonts w:ascii="Times New Roman" w:hAnsi="Times New Roman"/>
                <w:sz w:val="24"/>
                <w:szCs w:val="24"/>
              </w:rPr>
              <w:t xml:space="preserve">Костанайская </w:t>
            </w:r>
          </w:p>
        </w:tc>
        <w:tc>
          <w:tcPr>
            <w:tcW w:w="538" w:type="dxa"/>
          </w:tcPr>
          <w:p w:rsidR="008615B7" w:rsidRPr="00795259" w:rsidRDefault="008615B7" w:rsidP="00CA19A9">
            <w:pPr>
              <w:jc w:val="both"/>
              <w:rPr>
                <w:rFonts w:ascii="Times New Roman" w:hAnsi="Times New Roman"/>
                <w:sz w:val="24"/>
                <w:szCs w:val="24"/>
                <w:lang w:val="en-US"/>
              </w:rPr>
            </w:pPr>
            <w:r w:rsidRPr="00795259">
              <w:rPr>
                <w:rFonts w:ascii="Times New Roman" w:hAnsi="Times New Roman"/>
                <w:sz w:val="24"/>
                <w:szCs w:val="24"/>
              </w:rPr>
              <w:t>г.п</w:t>
            </w:r>
          </w:p>
        </w:tc>
        <w:tc>
          <w:tcPr>
            <w:tcW w:w="709"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-9,0</w:t>
            </w:r>
          </w:p>
        </w:tc>
        <w:tc>
          <w:tcPr>
            <w:tcW w:w="709"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144,9</w:t>
            </w:r>
          </w:p>
        </w:tc>
        <w:tc>
          <w:tcPr>
            <w:tcW w:w="709" w:type="dxa"/>
            <w:tcBorders>
              <w:lef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153,9</w:t>
            </w:r>
          </w:p>
        </w:tc>
        <w:tc>
          <w:tcPr>
            <w:tcW w:w="708" w:type="dxa"/>
          </w:tcPr>
          <w:p w:rsidR="008615B7" w:rsidRPr="00795259" w:rsidRDefault="008615B7" w:rsidP="00795259">
            <w:pPr>
              <w:autoSpaceDE w:val="0"/>
              <w:autoSpaceDN w:val="0"/>
              <w:adjustRightInd w:val="0"/>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30,0</w:t>
            </w:r>
          </w:p>
        </w:tc>
        <w:tc>
          <w:tcPr>
            <w:tcW w:w="709" w:type="dxa"/>
          </w:tcPr>
          <w:p w:rsidR="008615B7" w:rsidRPr="00795259" w:rsidRDefault="008615B7" w:rsidP="00795259">
            <w:pPr>
              <w:autoSpaceDE w:val="0"/>
              <w:autoSpaceDN w:val="0"/>
              <w:adjustRightInd w:val="0"/>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31,4</w:t>
            </w:r>
          </w:p>
        </w:tc>
        <w:tc>
          <w:tcPr>
            <w:tcW w:w="738"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14,8</w:t>
            </w:r>
          </w:p>
        </w:tc>
        <w:tc>
          <w:tcPr>
            <w:tcW w:w="680"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1</w:t>
            </w:r>
            <w:r w:rsidRPr="00795259">
              <w:rPr>
                <w:rFonts w:ascii="Times New Roman" w:hAnsi="Times New Roman"/>
                <w:bCs/>
                <w:sz w:val="24"/>
                <w:szCs w:val="24"/>
                <w:lang w:val="en-US"/>
              </w:rPr>
              <w:t>29</w:t>
            </w:r>
            <w:r w:rsidRPr="00795259">
              <w:rPr>
                <w:rFonts w:ascii="Times New Roman" w:hAnsi="Times New Roman"/>
                <w:bCs/>
                <w:sz w:val="24"/>
                <w:szCs w:val="24"/>
              </w:rPr>
              <w:t>,1</w:t>
            </w:r>
          </w:p>
        </w:tc>
        <w:tc>
          <w:tcPr>
            <w:tcW w:w="708" w:type="dxa"/>
            <w:tcBorders>
              <w:lef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114,3</w:t>
            </w:r>
          </w:p>
        </w:tc>
        <w:tc>
          <w:tcPr>
            <w:tcW w:w="709" w:type="dxa"/>
            <w:tcBorders>
              <w:left w:val="single" w:sz="4" w:space="0" w:color="auto"/>
            </w:tcBorders>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27,4</w:t>
            </w:r>
          </w:p>
        </w:tc>
        <w:tc>
          <w:tcPr>
            <w:tcW w:w="1012" w:type="dxa"/>
            <w:tcBorders>
              <w:left w:val="single" w:sz="4" w:space="0" w:color="auto"/>
            </w:tcBorders>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24,2</w:t>
            </w:r>
          </w:p>
        </w:tc>
      </w:tr>
      <w:tr w:rsidR="008615B7" w:rsidRPr="00795259" w:rsidTr="00795259">
        <w:tc>
          <w:tcPr>
            <w:tcW w:w="1701" w:type="dxa"/>
            <w:vMerge/>
            <w:vAlign w:val="center"/>
          </w:tcPr>
          <w:p w:rsidR="008615B7" w:rsidRPr="00795259" w:rsidRDefault="008615B7" w:rsidP="00795259">
            <w:pPr>
              <w:rPr>
                <w:rFonts w:ascii="Times New Roman" w:hAnsi="Times New Roman"/>
                <w:sz w:val="24"/>
                <w:szCs w:val="24"/>
              </w:rPr>
            </w:pPr>
          </w:p>
        </w:tc>
        <w:tc>
          <w:tcPr>
            <w:tcW w:w="538" w:type="dxa"/>
          </w:tcPr>
          <w:p w:rsidR="008615B7" w:rsidRPr="00795259" w:rsidRDefault="008615B7" w:rsidP="00CA19A9">
            <w:pPr>
              <w:jc w:val="both"/>
              <w:rPr>
                <w:rFonts w:ascii="Times New Roman" w:hAnsi="Times New Roman"/>
                <w:sz w:val="24"/>
                <w:szCs w:val="24"/>
              </w:rPr>
            </w:pPr>
            <w:r w:rsidRPr="00795259">
              <w:rPr>
                <w:rFonts w:ascii="Times New Roman" w:hAnsi="Times New Roman"/>
                <w:sz w:val="24"/>
                <w:szCs w:val="24"/>
              </w:rPr>
              <w:t>с.п</w:t>
            </w:r>
          </w:p>
        </w:tc>
        <w:tc>
          <w:tcPr>
            <w:tcW w:w="709"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-89,5</w:t>
            </w:r>
          </w:p>
        </w:tc>
        <w:tc>
          <w:tcPr>
            <w:tcW w:w="709"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61,9</w:t>
            </w:r>
          </w:p>
        </w:tc>
        <w:tc>
          <w:tcPr>
            <w:tcW w:w="709" w:type="dxa"/>
            <w:tcBorders>
              <w:lef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151,4</w:t>
            </w:r>
          </w:p>
        </w:tc>
        <w:tc>
          <w:tcPr>
            <w:tcW w:w="708" w:type="dxa"/>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14,2</w:t>
            </w:r>
          </w:p>
        </w:tc>
        <w:tc>
          <w:tcPr>
            <w:tcW w:w="709" w:type="dxa"/>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34,8</w:t>
            </w:r>
          </w:p>
        </w:tc>
        <w:tc>
          <w:tcPr>
            <w:tcW w:w="738"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-49,3</w:t>
            </w:r>
          </w:p>
        </w:tc>
        <w:tc>
          <w:tcPr>
            <w:tcW w:w="680"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95,6</w:t>
            </w:r>
          </w:p>
        </w:tc>
        <w:tc>
          <w:tcPr>
            <w:tcW w:w="708" w:type="dxa"/>
            <w:tcBorders>
              <w:lef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144,9</w:t>
            </w:r>
          </w:p>
        </w:tc>
        <w:tc>
          <w:tcPr>
            <w:tcW w:w="709" w:type="dxa"/>
            <w:tcBorders>
              <w:left w:val="single" w:sz="4" w:space="0" w:color="auto"/>
            </w:tcBorders>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23,6</w:t>
            </w:r>
          </w:p>
        </w:tc>
        <w:tc>
          <w:tcPr>
            <w:tcW w:w="1012" w:type="dxa"/>
            <w:tcBorders>
              <w:left w:val="single" w:sz="4" w:space="0" w:color="auto"/>
            </w:tcBorders>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35,8</w:t>
            </w:r>
          </w:p>
        </w:tc>
      </w:tr>
      <w:tr w:rsidR="008615B7" w:rsidRPr="00795259" w:rsidTr="00795259">
        <w:tc>
          <w:tcPr>
            <w:tcW w:w="1701" w:type="dxa"/>
            <w:vMerge w:val="restart"/>
            <w:vAlign w:val="center"/>
          </w:tcPr>
          <w:p w:rsidR="008615B7" w:rsidRPr="00795259" w:rsidRDefault="008615B7" w:rsidP="00795259">
            <w:pPr>
              <w:rPr>
                <w:rFonts w:ascii="Times New Roman" w:hAnsi="Times New Roman"/>
                <w:sz w:val="24"/>
                <w:szCs w:val="24"/>
              </w:rPr>
            </w:pPr>
            <w:r w:rsidRPr="00795259">
              <w:rPr>
                <w:rFonts w:ascii="Times New Roman" w:hAnsi="Times New Roman"/>
                <w:sz w:val="24"/>
                <w:szCs w:val="24"/>
              </w:rPr>
              <w:t>СКО</w:t>
            </w:r>
          </w:p>
        </w:tc>
        <w:tc>
          <w:tcPr>
            <w:tcW w:w="538" w:type="dxa"/>
          </w:tcPr>
          <w:p w:rsidR="008615B7" w:rsidRPr="00795259" w:rsidRDefault="008615B7" w:rsidP="00CA19A9">
            <w:pPr>
              <w:jc w:val="both"/>
              <w:rPr>
                <w:rFonts w:ascii="Times New Roman" w:hAnsi="Times New Roman"/>
                <w:sz w:val="24"/>
                <w:szCs w:val="24"/>
                <w:lang w:val="en-US"/>
              </w:rPr>
            </w:pPr>
            <w:r w:rsidRPr="00795259">
              <w:rPr>
                <w:rFonts w:ascii="Times New Roman" w:hAnsi="Times New Roman"/>
                <w:sz w:val="24"/>
                <w:szCs w:val="24"/>
              </w:rPr>
              <w:t>г.п</w:t>
            </w:r>
          </w:p>
        </w:tc>
        <w:tc>
          <w:tcPr>
            <w:tcW w:w="709"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-5,6</w:t>
            </w:r>
          </w:p>
        </w:tc>
        <w:tc>
          <w:tcPr>
            <w:tcW w:w="709"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49,6</w:t>
            </w:r>
          </w:p>
        </w:tc>
        <w:tc>
          <w:tcPr>
            <w:tcW w:w="709" w:type="dxa"/>
            <w:tcBorders>
              <w:lef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55,2</w:t>
            </w:r>
          </w:p>
        </w:tc>
        <w:tc>
          <w:tcPr>
            <w:tcW w:w="708" w:type="dxa"/>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20,7</w:t>
            </w:r>
          </w:p>
        </w:tc>
        <w:tc>
          <w:tcPr>
            <w:tcW w:w="709" w:type="dxa"/>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22,6</w:t>
            </w:r>
          </w:p>
        </w:tc>
        <w:tc>
          <w:tcPr>
            <w:tcW w:w="738"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7,3</w:t>
            </w:r>
          </w:p>
        </w:tc>
        <w:tc>
          <w:tcPr>
            <w:tcW w:w="680"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60,8</w:t>
            </w:r>
          </w:p>
        </w:tc>
        <w:tc>
          <w:tcPr>
            <w:tcW w:w="708" w:type="dxa"/>
            <w:tcBorders>
              <w:lef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53,5</w:t>
            </w:r>
          </w:p>
        </w:tc>
        <w:tc>
          <w:tcPr>
            <w:tcW w:w="709" w:type="dxa"/>
            <w:tcBorders>
              <w:lef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24,6</w:t>
            </w:r>
          </w:p>
        </w:tc>
        <w:tc>
          <w:tcPr>
            <w:tcW w:w="1012" w:type="dxa"/>
            <w:tcBorders>
              <w:lef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21,6</w:t>
            </w:r>
          </w:p>
        </w:tc>
      </w:tr>
      <w:tr w:rsidR="008615B7" w:rsidRPr="00795259" w:rsidTr="00795259">
        <w:trPr>
          <w:trHeight w:val="260"/>
        </w:trPr>
        <w:tc>
          <w:tcPr>
            <w:tcW w:w="1701" w:type="dxa"/>
            <w:vMerge/>
            <w:vAlign w:val="center"/>
          </w:tcPr>
          <w:p w:rsidR="008615B7" w:rsidRPr="00795259" w:rsidRDefault="008615B7" w:rsidP="00795259">
            <w:pPr>
              <w:rPr>
                <w:rFonts w:ascii="Times New Roman" w:hAnsi="Times New Roman"/>
                <w:sz w:val="24"/>
                <w:szCs w:val="24"/>
              </w:rPr>
            </w:pPr>
          </w:p>
        </w:tc>
        <w:tc>
          <w:tcPr>
            <w:tcW w:w="538" w:type="dxa"/>
          </w:tcPr>
          <w:p w:rsidR="008615B7" w:rsidRPr="00795259" w:rsidRDefault="008615B7" w:rsidP="00CA19A9">
            <w:pPr>
              <w:jc w:val="both"/>
              <w:rPr>
                <w:rFonts w:ascii="Times New Roman" w:hAnsi="Times New Roman"/>
                <w:sz w:val="24"/>
                <w:szCs w:val="24"/>
              </w:rPr>
            </w:pPr>
            <w:r w:rsidRPr="00795259">
              <w:rPr>
                <w:rFonts w:ascii="Times New Roman" w:hAnsi="Times New Roman"/>
                <w:sz w:val="24"/>
                <w:szCs w:val="24"/>
              </w:rPr>
              <w:t>с.п</w:t>
            </w:r>
          </w:p>
        </w:tc>
        <w:tc>
          <w:tcPr>
            <w:tcW w:w="709"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-54,0</w:t>
            </w:r>
          </w:p>
        </w:tc>
        <w:tc>
          <w:tcPr>
            <w:tcW w:w="709"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73,0</w:t>
            </w:r>
          </w:p>
        </w:tc>
        <w:tc>
          <w:tcPr>
            <w:tcW w:w="709" w:type="dxa"/>
            <w:tcBorders>
              <w:lef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127,0</w:t>
            </w:r>
          </w:p>
        </w:tc>
        <w:tc>
          <w:tcPr>
            <w:tcW w:w="708" w:type="dxa"/>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17,0</w:t>
            </w:r>
          </w:p>
        </w:tc>
        <w:tc>
          <w:tcPr>
            <w:tcW w:w="709" w:type="dxa"/>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29,6</w:t>
            </w:r>
          </w:p>
        </w:tc>
        <w:tc>
          <w:tcPr>
            <w:tcW w:w="738"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-46,3</w:t>
            </w:r>
          </w:p>
        </w:tc>
        <w:tc>
          <w:tcPr>
            <w:tcW w:w="680"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72,0</w:t>
            </w:r>
          </w:p>
        </w:tc>
        <w:tc>
          <w:tcPr>
            <w:tcW w:w="708" w:type="dxa"/>
            <w:tcBorders>
              <w:lef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118,3</w:t>
            </w:r>
          </w:p>
        </w:tc>
        <w:tc>
          <w:tcPr>
            <w:tcW w:w="709" w:type="dxa"/>
            <w:tcBorders>
              <w:lef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22,9</w:t>
            </w:r>
          </w:p>
        </w:tc>
        <w:tc>
          <w:tcPr>
            <w:tcW w:w="1012" w:type="dxa"/>
            <w:tcBorders>
              <w:lef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37,4</w:t>
            </w:r>
          </w:p>
        </w:tc>
      </w:tr>
      <w:tr w:rsidR="008615B7" w:rsidRPr="00795259" w:rsidTr="00795259">
        <w:tc>
          <w:tcPr>
            <w:tcW w:w="1701" w:type="dxa"/>
            <w:vMerge w:val="restart"/>
            <w:vAlign w:val="center"/>
          </w:tcPr>
          <w:p w:rsidR="008615B7" w:rsidRPr="00795259" w:rsidRDefault="008615B7" w:rsidP="00795259">
            <w:pPr>
              <w:rPr>
                <w:rFonts w:ascii="Times New Roman" w:hAnsi="Times New Roman"/>
                <w:sz w:val="24"/>
                <w:szCs w:val="24"/>
              </w:rPr>
            </w:pPr>
            <w:r w:rsidRPr="00795259">
              <w:rPr>
                <w:rFonts w:ascii="Times New Roman" w:hAnsi="Times New Roman"/>
                <w:sz w:val="24"/>
                <w:szCs w:val="24"/>
              </w:rPr>
              <w:t>Павлодарская</w:t>
            </w:r>
          </w:p>
        </w:tc>
        <w:tc>
          <w:tcPr>
            <w:tcW w:w="538" w:type="dxa"/>
          </w:tcPr>
          <w:p w:rsidR="008615B7" w:rsidRPr="00795259" w:rsidRDefault="008615B7" w:rsidP="00CA19A9">
            <w:pPr>
              <w:jc w:val="both"/>
              <w:rPr>
                <w:rFonts w:ascii="Times New Roman" w:hAnsi="Times New Roman"/>
                <w:sz w:val="24"/>
                <w:szCs w:val="24"/>
                <w:lang w:val="en-US"/>
              </w:rPr>
            </w:pPr>
            <w:r w:rsidRPr="00795259">
              <w:rPr>
                <w:rFonts w:ascii="Times New Roman" w:hAnsi="Times New Roman"/>
                <w:sz w:val="24"/>
                <w:szCs w:val="24"/>
              </w:rPr>
              <w:t>г.п</w:t>
            </w:r>
          </w:p>
        </w:tc>
        <w:tc>
          <w:tcPr>
            <w:tcW w:w="709"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0,1</w:t>
            </w:r>
          </w:p>
        </w:tc>
        <w:tc>
          <w:tcPr>
            <w:tcW w:w="709"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113,6</w:t>
            </w:r>
          </w:p>
        </w:tc>
        <w:tc>
          <w:tcPr>
            <w:tcW w:w="709" w:type="dxa"/>
            <w:tcBorders>
              <w:lef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113,5</w:t>
            </w:r>
          </w:p>
        </w:tc>
        <w:tc>
          <w:tcPr>
            <w:tcW w:w="708" w:type="dxa"/>
          </w:tcPr>
          <w:p w:rsidR="008615B7" w:rsidRPr="00795259" w:rsidRDefault="008615B7" w:rsidP="00795259">
            <w:pPr>
              <w:autoSpaceDE w:val="0"/>
              <w:autoSpaceDN w:val="0"/>
              <w:adjustRightInd w:val="0"/>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23,3</w:t>
            </w:r>
          </w:p>
        </w:tc>
        <w:tc>
          <w:tcPr>
            <w:tcW w:w="709" w:type="dxa"/>
          </w:tcPr>
          <w:p w:rsidR="008615B7" w:rsidRPr="00795259" w:rsidRDefault="008615B7" w:rsidP="00795259">
            <w:pPr>
              <w:autoSpaceDE w:val="0"/>
              <w:autoSpaceDN w:val="0"/>
              <w:adjustRightInd w:val="0"/>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23,2</w:t>
            </w:r>
          </w:p>
        </w:tc>
        <w:tc>
          <w:tcPr>
            <w:tcW w:w="738"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-12,2</w:t>
            </w:r>
          </w:p>
        </w:tc>
        <w:tc>
          <w:tcPr>
            <w:tcW w:w="680"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112,5</w:t>
            </w:r>
          </w:p>
        </w:tc>
        <w:tc>
          <w:tcPr>
            <w:tcW w:w="708" w:type="dxa"/>
            <w:tcBorders>
              <w:lef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124,7</w:t>
            </w:r>
          </w:p>
        </w:tc>
        <w:tc>
          <w:tcPr>
            <w:tcW w:w="709" w:type="dxa"/>
            <w:tcBorders>
              <w:left w:val="single" w:sz="4" w:space="0" w:color="auto"/>
            </w:tcBorders>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21,2</w:t>
            </w:r>
          </w:p>
        </w:tc>
        <w:tc>
          <w:tcPr>
            <w:tcW w:w="1012" w:type="dxa"/>
            <w:tcBorders>
              <w:left w:val="single" w:sz="4" w:space="0" w:color="auto"/>
            </w:tcBorders>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23,5</w:t>
            </w:r>
          </w:p>
        </w:tc>
      </w:tr>
      <w:tr w:rsidR="008615B7" w:rsidRPr="00795259" w:rsidTr="00795259">
        <w:tc>
          <w:tcPr>
            <w:tcW w:w="1701" w:type="dxa"/>
            <w:vMerge/>
            <w:vAlign w:val="center"/>
          </w:tcPr>
          <w:p w:rsidR="008615B7" w:rsidRPr="00795259" w:rsidRDefault="008615B7" w:rsidP="00795259">
            <w:pPr>
              <w:rPr>
                <w:rFonts w:ascii="Times New Roman" w:hAnsi="Times New Roman"/>
                <w:sz w:val="24"/>
                <w:szCs w:val="24"/>
              </w:rPr>
            </w:pPr>
          </w:p>
        </w:tc>
        <w:tc>
          <w:tcPr>
            <w:tcW w:w="538" w:type="dxa"/>
          </w:tcPr>
          <w:p w:rsidR="008615B7" w:rsidRPr="00795259" w:rsidRDefault="008615B7" w:rsidP="00CA19A9">
            <w:pPr>
              <w:jc w:val="both"/>
              <w:rPr>
                <w:rFonts w:ascii="Times New Roman" w:hAnsi="Times New Roman"/>
                <w:sz w:val="24"/>
                <w:szCs w:val="24"/>
              </w:rPr>
            </w:pPr>
            <w:r w:rsidRPr="00795259">
              <w:rPr>
                <w:rFonts w:ascii="Times New Roman" w:hAnsi="Times New Roman"/>
                <w:sz w:val="24"/>
                <w:szCs w:val="24"/>
              </w:rPr>
              <w:t>с.п</w:t>
            </w:r>
          </w:p>
        </w:tc>
        <w:tc>
          <w:tcPr>
            <w:tcW w:w="709"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-57,3</w:t>
            </w:r>
          </w:p>
        </w:tc>
        <w:tc>
          <w:tcPr>
            <w:tcW w:w="709"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46,6</w:t>
            </w:r>
          </w:p>
        </w:tc>
        <w:tc>
          <w:tcPr>
            <w:tcW w:w="709" w:type="dxa"/>
            <w:tcBorders>
              <w:lef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103,9</w:t>
            </w:r>
          </w:p>
        </w:tc>
        <w:tc>
          <w:tcPr>
            <w:tcW w:w="708" w:type="dxa"/>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17,7</w:t>
            </w:r>
          </w:p>
        </w:tc>
        <w:tc>
          <w:tcPr>
            <w:tcW w:w="709" w:type="dxa"/>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39,2</w:t>
            </w:r>
          </w:p>
        </w:tc>
        <w:tc>
          <w:tcPr>
            <w:tcW w:w="738"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-21,2</w:t>
            </w:r>
          </w:p>
        </w:tc>
        <w:tc>
          <w:tcPr>
            <w:tcW w:w="680"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63,0</w:t>
            </w:r>
          </w:p>
        </w:tc>
        <w:tc>
          <w:tcPr>
            <w:tcW w:w="708" w:type="dxa"/>
            <w:tcBorders>
              <w:lef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84,2</w:t>
            </w:r>
          </w:p>
        </w:tc>
        <w:tc>
          <w:tcPr>
            <w:tcW w:w="709" w:type="dxa"/>
            <w:tcBorders>
              <w:left w:val="single" w:sz="4" w:space="0" w:color="auto"/>
            </w:tcBorders>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28,2</w:t>
            </w:r>
          </w:p>
        </w:tc>
        <w:tc>
          <w:tcPr>
            <w:tcW w:w="1012" w:type="dxa"/>
            <w:tcBorders>
              <w:left w:val="single" w:sz="4" w:space="0" w:color="auto"/>
            </w:tcBorders>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37,6</w:t>
            </w:r>
          </w:p>
        </w:tc>
      </w:tr>
      <w:tr w:rsidR="008615B7" w:rsidRPr="00795259" w:rsidTr="00795259">
        <w:tc>
          <w:tcPr>
            <w:tcW w:w="1701" w:type="dxa"/>
            <w:vMerge w:val="restart"/>
            <w:vAlign w:val="center"/>
          </w:tcPr>
          <w:p w:rsidR="008615B7" w:rsidRPr="00795259" w:rsidRDefault="008615B7" w:rsidP="00795259">
            <w:pPr>
              <w:rPr>
                <w:rFonts w:ascii="Times New Roman" w:hAnsi="Times New Roman"/>
                <w:sz w:val="24"/>
                <w:szCs w:val="24"/>
              </w:rPr>
            </w:pPr>
            <w:r w:rsidRPr="00795259">
              <w:rPr>
                <w:rFonts w:ascii="Times New Roman" w:hAnsi="Times New Roman"/>
                <w:sz w:val="24"/>
                <w:szCs w:val="24"/>
              </w:rPr>
              <w:t xml:space="preserve">Акмолинская </w:t>
            </w:r>
          </w:p>
        </w:tc>
        <w:tc>
          <w:tcPr>
            <w:tcW w:w="538" w:type="dxa"/>
          </w:tcPr>
          <w:p w:rsidR="008615B7" w:rsidRPr="00795259" w:rsidRDefault="008615B7" w:rsidP="00CA19A9">
            <w:pPr>
              <w:jc w:val="both"/>
              <w:rPr>
                <w:rFonts w:ascii="Times New Roman" w:hAnsi="Times New Roman"/>
                <w:sz w:val="24"/>
                <w:szCs w:val="24"/>
                <w:lang w:val="en-US"/>
              </w:rPr>
            </w:pPr>
            <w:r w:rsidRPr="00795259">
              <w:rPr>
                <w:rFonts w:ascii="Times New Roman" w:hAnsi="Times New Roman"/>
                <w:sz w:val="24"/>
                <w:szCs w:val="24"/>
              </w:rPr>
              <w:t>г.п</w:t>
            </w:r>
          </w:p>
        </w:tc>
        <w:tc>
          <w:tcPr>
            <w:tcW w:w="709"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-12,9</w:t>
            </w:r>
          </w:p>
        </w:tc>
        <w:tc>
          <w:tcPr>
            <w:tcW w:w="709"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98,7</w:t>
            </w:r>
          </w:p>
        </w:tc>
        <w:tc>
          <w:tcPr>
            <w:tcW w:w="709" w:type="dxa"/>
            <w:tcBorders>
              <w:lef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111,6</w:t>
            </w:r>
          </w:p>
        </w:tc>
        <w:tc>
          <w:tcPr>
            <w:tcW w:w="708" w:type="dxa"/>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28,3</w:t>
            </w:r>
          </w:p>
        </w:tc>
        <w:tc>
          <w:tcPr>
            <w:tcW w:w="709" w:type="dxa"/>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31,9</w:t>
            </w:r>
          </w:p>
        </w:tc>
        <w:tc>
          <w:tcPr>
            <w:tcW w:w="738"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-17,1</w:t>
            </w:r>
          </w:p>
        </w:tc>
        <w:tc>
          <w:tcPr>
            <w:tcW w:w="680"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81,9</w:t>
            </w:r>
          </w:p>
        </w:tc>
        <w:tc>
          <w:tcPr>
            <w:tcW w:w="708" w:type="dxa"/>
            <w:tcBorders>
              <w:lef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99,0</w:t>
            </w:r>
          </w:p>
        </w:tc>
        <w:tc>
          <w:tcPr>
            <w:tcW w:w="709" w:type="dxa"/>
            <w:tcBorders>
              <w:left w:val="single" w:sz="4" w:space="0" w:color="auto"/>
            </w:tcBorders>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23,5</w:t>
            </w:r>
          </w:p>
        </w:tc>
        <w:tc>
          <w:tcPr>
            <w:tcW w:w="1012" w:type="dxa"/>
            <w:tcBorders>
              <w:left w:val="single" w:sz="4" w:space="0" w:color="auto"/>
            </w:tcBorders>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28,4</w:t>
            </w:r>
          </w:p>
        </w:tc>
      </w:tr>
      <w:tr w:rsidR="008615B7" w:rsidRPr="00795259" w:rsidTr="00795259">
        <w:tc>
          <w:tcPr>
            <w:tcW w:w="1701" w:type="dxa"/>
            <w:vMerge/>
            <w:vAlign w:val="center"/>
          </w:tcPr>
          <w:p w:rsidR="008615B7" w:rsidRPr="00795259" w:rsidRDefault="008615B7" w:rsidP="00795259">
            <w:pPr>
              <w:rPr>
                <w:rFonts w:ascii="Times New Roman" w:hAnsi="Times New Roman"/>
                <w:sz w:val="24"/>
                <w:szCs w:val="24"/>
              </w:rPr>
            </w:pPr>
          </w:p>
        </w:tc>
        <w:tc>
          <w:tcPr>
            <w:tcW w:w="538" w:type="dxa"/>
          </w:tcPr>
          <w:p w:rsidR="008615B7" w:rsidRPr="00795259" w:rsidRDefault="008615B7" w:rsidP="00CA19A9">
            <w:pPr>
              <w:jc w:val="both"/>
              <w:rPr>
                <w:rFonts w:ascii="Times New Roman" w:hAnsi="Times New Roman"/>
                <w:sz w:val="24"/>
                <w:szCs w:val="24"/>
              </w:rPr>
            </w:pPr>
            <w:r w:rsidRPr="00795259">
              <w:rPr>
                <w:rFonts w:ascii="Times New Roman" w:hAnsi="Times New Roman"/>
                <w:sz w:val="24"/>
                <w:szCs w:val="24"/>
              </w:rPr>
              <w:t>с.п</w:t>
            </w:r>
          </w:p>
        </w:tc>
        <w:tc>
          <w:tcPr>
            <w:tcW w:w="709"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-57,2</w:t>
            </w:r>
          </w:p>
        </w:tc>
        <w:tc>
          <w:tcPr>
            <w:tcW w:w="709"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67,9</w:t>
            </w:r>
          </w:p>
        </w:tc>
        <w:tc>
          <w:tcPr>
            <w:tcW w:w="709" w:type="dxa"/>
            <w:tcBorders>
              <w:lef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125,1</w:t>
            </w:r>
          </w:p>
        </w:tc>
        <w:tc>
          <w:tcPr>
            <w:tcW w:w="708" w:type="dxa"/>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16,8</w:t>
            </w:r>
          </w:p>
        </w:tc>
        <w:tc>
          <w:tcPr>
            <w:tcW w:w="709" w:type="dxa"/>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30,7</w:t>
            </w:r>
          </w:p>
        </w:tc>
        <w:tc>
          <w:tcPr>
            <w:tcW w:w="738"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-17,1</w:t>
            </w:r>
          </w:p>
        </w:tc>
        <w:tc>
          <w:tcPr>
            <w:tcW w:w="680"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101,9</w:t>
            </w:r>
          </w:p>
        </w:tc>
        <w:tc>
          <w:tcPr>
            <w:tcW w:w="708" w:type="dxa"/>
            <w:tcBorders>
              <w:lef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119,0</w:t>
            </w:r>
          </w:p>
        </w:tc>
        <w:tc>
          <w:tcPr>
            <w:tcW w:w="709" w:type="dxa"/>
            <w:tcBorders>
              <w:left w:val="single" w:sz="4" w:space="0" w:color="auto"/>
            </w:tcBorders>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26,2</w:t>
            </w:r>
          </w:p>
        </w:tc>
        <w:tc>
          <w:tcPr>
            <w:tcW w:w="1012" w:type="dxa"/>
            <w:tcBorders>
              <w:left w:val="single" w:sz="4" w:space="0" w:color="auto"/>
            </w:tcBorders>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30,6</w:t>
            </w:r>
          </w:p>
        </w:tc>
      </w:tr>
      <w:tr w:rsidR="008615B7" w:rsidRPr="00795259" w:rsidTr="00795259">
        <w:tc>
          <w:tcPr>
            <w:tcW w:w="1701" w:type="dxa"/>
            <w:vMerge w:val="restart"/>
            <w:vAlign w:val="center"/>
          </w:tcPr>
          <w:p w:rsidR="008615B7" w:rsidRPr="00795259" w:rsidRDefault="008615B7" w:rsidP="00795259">
            <w:pPr>
              <w:rPr>
                <w:rFonts w:ascii="Times New Roman" w:hAnsi="Times New Roman"/>
                <w:sz w:val="24"/>
                <w:szCs w:val="24"/>
              </w:rPr>
            </w:pPr>
            <w:r w:rsidRPr="00795259">
              <w:rPr>
                <w:rFonts w:ascii="Times New Roman" w:hAnsi="Times New Roman"/>
                <w:sz w:val="24"/>
                <w:szCs w:val="24"/>
              </w:rPr>
              <w:t xml:space="preserve">Северный Казахстан </w:t>
            </w:r>
          </w:p>
        </w:tc>
        <w:tc>
          <w:tcPr>
            <w:tcW w:w="538" w:type="dxa"/>
          </w:tcPr>
          <w:p w:rsidR="008615B7" w:rsidRPr="00795259" w:rsidRDefault="008615B7" w:rsidP="00CA19A9">
            <w:pPr>
              <w:jc w:val="both"/>
              <w:rPr>
                <w:rFonts w:ascii="Times New Roman" w:hAnsi="Times New Roman"/>
                <w:sz w:val="24"/>
                <w:szCs w:val="24"/>
                <w:lang w:val="en-US"/>
              </w:rPr>
            </w:pPr>
            <w:r w:rsidRPr="00795259">
              <w:rPr>
                <w:rFonts w:ascii="Times New Roman" w:hAnsi="Times New Roman"/>
                <w:sz w:val="24"/>
                <w:szCs w:val="24"/>
              </w:rPr>
              <w:t>г.п</w:t>
            </w:r>
          </w:p>
        </w:tc>
        <w:tc>
          <w:tcPr>
            <w:tcW w:w="709"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-27,4</w:t>
            </w:r>
          </w:p>
        </w:tc>
        <w:tc>
          <w:tcPr>
            <w:tcW w:w="709"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406,8</w:t>
            </w:r>
          </w:p>
        </w:tc>
        <w:tc>
          <w:tcPr>
            <w:tcW w:w="709" w:type="dxa"/>
            <w:tcBorders>
              <w:lef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434,2</w:t>
            </w:r>
          </w:p>
        </w:tc>
        <w:tc>
          <w:tcPr>
            <w:tcW w:w="708" w:type="dxa"/>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25,6</w:t>
            </w:r>
          </w:p>
        </w:tc>
        <w:tc>
          <w:tcPr>
            <w:tcW w:w="709" w:type="dxa"/>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27,3</w:t>
            </w:r>
          </w:p>
        </w:tc>
        <w:tc>
          <w:tcPr>
            <w:tcW w:w="738"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-7,2</w:t>
            </w:r>
          </w:p>
        </w:tc>
        <w:tc>
          <w:tcPr>
            <w:tcW w:w="680"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384,3</w:t>
            </w:r>
          </w:p>
        </w:tc>
        <w:tc>
          <w:tcPr>
            <w:tcW w:w="708" w:type="dxa"/>
            <w:tcBorders>
              <w:lef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391,5</w:t>
            </w:r>
          </w:p>
        </w:tc>
        <w:tc>
          <w:tcPr>
            <w:tcW w:w="709" w:type="dxa"/>
            <w:tcBorders>
              <w:left w:val="single" w:sz="4" w:space="0" w:color="auto"/>
            </w:tcBorders>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24,2</w:t>
            </w:r>
          </w:p>
        </w:tc>
        <w:tc>
          <w:tcPr>
            <w:tcW w:w="1012" w:type="dxa"/>
            <w:tcBorders>
              <w:left w:val="single" w:sz="4" w:space="0" w:color="auto"/>
            </w:tcBorders>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24,4</w:t>
            </w:r>
          </w:p>
        </w:tc>
      </w:tr>
      <w:tr w:rsidR="008615B7" w:rsidRPr="00795259" w:rsidTr="00795259">
        <w:tc>
          <w:tcPr>
            <w:tcW w:w="1701" w:type="dxa"/>
            <w:vMerge/>
          </w:tcPr>
          <w:p w:rsidR="008615B7" w:rsidRPr="00795259" w:rsidRDefault="008615B7" w:rsidP="00CA19A9">
            <w:pPr>
              <w:jc w:val="both"/>
              <w:rPr>
                <w:rFonts w:ascii="Times New Roman" w:hAnsi="Times New Roman"/>
                <w:sz w:val="24"/>
                <w:szCs w:val="24"/>
              </w:rPr>
            </w:pPr>
          </w:p>
        </w:tc>
        <w:tc>
          <w:tcPr>
            <w:tcW w:w="538" w:type="dxa"/>
          </w:tcPr>
          <w:p w:rsidR="008615B7" w:rsidRPr="00795259" w:rsidRDefault="008615B7" w:rsidP="00CA19A9">
            <w:pPr>
              <w:jc w:val="both"/>
              <w:rPr>
                <w:rFonts w:ascii="Times New Roman" w:hAnsi="Times New Roman"/>
                <w:sz w:val="24"/>
                <w:szCs w:val="24"/>
              </w:rPr>
            </w:pPr>
            <w:r w:rsidRPr="00795259">
              <w:rPr>
                <w:rFonts w:ascii="Times New Roman" w:hAnsi="Times New Roman"/>
                <w:sz w:val="24"/>
                <w:szCs w:val="24"/>
              </w:rPr>
              <w:t>с.п</w:t>
            </w:r>
          </w:p>
        </w:tc>
        <w:tc>
          <w:tcPr>
            <w:tcW w:w="709"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-258</w:t>
            </w:r>
          </w:p>
        </w:tc>
        <w:tc>
          <w:tcPr>
            <w:tcW w:w="709"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249,4</w:t>
            </w:r>
          </w:p>
        </w:tc>
        <w:tc>
          <w:tcPr>
            <w:tcW w:w="709" w:type="dxa"/>
            <w:tcBorders>
              <w:left w:val="single" w:sz="4" w:space="0" w:color="auto"/>
            </w:tcBorders>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507,4</w:t>
            </w:r>
          </w:p>
        </w:tc>
        <w:tc>
          <w:tcPr>
            <w:tcW w:w="708" w:type="dxa"/>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16,4</w:t>
            </w:r>
          </w:p>
        </w:tc>
        <w:tc>
          <w:tcPr>
            <w:tcW w:w="709" w:type="dxa"/>
            <w:vAlign w:val="bottom"/>
          </w:tcPr>
          <w:p w:rsidR="008615B7" w:rsidRPr="00795259" w:rsidRDefault="008615B7" w:rsidP="00795259">
            <w:pPr>
              <w:ind w:left="-108" w:right="-113"/>
              <w:jc w:val="center"/>
              <w:rPr>
                <w:rFonts w:ascii="Times New Roman" w:hAnsi="Times New Roman"/>
                <w:bCs/>
                <w:color w:val="000000"/>
                <w:sz w:val="24"/>
                <w:szCs w:val="24"/>
              </w:rPr>
            </w:pPr>
            <w:r w:rsidRPr="00795259">
              <w:rPr>
                <w:rFonts w:ascii="Times New Roman" w:hAnsi="Times New Roman"/>
                <w:bCs/>
                <w:color w:val="000000"/>
                <w:sz w:val="24"/>
                <w:szCs w:val="24"/>
              </w:rPr>
              <w:t>33,6</w:t>
            </w:r>
          </w:p>
        </w:tc>
        <w:tc>
          <w:tcPr>
            <w:tcW w:w="738" w:type="dxa"/>
            <w:tcBorders>
              <w:right w:val="single" w:sz="4" w:space="0" w:color="auto"/>
            </w:tcBorders>
          </w:tcPr>
          <w:p w:rsidR="008615B7" w:rsidRPr="00795259" w:rsidRDefault="008615B7" w:rsidP="00795259">
            <w:pPr>
              <w:ind w:left="-108" w:right="-113"/>
              <w:jc w:val="center"/>
              <w:rPr>
                <w:rFonts w:ascii="Times New Roman" w:hAnsi="Times New Roman"/>
                <w:sz w:val="24"/>
                <w:szCs w:val="24"/>
              </w:rPr>
            </w:pPr>
            <w:r w:rsidRPr="00795259">
              <w:rPr>
                <w:rFonts w:ascii="Times New Roman" w:hAnsi="Times New Roman"/>
                <w:sz w:val="24"/>
                <w:szCs w:val="24"/>
              </w:rPr>
              <w:t>-133,9</w:t>
            </w:r>
          </w:p>
        </w:tc>
        <w:tc>
          <w:tcPr>
            <w:tcW w:w="680" w:type="dxa"/>
            <w:tcBorders>
              <w:left w:val="single" w:sz="4" w:space="0" w:color="auto"/>
              <w:righ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332,5</w:t>
            </w:r>
          </w:p>
        </w:tc>
        <w:tc>
          <w:tcPr>
            <w:tcW w:w="708" w:type="dxa"/>
            <w:tcBorders>
              <w:left w:val="single" w:sz="4" w:space="0" w:color="auto"/>
            </w:tcBorders>
            <w:vAlign w:val="bottom"/>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466,4</w:t>
            </w:r>
          </w:p>
        </w:tc>
        <w:tc>
          <w:tcPr>
            <w:tcW w:w="709" w:type="dxa"/>
            <w:tcBorders>
              <w:left w:val="single" w:sz="4" w:space="0" w:color="auto"/>
            </w:tcBorders>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25,2</w:t>
            </w:r>
          </w:p>
        </w:tc>
        <w:tc>
          <w:tcPr>
            <w:tcW w:w="1012" w:type="dxa"/>
            <w:tcBorders>
              <w:left w:val="single" w:sz="4" w:space="0" w:color="auto"/>
            </w:tcBorders>
            <w:vAlign w:val="center"/>
          </w:tcPr>
          <w:p w:rsidR="008615B7" w:rsidRPr="00795259" w:rsidRDefault="008615B7" w:rsidP="00795259">
            <w:pPr>
              <w:ind w:left="-108" w:right="-113"/>
              <w:jc w:val="center"/>
              <w:rPr>
                <w:rFonts w:ascii="Times New Roman" w:hAnsi="Times New Roman"/>
                <w:bCs/>
                <w:sz w:val="24"/>
                <w:szCs w:val="24"/>
              </w:rPr>
            </w:pPr>
            <w:r w:rsidRPr="00795259">
              <w:rPr>
                <w:rFonts w:ascii="Times New Roman" w:hAnsi="Times New Roman"/>
                <w:bCs/>
                <w:sz w:val="24"/>
                <w:szCs w:val="24"/>
              </w:rPr>
              <w:t>35,4</w:t>
            </w:r>
          </w:p>
        </w:tc>
      </w:tr>
      <w:tr w:rsidR="00795259" w:rsidRPr="00795259" w:rsidTr="005C7670">
        <w:tc>
          <w:tcPr>
            <w:tcW w:w="9630" w:type="dxa"/>
            <w:gridSpan w:val="12"/>
          </w:tcPr>
          <w:p w:rsidR="00795259" w:rsidRPr="00795259" w:rsidRDefault="00795259" w:rsidP="00795259">
            <w:pPr>
              <w:ind w:left="-108" w:right="-113" w:firstLine="680"/>
              <w:jc w:val="both"/>
              <w:rPr>
                <w:rFonts w:ascii="Times New Roman" w:hAnsi="Times New Roman"/>
                <w:bCs/>
                <w:sz w:val="24"/>
                <w:szCs w:val="24"/>
                <w:lang w:val="kk-KZ"/>
              </w:rPr>
            </w:pPr>
            <w:r w:rsidRPr="00795259">
              <w:rPr>
                <w:rFonts w:ascii="Times New Roman" w:hAnsi="Times New Roman"/>
                <w:bCs/>
                <w:sz w:val="24"/>
                <w:szCs w:val="24"/>
                <w:lang w:val="kk-KZ"/>
              </w:rPr>
              <w:t xml:space="preserve">Примечание – Составлено по источнику </w:t>
            </w:r>
            <w:r w:rsidRPr="00795259">
              <w:rPr>
                <w:rFonts w:ascii="Times New Roman" w:hAnsi="Times New Roman"/>
                <w:sz w:val="24"/>
                <w:szCs w:val="24"/>
              </w:rPr>
              <w:t>[55]</w:t>
            </w:r>
          </w:p>
        </w:tc>
      </w:tr>
    </w:tbl>
    <w:p w:rsidR="008423EF" w:rsidRDefault="008423EF" w:rsidP="008423EF">
      <w:pPr>
        <w:spacing w:after="0" w:line="240" w:lineRule="auto"/>
        <w:ind w:firstLine="567"/>
        <w:jc w:val="both"/>
        <w:rPr>
          <w:rFonts w:ascii="Times New Roman" w:hAnsi="Times New Roman" w:cs="Times New Roman"/>
          <w:sz w:val="28"/>
          <w:szCs w:val="28"/>
        </w:rPr>
      </w:pPr>
    </w:p>
    <w:p w:rsidR="008423EF" w:rsidRPr="002E7714" w:rsidRDefault="008423EF" w:rsidP="00795259">
      <w:pPr>
        <w:spacing w:after="0" w:line="240" w:lineRule="auto"/>
        <w:ind w:firstLine="709"/>
        <w:jc w:val="both"/>
        <w:rPr>
          <w:rFonts w:ascii="Times New Roman" w:eastAsia="Times New Roman" w:hAnsi="Times New Roman" w:cs="Times New Roman"/>
          <w:color w:val="000000"/>
          <w:sz w:val="24"/>
          <w:szCs w:val="24"/>
        </w:rPr>
      </w:pPr>
      <w:r w:rsidRPr="002E7714">
        <w:rPr>
          <w:rFonts w:ascii="Times New Roman" w:hAnsi="Times New Roman" w:cs="Times New Roman"/>
          <w:sz w:val="28"/>
          <w:szCs w:val="28"/>
        </w:rPr>
        <w:t xml:space="preserve">По данным таблицы 17 коэффициент выбытий из сельской местности за период с 2000-2019 гг. превышает на 8,6‰ соответствующий коэффициент по городской местности и напротив, коэффициент прибытий на 4,1‰ выше в городах. Сравнение показателей двух периодов свидетельствует о общей стабилизации миграционной ситуации и в особенности городах, в частности в Костанайской, Северо-Казахстанской областях сальдо приняло положительное значение. В сельской местности ситуация менее оптимистична и отрицательное сальдо сохраняется в большинстве районов, что связано и с проводимой </w:t>
      </w:r>
      <w:r w:rsidRPr="002E7714">
        <w:rPr>
          <w:rFonts w:ascii="Times New Roman" w:hAnsi="Times New Roman" w:cs="Times New Roman"/>
          <w:sz w:val="28"/>
          <w:szCs w:val="28"/>
        </w:rPr>
        <w:lastRenderedPageBreak/>
        <w:t>государственной политикой, предполагающей к 2025 г. рост городского нас</w:t>
      </w:r>
      <w:r>
        <w:rPr>
          <w:rFonts w:ascii="Times New Roman" w:hAnsi="Times New Roman" w:cs="Times New Roman"/>
          <w:sz w:val="28"/>
          <w:szCs w:val="28"/>
        </w:rPr>
        <w:t>еления Казахстана до 62,6% [</w:t>
      </w:r>
      <w:r w:rsidR="00FB1602">
        <w:rPr>
          <w:rFonts w:ascii="Times New Roman" w:hAnsi="Times New Roman" w:cs="Times New Roman"/>
          <w:sz w:val="28"/>
          <w:szCs w:val="28"/>
        </w:rPr>
        <w:t>183</w:t>
      </w:r>
      <w:r w:rsidRPr="002E7714">
        <w:rPr>
          <w:rFonts w:ascii="Times New Roman" w:hAnsi="Times New Roman" w:cs="Times New Roman"/>
          <w:sz w:val="28"/>
          <w:szCs w:val="28"/>
        </w:rPr>
        <w:t xml:space="preserve">]. </w:t>
      </w:r>
    </w:p>
    <w:p w:rsidR="008615B7" w:rsidRPr="002E7714" w:rsidRDefault="008615B7" w:rsidP="00795259">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Соответственно, увеличение потоков внутренней миграции сопровождается запустением сел и сокращением численности сельского населения. С одной стороны, это способствует процессу урбанизации страны с другой, стихийное перемещение в города чревато негативными последствиями и формированием элементов «ложной урбанизации». Квалификация переехавших сельских жителей зачастую очень низкая и не соответствует требованиям рынка труда, что приводит к безработице или нелегальной занятости. Бессистемное разрастание пригородов приводит к обострению жилищных проблем, плохому состоянию или полному отсутствию дорог и общественного транспорта, социальной напряженности, вызванной нехваткой мест в дошко</w:t>
      </w:r>
      <w:r w:rsidR="00714B8B" w:rsidRPr="002E7714">
        <w:rPr>
          <w:rFonts w:ascii="Times New Roman" w:hAnsi="Times New Roman" w:cs="Times New Roman"/>
          <w:sz w:val="28"/>
          <w:szCs w:val="28"/>
        </w:rPr>
        <w:t>л</w:t>
      </w:r>
      <w:r w:rsidR="00D172D3" w:rsidRPr="002E7714">
        <w:rPr>
          <w:rFonts w:ascii="Times New Roman" w:hAnsi="Times New Roman" w:cs="Times New Roman"/>
          <w:sz w:val="28"/>
          <w:szCs w:val="28"/>
        </w:rPr>
        <w:t>ьны</w:t>
      </w:r>
      <w:r w:rsidR="00FB1602">
        <w:rPr>
          <w:rFonts w:ascii="Times New Roman" w:hAnsi="Times New Roman" w:cs="Times New Roman"/>
          <w:sz w:val="28"/>
          <w:szCs w:val="28"/>
        </w:rPr>
        <w:t>х и школьных учреждениях [184</w:t>
      </w:r>
      <w:r w:rsidRPr="002E7714">
        <w:rPr>
          <w:rFonts w:ascii="Times New Roman" w:hAnsi="Times New Roman" w:cs="Times New Roman"/>
          <w:sz w:val="28"/>
          <w:szCs w:val="28"/>
        </w:rPr>
        <w:t xml:space="preserve">]. </w:t>
      </w:r>
    </w:p>
    <w:p w:rsidR="008615B7" w:rsidRPr="002E7714" w:rsidRDefault="008615B7" w:rsidP="00795259">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На современном этапе внутренние перемещения в исследуемом регионе, несмотря на повышенную роль международной миграции доминируют, составляя 80-90% миграционного оборота населения и</w:t>
      </w:r>
      <w:r w:rsidRPr="002E7714">
        <w:rPr>
          <w:rFonts w:ascii="Times New Roman" w:hAnsi="Times New Roman" w:cs="Times New Roman"/>
        </w:rPr>
        <w:t xml:space="preserve"> </w:t>
      </w:r>
      <w:r w:rsidRPr="002E7714">
        <w:rPr>
          <w:rFonts w:ascii="Times New Roman" w:hAnsi="Times New Roman" w:cs="Times New Roman"/>
          <w:sz w:val="28"/>
          <w:szCs w:val="28"/>
        </w:rPr>
        <w:t xml:space="preserve">с каждым годом темп миграционной подвижности населения внутри региона набирает оборот. В общей структуре внутренних миграционных потоков более половины всех перемещений приходится на внутриобластные миграции. </w:t>
      </w:r>
    </w:p>
    <w:p w:rsidR="008615B7" w:rsidRPr="002E7714" w:rsidRDefault="008615B7" w:rsidP="00795259">
      <w:pPr>
        <w:pStyle w:val="a3"/>
        <w:spacing w:before="0" w:beforeAutospacing="0" w:after="0" w:afterAutospacing="0"/>
        <w:ind w:firstLine="709"/>
        <w:jc w:val="both"/>
        <w:rPr>
          <w:sz w:val="28"/>
          <w:szCs w:val="28"/>
        </w:rPr>
      </w:pPr>
      <w:r w:rsidRPr="002E7714">
        <w:rPr>
          <w:sz w:val="28"/>
          <w:szCs w:val="28"/>
        </w:rPr>
        <w:t>В Северном Казахстане за 1991-2000 гг. межрегиональном миграционном обороте количество мигрантов достиг</w:t>
      </w:r>
      <w:r w:rsidR="005C574B" w:rsidRPr="002E7714">
        <w:rPr>
          <w:sz w:val="28"/>
          <w:szCs w:val="28"/>
        </w:rPr>
        <w:t>л</w:t>
      </w:r>
      <w:r w:rsidR="007A5591" w:rsidRPr="002E7714">
        <w:rPr>
          <w:sz w:val="28"/>
          <w:szCs w:val="28"/>
        </w:rPr>
        <w:t>о 927,2 тыс. человек (таблица 18</w:t>
      </w:r>
      <w:r w:rsidRPr="002E7714">
        <w:rPr>
          <w:sz w:val="28"/>
          <w:szCs w:val="28"/>
        </w:rPr>
        <w:t xml:space="preserve">). </w:t>
      </w:r>
    </w:p>
    <w:p w:rsidR="008423EF" w:rsidRDefault="008423EF" w:rsidP="00795259">
      <w:pPr>
        <w:spacing w:after="0" w:line="240" w:lineRule="auto"/>
        <w:ind w:firstLine="709"/>
        <w:rPr>
          <w:rFonts w:ascii="Times New Roman" w:hAnsi="Times New Roman" w:cs="Times New Roman"/>
          <w:sz w:val="28"/>
          <w:szCs w:val="28"/>
        </w:rPr>
      </w:pPr>
    </w:p>
    <w:p w:rsidR="008615B7" w:rsidRPr="002E7714" w:rsidRDefault="005C574B" w:rsidP="00795259">
      <w:pPr>
        <w:spacing w:after="0" w:line="240" w:lineRule="auto"/>
        <w:jc w:val="both"/>
        <w:rPr>
          <w:rFonts w:ascii="Times New Roman" w:hAnsi="Times New Roman" w:cs="Times New Roman"/>
          <w:sz w:val="28"/>
          <w:szCs w:val="28"/>
        </w:rPr>
      </w:pPr>
      <w:r w:rsidRPr="002E7714">
        <w:rPr>
          <w:rFonts w:ascii="Times New Roman" w:hAnsi="Times New Roman" w:cs="Times New Roman"/>
          <w:sz w:val="28"/>
          <w:szCs w:val="28"/>
        </w:rPr>
        <w:t>Таблица 1</w:t>
      </w:r>
      <w:r w:rsidR="007A5591" w:rsidRPr="002E7714">
        <w:rPr>
          <w:rFonts w:ascii="Times New Roman" w:hAnsi="Times New Roman" w:cs="Times New Roman"/>
          <w:sz w:val="28"/>
          <w:szCs w:val="28"/>
          <w:lang w:val="kk-KZ"/>
        </w:rPr>
        <w:t>8</w:t>
      </w:r>
      <w:r w:rsidR="008615B7" w:rsidRPr="002E7714">
        <w:rPr>
          <w:rFonts w:ascii="Times New Roman" w:hAnsi="Times New Roman" w:cs="Times New Roman"/>
          <w:sz w:val="28"/>
          <w:szCs w:val="28"/>
        </w:rPr>
        <w:t xml:space="preserve"> – Межрегиональная миграция Северного Казахстана (1991-2020), (тыс. чел.)</w:t>
      </w:r>
    </w:p>
    <w:p w:rsidR="008615B7" w:rsidRPr="00795259" w:rsidRDefault="008615B7" w:rsidP="00CA19A9">
      <w:pPr>
        <w:spacing w:after="0" w:line="240" w:lineRule="auto"/>
        <w:rPr>
          <w:rFonts w:ascii="Times New Roman" w:hAnsi="Times New Roman" w:cs="Times New Roman"/>
          <w:sz w:val="16"/>
          <w:szCs w:val="16"/>
        </w:rPr>
      </w:pPr>
    </w:p>
    <w:tbl>
      <w:tblPr>
        <w:tblStyle w:val="a7"/>
        <w:tblW w:w="9631" w:type="dxa"/>
        <w:tblInd w:w="108" w:type="dxa"/>
        <w:tblLayout w:type="fixed"/>
        <w:tblLook w:val="04A0" w:firstRow="1" w:lastRow="0" w:firstColumn="1" w:lastColumn="0" w:noHBand="0" w:noVBand="1"/>
      </w:tblPr>
      <w:tblGrid>
        <w:gridCol w:w="2184"/>
        <w:gridCol w:w="868"/>
        <w:gridCol w:w="896"/>
        <w:gridCol w:w="798"/>
        <w:gridCol w:w="840"/>
        <w:gridCol w:w="769"/>
        <w:gridCol w:w="826"/>
        <w:gridCol w:w="798"/>
        <w:gridCol w:w="812"/>
        <w:gridCol w:w="840"/>
      </w:tblGrid>
      <w:tr w:rsidR="00746EE8" w:rsidRPr="00932A68" w:rsidTr="00746EE8">
        <w:trPr>
          <w:trHeight w:val="53"/>
        </w:trPr>
        <w:tc>
          <w:tcPr>
            <w:tcW w:w="2184" w:type="dxa"/>
            <w:vMerge w:val="restart"/>
            <w:vAlign w:val="center"/>
          </w:tcPr>
          <w:p w:rsidR="00746EE8" w:rsidRPr="00701117" w:rsidRDefault="00746EE8" w:rsidP="00795259">
            <w:pPr>
              <w:jc w:val="center"/>
              <w:rPr>
                <w:rFonts w:ascii="Times New Roman" w:hAnsi="Times New Roman"/>
                <w:sz w:val="24"/>
                <w:szCs w:val="24"/>
                <w:lang w:val="kk-KZ"/>
              </w:rPr>
            </w:pPr>
            <w:r>
              <w:rPr>
                <w:rFonts w:ascii="Times New Roman" w:hAnsi="Times New Roman"/>
                <w:sz w:val="24"/>
                <w:szCs w:val="24"/>
                <w:lang w:val="kk-KZ"/>
              </w:rPr>
              <w:t xml:space="preserve">Регион </w:t>
            </w:r>
          </w:p>
        </w:tc>
        <w:tc>
          <w:tcPr>
            <w:tcW w:w="7447" w:type="dxa"/>
            <w:gridSpan w:val="9"/>
            <w:vAlign w:val="center"/>
          </w:tcPr>
          <w:p w:rsidR="00746EE8" w:rsidRPr="00932A68" w:rsidRDefault="00746EE8" w:rsidP="00746EE8">
            <w:pPr>
              <w:jc w:val="center"/>
              <w:rPr>
                <w:rFonts w:ascii="Times New Roman" w:hAnsi="Times New Roman"/>
                <w:sz w:val="24"/>
                <w:szCs w:val="24"/>
              </w:rPr>
            </w:pPr>
            <w:r w:rsidRPr="00701117">
              <w:rPr>
                <w:rFonts w:ascii="Times New Roman" w:hAnsi="Times New Roman"/>
                <w:sz w:val="24"/>
                <w:szCs w:val="24"/>
                <w:lang w:val="kk-KZ"/>
              </w:rPr>
              <w:t>Абсолютные показатели миграции</w:t>
            </w:r>
          </w:p>
        </w:tc>
      </w:tr>
      <w:tr w:rsidR="00746EE8" w:rsidRPr="00932A68" w:rsidTr="00932A68">
        <w:trPr>
          <w:trHeight w:val="60"/>
        </w:trPr>
        <w:tc>
          <w:tcPr>
            <w:tcW w:w="2184" w:type="dxa"/>
            <w:vMerge/>
            <w:vAlign w:val="center"/>
          </w:tcPr>
          <w:p w:rsidR="00746EE8" w:rsidRPr="00932A68" w:rsidRDefault="00746EE8" w:rsidP="00795259">
            <w:pPr>
              <w:jc w:val="center"/>
              <w:rPr>
                <w:rFonts w:ascii="Times New Roman" w:hAnsi="Times New Roman"/>
                <w:color w:val="FF0000"/>
                <w:sz w:val="24"/>
                <w:szCs w:val="24"/>
                <w:highlight w:val="yellow"/>
                <w:lang w:val="kk-KZ"/>
              </w:rPr>
            </w:pPr>
          </w:p>
        </w:tc>
        <w:tc>
          <w:tcPr>
            <w:tcW w:w="2562" w:type="dxa"/>
            <w:gridSpan w:val="3"/>
            <w:tcBorders>
              <w:bottom w:val="single" w:sz="4" w:space="0" w:color="auto"/>
            </w:tcBorders>
          </w:tcPr>
          <w:p w:rsidR="00746EE8" w:rsidRPr="00932A68" w:rsidRDefault="00746EE8" w:rsidP="00CA19A9">
            <w:pPr>
              <w:jc w:val="center"/>
              <w:rPr>
                <w:rFonts w:ascii="Times New Roman" w:hAnsi="Times New Roman"/>
                <w:sz w:val="24"/>
                <w:szCs w:val="24"/>
              </w:rPr>
            </w:pPr>
            <w:r w:rsidRPr="00932A68">
              <w:rPr>
                <w:rFonts w:ascii="Times New Roman" w:hAnsi="Times New Roman"/>
                <w:sz w:val="24"/>
                <w:szCs w:val="24"/>
              </w:rPr>
              <w:t>1991-2000 гг.</w:t>
            </w:r>
          </w:p>
        </w:tc>
        <w:tc>
          <w:tcPr>
            <w:tcW w:w="2435" w:type="dxa"/>
            <w:gridSpan w:val="3"/>
            <w:tcBorders>
              <w:bottom w:val="single" w:sz="4" w:space="0" w:color="auto"/>
            </w:tcBorders>
          </w:tcPr>
          <w:p w:rsidR="00746EE8" w:rsidRPr="00932A68" w:rsidRDefault="00746EE8" w:rsidP="00CA19A9">
            <w:pPr>
              <w:jc w:val="center"/>
              <w:rPr>
                <w:rFonts w:ascii="Times New Roman" w:hAnsi="Times New Roman"/>
                <w:sz w:val="24"/>
                <w:szCs w:val="24"/>
              </w:rPr>
            </w:pPr>
            <w:r w:rsidRPr="00932A68">
              <w:rPr>
                <w:rFonts w:ascii="Times New Roman" w:hAnsi="Times New Roman"/>
                <w:sz w:val="24"/>
                <w:szCs w:val="24"/>
              </w:rPr>
              <w:t>2001-2010 гг.</w:t>
            </w:r>
          </w:p>
        </w:tc>
        <w:tc>
          <w:tcPr>
            <w:tcW w:w="2450" w:type="dxa"/>
            <w:gridSpan w:val="3"/>
            <w:tcBorders>
              <w:bottom w:val="single" w:sz="4" w:space="0" w:color="auto"/>
            </w:tcBorders>
          </w:tcPr>
          <w:p w:rsidR="00746EE8" w:rsidRPr="00932A68" w:rsidRDefault="00746EE8" w:rsidP="00CA19A9">
            <w:pPr>
              <w:jc w:val="center"/>
              <w:rPr>
                <w:rFonts w:ascii="Times New Roman" w:hAnsi="Times New Roman"/>
                <w:sz w:val="24"/>
                <w:szCs w:val="24"/>
              </w:rPr>
            </w:pPr>
            <w:r w:rsidRPr="00932A68">
              <w:rPr>
                <w:rFonts w:ascii="Times New Roman" w:hAnsi="Times New Roman"/>
                <w:sz w:val="24"/>
                <w:szCs w:val="24"/>
              </w:rPr>
              <w:t>2011-20</w:t>
            </w:r>
            <w:r w:rsidRPr="00932A68">
              <w:rPr>
                <w:rFonts w:ascii="Times New Roman" w:hAnsi="Times New Roman"/>
                <w:sz w:val="24"/>
                <w:szCs w:val="24"/>
                <w:lang w:val="en-US"/>
              </w:rPr>
              <w:t>20</w:t>
            </w:r>
            <w:r w:rsidRPr="00932A68">
              <w:rPr>
                <w:rFonts w:ascii="Times New Roman" w:hAnsi="Times New Roman"/>
                <w:sz w:val="24"/>
                <w:szCs w:val="24"/>
              </w:rPr>
              <w:t xml:space="preserve"> гг.</w:t>
            </w:r>
          </w:p>
        </w:tc>
      </w:tr>
      <w:tr w:rsidR="00746EE8" w:rsidRPr="00932A68" w:rsidTr="00932A68">
        <w:trPr>
          <w:cantSplit/>
          <w:trHeight w:val="1134"/>
        </w:trPr>
        <w:tc>
          <w:tcPr>
            <w:tcW w:w="2184" w:type="dxa"/>
            <w:vMerge/>
          </w:tcPr>
          <w:p w:rsidR="00746EE8" w:rsidRPr="00932A68" w:rsidRDefault="00746EE8" w:rsidP="00CA19A9">
            <w:pPr>
              <w:jc w:val="both"/>
              <w:rPr>
                <w:rFonts w:ascii="Times New Roman" w:hAnsi="Times New Roman"/>
                <w:sz w:val="24"/>
                <w:szCs w:val="24"/>
              </w:rPr>
            </w:pPr>
          </w:p>
        </w:tc>
        <w:tc>
          <w:tcPr>
            <w:tcW w:w="868" w:type="dxa"/>
            <w:tcBorders>
              <w:top w:val="single" w:sz="4" w:space="0" w:color="auto"/>
              <w:right w:val="single" w:sz="4" w:space="0" w:color="auto"/>
            </w:tcBorders>
            <w:textDirection w:val="btLr"/>
          </w:tcPr>
          <w:p w:rsidR="00746EE8" w:rsidRPr="00932A68" w:rsidRDefault="00746EE8" w:rsidP="00CA19A9">
            <w:pPr>
              <w:ind w:left="113" w:right="113"/>
              <w:jc w:val="both"/>
              <w:rPr>
                <w:rFonts w:ascii="Times New Roman" w:hAnsi="Times New Roman"/>
                <w:sz w:val="24"/>
                <w:szCs w:val="24"/>
              </w:rPr>
            </w:pPr>
            <w:r w:rsidRPr="00932A68">
              <w:rPr>
                <w:rFonts w:ascii="Times New Roman" w:hAnsi="Times New Roman"/>
                <w:sz w:val="24"/>
                <w:szCs w:val="24"/>
              </w:rPr>
              <w:t>прибыло</w:t>
            </w:r>
          </w:p>
        </w:tc>
        <w:tc>
          <w:tcPr>
            <w:tcW w:w="896" w:type="dxa"/>
            <w:tcBorders>
              <w:top w:val="single" w:sz="4" w:space="0" w:color="auto"/>
              <w:left w:val="single" w:sz="4" w:space="0" w:color="auto"/>
              <w:right w:val="single" w:sz="4" w:space="0" w:color="auto"/>
            </w:tcBorders>
            <w:textDirection w:val="btLr"/>
          </w:tcPr>
          <w:p w:rsidR="00746EE8" w:rsidRPr="00932A68" w:rsidRDefault="00746EE8" w:rsidP="00CA19A9">
            <w:pPr>
              <w:ind w:left="113" w:right="113"/>
              <w:jc w:val="both"/>
              <w:rPr>
                <w:rFonts w:ascii="Times New Roman" w:hAnsi="Times New Roman"/>
                <w:sz w:val="24"/>
                <w:szCs w:val="24"/>
              </w:rPr>
            </w:pPr>
            <w:r w:rsidRPr="00932A68">
              <w:rPr>
                <w:rFonts w:ascii="Times New Roman" w:hAnsi="Times New Roman"/>
                <w:sz w:val="24"/>
                <w:szCs w:val="24"/>
              </w:rPr>
              <w:t>выбыло</w:t>
            </w:r>
          </w:p>
        </w:tc>
        <w:tc>
          <w:tcPr>
            <w:tcW w:w="798" w:type="dxa"/>
            <w:tcBorders>
              <w:top w:val="single" w:sz="4" w:space="0" w:color="auto"/>
              <w:left w:val="single" w:sz="4" w:space="0" w:color="auto"/>
            </w:tcBorders>
            <w:textDirection w:val="btLr"/>
          </w:tcPr>
          <w:p w:rsidR="00746EE8" w:rsidRPr="00932A68" w:rsidRDefault="00746EE8" w:rsidP="00CA19A9">
            <w:pPr>
              <w:ind w:left="113" w:right="113"/>
              <w:jc w:val="both"/>
              <w:rPr>
                <w:rFonts w:ascii="Times New Roman" w:hAnsi="Times New Roman"/>
                <w:sz w:val="24"/>
                <w:szCs w:val="24"/>
              </w:rPr>
            </w:pPr>
            <w:r w:rsidRPr="00932A68">
              <w:rPr>
                <w:rFonts w:ascii="Times New Roman" w:hAnsi="Times New Roman"/>
                <w:sz w:val="24"/>
                <w:szCs w:val="24"/>
              </w:rPr>
              <w:t>сальдо</w:t>
            </w:r>
          </w:p>
        </w:tc>
        <w:tc>
          <w:tcPr>
            <w:tcW w:w="840" w:type="dxa"/>
            <w:tcBorders>
              <w:top w:val="single" w:sz="4" w:space="0" w:color="auto"/>
              <w:right w:val="single" w:sz="4" w:space="0" w:color="auto"/>
            </w:tcBorders>
            <w:textDirection w:val="btLr"/>
          </w:tcPr>
          <w:p w:rsidR="00746EE8" w:rsidRPr="00932A68" w:rsidRDefault="00746EE8" w:rsidP="00CA19A9">
            <w:pPr>
              <w:ind w:left="113" w:right="113"/>
              <w:jc w:val="both"/>
              <w:rPr>
                <w:rFonts w:ascii="Times New Roman" w:hAnsi="Times New Roman"/>
                <w:sz w:val="24"/>
                <w:szCs w:val="24"/>
              </w:rPr>
            </w:pPr>
            <w:r w:rsidRPr="00932A68">
              <w:rPr>
                <w:rFonts w:ascii="Times New Roman" w:hAnsi="Times New Roman"/>
                <w:sz w:val="24"/>
                <w:szCs w:val="24"/>
              </w:rPr>
              <w:t>прибыло</w:t>
            </w:r>
          </w:p>
        </w:tc>
        <w:tc>
          <w:tcPr>
            <w:tcW w:w="769" w:type="dxa"/>
            <w:tcBorders>
              <w:top w:val="single" w:sz="4" w:space="0" w:color="auto"/>
              <w:left w:val="single" w:sz="4" w:space="0" w:color="auto"/>
              <w:right w:val="single" w:sz="4" w:space="0" w:color="auto"/>
            </w:tcBorders>
            <w:textDirection w:val="btLr"/>
          </w:tcPr>
          <w:p w:rsidR="00746EE8" w:rsidRPr="00932A68" w:rsidRDefault="00746EE8" w:rsidP="00CA19A9">
            <w:pPr>
              <w:ind w:left="113" w:right="113"/>
              <w:jc w:val="both"/>
              <w:rPr>
                <w:rFonts w:ascii="Times New Roman" w:hAnsi="Times New Roman"/>
                <w:sz w:val="24"/>
                <w:szCs w:val="24"/>
              </w:rPr>
            </w:pPr>
            <w:r w:rsidRPr="00932A68">
              <w:rPr>
                <w:rFonts w:ascii="Times New Roman" w:hAnsi="Times New Roman"/>
                <w:sz w:val="24"/>
                <w:szCs w:val="24"/>
              </w:rPr>
              <w:t>выбыло</w:t>
            </w:r>
          </w:p>
        </w:tc>
        <w:tc>
          <w:tcPr>
            <w:tcW w:w="826" w:type="dxa"/>
            <w:tcBorders>
              <w:top w:val="single" w:sz="4" w:space="0" w:color="auto"/>
              <w:left w:val="single" w:sz="4" w:space="0" w:color="auto"/>
            </w:tcBorders>
            <w:textDirection w:val="btLr"/>
          </w:tcPr>
          <w:p w:rsidR="00746EE8" w:rsidRPr="00932A68" w:rsidRDefault="00746EE8" w:rsidP="00CA19A9">
            <w:pPr>
              <w:ind w:left="113" w:right="113"/>
              <w:jc w:val="both"/>
              <w:rPr>
                <w:rFonts w:ascii="Times New Roman" w:hAnsi="Times New Roman"/>
                <w:sz w:val="24"/>
                <w:szCs w:val="24"/>
              </w:rPr>
            </w:pPr>
            <w:r w:rsidRPr="00932A68">
              <w:rPr>
                <w:rFonts w:ascii="Times New Roman" w:hAnsi="Times New Roman"/>
                <w:sz w:val="24"/>
                <w:szCs w:val="24"/>
              </w:rPr>
              <w:t>сальдо</w:t>
            </w:r>
          </w:p>
        </w:tc>
        <w:tc>
          <w:tcPr>
            <w:tcW w:w="798" w:type="dxa"/>
            <w:tcBorders>
              <w:top w:val="single" w:sz="4" w:space="0" w:color="auto"/>
              <w:right w:val="single" w:sz="4" w:space="0" w:color="auto"/>
            </w:tcBorders>
            <w:textDirection w:val="btLr"/>
          </w:tcPr>
          <w:p w:rsidR="00746EE8" w:rsidRPr="00932A68" w:rsidRDefault="00746EE8" w:rsidP="00CA19A9">
            <w:pPr>
              <w:ind w:left="113" w:right="113"/>
              <w:jc w:val="both"/>
              <w:rPr>
                <w:rFonts w:ascii="Times New Roman" w:hAnsi="Times New Roman"/>
                <w:sz w:val="24"/>
                <w:szCs w:val="24"/>
              </w:rPr>
            </w:pPr>
            <w:r w:rsidRPr="00932A68">
              <w:rPr>
                <w:rFonts w:ascii="Times New Roman" w:hAnsi="Times New Roman"/>
                <w:sz w:val="24"/>
                <w:szCs w:val="24"/>
              </w:rPr>
              <w:t>прибыло</w:t>
            </w:r>
          </w:p>
        </w:tc>
        <w:tc>
          <w:tcPr>
            <w:tcW w:w="812" w:type="dxa"/>
            <w:tcBorders>
              <w:top w:val="single" w:sz="4" w:space="0" w:color="auto"/>
              <w:left w:val="single" w:sz="4" w:space="0" w:color="auto"/>
              <w:right w:val="single" w:sz="4" w:space="0" w:color="auto"/>
            </w:tcBorders>
            <w:textDirection w:val="btLr"/>
          </w:tcPr>
          <w:p w:rsidR="00746EE8" w:rsidRPr="00932A68" w:rsidRDefault="00746EE8" w:rsidP="00CA19A9">
            <w:pPr>
              <w:ind w:left="113" w:right="113"/>
              <w:jc w:val="both"/>
              <w:rPr>
                <w:rFonts w:ascii="Times New Roman" w:hAnsi="Times New Roman"/>
                <w:sz w:val="24"/>
                <w:szCs w:val="24"/>
              </w:rPr>
            </w:pPr>
            <w:r w:rsidRPr="00932A68">
              <w:rPr>
                <w:rFonts w:ascii="Times New Roman" w:hAnsi="Times New Roman"/>
                <w:sz w:val="24"/>
                <w:szCs w:val="24"/>
              </w:rPr>
              <w:t>выбыло</w:t>
            </w:r>
          </w:p>
        </w:tc>
        <w:tc>
          <w:tcPr>
            <w:tcW w:w="840" w:type="dxa"/>
            <w:tcBorders>
              <w:top w:val="single" w:sz="4" w:space="0" w:color="auto"/>
              <w:left w:val="single" w:sz="4" w:space="0" w:color="auto"/>
            </w:tcBorders>
            <w:textDirection w:val="btLr"/>
          </w:tcPr>
          <w:p w:rsidR="00746EE8" w:rsidRPr="00932A68" w:rsidRDefault="00746EE8" w:rsidP="00CA19A9">
            <w:pPr>
              <w:ind w:left="113" w:right="113"/>
              <w:jc w:val="both"/>
              <w:rPr>
                <w:rFonts w:ascii="Times New Roman" w:hAnsi="Times New Roman"/>
                <w:sz w:val="24"/>
                <w:szCs w:val="24"/>
              </w:rPr>
            </w:pPr>
            <w:r w:rsidRPr="00932A68">
              <w:rPr>
                <w:rFonts w:ascii="Times New Roman" w:hAnsi="Times New Roman"/>
                <w:sz w:val="24"/>
                <w:szCs w:val="24"/>
              </w:rPr>
              <w:t>сальдо</w:t>
            </w:r>
          </w:p>
        </w:tc>
      </w:tr>
      <w:tr w:rsidR="008615B7" w:rsidRPr="00932A68" w:rsidTr="00932A68">
        <w:tc>
          <w:tcPr>
            <w:tcW w:w="2184" w:type="dxa"/>
          </w:tcPr>
          <w:p w:rsidR="008615B7" w:rsidRPr="00932A68" w:rsidRDefault="008615B7" w:rsidP="00CA19A9">
            <w:pPr>
              <w:jc w:val="both"/>
              <w:rPr>
                <w:rFonts w:ascii="Times New Roman" w:hAnsi="Times New Roman"/>
                <w:sz w:val="24"/>
                <w:szCs w:val="24"/>
              </w:rPr>
            </w:pPr>
            <w:r w:rsidRPr="00932A68">
              <w:rPr>
                <w:rFonts w:ascii="Times New Roman" w:hAnsi="Times New Roman"/>
                <w:sz w:val="24"/>
                <w:szCs w:val="24"/>
              </w:rPr>
              <w:t>Костанайская</w:t>
            </w:r>
          </w:p>
        </w:tc>
        <w:tc>
          <w:tcPr>
            <w:tcW w:w="868" w:type="dxa"/>
            <w:tcBorders>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68,4</w:t>
            </w:r>
          </w:p>
        </w:tc>
        <w:tc>
          <w:tcPr>
            <w:tcW w:w="896" w:type="dxa"/>
            <w:tcBorders>
              <w:left w:val="single" w:sz="4" w:space="0" w:color="auto"/>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82,1</w:t>
            </w:r>
          </w:p>
        </w:tc>
        <w:tc>
          <w:tcPr>
            <w:tcW w:w="798" w:type="dxa"/>
            <w:tcBorders>
              <w:lef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-13,7</w:t>
            </w:r>
          </w:p>
        </w:tc>
        <w:tc>
          <w:tcPr>
            <w:tcW w:w="840" w:type="dxa"/>
            <w:tcBorders>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32,5</w:t>
            </w:r>
          </w:p>
        </w:tc>
        <w:tc>
          <w:tcPr>
            <w:tcW w:w="769" w:type="dxa"/>
            <w:tcBorders>
              <w:left w:val="single" w:sz="4" w:space="0" w:color="auto"/>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61,4</w:t>
            </w:r>
          </w:p>
        </w:tc>
        <w:tc>
          <w:tcPr>
            <w:tcW w:w="826" w:type="dxa"/>
            <w:tcBorders>
              <w:lef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-28,9</w:t>
            </w:r>
          </w:p>
        </w:tc>
        <w:tc>
          <w:tcPr>
            <w:tcW w:w="798" w:type="dxa"/>
            <w:tcBorders>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54,6</w:t>
            </w:r>
          </w:p>
        </w:tc>
        <w:tc>
          <w:tcPr>
            <w:tcW w:w="812" w:type="dxa"/>
            <w:tcBorders>
              <w:left w:val="single" w:sz="4" w:space="0" w:color="auto"/>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70,9</w:t>
            </w:r>
          </w:p>
        </w:tc>
        <w:tc>
          <w:tcPr>
            <w:tcW w:w="840" w:type="dxa"/>
            <w:tcBorders>
              <w:lef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-16,3</w:t>
            </w:r>
          </w:p>
        </w:tc>
      </w:tr>
      <w:tr w:rsidR="008615B7" w:rsidRPr="00932A68" w:rsidTr="00932A68">
        <w:tc>
          <w:tcPr>
            <w:tcW w:w="2184" w:type="dxa"/>
          </w:tcPr>
          <w:p w:rsidR="008615B7" w:rsidRPr="00932A68" w:rsidRDefault="008615B7" w:rsidP="00CA19A9">
            <w:pPr>
              <w:jc w:val="both"/>
              <w:rPr>
                <w:rFonts w:ascii="Times New Roman" w:hAnsi="Times New Roman"/>
                <w:sz w:val="24"/>
                <w:szCs w:val="24"/>
              </w:rPr>
            </w:pPr>
            <w:r w:rsidRPr="00932A68">
              <w:rPr>
                <w:rFonts w:ascii="Times New Roman" w:hAnsi="Times New Roman"/>
                <w:sz w:val="24"/>
                <w:szCs w:val="24"/>
              </w:rPr>
              <w:t>СКО</w:t>
            </w:r>
          </w:p>
        </w:tc>
        <w:tc>
          <w:tcPr>
            <w:tcW w:w="868" w:type="dxa"/>
            <w:tcBorders>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71,6</w:t>
            </w:r>
          </w:p>
        </w:tc>
        <w:tc>
          <w:tcPr>
            <w:tcW w:w="896" w:type="dxa"/>
            <w:tcBorders>
              <w:left w:val="single" w:sz="4" w:space="0" w:color="auto"/>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73,6</w:t>
            </w:r>
          </w:p>
        </w:tc>
        <w:tc>
          <w:tcPr>
            <w:tcW w:w="798" w:type="dxa"/>
            <w:tcBorders>
              <w:lef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-2,0</w:t>
            </w:r>
          </w:p>
        </w:tc>
        <w:tc>
          <w:tcPr>
            <w:tcW w:w="840" w:type="dxa"/>
            <w:tcBorders>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28,4</w:t>
            </w:r>
          </w:p>
        </w:tc>
        <w:tc>
          <w:tcPr>
            <w:tcW w:w="769" w:type="dxa"/>
            <w:tcBorders>
              <w:left w:val="single" w:sz="4" w:space="0" w:color="auto"/>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63,4</w:t>
            </w:r>
          </w:p>
        </w:tc>
        <w:tc>
          <w:tcPr>
            <w:tcW w:w="826" w:type="dxa"/>
            <w:tcBorders>
              <w:lef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-35,0</w:t>
            </w:r>
          </w:p>
        </w:tc>
        <w:tc>
          <w:tcPr>
            <w:tcW w:w="798" w:type="dxa"/>
            <w:tcBorders>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45,4</w:t>
            </w:r>
          </w:p>
        </w:tc>
        <w:tc>
          <w:tcPr>
            <w:tcW w:w="812" w:type="dxa"/>
            <w:tcBorders>
              <w:left w:val="single" w:sz="4" w:space="0" w:color="auto"/>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73,1</w:t>
            </w:r>
          </w:p>
        </w:tc>
        <w:tc>
          <w:tcPr>
            <w:tcW w:w="840" w:type="dxa"/>
            <w:tcBorders>
              <w:lef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-27,7</w:t>
            </w:r>
          </w:p>
        </w:tc>
      </w:tr>
      <w:tr w:rsidR="008615B7" w:rsidRPr="00932A68" w:rsidTr="00932A68">
        <w:tc>
          <w:tcPr>
            <w:tcW w:w="2184" w:type="dxa"/>
          </w:tcPr>
          <w:p w:rsidR="008615B7" w:rsidRPr="00932A68" w:rsidRDefault="008615B7" w:rsidP="00CA19A9">
            <w:pPr>
              <w:jc w:val="both"/>
              <w:rPr>
                <w:rFonts w:ascii="Times New Roman" w:hAnsi="Times New Roman"/>
                <w:sz w:val="24"/>
                <w:szCs w:val="24"/>
              </w:rPr>
            </w:pPr>
            <w:r w:rsidRPr="00932A68">
              <w:rPr>
                <w:rFonts w:ascii="Times New Roman" w:hAnsi="Times New Roman"/>
                <w:sz w:val="24"/>
                <w:szCs w:val="24"/>
              </w:rPr>
              <w:t xml:space="preserve">Павлодарская </w:t>
            </w:r>
          </w:p>
        </w:tc>
        <w:tc>
          <w:tcPr>
            <w:tcW w:w="868" w:type="dxa"/>
            <w:tcBorders>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73,4</w:t>
            </w:r>
          </w:p>
        </w:tc>
        <w:tc>
          <w:tcPr>
            <w:tcW w:w="896" w:type="dxa"/>
            <w:tcBorders>
              <w:left w:val="single" w:sz="4" w:space="0" w:color="auto"/>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59,7</w:t>
            </w:r>
          </w:p>
        </w:tc>
        <w:tc>
          <w:tcPr>
            <w:tcW w:w="798" w:type="dxa"/>
            <w:tcBorders>
              <w:lef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13,7</w:t>
            </w:r>
          </w:p>
        </w:tc>
        <w:tc>
          <w:tcPr>
            <w:tcW w:w="840" w:type="dxa"/>
            <w:tcBorders>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33,8</w:t>
            </w:r>
          </w:p>
        </w:tc>
        <w:tc>
          <w:tcPr>
            <w:tcW w:w="769" w:type="dxa"/>
            <w:tcBorders>
              <w:left w:val="single" w:sz="4" w:space="0" w:color="auto"/>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41,4</w:t>
            </w:r>
          </w:p>
        </w:tc>
        <w:tc>
          <w:tcPr>
            <w:tcW w:w="826" w:type="dxa"/>
            <w:tcBorders>
              <w:lef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-7,6</w:t>
            </w:r>
          </w:p>
        </w:tc>
        <w:tc>
          <w:tcPr>
            <w:tcW w:w="798" w:type="dxa"/>
            <w:tcBorders>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48,6</w:t>
            </w:r>
          </w:p>
        </w:tc>
        <w:tc>
          <w:tcPr>
            <w:tcW w:w="812" w:type="dxa"/>
            <w:tcBorders>
              <w:left w:val="single" w:sz="4" w:space="0" w:color="auto"/>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59,0</w:t>
            </w:r>
          </w:p>
        </w:tc>
        <w:tc>
          <w:tcPr>
            <w:tcW w:w="840" w:type="dxa"/>
            <w:tcBorders>
              <w:lef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-10,4</w:t>
            </w:r>
          </w:p>
        </w:tc>
      </w:tr>
      <w:tr w:rsidR="008615B7" w:rsidRPr="00932A68" w:rsidTr="00932A68">
        <w:tc>
          <w:tcPr>
            <w:tcW w:w="2184" w:type="dxa"/>
          </w:tcPr>
          <w:p w:rsidR="008615B7" w:rsidRPr="00932A68" w:rsidRDefault="008615B7" w:rsidP="00CA19A9">
            <w:pPr>
              <w:jc w:val="both"/>
              <w:rPr>
                <w:rFonts w:ascii="Times New Roman" w:hAnsi="Times New Roman"/>
                <w:sz w:val="24"/>
                <w:szCs w:val="24"/>
              </w:rPr>
            </w:pPr>
            <w:r w:rsidRPr="00932A68">
              <w:rPr>
                <w:rFonts w:ascii="Times New Roman" w:hAnsi="Times New Roman"/>
                <w:sz w:val="24"/>
                <w:szCs w:val="24"/>
              </w:rPr>
              <w:t xml:space="preserve">Акмолинская </w:t>
            </w:r>
          </w:p>
        </w:tc>
        <w:tc>
          <w:tcPr>
            <w:tcW w:w="868" w:type="dxa"/>
            <w:tcBorders>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112,1</w:t>
            </w:r>
          </w:p>
        </w:tc>
        <w:tc>
          <w:tcPr>
            <w:tcW w:w="896" w:type="dxa"/>
            <w:tcBorders>
              <w:left w:val="single" w:sz="4" w:space="0" w:color="auto"/>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137,6</w:t>
            </w:r>
          </w:p>
        </w:tc>
        <w:tc>
          <w:tcPr>
            <w:tcW w:w="798" w:type="dxa"/>
            <w:tcBorders>
              <w:lef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-25,5</w:t>
            </w:r>
          </w:p>
        </w:tc>
        <w:tc>
          <w:tcPr>
            <w:tcW w:w="840" w:type="dxa"/>
            <w:tcBorders>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86,2</w:t>
            </w:r>
          </w:p>
        </w:tc>
        <w:tc>
          <w:tcPr>
            <w:tcW w:w="769" w:type="dxa"/>
            <w:tcBorders>
              <w:left w:val="single" w:sz="4" w:space="0" w:color="auto"/>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114,9</w:t>
            </w:r>
          </w:p>
        </w:tc>
        <w:tc>
          <w:tcPr>
            <w:tcW w:w="826" w:type="dxa"/>
            <w:tcBorders>
              <w:lef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-28,7</w:t>
            </w:r>
          </w:p>
        </w:tc>
        <w:tc>
          <w:tcPr>
            <w:tcW w:w="798" w:type="dxa"/>
            <w:tcBorders>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lang w:val="en-US"/>
              </w:rPr>
              <w:t>124,2</w:t>
            </w:r>
          </w:p>
        </w:tc>
        <w:tc>
          <w:tcPr>
            <w:tcW w:w="812" w:type="dxa"/>
            <w:tcBorders>
              <w:left w:val="single" w:sz="4" w:space="0" w:color="auto"/>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151,5</w:t>
            </w:r>
          </w:p>
        </w:tc>
        <w:tc>
          <w:tcPr>
            <w:tcW w:w="840" w:type="dxa"/>
            <w:tcBorders>
              <w:lef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-27,3</w:t>
            </w:r>
          </w:p>
        </w:tc>
      </w:tr>
      <w:tr w:rsidR="008615B7" w:rsidRPr="00932A68" w:rsidTr="00932A68">
        <w:tc>
          <w:tcPr>
            <w:tcW w:w="2184" w:type="dxa"/>
          </w:tcPr>
          <w:p w:rsidR="008615B7" w:rsidRPr="00932A68" w:rsidRDefault="00746EE8" w:rsidP="00CA19A9">
            <w:pPr>
              <w:jc w:val="both"/>
              <w:rPr>
                <w:rFonts w:ascii="Times New Roman" w:hAnsi="Times New Roman"/>
                <w:sz w:val="24"/>
                <w:szCs w:val="24"/>
              </w:rPr>
            </w:pPr>
            <w:r>
              <w:rPr>
                <w:rFonts w:ascii="Times New Roman" w:hAnsi="Times New Roman"/>
                <w:sz w:val="24"/>
                <w:szCs w:val="24"/>
              </w:rPr>
              <w:t xml:space="preserve">г. </w:t>
            </w:r>
            <w:r w:rsidR="008615B7" w:rsidRPr="00932A68">
              <w:rPr>
                <w:rFonts w:ascii="Times New Roman" w:hAnsi="Times New Roman"/>
                <w:sz w:val="24"/>
                <w:szCs w:val="24"/>
              </w:rPr>
              <w:t xml:space="preserve">Нур-Султан </w:t>
            </w:r>
          </w:p>
        </w:tc>
        <w:tc>
          <w:tcPr>
            <w:tcW w:w="868" w:type="dxa"/>
            <w:tcBorders>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193,9</w:t>
            </w:r>
          </w:p>
        </w:tc>
        <w:tc>
          <w:tcPr>
            <w:tcW w:w="896" w:type="dxa"/>
            <w:tcBorders>
              <w:left w:val="single" w:sz="4" w:space="0" w:color="auto"/>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54,8</w:t>
            </w:r>
          </w:p>
        </w:tc>
        <w:tc>
          <w:tcPr>
            <w:tcW w:w="798" w:type="dxa"/>
            <w:tcBorders>
              <w:lef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139,1</w:t>
            </w:r>
          </w:p>
        </w:tc>
        <w:tc>
          <w:tcPr>
            <w:tcW w:w="840" w:type="dxa"/>
            <w:tcBorders>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292,8</w:t>
            </w:r>
          </w:p>
        </w:tc>
        <w:tc>
          <w:tcPr>
            <w:tcW w:w="769" w:type="dxa"/>
            <w:tcBorders>
              <w:left w:val="single" w:sz="4" w:space="0" w:color="auto"/>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62,4</w:t>
            </w:r>
          </w:p>
        </w:tc>
        <w:tc>
          <w:tcPr>
            <w:tcW w:w="826" w:type="dxa"/>
            <w:tcBorders>
              <w:lef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230,4</w:t>
            </w:r>
          </w:p>
        </w:tc>
        <w:tc>
          <w:tcPr>
            <w:tcW w:w="798" w:type="dxa"/>
            <w:tcBorders>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551,4</w:t>
            </w:r>
          </w:p>
        </w:tc>
        <w:tc>
          <w:tcPr>
            <w:tcW w:w="812" w:type="dxa"/>
            <w:tcBorders>
              <w:left w:val="single" w:sz="4" w:space="0" w:color="auto"/>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274,1</w:t>
            </w:r>
          </w:p>
        </w:tc>
        <w:tc>
          <w:tcPr>
            <w:tcW w:w="840" w:type="dxa"/>
            <w:tcBorders>
              <w:lef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277,3</w:t>
            </w:r>
          </w:p>
        </w:tc>
      </w:tr>
      <w:tr w:rsidR="008615B7" w:rsidRPr="00932A68" w:rsidTr="00932A68">
        <w:tc>
          <w:tcPr>
            <w:tcW w:w="2184" w:type="dxa"/>
          </w:tcPr>
          <w:p w:rsidR="008615B7" w:rsidRPr="00932A68" w:rsidRDefault="008615B7" w:rsidP="00CA19A9">
            <w:pPr>
              <w:jc w:val="both"/>
              <w:rPr>
                <w:rFonts w:ascii="Times New Roman" w:hAnsi="Times New Roman"/>
                <w:sz w:val="24"/>
                <w:szCs w:val="24"/>
              </w:rPr>
            </w:pPr>
            <w:r w:rsidRPr="00932A68">
              <w:rPr>
                <w:rFonts w:ascii="Times New Roman" w:hAnsi="Times New Roman"/>
                <w:sz w:val="24"/>
                <w:szCs w:val="24"/>
              </w:rPr>
              <w:t>Северный Казахстан</w:t>
            </w:r>
          </w:p>
        </w:tc>
        <w:tc>
          <w:tcPr>
            <w:tcW w:w="868" w:type="dxa"/>
            <w:tcBorders>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519,4</w:t>
            </w:r>
          </w:p>
        </w:tc>
        <w:tc>
          <w:tcPr>
            <w:tcW w:w="896" w:type="dxa"/>
            <w:tcBorders>
              <w:left w:val="single" w:sz="4" w:space="0" w:color="auto"/>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407,8</w:t>
            </w:r>
          </w:p>
        </w:tc>
        <w:tc>
          <w:tcPr>
            <w:tcW w:w="798" w:type="dxa"/>
            <w:tcBorders>
              <w:lef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111,6</w:t>
            </w:r>
          </w:p>
        </w:tc>
        <w:tc>
          <w:tcPr>
            <w:tcW w:w="840" w:type="dxa"/>
            <w:tcBorders>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473,7</w:t>
            </w:r>
          </w:p>
        </w:tc>
        <w:tc>
          <w:tcPr>
            <w:tcW w:w="769" w:type="dxa"/>
            <w:tcBorders>
              <w:left w:val="single" w:sz="4" w:space="0" w:color="auto"/>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343,5</w:t>
            </w:r>
          </w:p>
        </w:tc>
        <w:tc>
          <w:tcPr>
            <w:tcW w:w="826" w:type="dxa"/>
            <w:tcBorders>
              <w:lef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130,2</w:t>
            </w:r>
          </w:p>
        </w:tc>
        <w:tc>
          <w:tcPr>
            <w:tcW w:w="798" w:type="dxa"/>
            <w:tcBorders>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824,2</w:t>
            </w:r>
          </w:p>
        </w:tc>
        <w:tc>
          <w:tcPr>
            <w:tcW w:w="812" w:type="dxa"/>
            <w:tcBorders>
              <w:left w:val="single" w:sz="4" w:space="0" w:color="auto"/>
              <w:righ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628,6</w:t>
            </w:r>
          </w:p>
        </w:tc>
        <w:tc>
          <w:tcPr>
            <w:tcW w:w="840" w:type="dxa"/>
            <w:tcBorders>
              <w:left w:val="single" w:sz="4" w:space="0" w:color="auto"/>
            </w:tcBorders>
            <w:vAlign w:val="center"/>
          </w:tcPr>
          <w:p w:rsidR="008615B7" w:rsidRPr="00932A68" w:rsidRDefault="008615B7" w:rsidP="00932A68">
            <w:pPr>
              <w:jc w:val="center"/>
              <w:rPr>
                <w:rFonts w:ascii="Times New Roman" w:hAnsi="Times New Roman"/>
                <w:sz w:val="24"/>
                <w:szCs w:val="24"/>
              </w:rPr>
            </w:pPr>
            <w:r w:rsidRPr="00932A68">
              <w:rPr>
                <w:rFonts w:ascii="Times New Roman" w:hAnsi="Times New Roman"/>
                <w:sz w:val="24"/>
                <w:szCs w:val="24"/>
              </w:rPr>
              <w:t>195,6</w:t>
            </w:r>
          </w:p>
        </w:tc>
      </w:tr>
      <w:tr w:rsidR="00795259" w:rsidRPr="00932A68" w:rsidTr="00932A68">
        <w:trPr>
          <w:trHeight w:val="268"/>
        </w:trPr>
        <w:tc>
          <w:tcPr>
            <w:tcW w:w="9631" w:type="dxa"/>
            <w:gridSpan w:val="10"/>
          </w:tcPr>
          <w:p w:rsidR="00795259" w:rsidRPr="00932A68" w:rsidRDefault="00795259" w:rsidP="00795259">
            <w:pPr>
              <w:ind w:firstLine="592"/>
              <w:jc w:val="both"/>
              <w:rPr>
                <w:rFonts w:ascii="Times New Roman" w:hAnsi="Times New Roman"/>
                <w:sz w:val="24"/>
                <w:szCs w:val="24"/>
              </w:rPr>
            </w:pPr>
            <w:r w:rsidRPr="00932A68">
              <w:rPr>
                <w:rFonts w:ascii="Times New Roman" w:hAnsi="Times New Roman"/>
                <w:bCs/>
                <w:sz w:val="24"/>
                <w:szCs w:val="24"/>
                <w:lang w:val="kk-KZ"/>
              </w:rPr>
              <w:t xml:space="preserve">Примечание – Составлено по источнику </w:t>
            </w:r>
            <w:r w:rsidRPr="00932A68">
              <w:rPr>
                <w:rFonts w:ascii="Times New Roman" w:hAnsi="Times New Roman"/>
                <w:sz w:val="24"/>
                <w:szCs w:val="24"/>
              </w:rPr>
              <w:t>[55]</w:t>
            </w:r>
          </w:p>
        </w:tc>
      </w:tr>
    </w:tbl>
    <w:p w:rsidR="0047115A" w:rsidRPr="002E7714" w:rsidRDefault="0047115A" w:rsidP="00CA19A9">
      <w:pPr>
        <w:spacing w:after="0" w:line="240" w:lineRule="auto"/>
        <w:ind w:firstLine="567"/>
        <w:jc w:val="both"/>
        <w:rPr>
          <w:rFonts w:ascii="Times New Roman" w:hAnsi="Times New Roman" w:cs="Times New Roman"/>
          <w:sz w:val="28"/>
          <w:szCs w:val="28"/>
        </w:rPr>
      </w:pPr>
    </w:p>
    <w:p w:rsidR="008423EF" w:rsidRPr="002E7714" w:rsidRDefault="008423EF" w:rsidP="00932A68">
      <w:pPr>
        <w:pStyle w:val="a3"/>
        <w:spacing w:before="0" w:beforeAutospacing="0" w:after="0" w:afterAutospacing="0"/>
        <w:ind w:firstLine="709"/>
        <w:jc w:val="both"/>
        <w:rPr>
          <w:sz w:val="28"/>
          <w:szCs w:val="28"/>
        </w:rPr>
      </w:pPr>
      <w:r w:rsidRPr="002E7714">
        <w:rPr>
          <w:sz w:val="28"/>
          <w:szCs w:val="28"/>
        </w:rPr>
        <w:t>С 2001 по 2010 гг. значение данного показателя несколько снизилось до 817,2 тыс. человек. После незначительного снижения межрегиональной миграции в следующем периоде вновь наблюдается рост на 77,7% до 1452,0</w:t>
      </w:r>
      <w:r w:rsidR="00932A68">
        <w:rPr>
          <w:sz w:val="28"/>
          <w:szCs w:val="28"/>
          <w:lang w:val="kk-KZ"/>
        </w:rPr>
        <w:t> </w:t>
      </w:r>
      <w:r w:rsidRPr="002E7714">
        <w:rPr>
          <w:sz w:val="28"/>
          <w:szCs w:val="28"/>
        </w:rPr>
        <w:t xml:space="preserve">тыс. человек. Динамика региональной миграции по областям характеризуется сходством в превышении количества выбытий над </w:t>
      </w:r>
      <w:r w:rsidRPr="002E7714">
        <w:rPr>
          <w:sz w:val="28"/>
          <w:szCs w:val="28"/>
        </w:rPr>
        <w:lastRenderedPageBreak/>
        <w:t xml:space="preserve">прибытиями, в итоге стабильно-отрицательное сальдо миграции на протяжении всего анализируемого времени. </w:t>
      </w:r>
    </w:p>
    <w:p w:rsidR="007F39A3" w:rsidRPr="002E7714" w:rsidRDefault="007F39A3" w:rsidP="00932A6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Вместе с повышением мобильности населения, в особенности стихийной проявились и некоторые отрицательные тенденции. В первую очередь, сложился и усиливается демографический дисбаланс, вызванный сокращением численности населения в северных областях и ростом в южных. По прогнозным данным к 2050 г. население северных регионов может сократиться еще на 0,9</w:t>
      </w:r>
      <w:r w:rsidR="00932A68">
        <w:rPr>
          <w:rFonts w:ascii="Times New Roman" w:hAnsi="Times New Roman" w:cs="Times New Roman"/>
          <w:sz w:val="28"/>
          <w:szCs w:val="28"/>
          <w:lang w:val="kk-KZ"/>
        </w:rPr>
        <w:t> </w:t>
      </w:r>
      <w:r w:rsidRPr="002E7714">
        <w:rPr>
          <w:rFonts w:ascii="Times New Roman" w:hAnsi="Times New Roman" w:cs="Times New Roman"/>
          <w:sz w:val="28"/>
          <w:szCs w:val="28"/>
        </w:rPr>
        <w:t>млн. человек, а южных вырастет на 5,2 млн. человек и плотность населения практически в 4 раза превысит соответствующий показатель северных</w:t>
      </w:r>
      <w:r>
        <w:rPr>
          <w:rFonts w:ascii="Times New Roman" w:hAnsi="Times New Roman" w:cs="Times New Roman"/>
          <w:sz w:val="28"/>
          <w:szCs w:val="28"/>
        </w:rPr>
        <w:t xml:space="preserve"> [138</w:t>
      </w:r>
      <w:r w:rsidRPr="002E7714">
        <w:rPr>
          <w:rFonts w:ascii="Times New Roman" w:hAnsi="Times New Roman" w:cs="Times New Roman"/>
          <w:sz w:val="28"/>
          <w:szCs w:val="28"/>
        </w:rPr>
        <w:t xml:space="preserve">]. </w:t>
      </w:r>
    </w:p>
    <w:p w:rsidR="007F39A3" w:rsidRPr="002E7714" w:rsidRDefault="007F39A3" w:rsidP="00932A6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Сокращение численности населения Северного Казахстана, в том числе и трудоспособного возраста повышает значение внутренней миграции, требуя перераспределения трудовых ресурсов по территории страны в ответ на изменения политических, социально-экономических и демографических условий.</w:t>
      </w:r>
    </w:p>
    <w:p w:rsidR="008615B7" w:rsidRPr="002E7714" w:rsidRDefault="008615B7" w:rsidP="00932A6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Экономический дисбаланс проявляется в следующем: в южных регионах (без учета г. Алматы) проживает 38% населения, в то время как их доля в валовом региональном продукте составляет лишь 17%. Напротив, в северных регионах на 17% населения приходится 13% ВРП (без учета г. Нур-Султан). Сложившийся дисбаланс противоречит мировой практике опережающего экономического роста в регионах с высокой концентрацией населения</w:t>
      </w:r>
      <w:r w:rsidR="00461A50" w:rsidRPr="002E7714">
        <w:rPr>
          <w:rFonts w:ascii="Times New Roman" w:hAnsi="Times New Roman" w:cs="Times New Roman"/>
          <w:sz w:val="28"/>
          <w:szCs w:val="28"/>
        </w:rPr>
        <w:t xml:space="preserve"> </w:t>
      </w:r>
      <w:r w:rsidR="00461A50" w:rsidRPr="002E7714">
        <w:rPr>
          <w:rFonts w:ascii="Times New Roman" w:hAnsi="Times New Roman"/>
          <w:color w:val="000000"/>
          <w:spacing w:val="2"/>
          <w:sz w:val="28"/>
          <w:szCs w:val="28"/>
          <w:shd w:val="clear" w:color="auto" w:fill="FFFFFF"/>
        </w:rPr>
        <w:t>[138</w:t>
      </w:r>
      <w:r w:rsidR="00461A50" w:rsidRPr="002E7714">
        <w:rPr>
          <w:rFonts w:ascii="Times New Roman" w:hAnsi="Times New Roman"/>
          <w:spacing w:val="2"/>
          <w:sz w:val="28"/>
          <w:szCs w:val="28"/>
          <w:shd w:val="clear" w:color="auto" w:fill="FFFFFF"/>
        </w:rPr>
        <w:t>].</w:t>
      </w:r>
    </w:p>
    <w:p w:rsidR="008615B7" w:rsidRPr="002E7714" w:rsidRDefault="008615B7" w:rsidP="00932A6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Сегодня миграция мощный фактор изменения демографического и трудового потенциала и внутренняя миграция, особенно межрегиональная, соединяющая регионы страны в единый экономический комплекс, тем самым укрепляющая государство, имеет огромное значение для становления национального рынка труда. Внутренняя миграция призвана, наконец, стать реальным инструментом выравнивания межрегиональной дифференциации показателей социально-экономического развития. </w:t>
      </w:r>
    </w:p>
    <w:p w:rsidR="008615B7" w:rsidRPr="002E7714" w:rsidRDefault="008615B7" w:rsidP="00932A68">
      <w:pPr>
        <w:spacing w:after="0" w:line="240" w:lineRule="auto"/>
        <w:ind w:firstLine="709"/>
        <w:jc w:val="both"/>
        <w:rPr>
          <w:rFonts w:ascii="Times New Roman" w:hAnsi="Times New Roman" w:cs="Times New Roman"/>
          <w:sz w:val="20"/>
          <w:szCs w:val="20"/>
        </w:rPr>
      </w:pPr>
      <w:r w:rsidRPr="002E7714">
        <w:rPr>
          <w:rFonts w:ascii="Times New Roman" w:hAnsi="Times New Roman" w:cs="Times New Roman"/>
          <w:sz w:val="28"/>
          <w:szCs w:val="28"/>
        </w:rPr>
        <w:t xml:space="preserve">Послание «Стратегия «Казахстан-2050» в рамках второго вызова </w:t>
      </w:r>
      <w:r w:rsidRPr="002E7714">
        <w:rPr>
          <w:rFonts w:ascii="Times New Roman" w:hAnsi="Times New Roman" w:cs="Times New Roman"/>
          <w:sz w:val="28"/>
          <w:szCs w:val="28"/>
          <w:lang w:val="en-US"/>
        </w:rPr>
        <w:t>XXI</w:t>
      </w:r>
      <w:r w:rsidRPr="002E7714">
        <w:rPr>
          <w:rFonts w:ascii="Times New Roman" w:hAnsi="Times New Roman" w:cs="Times New Roman"/>
          <w:sz w:val="28"/>
          <w:szCs w:val="28"/>
        </w:rPr>
        <w:t xml:space="preserve"> в. – глобального демографического дисбаланса, с учетом понимания </w:t>
      </w:r>
      <w:r w:rsidR="006627A9" w:rsidRPr="002E7714">
        <w:rPr>
          <w:rFonts w:ascii="Times New Roman" w:hAnsi="Times New Roman" w:cs="Times New Roman"/>
          <w:sz w:val="28"/>
          <w:szCs w:val="28"/>
        </w:rPr>
        <w:t>всей глубины,</w:t>
      </w:r>
      <w:r w:rsidRPr="002E7714">
        <w:rPr>
          <w:rFonts w:ascii="Times New Roman" w:hAnsi="Times New Roman" w:cs="Times New Roman"/>
          <w:sz w:val="28"/>
          <w:szCs w:val="28"/>
        </w:rPr>
        <w:t xml:space="preserve"> сложившейся негативной демографической ситуации, акцентирует внимание на необходимости реализации мер, направленных на стимулирование миграции из трудоизбыточны</w:t>
      </w:r>
      <w:r w:rsidR="00C85528" w:rsidRPr="002E7714">
        <w:rPr>
          <w:rFonts w:ascii="Times New Roman" w:hAnsi="Times New Roman" w:cs="Times New Roman"/>
          <w:sz w:val="28"/>
          <w:szCs w:val="28"/>
        </w:rPr>
        <w:t>х в трудодефицит</w:t>
      </w:r>
      <w:r w:rsidR="00FB1602">
        <w:rPr>
          <w:rFonts w:ascii="Times New Roman" w:hAnsi="Times New Roman" w:cs="Times New Roman"/>
          <w:sz w:val="28"/>
          <w:szCs w:val="28"/>
        </w:rPr>
        <w:t>ные регионы [185</w:t>
      </w:r>
      <w:r w:rsidRPr="002E7714">
        <w:rPr>
          <w:rFonts w:ascii="Times New Roman" w:hAnsi="Times New Roman" w:cs="Times New Roman"/>
          <w:sz w:val="28"/>
          <w:szCs w:val="28"/>
        </w:rPr>
        <w:t xml:space="preserve">]. </w:t>
      </w:r>
    </w:p>
    <w:p w:rsidR="008615B7" w:rsidRPr="002E7714" w:rsidRDefault="008615B7" w:rsidP="00932A68">
      <w:pPr>
        <w:spacing w:after="0" w:line="240" w:lineRule="auto"/>
        <w:ind w:firstLine="709"/>
        <w:jc w:val="both"/>
        <w:rPr>
          <w:rFonts w:ascii="Times New Roman" w:hAnsi="Times New Roman" w:cs="Times New Roman"/>
          <w:color w:val="000000"/>
          <w:spacing w:val="2"/>
          <w:sz w:val="28"/>
          <w:szCs w:val="28"/>
          <w:shd w:val="clear" w:color="auto" w:fill="FFFFFF"/>
        </w:rPr>
      </w:pPr>
      <w:r w:rsidRPr="002E7714">
        <w:rPr>
          <w:rFonts w:ascii="Times New Roman" w:hAnsi="Times New Roman" w:cs="Times New Roman"/>
          <w:sz w:val="28"/>
          <w:szCs w:val="28"/>
        </w:rPr>
        <w:t xml:space="preserve">В целях устранения диспропорций в расселении предусматривалось экономическое стимулирование добровольного переселения населения из трудоизбыточных регионов в регионы с высоким потенциалом развития рынка труда. </w:t>
      </w:r>
      <w:r w:rsidRPr="002E7714">
        <w:rPr>
          <w:rFonts w:ascii="Times New Roman" w:hAnsi="Times New Roman" w:cs="Times New Roman"/>
          <w:color w:val="000000"/>
          <w:spacing w:val="2"/>
          <w:sz w:val="28"/>
          <w:szCs w:val="28"/>
          <w:shd w:val="clear" w:color="auto" w:fill="FFFFFF"/>
        </w:rPr>
        <w:t xml:space="preserve">В рамках мер по усилению регулирования внутренних миграционных потоков в Законе Республики Казахстан «О миграции населения» (2011) впервые учтены вопросы внутренних перемещений населения, </w:t>
      </w:r>
      <w:r w:rsidRPr="002E7714">
        <w:rPr>
          <w:rFonts w:ascii="Times New Roman" w:hAnsi="Times New Roman" w:cs="Times New Roman"/>
          <w:sz w:val="28"/>
          <w:szCs w:val="28"/>
        </w:rPr>
        <w:t>закреплена целостная система регулирования переселения граждан</w:t>
      </w:r>
      <w:r w:rsidRPr="002E7714">
        <w:rPr>
          <w:rFonts w:ascii="Times New Roman" w:hAnsi="Times New Roman" w:cs="Times New Roman"/>
          <w:color w:val="000000"/>
          <w:spacing w:val="2"/>
          <w:sz w:val="28"/>
          <w:szCs w:val="28"/>
          <w:shd w:val="clear" w:color="auto" w:fill="FFFFFF"/>
        </w:rPr>
        <w:t>. Начиная с 1 января 2015 года, в целях регулирования процессов внутренней миграции усилен контроль над выполнением внутренними мигрантами обязанностей по регистрации на новом месте жительства</w:t>
      </w:r>
      <w:r w:rsidR="00446FBE" w:rsidRPr="002E7714">
        <w:rPr>
          <w:rFonts w:ascii="Times New Roman" w:hAnsi="Times New Roman" w:cs="Times New Roman"/>
          <w:sz w:val="28"/>
          <w:szCs w:val="28"/>
        </w:rPr>
        <w:t xml:space="preserve"> [6</w:t>
      </w:r>
      <w:r w:rsidRPr="002E7714">
        <w:rPr>
          <w:rFonts w:ascii="Times New Roman" w:hAnsi="Times New Roman" w:cs="Times New Roman"/>
          <w:color w:val="000000"/>
          <w:spacing w:val="2"/>
          <w:sz w:val="28"/>
          <w:szCs w:val="28"/>
          <w:shd w:val="clear" w:color="auto" w:fill="FFFFFF"/>
        </w:rPr>
        <w:t xml:space="preserve">]. </w:t>
      </w:r>
    </w:p>
    <w:p w:rsidR="008615B7" w:rsidRPr="002E7714" w:rsidRDefault="008615B7" w:rsidP="00932A68">
      <w:pPr>
        <w:pStyle w:val="a8"/>
        <w:spacing w:after="0" w:line="240" w:lineRule="auto"/>
        <w:ind w:left="0" w:firstLine="709"/>
        <w:jc w:val="both"/>
        <w:rPr>
          <w:rFonts w:ascii="Times New Roman" w:hAnsi="Times New Roman"/>
          <w:sz w:val="28"/>
          <w:szCs w:val="28"/>
        </w:rPr>
      </w:pPr>
      <w:r w:rsidRPr="002E7714">
        <w:rPr>
          <w:rFonts w:ascii="Times New Roman" w:hAnsi="Times New Roman"/>
          <w:color w:val="000000"/>
          <w:spacing w:val="2"/>
          <w:sz w:val="28"/>
          <w:szCs w:val="28"/>
          <w:shd w:val="clear" w:color="auto" w:fill="FFFFFF"/>
        </w:rPr>
        <w:t xml:space="preserve">В связи со сложившейся ситуацией </w:t>
      </w:r>
      <w:r w:rsidR="00C9494B" w:rsidRPr="002E7714">
        <w:rPr>
          <w:rFonts w:ascii="Times New Roman" w:hAnsi="Times New Roman"/>
          <w:color w:val="000000"/>
          <w:spacing w:val="2"/>
          <w:sz w:val="28"/>
          <w:szCs w:val="28"/>
          <w:shd w:val="clear" w:color="auto" w:fill="FFFFFF"/>
        </w:rPr>
        <w:t>«</w:t>
      </w:r>
      <w:r w:rsidRPr="002E7714">
        <w:rPr>
          <w:rFonts w:ascii="Times New Roman" w:hAnsi="Times New Roman"/>
          <w:color w:val="000000"/>
          <w:spacing w:val="2"/>
          <w:sz w:val="28"/>
          <w:szCs w:val="28"/>
          <w:shd w:val="clear" w:color="auto" w:fill="FFFFFF"/>
        </w:rPr>
        <w:t>Концепция миграционной политики Республики Казахстан на 2017-2021 гг.</w:t>
      </w:r>
      <w:r w:rsidR="00C9494B" w:rsidRPr="002E7714">
        <w:rPr>
          <w:rFonts w:ascii="Times New Roman" w:hAnsi="Times New Roman"/>
          <w:color w:val="000000"/>
          <w:spacing w:val="2"/>
          <w:sz w:val="28"/>
          <w:szCs w:val="28"/>
          <w:shd w:val="clear" w:color="auto" w:fill="FFFFFF"/>
        </w:rPr>
        <w:t>»</w:t>
      </w:r>
      <w:r w:rsidRPr="002E7714">
        <w:rPr>
          <w:rFonts w:ascii="Times New Roman" w:hAnsi="Times New Roman"/>
          <w:color w:val="000000"/>
          <w:spacing w:val="2"/>
          <w:sz w:val="28"/>
          <w:szCs w:val="28"/>
          <w:shd w:val="clear" w:color="auto" w:fill="FFFFFF"/>
        </w:rPr>
        <w:t xml:space="preserve"> ставит целью проведение </w:t>
      </w:r>
      <w:r w:rsidRPr="002E7714">
        <w:rPr>
          <w:rFonts w:ascii="Times New Roman" w:hAnsi="Times New Roman"/>
          <w:color w:val="000000"/>
          <w:spacing w:val="2"/>
          <w:sz w:val="28"/>
          <w:szCs w:val="28"/>
          <w:shd w:val="clear" w:color="auto" w:fill="FFFFFF"/>
        </w:rPr>
        <w:lastRenderedPageBreak/>
        <w:t xml:space="preserve">эффективной миграционной политики, направленной на обеспечение потребности в квалифицированной рабочей силе и снижении негативных последствий миграционных процессов, на повышение эффективности управления и учета внутренней миграции в контексте процессов урбанизации. </w:t>
      </w:r>
      <w:r w:rsidRPr="002E7714">
        <w:rPr>
          <w:rFonts w:ascii="Times New Roman" w:hAnsi="Times New Roman"/>
          <w:sz w:val="28"/>
          <w:szCs w:val="28"/>
        </w:rPr>
        <w:t>В концепции разработаны меры по оптимизации и стимулированию расселения переселенцев, прежде всего финансовой помощи для переезда и обустройства на новом месте, направленные на повышение территориальной мобильности населения между регионами страны с учетом потребностей экономики</w:t>
      </w:r>
      <w:r w:rsidR="00C21397" w:rsidRPr="002E7714">
        <w:rPr>
          <w:rFonts w:ascii="Times New Roman" w:hAnsi="Times New Roman"/>
          <w:color w:val="000000"/>
          <w:spacing w:val="2"/>
          <w:sz w:val="28"/>
          <w:szCs w:val="28"/>
          <w:shd w:val="clear" w:color="auto" w:fill="FFFFFF"/>
        </w:rPr>
        <w:t xml:space="preserve"> [</w:t>
      </w:r>
      <w:r w:rsidR="00FE1F61" w:rsidRPr="002E7714">
        <w:rPr>
          <w:rFonts w:ascii="Times New Roman" w:hAnsi="Times New Roman"/>
          <w:color w:val="000000"/>
          <w:spacing w:val="2"/>
          <w:sz w:val="28"/>
          <w:szCs w:val="28"/>
          <w:shd w:val="clear" w:color="auto" w:fill="FFFFFF"/>
        </w:rPr>
        <w:t>138</w:t>
      </w:r>
      <w:r w:rsidRPr="002E7714">
        <w:rPr>
          <w:rFonts w:ascii="Times New Roman" w:hAnsi="Times New Roman"/>
          <w:spacing w:val="2"/>
          <w:sz w:val="28"/>
          <w:szCs w:val="28"/>
          <w:shd w:val="clear" w:color="auto" w:fill="FFFFFF"/>
        </w:rPr>
        <w:t>].</w:t>
      </w:r>
    </w:p>
    <w:p w:rsidR="008615B7" w:rsidRPr="002E7714" w:rsidRDefault="008615B7" w:rsidP="00932A6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Ранее Правительством предпринимались меры, направленные на регулирование и повышение внутренней мобильности казахстанцев.  Действовавшая с 2009 по 2011 гг. государственная программа «Н</w:t>
      </w:r>
      <w:r w:rsidRPr="002E7714">
        <w:rPr>
          <w:rFonts w:ascii="Times New Roman" w:hAnsi="Times New Roman" w:cs="Times New Roman"/>
          <w:sz w:val="28"/>
          <w:szCs w:val="28"/>
          <w:lang w:val="kk-KZ"/>
        </w:rPr>
        <w:t>ұ</w:t>
      </w:r>
      <w:r w:rsidRPr="002E7714">
        <w:rPr>
          <w:rFonts w:ascii="Times New Roman" w:hAnsi="Times New Roman" w:cs="Times New Roman"/>
          <w:sz w:val="28"/>
          <w:szCs w:val="28"/>
        </w:rPr>
        <w:t>рлы К</w:t>
      </w:r>
      <w:r w:rsidRPr="002E7714">
        <w:rPr>
          <w:rFonts w:ascii="Times New Roman" w:hAnsi="Times New Roman" w:cs="Times New Roman"/>
          <w:sz w:val="28"/>
          <w:szCs w:val="28"/>
          <w:lang w:val="kk-KZ"/>
        </w:rPr>
        <w:t>ө</w:t>
      </w:r>
      <w:r w:rsidRPr="002E7714">
        <w:rPr>
          <w:rFonts w:ascii="Times New Roman" w:hAnsi="Times New Roman" w:cs="Times New Roman"/>
          <w:sz w:val="28"/>
          <w:szCs w:val="28"/>
        </w:rPr>
        <w:t>ш» была направлена и на стимулирование внутренней миграции в регионы, нуждающиеся в трудовых ресурсах, что по большому счету означало миграцию с юга на север, но была признана безуспешно</w:t>
      </w:r>
      <w:r w:rsidR="00C21397" w:rsidRPr="002E7714">
        <w:rPr>
          <w:rFonts w:ascii="Times New Roman" w:hAnsi="Times New Roman" w:cs="Times New Roman"/>
          <w:sz w:val="28"/>
          <w:szCs w:val="28"/>
        </w:rPr>
        <w:t>й и приостановлена досрочно [1</w:t>
      </w:r>
      <w:r w:rsidR="00930F11" w:rsidRPr="002E7714">
        <w:rPr>
          <w:rFonts w:ascii="Times New Roman" w:hAnsi="Times New Roman" w:cs="Times New Roman"/>
          <w:sz w:val="28"/>
          <w:szCs w:val="28"/>
          <w:lang w:val="kk-KZ"/>
        </w:rPr>
        <w:t>67</w:t>
      </w:r>
      <w:r w:rsidRPr="002E7714">
        <w:rPr>
          <w:rFonts w:ascii="Times New Roman" w:hAnsi="Times New Roman" w:cs="Times New Roman"/>
          <w:sz w:val="28"/>
          <w:szCs w:val="28"/>
        </w:rPr>
        <w:t xml:space="preserve">]. </w:t>
      </w:r>
    </w:p>
    <w:p w:rsidR="008615B7" w:rsidRPr="002E7714" w:rsidRDefault="008615B7" w:rsidP="00932A68">
      <w:pPr>
        <w:spacing w:after="0" w:line="240" w:lineRule="auto"/>
        <w:ind w:firstLine="709"/>
        <w:jc w:val="both"/>
        <w:rPr>
          <w:rFonts w:ascii="Times New Roman" w:hAnsi="Times New Roman" w:cs="Times New Roman"/>
          <w:color w:val="FF0000"/>
          <w:sz w:val="20"/>
          <w:szCs w:val="20"/>
        </w:rPr>
      </w:pPr>
      <w:r w:rsidRPr="002E7714">
        <w:rPr>
          <w:rFonts w:ascii="Times New Roman" w:hAnsi="Times New Roman" w:cs="Times New Roman"/>
          <w:sz w:val="28"/>
          <w:szCs w:val="28"/>
          <w:lang w:val="kk-KZ"/>
        </w:rPr>
        <w:t xml:space="preserve">Для повышения мобильности рабочей силы Министерством здравоохранения и социального развития Республики Казахстан в 2016 г. разработаны Правила, определяющие порядок добровольного переселения населения в трудодефицитные области: Костанайскую, Северо-Казахстанскую, Павлодарскую </w:t>
      </w:r>
      <w:r w:rsidR="00FE1F61" w:rsidRPr="002E7714">
        <w:rPr>
          <w:rFonts w:ascii="Times New Roman" w:hAnsi="Times New Roman" w:cs="Times New Roman"/>
          <w:sz w:val="28"/>
          <w:szCs w:val="28"/>
        </w:rPr>
        <w:t>[2</w:t>
      </w:r>
      <w:r w:rsidRPr="002E7714">
        <w:rPr>
          <w:rFonts w:ascii="Times New Roman" w:hAnsi="Times New Roman" w:cs="Times New Roman"/>
          <w:sz w:val="28"/>
          <w:szCs w:val="28"/>
        </w:rPr>
        <w:t>].</w:t>
      </w:r>
    </w:p>
    <w:p w:rsidR="008615B7" w:rsidRPr="002E7714" w:rsidRDefault="008615B7" w:rsidP="00932A68">
      <w:pPr>
        <w:spacing w:after="0" w:line="240" w:lineRule="auto"/>
        <w:ind w:firstLine="709"/>
        <w:jc w:val="both"/>
        <w:rPr>
          <w:rFonts w:ascii="Times New Roman" w:hAnsi="Times New Roman" w:cs="Times New Roman"/>
          <w:color w:val="000000"/>
          <w:sz w:val="28"/>
        </w:rPr>
      </w:pPr>
      <w:r w:rsidRPr="002E7714">
        <w:rPr>
          <w:rFonts w:ascii="Times New Roman" w:hAnsi="Times New Roman" w:cs="Times New Roman"/>
          <w:sz w:val="28"/>
          <w:szCs w:val="28"/>
        </w:rPr>
        <w:t>Правительством, совместно с региональными органами власти запланировано за период с 2018-2022 гг. переселить из южных регионов 59 тыс. человек. Первоначально р</w:t>
      </w:r>
      <w:r w:rsidRPr="002E7714">
        <w:rPr>
          <w:rFonts w:ascii="Times New Roman" w:hAnsi="Times New Roman" w:cs="Times New Roman"/>
          <w:color w:val="000000"/>
          <w:sz w:val="28"/>
        </w:rPr>
        <w:t>егионами выбытия определены: Алматинская, Жамбылская, Мангистауская, Туркестанская, Кызылординская области и г.</w:t>
      </w:r>
      <w:r w:rsidR="00932A68">
        <w:rPr>
          <w:rFonts w:ascii="Times New Roman" w:hAnsi="Times New Roman" w:cs="Times New Roman"/>
          <w:color w:val="000000"/>
          <w:sz w:val="28"/>
          <w:lang w:val="kk-KZ"/>
        </w:rPr>
        <w:t> </w:t>
      </w:r>
      <w:r w:rsidRPr="002E7714">
        <w:rPr>
          <w:rFonts w:ascii="Times New Roman" w:hAnsi="Times New Roman" w:cs="Times New Roman"/>
          <w:color w:val="000000"/>
          <w:sz w:val="28"/>
        </w:rPr>
        <w:t>Шымкент, с 2019 г. – Нур-Султан, и с 2020 г. – Алматы.</w:t>
      </w:r>
    </w:p>
    <w:p w:rsidR="008615B7" w:rsidRPr="002E7714" w:rsidRDefault="008615B7" w:rsidP="00932A6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Программой развития продуктивной занятости и массового предпринимательства на 2017-2021 гг. «Е</w:t>
      </w:r>
      <w:r w:rsidRPr="002E7714">
        <w:rPr>
          <w:rFonts w:ascii="Times New Roman" w:hAnsi="Times New Roman" w:cs="Times New Roman"/>
          <w:sz w:val="28"/>
          <w:szCs w:val="28"/>
          <w:lang w:val="kk-KZ"/>
        </w:rPr>
        <w:t>ңбек</w:t>
      </w:r>
      <w:r w:rsidRPr="002E7714">
        <w:rPr>
          <w:rFonts w:ascii="Times New Roman" w:hAnsi="Times New Roman" w:cs="Times New Roman"/>
          <w:sz w:val="28"/>
          <w:szCs w:val="28"/>
        </w:rPr>
        <w:t xml:space="preserve">» и Правилами добровольного переселения лиц для повышения мобильности рабочей силы, в части внедрения нового механизма по переселению граждан из трудоизбыточных регионов, предусмотрено строительство жилья в сельских населенных пунктах и Северо-Казахстанская область определена в качестве пилотного региона для апробации новых подходов в виде обеспечения жилья </w:t>
      </w:r>
      <w:r w:rsidRPr="002E7714">
        <w:rPr>
          <w:rFonts w:ascii="Times New Roman" w:eastAsia="Times New Roman" w:hAnsi="Times New Roman" w:cs="Times New Roman"/>
          <w:color w:val="000000"/>
          <w:sz w:val="28"/>
          <w:szCs w:val="28"/>
        </w:rPr>
        <w:t>с участием работодателей</w:t>
      </w:r>
      <w:r w:rsidR="00BC1F46" w:rsidRPr="002E7714">
        <w:rPr>
          <w:rFonts w:ascii="Times New Roman" w:hAnsi="Times New Roman" w:cs="Times New Roman"/>
          <w:color w:val="000000"/>
          <w:sz w:val="28"/>
        </w:rPr>
        <w:t xml:space="preserve"> [1</w:t>
      </w:r>
      <w:r w:rsidR="003F6879">
        <w:rPr>
          <w:rFonts w:ascii="Times New Roman" w:hAnsi="Times New Roman" w:cs="Times New Roman"/>
          <w:sz w:val="28"/>
          <w:szCs w:val="28"/>
          <w:lang w:val="kk-KZ"/>
        </w:rPr>
        <w:t>;</w:t>
      </w:r>
      <w:r w:rsidR="00BC1F46" w:rsidRPr="002E7714">
        <w:rPr>
          <w:rFonts w:ascii="Times New Roman" w:hAnsi="Times New Roman" w:cs="Times New Roman"/>
          <w:sz w:val="28"/>
          <w:szCs w:val="28"/>
        </w:rPr>
        <w:t xml:space="preserve"> 2</w:t>
      </w:r>
      <w:r w:rsidR="003F6879">
        <w:rPr>
          <w:rFonts w:ascii="Times New Roman" w:hAnsi="Times New Roman" w:cs="Times New Roman"/>
          <w:sz w:val="28"/>
          <w:szCs w:val="28"/>
          <w:lang w:val="kk-KZ"/>
        </w:rPr>
        <w:t>;</w:t>
      </w:r>
      <w:r w:rsidRPr="002E7714">
        <w:rPr>
          <w:rFonts w:ascii="Times New Roman" w:hAnsi="Times New Roman" w:cs="Times New Roman"/>
          <w:color w:val="FF0000"/>
          <w:sz w:val="20"/>
          <w:szCs w:val="20"/>
        </w:rPr>
        <w:t xml:space="preserve"> </w:t>
      </w:r>
      <w:r w:rsidR="00BC1F46" w:rsidRPr="002E7714">
        <w:rPr>
          <w:rFonts w:ascii="Times New Roman" w:hAnsi="Times New Roman" w:cs="Times New Roman"/>
          <w:sz w:val="28"/>
          <w:szCs w:val="28"/>
        </w:rPr>
        <w:t>124</w:t>
      </w:r>
      <w:r w:rsidRPr="002E7714">
        <w:rPr>
          <w:rFonts w:ascii="Times New Roman" w:hAnsi="Times New Roman" w:cs="Times New Roman"/>
          <w:sz w:val="28"/>
          <w:szCs w:val="28"/>
        </w:rPr>
        <w:t>].</w:t>
      </w:r>
    </w:p>
    <w:p w:rsidR="008615B7" w:rsidRDefault="008615B7" w:rsidP="00932A6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По данным Управлений координации занятости и социальных программ в рамках реализации государственной программы </w:t>
      </w:r>
      <w:r w:rsidRPr="002E7714">
        <w:rPr>
          <w:rFonts w:ascii="Times New Roman" w:hAnsi="Times New Roman" w:cs="Times New Roman"/>
          <w:sz w:val="28"/>
          <w:szCs w:val="28"/>
          <w:lang w:val="kk-KZ"/>
        </w:rPr>
        <w:t>«</w:t>
      </w:r>
      <w:r w:rsidRPr="002E7714">
        <w:rPr>
          <w:rFonts w:ascii="Times New Roman" w:hAnsi="Times New Roman" w:cs="Times New Roman"/>
          <w:sz w:val="28"/>
          <w:szCs w:val="28"/>
        </w:rPr>
        <w:t>Еңбек</w:t>
      </w:r>
      <w:r w:rsidRPr="002E7714">
        <w:rPr>
          <w:rFonts w:ascii="Times New Roman" w:hAnsi="Times New Roman" w:cs="Times New Roman"/>
          <w:sz w:val="28"/>
          <w:szCs w:val="28"/>
          <w:lang w:val="kk-KZ"/>
        </w:rPr>
        <w:t>»</w:t>
      </w:r>
      <w:r w:rsidRPr="002E7714">
        <w:rPr>
          <w:rFonts w:ascii="Times New Roman" w:hAnsi="Times New Roman" w:cs="Times New Roman"/>
          <w:sz w:val="28"/>
          <w:szCs w:val="28"/>
        </w:rPr>
        <w:t xml:space="preserve"> за период </w:t>
      </w:r>
      <w:r w:rsidR="00932A68">
        <w:rPr>
          <w:rFonts w:ascii="Times New Roman" w:hAnsi="Times New Roman" w:cs="Times New Roman"/>
          <w:sz w:val="28"/>
          <w:szCs w:val="28"/>
          <w:lang w:val="kk-KZ"/>
        </w:rPr>
        <w:t xml:space="preserve">                                                                                                                            </w:t>
      </w:r>
      <w:r w:rsidRPr="002E7714">
        <w:rPr>
          <w:rFonts w:ascii="Times New Roman" w:hAnsi="Times New Roman" w:cs="Times New Roman"/>
          <w:sz w:val="28"/>
          <w:szCs w:val="28"/>
        </w:rPr>
        <w:t>2017-2020 гг. в Северный Казахстан переехали 3789 семей в количестве 14 981 человек и региональная квота приема переселенцев представлена следующим образом: Костанайская область 2441 чел. (517 сем.),</w:t>
      </w:r>
      <w:r w:rsidRPr="002E7714">
        <w:rPr>
          <w:rFonts w:ascii="Times New Roman" w:hAnsi="Times New Roman" w:cs="Times New Roman"/>
          <w:sz w:val="28"/>
          <w:szCs w:val="28"/>
          <w:lang w:val="kk-KZ"/>
        </w:rPr>
        <w:t xml:space="preserve"> Павлодарская </w:t>
      </w:r>
      <w:r w:rsidRPr="002E7714">
        <w:rPr>
          <w:rFonts w:ascii="Times New Roman" w:hAnsi="Times New Roman" w:cs="Times New Roman"/>
          <w:sz w:val="28"/>
          <w:szCs w:val="28"/>
        </w:rPr>
        <w:t xml:space="preserve">6363 чел. (1356 сем.), Северо-Казахстанская область 6177 чел. (1916 сем.) (рисунок </w:t>
      </w:r>
      <w:r w:rsidR="008F294D" w:rsidRPr="002E7714">
        <w:rPr>
          <w:rFonts w:ascii="Times New Roman" w:hAnsi="Times New Roman" w:cs="Times New Roman"/>
          <w:sz w:val="28"/>
          <w:szCs w:val="28"/>
        </w:rPr>
        <w:t>37</w:t>
      </w:r>
      <w:r w:rsidRPr="002E7714">
        <w:rPr>
          <w:rFonts w:ascii="Times New Roman" w:hAnsi="Times New Roman" w:cs="Times New Roman"/>
          <w:sz w:val="28"/>
          <w:szCs w:val="28"/>
        </w:rPr>
        <w:t xml:space="preserve">). </w:t>
      </w:r>
    </w:p>
    <w:p w:rsidR="007F39A3" w:rsidRPr="002E7714" w:rsidRDefault="007F39A3" w:rsidP="00932A6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Количество переселенцев изменялось в соответствии с ежегодной региональной квотой приема с пиком в 2018 и 2019 гг., однако в 2018 г. план приема не был выполнен Павлодарской и Северо-Казахстанской областями. Региональная квота приема переселенцев, установленная на 2020 г. приказом Министра труда и социальной защиты населения РК представлена следующим </w:t>
      </w:r>
      <w:r w:rsidRPr="002E7714">
        <w:rPr>
          <w:rFonts w:ascii="Times New Roman" w:hAnsi="Times New Roman" w:cs="Times New Roman"/>
          <w:sz w:val="28"/>
          <w:szCs w:val="28"/>
        </w:rPr>
        <w:lastRenderedPageBreak/>
        <w:t xml:space="preserve">образом: Костанайская область 500 чел., Северо-Казахстанская 1465 чел., Павлодарская 2325 чел. [163]. </w:t>
      </w:r>
    </w:p>
    <w:p w:rsidR="007F39A3" w:rsidRPr="002E7714" w:rsidRDefault="007F39A3" w:rsidP="00CA19A9">
      <w:pPr>
        <w:spacing w:after="0" w:line="240" w:lineRule="auto"/>
        <w:ind w:firstLine="567"/>
        <w:jc w:val="both"/>
        <w:rPr>
          <w:rFonts w:ascii="Times New Roman" w:hAnsi="Times New Roman" w:cs="Times New Roman"/>
          <w:sz w:val="28"/>
          <w:szCs w:val="28"/>
        </w:rPr>
      </w:pPr>
    </w:p>
    <w:p w:rsidR="008615B7" w:rsidRPr="002E7714" w:rsidRDefault="008615B7" w:rsidP="00746EE8">
      <w:pPr>
        <w:spacing w:after="0" w:line="240" w:lineRule="auto"/>
        <w:jc w:val="center"/>
        <w:rPr>
          <w:rFonts w:ascii="Times New Roman" w:hAnsi="Times New Roman" w:cs="Times New Roman"/>
          <w:color w:val="000000"/>
          <w:sz w:val="28"/>
        </w:rPr>
      </w:pPr>
      <w:r w:rsidRPr="002E7714">
        <w:rPr>
          <w:rFonts w:ascii="Times New Roman" w:hAnsi="Times New Roman" w:cs="Times New Roman"/>
          <w:noProof/>
          <w:color w:val="000000"/>
          <w:sz w:val="28"/>
        </w:rPr>
        <w:drawing>
          <wp:inline distT="0" distB="0" distL="0" distR="0" wp14:anchorId="155A31BF" wp14:editId="40333897">
            <wp:extent cx="5486400" cy="2512612"/>
            <wp:effectExtent l="0" t="0" r="0" b="254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32A68" w:rsidRPr="00932A68" w:rsidRDefault="00932A68" w:rsidP="00CA19A9">
      <w:pPr>
        <w:spacing w:after="0" w:line="240" w:lineRule="auto"/>
        <w:ind w:firstLine="567"/>
        <w:jc w:val="center"/>
        <w:rPr>
          <w:rFonts w:ascii="Times New Roman" w:hAnsi="Times New Roman" w:cs="Times New Roman"/>
          <w:color w:val="000000"/>
          <w:sz w:val="16"/>
          <w:szCs w:val="16"/>
          <w:lang w:val="kk-KZ"/>
        </w:rPr>
      </w:pPr>
    </w:p>
    <w:p w:rsidR="008615B7" w:rsidRDefault="008615B7" w:rsidP="00932A68">
      <w:pPr>
        <w:spacing w:after="0" w:line="240" w:lineRule="auto"/>
        <w:jc w:val="center"/>
        <w:rPr>
          <w:rFonts w:ascii="Times New Roman" w:hAnsi="Times New Roman" w:cs="Times New Roman"/>
          <w:color w:val="000000"/>
          <w:sz w:val="28"/>
        </w:rPr>
      </w:pPr>
      <w:r w:rsidRPr="002E7714">
        <w:rPr>
          <w:rFonts w:ascii="Times New Roman" w:hAnsi="Times New Roman" w:cs="Times New Roman"/>
          <w:color w:val="000000"/>
          <w:sz w:val="28"/>
        </w:rPr>
        <w:t>Рисунок</w:t>
      </w:r>
      <w:r w:rsidR="008F294D" w:rsidRPr="002E7714">
        <w:rPr>
          <w:rFonts w:ascii="Times New Roman" w:hAnsi="Times New Roman" w:cs="Times New Roman"/>
          <w:color w:val="000000"/>
          <w:sz w:val="28"/>
        </w:rPr>
        <w:t xml:space="preserve"> 37</w:t>
      </w:r>
      <w:r w:rsidRPr="002E7714">
        <w:rPr>
          <w:rFonts w:ascii="Times New Roman" w:hAnsi="Times New Roman" w:cs="Times New Roman"/>
          <w:color w:val="000000"/>
          <w:sz w:val="28"/>
        </w:rPr>
        <w:t xml:space="preserve"> – Количество переселенцев-участников гос. программы </w:t>
      </w:r>
      <w:r w:rsidRPr="002E7714">
        <w:rPr>
          <w:rFonts w:ascii="Times New Roman" w:hAnsi="Times New Roman" w:cs="Times New Roman"/>
          <w:color w:val="000000"/>
          <w:sz w:val="28"/>
          <w:lang w:val="kk-KZ"/>
        </w:rPr>
        <w:t>«Еңбек</w:t>
      </w:r>
      <w:r w:rsidRPr="002E7714">
        <w:rPr>
          <w:rFonts w:ascii="Times New Roman" w:hAnsi="Times New Roman" w:cs="Times New Roman"/>
          <w:color w:val="000000"/>
          <w:sz w:val="28"/>
        </w:rPr>
        <w:t>» Северного Казахстана (2017-2020), чел.</w:t>
      </w:r>
    </w:p>
    <w:p w:rsidR="00932A68" w:rsidRPr="00932A68" w:rsidRDefault="00932A68" w:rsidP="008423EF">
      <w:pPr>
        <w:spacing w:after="0" w:line="240" w:lineRule="auto"/>
        <w:ind w:firstLine="567"/>
        <w:jc w:val="both"/>
        <w:rPr>
          <w:rFonts w:ascii="Times New Roman" w:hAnsi="Times New Roman" w:cs="Times New Roman"/>
          <w:sz w:val="16"/>
          <w:szCs w:val="16"/>
          <w:lang w:val="kk-KZ"/>
        </w:rPr>
      </w:pPr>
    </w:p>
    <w:p w:rsidR="005C3CD9" w:rsidRDefault="00ED3BC2" w:rsidP="00932A68">
      <w:pPr>
        <w:spacing w:after="0" w:line="240" w:lineRule="auto"/>
        <w:ind w:firstLine="709"/>
        <w:jc w:val="both"/>
        <w:rPr>
          <w:rFonts w:ascii="Times New Roman" w:hAnsi="Times New Roman" w:cs="Times New Roman"/>
          <w:strike/>
          <w:color w:val="FF0000"/>
          <w:sz w:val="24"/>
          <w:szCs w:val="24"/>
        </w:rPr>
      </w:pPr>
      <w:r w:rsidRPr="00932A68">
        <w:rPr>
          <w:rFonts w:ascii="Times New Roman" w:hAnsi="Times New Roman" w:cs="Times New Roman"/>
          <w:sz w:val="24"/>
          <w:szCs w:val="24"/>
          <w:lang w:val="kk-KZ"/>
        </w:rPr>
        <w:t>Примечание – С</w:t>
      </w:r>
      <w:r w:rsidRPr="00932A68">
        <w:rPr>
          <w:rFonts w:ascii="Times New Roman" w:hAnsi="Times New Roman" w:cs="Times New Roman"/>
          <w:sz w:val="24"/>
          <w:szCs w:val="24"/>
        </w:rPr>
        <w:t xml:space="preserve">оставлен по </w:t>
      </w:r>
      <w:r w:rsidRPr="005C3CD9">
        <w:rPr>
          <w:rFonts w:ascii="Times New Roman" w:hAnsi="Times New Roman" w:cs="Times New Roman"/>
          <w:sz w:val="24"/>
          <w:szCs w:val="24"/>
        </w:rPr>
        <w:t xml:space="preserve">данным </w:t>
      </w:r>
      <w:r w:rsidR="005C3CD9" w:rsidRPr="005C3CD9">
        <w:rPr>
          <w:rFonts w:ascii="Times New Roman" w:hAnsi="Times New Roman" w:cs="Times New Roman"/>
          <w:sz w:val="24"/>
          <w:szCs w:val="24"/>
          <w:lang w:val="kk-KZ"/>
        </w:rPr>
        <w:t>источника [169</w:t>
      </w:r>
      <w:r w:rsidRPr="005C3CD9">
        <w:rPr>
          <w:rFonts w:ascii="Times New Roman" w:hAnsi="Times New Roman" w:cs="Times New Roman"/>
          <w:sz w:val="24"/>
          <w:szCs w:val="24"/>
          <w:lang w:val="kk-KZ"/>
        </w:rPr>
        <w:t xml:space="preserve">] </w:t>
      </w:r>
    </w:p>
    <w:p w:rsidR="005C3CD9" w:rsidRDefault="005C3CD9" w:rsidP="00932A68">
      <w:pPr>
        <w:spacing w:after="0" w:line="240" w:lineRule="auto"/>
        <w:ind w:firstLine="709"/>
        <w:jc w:val="both"/>
        <w:rPr>
          <w:rFonts w:ascii="Times New Roman" w:hAnsi="Times New Roman" w:cs="Times New Roman"/>
          <w:strike/>
          <w:color w:val="FF0000"/>
          <w:sz w:val="24"/>
          <w:szCs w:val="24"/>
        </w:rPr>
      </w:pPr>
    </w:p>
    <w:p w:rsidR="008615B7" w:rsidRPr="002E7714" w:rsidRDefault="008615B7" w:rsidP="00932A68">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По данным Управлений координации занятости и социальных программ акиматов выше перечисленных областей от общего количества квот, выделенных на Северный Казахстан в размере 4290 чел. реализовано на 90% (3863 чел.). </w:t>
      </w:r>
    </w:p>
    <w:p w:rsidR="008615B7" w:rsidRPr="002E7714" w:rsidRDefault="008615B7" w:rsidP="00932A68">
      <w:pPr>
        <w:spacing w:after="0" w:line="240" w:lineRule="auto"/>
        <w:ind w:firstLine="709"/>
        <w:jc w:val="both"/>
        <w:rPr>
          <w:rFonts w:ascii="Times New Roman" w:hAnsi="Times New Roman" w:cs="Times New Roman"/>
          <w:color w:val="000000"/>
          <w:sz w:val="28"/>
        </w:rPr>
      </w:pPr>
      <w:r w:rsidRPr="002E7714">
        <w:rPr>
          <w:rFonts w:ascii="Times New Roman" w:hAnsi="Times New Roman" w:cs="Times New Roman"/>
          <w:sz w:val="28"/>
          <w:szCs w:val="28"/>
        </w:rPr>
        <w:t xml:space="preserve">Максимальное количество квот, предназначенных на регион, а именно на 2325 чел. было выделено для Павлодарской области, в связи с введением карантинных мер план переселения не реализован полностью. </w:t>
      </w:r>
      <w:r w:rsidRPr="002E7714">
        <w:rPr>
          <w:rFonts w:ascii="Times New Roman" w:hAnsi="Times New Roman" w:cs="Times New Roman"/>
          <w:color w:val="000000"/>
          <w:sz w:val="28"/>
        </w:rPr>
        <w:t xml:space="preserve">В результате переехало 339 семей в количестве 1546 человек, из них 54% трудоспособного возраста, в основном учителя, врачи, средний медицинский персонал, механики. Большинство переселенцев трудоустроено, 5% получили гранты на открытие собственного бизнеса, 3% занимаются предпринимательством и 2 семьи из-за климатических условий вернулись обратно. </w:t>
      </w:r>
    </w:p>
    <w:p w:rsidR="008F294D" w:rsidRDefault="008F294D" w:rsidP="00932A68">
      <w:pPr>
        <w:spacing w:after="0" w:line="240" w:lineRule="auto"/>
        <w:ind w:firstLine="709"/>
        <w:jc w:val="both"/>
        <w:rPr>
          <w:rFonts w:ascii="Times New Roman" w:hAnsi="Times New Roman" w:cs="Times New Roman"/>
          <w:color w:val="000000"/>
          <w:sz w:val="28"/>
          <w:lang w:val="kk-KZ"/>
        </w:rPr>
      </w:pPr>
      <w:r w:rsidRPr="002E7714">
        <w:rPr>
          <w:rFonts w:ascii="Times New Roman" w:hAnsi="Times New Roman" w:cs="Times New Roman"/>
          <w:color w:val="000000"/>
          <w:sz w:val="28"/>
          <w:lang w:val="kk-KZ"/>
        </w:rPr>
        <w:t xml:space="preserve">Среди регионов по количеству прибывших рамках реализации государственной программы </w:t>
      </w:r>
      <w:r w:rsidRPr="002E7714">
        <w:rPr>
          <w:rFonts w:ascii="Times New Roman" w:hAnsi="Times New Roman" w:cs="Times New Roman"/>
          <w:color w:val="000000"/>
          <w:sz w:val="28"/>
        </w:rPr>
        <w:t>«</w:t>
      </w:r>
      <w:r w:rsidRPr="002E7714">
        <w:rPr>
          <w:rFonts w:ascii="Times New Roman" w:hAnsi="Times New Roman" w:cs="Times New Roman"/>
          <w:color w:val="000000"/>
          <w:sz w:val="28"/>
          <w:lang w:val="kk-KZ"/>
        </w:rPr>
        <w:t>Еңбек» в Костанайскую, Северо-Казахстанскую и Павлодарскую области за 2017-2020 гг. лидирует Туркестанская область, на которую приходится 32% или 4770 переселенцев, на втором месте с долей 22% (3291 чел.) Алматинская область, замыкает тройку лидеров г.Нур-Султан, откуда переехало 2450 чел., что составляет 11% от общего количества переселенцев (рисунк</w:t>
      </w:r>
      <w:r w:rsidR="00932A68">
        <w:rPr>
          <w:rFonts w:ascii="Times New Roman" w:hAnsi="Times New Roman" w:cs="Times New Roman"/>
          <w:color w:val="000000"/>
          <w:sz w:val="28"/>
          <w:lang w:val="kk-KZ"/>
        </w:rPr>
        <w:t>и</w:t>
      </w:r>
      <w:r w:rsidRPr="002E7714">
        <w:rPr>
          <w:rFonts w:ascii="Times New Roman" w:hAnsi="Times New Roman" w:cs="Times New Roman"/>
          <w:color w:val="000000"/>
          <w:sz w:val="28"/>
          <w:lang w:val="kk-KZ"/>
        </w:rPr>
        <w:t xml:space="preserve"> 38, 39). </w:t>
      </w:r>
    </w:p>
    <w:p w:rsidR="007F39A3" w:rsidRPr="002E7714" w:rsidRDefault="007F39A3" w:rsidP="00932A68">
      <w:pPr>
        <w:spacing w:after="0" w:line="240" w:lineRule="auto"/>
        <w:ind w:firstLine="709"/>
        <w:jc w:val="both"/>
        <w:rPr>
          <w:rFonts w:ascii="Times New Roman" w:hAnsi="Times New Roman" w:cs="Times New Roman"/>
          <w:color w:val="000000"/>
          <w:sz w:val="28"/>
          <w:lang w:val="kk-KZ"/>
        </w:rPr>
      </w:pPr>
      <w:r w:rsidRPr="002E7714">
        <w:rPr>
          <w:rFonts w:ascii="Times New Roman" w:hAnsi="Times New Roman" w:cs="Times New Roman"/>
          <w:color w:val="000000"/>
          <w:sz w:val="28"/>
          <w:lang w:val="kk-KZ"/>
        </w:rPr>
        <w:t xml:space="preserve">В 2019 г. </w:t>
      </w:r>
      <w:r w:rsidRPr="002E7714">
        <w:rPr>
          <w:rFonts w:ascii="Times New Roman" w:hAnsi="Times New Roman" w:cs="Times New Roman"/>
          <w:bCs/>
          <w:sz w:val="28"/>
          <w:szCs w:val="28"/>
        </w:rPr>
        <w:t>из Нур-Султана в г. Экибастуз по региональной программе «Нұрлы Ертіс» переехали 205 многодетных и малообеспеченных семей, а это более 1175 человек</w:t>
      </w:r>
      <w:r>
        <w:rPr>
          <w:rFonts w:ascii="Times New Roman" w:hAnsi="Times New Roman" w:cs="Times New Roman"/>
          <w:bCs/>
          <w:sz w:val="28"/>
          <w:szCs w:val="28"/>
          <w:lang w:val="kk-KZ"/>
        </w:rPr>
        <w:t xml:space="preserve"> [18</w:t>
      </w:r>
      <w:r w:rsidR="00FB1602">
        <w:rPr>
          <w:rFonts w:ascii="Times New Roman" w:hAnsi="Times New Roman" w:cs="Times New Roman"/>
          <w:bCs/>
          <w:sz w:val="28"/>
          <w:szCs w:val="28"/>
          <w:lang w:val="kk-KZ"/>
        </w:rPr>
        <w:t>6</w:t>
      </w:r>
      <w:r w:rsidRPr="002E7714">
        <w:rPr>
          <w:rFonts w:ascii="Times New Roman" w:hAnsi="Times New Roman" w:cs="Times New Roman"/>
          <w:bCs/>
          <w:sz w:val="28"/>
          <w:szCs w:val="28"/>
          <w:lang w:val="kk-KZ"/>
        </w:rPr>
        <w:t>]</w:t>
      </w:r>
      <w:r w:rsidRPr="002E7714">
        <w:rPr>
          <w:rFonts w:ascii="Times New Roman" w:hAnsi="Times New Roman" w:cs="Times New Roman"/>
          <w:bCs/>
          <w:sz w:val="28"/>
          <w:szCs w:val="28"/>
        </w:rPr>
        <w:t xml:space="preserve">. </w:t>
      </w:r>
      <w:r w:rsidRPr="002E7714">
        <w:rPr>
          <w:rFonts w:ascii="Times New Roman" w:hAnsi="Times New Roman" w:cs="Times New Roman"/>
          <w:color w:val="000000"/>
          <w:sz w:val="28"/>
          <w:lang w:val="kk-KZ"/>
        </w:rPr>
        <w:t>Меньше всего среди переселенцев в Северный Казахстан жителей Мангистауской области (285 чел.) и г.</w:t>
      </w:r>
      <w:r w:rsidR="00932A68">
        <w:rPr>
          <w:rFonts w:ascii="Times New Roman" w:hAnsi="Times New Roman" w:cs="Times New Roman"/>
          <w:color w:val="000000"/>
          <w:sz w:val="28"/>
          <w:lang w:val="kk-KZ"/>
        </w:rPr>
        <w:t xml:space="preserve"> </w:t>
      </w:r>
      <w:r w:rsidRPr="002E7714">
        <w:rPr>
          <w:rFonts w:ascii="Times New Roman" w:hAnsi="Times New Roman" w:cs="Times New Roman"/>
          <w:color w:val="000000"/>
          <w:sz w:val="28"/>
          <w:lang w:val="kk-KZ"/>
        </w:rPr>
        <w:t xml:space="preserve">Алматы (112 чел.).   </w:t>
      </w:r>
    </w:p>
    <w:p w:rsidR="007F39A3" w:rsidRPr="002E7714" w:rsidRDefault="007F39A3" w:rsidP="00932A68">
      <w:pPr>
        <w:spacing w:after="0" w:line="240" w:lineRule="auto"/>
        <w:ind w:firstLine="709"/>
        <w:jc w:val="both"/>
        <w:rPr>
          <w:rFonts w:ascii="Times New Roman" w:hAnsi="Times New Roman" w:cs="Times New Roman"/>
          <w:color w:val="000000"/>
          <w:sz w:val="28"/>
          <w:lang w:val="kk-KZ"/>
        </w:rPr>
      </w:pPr>
    </w:p>
    <w:p w:rsidR="008615B7" w:rsidRPr="002E7714" w:rsidRDefault="008615B7" w:rsidP="00CA19A9">
      <w:pPr>
        <w:spacing w:after="0" w:line="240" w:lineRule="auto"/>
        <w:ind w:firstLine="567"/>
        <w:jc w:val="both"/>
        <w:rPr>
          <w:rFonts w:ascii="Times New Roman" w:hAnsi="Times New Roman" w:cs="Times New Roman"/>
          <w:color w:val="000000"/>
          <w:sz w:val="28"/>
        </w:rPr>
      </w:pPr>
      <w:r w:rsidRPr="002E7714">
        <w:rPr>
          <w:rFonts w:ascii="Times New Roman" w:hAnsi="Times New Roman" w:cs="Times New Roman"/>
          <w:noProof/>
          <w:color w:val="000000"/>
          <w:sz w:val="28"/>
        </w:rPr>
        <w:lastRenderedPageBreak/>
        <w:drawing>
          <wp:inline distT="0" distB="0" distL="0" distR="0" wp14:anchorId="080EC848" wp14:editId="3A263A50">
            <wp:extent cx="5486400" cy="1971924"/>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32A68" w:rsidRPr="00932A68" w:rsidRDefault="00932A68" w:rsidP="00CA19A9">
      <w:pPr>
        <w:spacing w:after="0" w:line="240" w:lineRule="auto"/>
        <w:ind w:firstLine="567"/>
        <w:jc w:val="center"/>
        <w:rPr>
          <w:rFonts w:ascii="Times New Roman" w:hAnsi="Times New Roman" w:cs="Times New Roman"/>
          <w:color w:val="000000"/>
          <w:sz w:val="16"/>
          <w:szCs w:val="16"/>
          <w:lang w:val="kk-KZ"/>
        </w:rPr>
      </w:pPr>
    </w:p>
    <w:p w:rsidR="008615B7" w:rsidRPr="002E7714" w:rsidRDefault="008615B7" w:rsidP="00932A68">
      <w:pPr>
        <w:spacing w:after="0" w:line="240" w:lineRule="auto"/>
        <w:jc w:val="center"/>
        <w:rPr>
          <w:rFonts w:ascii="Times New Roman" w:hAnsi="Times New Roman" w:cs="Times New Roman"/>
          <w:color w:val="000000"/>
          <w:sz w:val="28"/>
        </w:rPr>
      </w:pPr>
      <w:r w:rsidRPr="002E7714">
        <w:rPr>
          <w:rFonts w:ascii="Times New Roman" w:hAnsi="Times New Roman" w:cs="Times New Roman"/>
          <w:color w:val="000000"/>
          <w:sz w:val="28"/>
        </w:rPr>
        <w:t xml:space="preserve">Рисунок </w:t>
      </w:r>
      <w:r w:rsidR="008F294D" w:rsidRPr="002E7714">
        <w:rPr>
          <w:rFonts w:ascii="Times New Roman" w:hAnsi="Times New Roman" w:cs="Times New Roman"/>
          <w:color w:val="000000"/>
          <w:sz w:val="28"/>
          <w:lang w:val="kk-KZ"/>
        </w:rPr>
        <w:t>38</w:t>
      </w:r>
      <w:r w:rsidRPr="002E7714">
        <w:rPr>
          <w:rFonts w:ascii="Times New Roman" w:hAnsi="Times New Roman" w:cs="Times New Roman"/>
          <w:color w:val="000000"/>
          <w:sz w:val="28"/>
        </w:rPr>
        <w:t xml:space="preserve"> – Количество переселенцев по государственной программе «Е</w:t>
      </w:r>
      <w:r w:rsidRPr="002E7714">
        <w:rPr>
          <w:rFonts w:ascii="Times New Roman" w:hAnsi="Times New Roman" w:cs="Times New Roman"/>
          <w:color w:val="000000"/>
          <w:sz w:val="28"/>
          <w:lang w:val="kk-KZ"/>
        </w:rPr>
        <w:t>ңбек</w:t>
      </w:r>
      <w:r w:rsidRPr="002E7714">
        <w:rPr>
          <w:rFonts w:ascii="Times New Roman" w:hAnsi="Times New Roman" w:cs="Times New Roman"/>
          <w:color w:val="000000"/>
          <w:sz w:val="28"/>
        </w:rPr>
        <w:t>» в Северном Казахстане (2017-2020), чел.</w:t>
      </w:r>
    </w:p>
    <w:p w:rsidR="00932A68" w:rsidRDefault="00932A68" w:rsidP="008423EF">
      <w:pPr>
        <w:spacing w:after="0" w:line="240" w:lineRule="auto"/>
        <w:ind w:firstLine="567"/>
        <w:jc w:val="both"/>
        <w:rPr>
          <w:rFonts w:ascii="Times New Roman" w:hAnsi="Times New Roman" w:cs="Times New Roman"/>
          <w:sz w:val="20"/>
          <w:szCs w:val="20"/>
          <w:lang w:val="kk-KZ"/>
        </w:rPr>
      </w:pPr>
    </w:p>
    <w:p w:rsidR="009C4992" w:rsidRDefault="00ED3BC2" w:rsidP="00ED3BC2">
      <w:pPr>
        <w:spacing w:after="0" w:line="240" w:lineRule="auto"/>
        <w:ind w:firstLine="709"/>
        <w:jc w:val="both"/>
        <w:rPr>
          <w:rFonts w:ascii="Times New Roman" w:hAnsi="Times New Roman" w:cs="Times New Roman"/>
          <w:strike/>
          <w:color w:val="FF0000"/>
          <w:sz w:val="24"/>
          <w:szCs w:val="24"/>
        </w:rPr>
      </w:pPr>
      <w:r w:rsidRPr="00932A68">
        <w:rPr>
          <w:rFonts w:ascii="Times New Roman" w:hAnsi="Times New Roman" w:cs="Times New Roman"/>
          <w:sz w:val="24"/>
          <w:szCs w:val="24"/>
          <w:lang w:val="kk-KZ"/>
        </w:rPr>
        <w:t>Примечание – С</w:t>
      </w:r>
      <w:r w:rsidRPr="00932A68">
        <w:rPr>
          <w:rFonts w:ascii="Times New Roman" w:hAnsi="Times New Roman" w:cs="Times New Roman"/>
          <w:sz w:val="24"/>
          <w:szCs w:val="24"/>
        </w:rPr>
        <w:t xml:space="preserve">оставлен по </w:t>
      </w:r>
      <w:r w:rsidRPr="005C3CD9">
        <w:rPr>
          <w:rFonts w:ascii="Times New Roman" w:hAnsi="Times New Roman" w:cs="Times New Roman"/>
          <w:sz w:val="24"/>
          <w:szCs w:val="24"/>
        </w:rPr>
        <w:t xml:space="preserve">данным </w:t>
      </w:r>
      <w:r w:rsidR="005C3CD9" w:rsidRPr="005C3CD9">
        <w:rPr>
          <w:rFonts w:ascii="Times New Roman" w:hAnsi="Times New Roman" w:cs="Times New Roman"/>
          <w:sz w:val="24"/>
          <w:szCs w:val="24"/>
          <w:lang w:val="kk-KZ"/>
        </w:rPr>
        <w:t>источника [169</w:t>
      </w:r>
      <w:r w:rsidRPr="005C3CD9">
        <w:rPr>
          <w:rFonts w:ascii="Times New Roman" w:hAnsi="Times New Roman" w:cs="Times New Roman"/>
          <w:sz w:val="24"/>
          <w:szCs w:val="24"/>
          <w:lang w:val="kk-KZ"/>
        </w:rPr>
        <w:t xml:space="preserve">] </w:t>
      </w:r>
    </w:p>
    <w:p w:rsidR="005C3CD9" w:rsidRPr="008423EF" w:rsidRDefault="005C3CD9" w:rsidP="00ED3BC2">
      <w:pPr>
        <w:spacing w:after="0" w:line="240" w:lineRule="auto"/>
        <w:ind w:firstLine="709"/>
        <w:jc w:val="both"/>
        <w:rPr>
          <w:rFonts w:ascii="Times New Roman" w:hAnsi="Times New Roman" w:cs="Times New Roman"/>
          <w:color w:val="000000"/>
          <w:sz w:val="28"/>
        </w:rPr>
      </w:pPr>
    </w:p>
    <w:p w:rsidR="00B074F0" w:rsidRPr="002E7714" w:rsidRDefault="00B074F0" w:rsidP="00ED3BC2">
      <w:pPr>
        <w:spacing w:after="0" w:line="240" w:lineRule="auto"/>
        <w:ind w:firstLine="709"/>
        <w:jc w:val="both"/>
        <w:rPr>
          <w:rFonts w:ascii="Times New Roman" w:hAnsi="Times New Roman" w:cs="Times New Roman"/>
        </w:rPr>
      </w:pPr>
      <w:r w:rsidRPr="002E7714">
        <w:rPr>
          <w:rFonts w:ascii="Times New Roman" w:hAnsi="Times New Roman" w:cs="Times New Roman"/>
          <w:color w:val="000000"/>
          <w:sz w:val="28"/>
        </w:rPr>
        <w:t>Приоритетом в добровольном межрегиональном переселении пользуются: молодежь в возрасте до 29 лет,</w:t>
      </w:r>
      <w:bookmarkStart w:id="1" w:name="z2245"/>
      <w:r w:rsidRPr="002E7714">
        <w:rPr>
          <w:rFonts w:ascii="Times New Roman" w:hAnsi="Times New Roman" w:cs="Times New Roman"/>
          <w:color w:val="000000"/>
          <w:sz w:val="28"/>
        </w:rPr>
        <w:t xml:space="preserve"> выпускники в течение трех лет после завершения учебного заведения и из числа участников проекта «Серпін», также кандасы [1].</w:t>
      </w:r>
    </w:p>
    <w:bookmarkEnd w:id="1"/>
    <w:p w:rsidR="00B074F0" w:rsidRPr="002E7714" w:rsidRDefault="00B074F0" w:rsidP="00ED3BC2">
      <w:pPr>
        <w:spacing w:after="0" w:line="240" w:lineRule="auto"/>
        <w:ind w:firstLine="709"/>
        <w:jc w:val="both"/>
        <w:rPr>
          <w:rFonts w:ascii="Times New Roman" w:hAnsi="Times New Roman" w:cs="Times New Roman"/>
          <w:color w:val="000000"/>
          <w:sz w:val="28"/>
        </w:rPr>
      </w:pPr>
    </w:p>
    <w:p w:rsidR="008615B7" w:rsidRPr="002E7714" w:rsidRDefault="008615B7" w:rsidP="00CA19A9">
      <w:pPr>
        <w:spacing w:after="0" w:line="240" w:lineRule="auto"/>
        <w:ind w:firstLine="567"/>
        <w:jc w:val="center"/>
        <w:rPr>
          <w:rFonts w:ascii="Times New Roman" w:hAnsi="Times New Roman" w:cs="Times New Roman"/>
          <w:color w:val="000000"/>
          <w:sz w:val="28"/>
        </w:rPr>
      </w:pPr>
      <w:r w:rsidRPr="002E7714">
        <w:rPr>
          <w:rFonts w:ascii="Times New Roman" w:hAnsi="Times New Roman" w:cs="Times New Roman"/>
          <w:noProof/>
          <w:color w:val="000000"/>
          <w:sz w:val="28"/>
        </w:rPr>
        <w:drawing>
          <wp:inline distT="0" distB="0" distL="0" distR="0" wp14:anchorId="6797E5D4" wp14:editId="4958DCE4">
            <wp:extent cx="4370484" cy="151066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D3BC2" w:rsidRDefault="00ED3BC2" w:rsidP="00ED3BC2">
      <w:pPr>
        <w:spacing w:after="0" w:line="240" w:lineRule="auto"/>
        <w:jc w:val="center"/>
        <w:rPr>
          <w:rFonts w:ascii="Times New Roman" w:hAnsi="Times New Roman" w:cs="Times New Roman"/>
          <w:color w:val="000000"/>
          <w:sz w:val="28"/>
          <w:lang w:val="kk-KZ"/>
        </w:rPr>
      </w:pPr>
    </w:p>
    <w:p w:rsidR="008615B7" w:rsidRPr="002E7714" w:rsidRDefault="008615B7" w:rsidP="00ED3BC2">
      <w:pPr>
        <w:spacing w:after="0" w:line="240" w:lineRule="auto"/>
        <w:jc w:val="center"/>
        <w:rPr>
          <w:rFonts w:ascii="Times New Roman" w:hAnsi="Times New Roman" w:cs="Times New Roman"/>
          <w:color w:val="000000"/>
          <w:sz w:val="28"/>
          <w:lang w:val="kk-KZ"/>
        </w:rPr>
      </w:pPr>
      <w:r w:rsidRPr="002E7714">
        <w:rPr>
          <w:rFonts w:ascii="Times New Roman" w:hAnsi="Times New Roman" w:cs="Times New Roman"/>
          <w:color w:val="000000"/>
          <w:sz w:val="28"/>
        </w:rPr>
        <w:t>Рисунок</w:t>
      </w:r>
      <w:r w:rsidR="008F294D" w:rsidRPr="002E7714">
        <w:rPr>
          <w:rFonts w:ascii="Times New Roman" w:hAnsi="Times New Roman" w:cs="Times New Roman"/>
          <w:color w:val="000000"/>
          <w:sz w:val="28"/>
        </w:rPr>
        <w:t xml:space="preserve"> </w:t>
      </w:r>
      <w:r w:rsidR="008F294D" w:rsidRPr="002E7714">
        <w:rPr>
          <w:rFonts w:ascii="Times New Roman" w:hAnsi="Times New Roman" w:cs="Times New Roman"/>
          <w:color w:val="000000"/>
          <w:sz w:val="28"/>
          <w:lang w:val="kk-KZ"/>
        </w:rPr>
        <w:t>39</w:t>
      </w:r>
      <w:r w:rsidRPr="002E7714">
        <w:rPr>
          <w:rFonts w:ascii="Times New Roman" w:hAnsi="Times New Roman" w:cs="Times New Roman"/>
          <w:color w:val="000000"/>
          <w:sz w:val="28"/>
        </w:rPr>
        <w:t xml:space="preserve"> – </w:t>
      </w:r>
      <w:r w:rsidRPr="002E7714">
        <w:rPr>
          <w:rFonts w:ascii="Times New Roman" w:hAnsi="Times New Roman" w:cs="Times New Roman"/>
          <w:color w:val="000000"/>
          <w:sz w:val="28"/>
          <w:lang w:val="kk-KZ"/>
        </w:rPr>
        <w:t>Доля р</w:t>
      </w:r>
      <w:r w:rsidRPr="002E7714">
        <w:rPr>
          <w:rFonts w:ascii="Times New Roman" w:hAnsi="Times New Roman" w:cs="Times New Roman"/>
          <w:color w:val="000000"/>
          <w:sz w:val="28"/>
        </w:rPr>
        <w:t>егионов прибытия переселенцев-участников государственной программы «</w:t>
      </w:r>
      <w:r w:rsidRPr="002E7714">
        <w:rPr>
          <w:rFonts w:ascii="Times New Roman" w:hAnsi="Times New Roman" w:cs="Times New Roman"/>
          <w:color w:val="000000"/>
          <w:sz w:val="28"/>
          <w:lang w:val="kk-KZ"/>
        </w:rPr>
        <w:t>Еңбек» (2017-2020), %</w:t>
      </w:r>
    </w:p>
    <w:p w:rsidR="00ED3BC2" w:rsidRDefault="00ED3BC2" w:rsidP="008423EF">
      <w:pPr>
        <w:spacing w:after="0" w:line="240" w:lineRule="auto"/>
        <w:ind w:firstLine="567"/>
        <w:jc w:val="both"/>
        <w:rPr>
          <w:rFonts w:ascii="Times New Roman" w:hAnsi="Times New Roman" w:cs="Times New Roman"/>
          <w:sz w:val="20"/>
          <w:szCs w:val="20"/>
          <w:lang w:val="kk-KZ"/>
        </w:rPr>
      </w:pPr>
    </w:p>
    <w:p w:rsidR="00ED3BC2" w:rsidRDefault="00ED3BC2" w:rsidP="00ED3BC2">
      <w:pPr>
        <w:spacing w:after="0" w:line="240" w:lineRule="auto"/>
        <w:ind w:firstLine="709"/>
        <w:jc w:val="both"/>
        <w:rPr>
          <w:rFonts w:ascii="Times New Roman" w:hAnsi="Times New Roman" w:cs="Times New Roman"/>
          <w:strike/>
          <w:color w:val="FF0000"/>
          <w:sz w:val="24"/>
          <w:szCs w:val="24"/>
        </w:rPr>
      </w:pPr>
      <w:r w:rsidRPr="00932A68">
        <w:rPr>
          <w:rFonts w:ascii="Times New Roman" w:hAnsi="Times New Roman" w:cs="Times New Roman"/>
          <w:sz w:val="24"/>
          <w:szCs w:val="24"/>
          <w:lang w:val="kk-KZ"/>
        </w:rPr>
        <w:t>Примечание – С</w:t>
      </w:r>
      <w:r w:rsidRPr="00932A68">
        <w:rPr>
          <w:rFonts w:ascii="Times New Roman" w:hAnsi="Times New Roman" w:cs="Times New Roman"/>
          <w:sz w:val="24"/>
          <w:szCs w:val="24"/>
        </w:rPr>
        <w:t xml:space="preserve">оставлен по </w:t>
      </w:r>
      <w:r w:rsidR="00C60210" w:rsidRPr="0047600D">
        <w:rPr>
          <w:rFonts w:ascii="Times New Roman" w:hAnsi="Times New Roman" w:cs="Times New Roman"/>
          <w:sz w:val="24"/>
          <w:szCs w:val="24"/>
        </w:rPr>
        <w:t xml:space="preserve">данным </w:t>
      </w:r>
      <w:r w:rsidR="00C60210" w:rsidRPr="0047600D">
        <w:rPr>
          <w:rFonts w:ascii="Times New Roman" w:hAnsi="Times New Roman" w:cs="Times New Roman"/>
          <w:sz w:val="24"/>
          <w:szCs w:val="24"/>
          <w:lang w:val="kk-KZ"/>
        </w:rPr>
        <w:t>источ</w:t>
      </w:r>
      <w:r w:rsidR="0047600D" w:rsidRPr="0047600D">
        <w:rPr>
          <w:rFonts w:ascii="Times New Roman" w:hAnsi="Times New Roman" w:cs="Times New Roman"/>
          <w:sz w:val="24"/>
          <w:szCs w:val="24"/>
          <w:lang w:val="kk-KZ"/>
        </w:rPr>
        <w:t>ника [169</w:t>
      </w:r>
      <w:r w:rsidR="00C60210" w:rsidRPr="0047600D">
        <w:rPr>
          <w:rFonts w:ascii="Times New Roman" w:hAnsi="Times New Roman" w:cs="Times New Roman"/>
          <w:sz w:val="24"/>
          <w:szCs w:val="24"/>
          <w:lang w:val="kk-KZ"/>
        </w:rPr>
        <w:t xml:space="preserve">] </w:t>
      </w:r>
    </w:p>
    <w:p w:rsidR="0047600D" w:rsidRDefault="0047600D" w:rsidP="00ED3BC2">
      <w:pPr>
        <w:spacing w:after="0" w:line="240" w:lineRule="auto"/>
        <w:ind w:firstLine="709"/>
        <w:jc w:val="both"/>
        <w:rPr>
          <w:rFonts w:ascii="Times New Roman" w:hAnsi="Times New Roman" w:cs="Times New Roman"/>
          <w:sz w:val="28"/>
          <w:szCs w:val="28"/>
          <w:lang w:val="kk-KZ"/>
        </w:rPr>
      </w:pPr>
    </w:p>
    <w:p w:rsidR="008615B7" w:rsidRPr="002E7714" w:rsidRDefault="008615B7" w:rsidP="00ED3BC2">
      <w:pPr>
        <w:spacing w:after="0" w:line="240" w:lineRule="auto"/>
        <w:ind w:firstLine="709"/>
        <w:jc w:val="both"/>
        <w:rPr>
          <w:rFonts w:ascii="Times New Roman" w:eastAsia="Times New Roman" w:hAnsi="Times New Roman" w:cs="Times New Roman"/>
          <w:sz w:val="28"/>
          <w:szCs w:val="28"/>
        </w:rPr>
      </w:pPr>
      <w:r w:rsidRPr="002E7714">
        <w:rPr>
          <w:rFonts w:ascii="Times New Roman" w:hAnsi="Times New Roman" w:cs="Times New Roman"/>
          <w:sz w:val="28"/>
          <w:szCs w:val="28"/>
        </w:rPr>
        <w:t xml:space="preserve">В рамках социального проекта «Мәңгілік ел жастары – индустрияға» в 2014 г. была инициирована образовательная программа «Серпін-2050», нацеленная стать </w:t>
      </w:r>
      <w:r w:rsidRPr="002E7714">
        <w:rPr>
          <w:rFonts w:ascii="Times New Roman" w:eastAsia="Times New Roman" w:hAnsi="Times New Roman" w:cs="Times New Roman"/>
          <w:sz w:val="28"/>
          <w:szCs w:val="28"/>
        </w:rPr>
        <w:t xml:space="preserve">эффективным инструментом вовлечения молодежи в миграционные процессы и обеспечения северных регионов молодыми кадрами. С 2014 по 2021 учебные годы выделено 33 703 государственных гранта, из них 28 278 грантов выделено на вузы и 5 425 грантов предназначено для студентов колледжей.  </w:t>
      </w:r>
    </w:p>
    <w:p w:rsidR="008615B7" w:rsidRPr="002E7714" w:rsidRDefault="008615B7" w:rsidP="00ED3BC2">
      <w:pPr>
        <w:spacing w:after="0" w:line="240" w:lineRule="auto"/>
        <w:ind w:firstLine="709"/>
        <w:jc w:val="both"/>
        <w:rPr>
          <w:rFonts w:ascii="Times New Roman" w:hAnsi="Times New Roman" w:cs="Times New Roman"/>
          <w:sz w:val="28"/>
          <w:szCs w:val="28"/>
          <w:shd w:val="clear" w:color="auto" w:fill="FFFFFF"/>
        </w:rPr>
      </w:pPr>
      <w:r w:rsidRPr="002E7714">
        <w:rPr>
          <w:rFonts w:ascii="Times New Roman" w:hAnsi="Times New Roman" w:cs="Times New Roman"/>
          <w:sz w:val="28"/>
          <w:szCs w:val="28"/>
          <w:lang w:val="kk-KZ"/>
        </w:rPr>
        <w:t>Общее к</w:t>
      </w:r>
      <w:r w:rsidRPr="002E7714">
        <w:rPr>
          <w:rFonts w:ascii="Times New Roman" w:hAnsi="Times New Roman" w:cs="Times New Roman"/>
          <w:sz w:val="28"/>
          <w:szCs w:val="28"/>
        </w:rPr>
        <w:t>оличество выделяемых грантов, количество вузов и колледжей, участвующих в программе, ежегодно варьирует (рис</w:t>
      </w:r>
      <w:r w:rsidR="008F294D" w:rsidRPr="002E7714">
        <w:rPr>
          <w:rFonts w:ascii="Times New Roman" w:hAnsi="Times New Roman" w:cs="Times New Roman"/>
          <w:sz w:val="28"/>
          <w:szCs w:val="28"/>
        </w:rPr>
        <w:t>унок 40</w:t>
      </w:r>
      <w:r w:rsidRPr="002E7714">
        <w:rPr>
          <w:rFonts w:ascii="Times New Roman" w:hAnsi="Times New Roman" w:cs="Times New Roman"/>
          <w:sz w:val="28"/>
          <w:szCs w:val="28"/>
        </w:rPr>
        <w:t>).</w:t>
      </w:r>
      <w:r w:rsidRPr="002E7714">
        <w:rPr>
          <w:rFonts w:ascii="Times New Roman" w:hAnsi="Times New Roman" w:cs="Times New Roman"/>
          <w:color w:val="000000"/>
          <w:sz w:val="28"/>
          <w:szCs w:val="28"/>
          <w:shd w:val="clear" w:color="auto" w:fill="FFFFFF"/>
        </w:rPr>
        <w:t xml:space="preserve"> В частности, в структуре выделенных грантов в первый год реализации проекта соотношение грантов «вузы-колледжи» представлено в равных долях, позднее количество грантов для обучения в колледжах не превышало 25%. </w:t>
      </w:r>
      <w:r w:rsidRPr="002E7714">
        <w:rPr>
          <w:rFonts w:ascii="Times New Roman" w:hAnsi="Times New Roman" w:cs="Times New Roman"/>
          <w:sz w:val="28"/>
          <w:szCs w:val="28"/>
        </w:rPr>
        <w:t xml:space="preserve">Данные Центра </w:t>
      </w:r>
      <w:r w:rsidRPr="002E7714">
        <w:rPr>
          <w:rFonts w:ascii="Times New Roman" w:hAnsi="Times New Roman" w:cs="Times New Roman"/>
          <w:sz w:val="28"/>
          <w:szCs w:val="28"/>
        </w:rPr>
        <w:lastRenderedPageBreak/>
        <w:t xml:space="preserve">международных программ и Центра Болонского процесса МОН РК </w:t>
      </w:r>
      <w:r w:rsidRPr="002E7714">
        <w:rPr>
          <w:rFonts w:ascii="Times New Roman" w:hAnsi="Times New Roman" w:cs="Times New Roman"/>
          <w:color w:val="000000"/>
          <w:sz w:val="28"/>
          <w:szCs w:val="28"/>
        </w:rPr>
        <w:t>свидетельствуют о том, что с 2018 г. количество грантов, выделяемые вузам и колледжам не осваивается из-за отсутствия претендентов на обучение</w:t>
      </w:r>
      <w:r w:rsidR="00FB1602">
        <w:rPr>
          <w:rFonts w:ascii="Times New Roman" w:hAnsi="Times New Roman" w:cs="Times New Roman"/>
          <w:color w:val="000000"/>
          <w:sz w:val="28"/>
          <w:szCs w:val="28"/>
        </w:rPr>
        <w:t xml:space="preserve"> [187</w:t>
      </w:r>
      <w:r w:rsidR="00BE1B0E" w:rsidRPr="002E7714">
        <w:rPr>
          <w:rFonts w:ascii="Times New Roman" w:hAnsi="Times New Roman" w:cs="Times New Roman"/>
          <w:color w:val="000000"/>
          <w:sz w:val="28"/>
          <w:szCs w:val="28"/>
        </w:rPr>
        <w:t>]</w:t>
      </w:r>
      <w:r w:rsidRPr="002E7714">
        <w:rPr>
          <w:rFonts w:ascii="Times New Roman" w:hAnsi="Times New Roman" w:cs="Times New Roman"/>
          <w:color w:val="000000"/>
          <w:sz w:val="28"/>
          <w:szCs w:val="28"/>
        </w:rPr>
        <w:t xml:space="preserve">. В 2019 г. фактический набор в вузы составил 2448 человек или </w:t>
      </w:r>
      <w:r w:rsidRPr="002E7714">
        <w:rPr>
          <w:rFonts w:ascii="Times New Roman" w:hAnsi="Times New Roman" w:cs="Times New Roman"/>
          <w:sz w:val="28"/>
          <w:szCs w:val="28"/>
        </w:rPr>
        <w:t xml:space="preserve">48% от общего количества выделенных грантов, в колледжи </w:t>
      </w:r>
      <w:r w:rsidRPr="002E7714">
        <w:rPr>
          <w:rFonts w:ascii="Times New Roman" w:hAnsi="Times New Roman" w:cs="Times New Roman"/>
          <w:sz w:val="28"/>
          <w:szCs w:val="28"/>
          <w:shd w:val="clear" w:color="auto" w:fill="FFFFFF"/>
        </w:rPr>
        <w:t xml:space="preserve">при плане в 740 человек поступили 552 (74,6%). </w:t>
      </w:r>
    </w:p>
    <w:p w:rsidR="00687EB4" w:rsidRPr="002E7714" w:rsidRDefault="00687EB4" w:rsidP="00CA19A9">
      <w:pPr>
        <w:spacing w:after="0" w:line="240" w:lineRule="auto"/>
        <w:ind w:firstLine="567"/>
        <w:jc w:val="both"/>
        <w:rPr>
          <w:rFonts w:ascii="Times New Roman" w:hAnsi="Times New Roman" w:cs="Times New Roman"/>
          <w:sz w:val="28"/>
          <w:szCs w:val="28"/>
          <w:shd w:val="clear" w:color="auto" w:fill="FFFFFF"/>
        </w:rPr>
      </w:pPr>
    </w:p>
    <w:p w:rsidR="008615B7" w:rsidRPr="002E7714" w:rsidRDefault="008615B7" w:rsidP="00CA19A9">
      <w:pPr>
        <w:spacing w:after="0" w:line="240" w:lineRule="auto"/>
        <w:ind w:firstLine="567"/>
        <w:jc w:val="both"/>
        <w:rPr>
          <w:rFonts w:ascii="Times New Roman" w:hAnsi="Times New Roman" w:cs="Times New Roman"/>
          <w:sz w:val="28"/>
          <w:szCs w:val="28"/>
        </w:rPr>
      </w:pPr>
      <w:r w:rsidRPr="002E7714">
        <w:rPr>
          <w:rFonts w:ascii="Times New Roman" w:hAnsi="Times New Roman" w:cs="Times New Roman"/>
          <w:noProof/>
        </w:rPr>
        <w:drawing>
          <wp:inline distT="0" distB="0" distL="0" distR="0" wp14:anchorId="711EFFBA" wp14:editId="4D4567CC">
            <wp:extent cx="5534025" cy="168211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D3BC2" w:rsidRPr="00ED3BC2" w:rsidRDefault="00ED3BC2" w:rsidP="008423EF">
      <w:pPr>
        <w:spacing w:after="0" w:line="240" w:lineRule="auto"/>
        <w:ind w:firstLine="567"/>
        <w:jc w:val="center"/>
        <w:rPr>
          <w:rFonts w:ascii="Times New Roman" w:hAnsi="Times New Roman" w:cs="Times New Roman"/>
          <w:sz w:val="16"/>
          <w:szCs w:val="16"/>
          <w:lang w:val="kk-KZ"/>
        </w:rPr>
      </w:pPr>
    </w:p>
    <w:p w:rsidR="00ED3BC2" w:rsidRDefault="008615B7" w:rsidP="00ED3BC2">
      <w:pPr>
        <w:spacing w:after="0" w:line="240" w:lineRule="auto"/>
        <w:jc w:val="center"/>
        <w:rPr>
          <w:rFonts w:ascii="Times New Roman" w:hAnsi="Times New Roman" w:cs="Times New Roman"/>
          <w:sz w:val="28"/>
          <w:szCs w:val="28"/>
          <w:lang w:val="kk-KZ"/>
        </w:rPr>
      </w:pPr>
      <w:r w:rsidRPr="002E7714">
        <w:rPr>
          <w:rFonts w:ascii="Times New Roman" w:hAnsi="Times New Roman" w:cs="Times New Roman"/>
          <w:sz w:val="28"/>
          <w:szCs w:val="28"/>
        </w:rPr>
        <w:t xml:space="preserve">Рисунок </w:t>
      </w:r>
      <w:r w:rsidR="008F294D" w:rsidRPr="002E7714">
        <w:rPr>
          <w:rFonts w:ascii="Times New Roman" w:hAnsi="Times New Roman" w:cs="Times New Roman"/>
          <w:sz w:val="28"/>
          <w:szCs w:val="28"/>
        </w:rPr>
        <w:t>40</w:t>
      </w:r>
      <w:r w:rsidRPr="002E7714">
        <w:rPr>
          <w:rFonts w:ascii="Times New Roman" w:hAnsi="Times New Roman" w:cs="Times New Roman"/>
          <w:sz w:val="28"/>
          <w:szCs w:val="28"/>
        </w:rPr>
        <w:t xml:space="preserve"> </w:t>
      </w:r>
      <w:r w:rsidRPr="002E7714">
        <w:rPr>
          <w:rFonts w:ascii="Times New Roman" w:hAnsi="Times New Roman" w:cs="Times New Roman"/>
          <w:color w:val="000000"/>
          <w:sz w:val="28"/>
        </w:rPr>
        <w:t>–</w:t>
      </w:r>
      <w:r w:rsidRPr="002E7714">
        <w:rPr>
          <w:rFonts w:ascii="Times New Roman" w:hAnsi="Times New Roman" w:cs="Times New Roman"/>
          <w:sz w:val="28"/>
          <w:szCs w:val="28"/>
        </w:rPr>
        <w:t xml:space="preserve"> Количество выделенных грантов по проекту «Серп</w:t>
      </w:r>
      <w:r w:rsidRPr="002E7714">
        <w:rPr>
          <w:rFonts w:ascii="Times New Roman" w:hAnsi="Times New Roman" w:cs="Times New Roman"/>
          <w:sz w:val="28"/>
          <w:szCs w:val="28"/>
          <w:lang w:val="kk-KZ"/>
        </w:rPr>
        <w:t>ін-2050</w:t>
      </w:r>
      <w:r w:rsidRPr="002E7714">
        <w:rPr>
          <w:rFonts w:ascii="Times New Roman" w:hAnsi="Times New Roman" w:cs="Times New Roman"/>
          <w:sz w:val="28"/>
          <w:szCs w:val="28"/>
        </w:rPr>
        <w:t xml:space="preserve">» </w:t>
      </w:r>
    </w:p>
    <w:p w:rsidR="00ED3BC2" w:rsidRDefault="008615B7" w:rsidP="00ED3BC2">
      <w:pPr>
        <w:spacing w:after="0" w:line="240" w:lineRule="auto"/>
        <w:jc w:val="center"/>
        <w:rPr>
          <w:rFonts w:ascii="Times New Roman" w:hAnsi="Times New Roman" w:cs="Times New Roman"/>
          <w:sz w:val="28"/>
          <w:szCs w:val="28"/>
          <w:lang w:val="kk-KZ"/>
        </w:rPr>
      </w:pPr>
      <w:r w:rsidRPr="002E7714">
        <w:rPr>
          <w:rFonts w:ascii="Times New Roman" w:hAnsi="Times New Roman" w:cs="Times New Roman"/>
          <w:sz w:val="28"/>
          <w:szCs w:val="28"/>
        </w:rPr>
        <w:t>2014-202</w:t>
      </w:r>
      <w:r w:rsidRPr="002E7714">
        <w:rPr>
          <w:rFonts w:ascii="Times New Roman" w:hAnsi="Times New Roman" w:cs="Times New Roman"/>
          <w:sz w:val="28"/>
          <w:szCs w:val="28"/>
          <w:lang w:val="kk-KZ"/>
        </w:rPr>
        <w:t>1</w:t>
      </w:r>
      <w:r w:rsidRPr="002E7714">
        <w:rPr>
          <w:rFonts w:ascii="Times New Roman" w:hAnsi="Times New Roman" w:cs="Times New Roman"/>
          <w:sz w:val="28"/>
          <w:szCs w:val="28"/>
        </w:rPr>
        <w:t xml:space="preserve"> учебные годы</w:t>
      </w:r>
      <w:r w:rsidR="008423EF">
        <w:rPr>
          <w:rFonts w:ascii="Times New Roman" w:hAnsi="Times New Roman" w:cs="Times New Roman"/>
          <w:sz w:val="28"/>
          <w:szCs w:val="28"/>
        </w:rPr>
        <w:t xml:space="preserve"> </w:t>
      </w:r>
    </w:p>
    <w:p w:rsidR="00ED3BC2" w:rsidRPr="00ED3BC2" w:rsidRDefault="00ED3BC2" w:rsidP="008423EF">
      <w:pPr>
        <w:spacing w:after="0" w:line="240" w:lineRule="auto"/>
        <w:ind w:firstLine="567"/>
        <w:jc w:val="center"/>
        <w:rPr>
          <w:rFonts w:ascii="Times New Roman" w:hAnsi="Times New Roman" w:cs="Times New Roman"/>
          <w:sz w:val="16"/>
          <w:szCs w:val="16"/>
          <w:lang w:val="kk-KZ"/>
        </w:rPr>
      </w:pPr>
    </w:p>
    <w:p w:rsidR="008615B7" w:rsidRPr="00ED3BC2" w:rsidRDefault="00ED3BC2" w:rsidP="00ED3BC2">
      <w:pPr>
        <w:spacing w:after="0" w:line="240" w:lineRule="auto"/>
        <w:ind w:firstLine="709"/>
        <w:jc w:val="both"/>
        <w:rPr>
          <w:rFonts w:ascii="Times New Roman" w:hAnsi="Times New Roman" w:cs="Times New Roman"/>
          <w:sz w:val="24"/>
          <w:szCs w:val="24"/>
        </w:rPr>
      </w:pPr>
      <w:r w:rsidRPr="00ED3BC2">
        <w:rPr>
          <w:rFonts w:ascii="Times New Roman" w:hAnsi="Times New Roman" w:cs="Times New Roman"/>
          <w:sz w:val="24"/>
          <w:szCs w:val="24"/>
          <w:lang w:val="kk-KZ"/>
        </w:rPr>
        <w:t xml:space="preserve">Примечание – Составлено по источнику </w:t>
      </w:r>
      <w:r w:rsidR="006627A9">
        <w:rPr>
          <w:rFonts w:ascii="Times New Roman" w:hAnsi="Times New Roman" w:cs="Times New Roman"/>
          <w:color w:val="000000"/>
          <w:sz w:val="24"/>
          <w:szCs w:val="24"/>
        </w:rPr>
        <w:t>[187</w:t>
      </w:r>
      <w:r w:rsidR="008423EF" w:rsidRPr="00ED3BC2">
        <w:rPr>
          <w:rFonts w:ascii="Times New Roman" w:hAnsi="Times New Roman" w:cs="Times New Roman"/>
          <w:color w:val="000000"/>
          <w:sz w:val="24"/>
          <w:szCs w:val="24"/>
        </w:rPr>
        <w:t>]</w:t>
      </w:r>
    </w:p>
    <w:p w:rsidR="007F39A3" w:rsidRPr="008423EF" w:rsidRDefault="007F39A3" w:rsidP="00CA19A9">
      <w:pPr>
        <w:spacing w:after="0" w:line="240" w:lineRule="auto"/>
        <w:ind w:firstLine="567"/>
        <w:jc w:val="both"/>
        <w:rPr>
          <w:rFonts w:ascii="Times New Roman" w:eastAsia="Times New Roman" w:hAnsi="Times New Roman" w:cs="Times New Roman"/>
          <w:color w:val="000000"/>
          <w:sz w:val="28"/>
          <w:szCs w:val="28"/>
        </w:rPr>
      </w:pPr>
    </w:p>
    <w:p w:rsidR="00687EB4" w:rsidRPr="002E7714" w:rsidRDefault="00687EB4" w:rsidP="00ED3BC2">
      <w:pPr>
        <w:spacing w:after="0" w:line="240" w:lineRule="auto"/>
        <w:ind w:firstLine="709"/>
        <w:jc w:val="both"/>
        <w:rPr>
          <w:rFonts w:ascii="Times New Roman" w:eastAsia="Times New Roman" w:hAnsi="Times New Roman" w:cs="Times New Roman"/>
          <w:color w:val="000000"/>
          <w:sz w:val="28"/>
          <w:szCs w:val="28"/>
        </w:rPr>
      </w:pPr>
      <w:r w:rsidRPr="002E7714">
        <w:rPr>
          <w:rFonts w:ascii="Times New Roman" w:eastAsia="Times New Roman" w:hAnsi="Times New Roman" w:cs="Times New Roman"/>
          <w:color w:val="000000"/>
          <w:sz w:val="28"/>
          <w:szCs w:val="28"/>
          <w:lang w:val="kk-KZ"/>
        </w:rPr>
        <w:t>А</w:t>
      </w:r>
      <w:r w:rsidRPr="002E7714">
        <w:rPr>
          <w:rFonts w:ascii="Times New Roman" w:eastAsia="Times New Roman" w:hAnsi="Times New Roman" w:cs="Times New Roman"/>
          <w:color w:val="000000"/>
          <w:sz w:val="28"/>
          <w:szCs w:val="28"/>
        </w:rPr>
        <w:t>нализ реализации проекта показывает, что большинство студентов  колледжей в силу своих возрастных особенностей не подготовлена к изменениям в места, образа жизни и т.д. Соответственно проект поэтапно переориентирован на молодежь более старших возрастов, то есть на обучающихся в вузах и магистрантов.</w:t>
      </w:r>
    </w:p>
    <w:p w:rsidR="008615B7" w:rsidRPr="002E7714" w:rsidRDefault="008615B7" w:rsidP="00ED3BC2">
      <w:pPr>
        <w:spacing w:after="0" w:line="240" w:lineRule="auto"/>
        <w:ind w:firstLine="709"/>
        <w:jc w:val="both"/>
        <w:rPr>
          <w:rFonts w:ascii="Times New Roman" w:eastAsia="Times New Roman" w:hAnsi="Times New Roman" w:cs="Times New Roman"/>
          <w:color w:val="000000"/>
          <w:sz w:val="28"/>
          <w:szCs w:val="28"/>
        </w:rPr>
      </w:pPr>
      <w:r w:rsidRPr="002E7714">
        <w:rPr>
          <w:rFonts w:ascii="Times New Roman" w:eastAsia="Times New Roman" w:hAnsi="Times New Roman" w:cs="Times New Roman"/>
          <w:color w:val="000000"/>
          <w:sz w:val="28"/>
          <w:szCs w:val="28"/>
        </w:rPr>
        <w:t>Процентное соотношение обучающихся по программе «Серп</w:t>
      </w:r>
      <w:r w:rsidRPr="002E7714">
        <w:rPr>
          <w:rFonts w:ascii="Times New Roman" w:eastAsia="Times New Roman" w:hAnsi="Times New Roman" w:cs="Times New Roman"/>
          <w:color w:val="000000"/>
          <w:sz w:val="28"/>
          <w:szCs w:val="28"/>
          <w:lang w:val="kk-KZ"/>
        </w:rPr>
        <w:t xml:space="preserve">ін» </w:t>
      </w:r>
      <w:r w:rsidRPr="002E7714">
        <w:rPr>
          <w:rFonts w:ascii="Times New Roman" w:eastAsia="Times New Roman" w:hAnsi="Times New Roman" w:cs="Times New Roman"/>
          <w:color w:val="000000"/>
          <w:sz w:val="28"/>
          <w:szCs w:val="28"/>
        </w:rPr>
        <w:t>в учебных заведениях Северного Казахстана представлено следующим образом: из Туркестанской области – 49%, 31% – Кызылординской, 9% – Жамбылской, 7% – Алматинской, 4% – Мангистауской.</w:t>
      </w:r>
    </w:p>
    <w:p w:rsidR="008615B7" w:rsidRPr="002E7714" w:rsidRDefault="008615B7" w:rsidP="00ED3BC2">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Ход реализации образовательной программы рассмотрены на примере учебных заведений Северо-Казахстанской области, где в 2018 г. на базе Северо-Казахстанского университета им. М. Козыбаева осуществлен первый выпуск «Серпін» в количестве 127 бакалавров, из них 38 (29,9%) трудоустроились в СКО и 8 (6,3%) выпускников продолжили обучение в магистратуре СКУ им. М.</w:t>
      </w:r>
      <w:r w:rsidR="00ED3BC2">
        <w:rPr>
          <w:rFonts w:ascii="Times New Roman" w:hAnsi="Times New Roman" w:cs="Times New Roman"/>
          <w:sz w:val="28"/>
          <w:szCs w:val="28"/>
          <w:lang w:val="kk-KZ"/>
        </w:rPr>
        <w:t> </w:t>
      </w:r>
      <w:r w:rsidRPr="002E7714">
        <w:rPr>
          <w:rFonts w:ascii="Times New Roman" w:hAnsi="Times New Roman" w:cs="Times New Roman"/>
          <w:sz w:val="28"/>
          <w:szCs w:val="28"/>
        </w:rPr>
        <w:t xml:space="preserve">Козыбаева. В 5 колледжах Северо-Казахстанской области завершили обучение 191 человек, в том числе: трудоустроены в области 34 человека (17,8%), продолжают обучение в СКУ им. М. Козыбаева – 5 студентов (2,6%). </w:t>
      </w:r>
    </w:p>
    <w:p w:rsidR="008615B7" w:rsidRPr="002E7714" w:rsidRDefault="008615B7" w:rsidP="00ED3BC2">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целом по Северному Казахстану процент трудоустройства по результатам первых выпусков не превышает 40%. С целью увеличения процента выпускников, оставшихся в регионах-реципиентах с </w:t>
      </w:r>
      <w:r w:rsidRPr="002E7714">
        <w:rPr>
          <w:rFonts w:ascii="Times New Roman" w:hAnsi="Times New Roman" w:cs="Times New Roman"/>
          <w:color w:val="000000"/>
          <w:sz w:val="28"/>
          <w:szCs w:val="28"/>
        </w:rPr>
        <w:t xml:space="preserve">2019 г. Постановлением Правительства «Об утверждении Государственной программы развития продуктивной занятости и массового предпринимательства на </w:t>
      </w:r>
      <w:r w:rsidR="00ED3BC2">
        <w:rPr>
          <w:rFonts w:ascii="Times New Roman" w:hAnsi="Times New Roman" w:cs="Times New Roman"/>
          <w:color w:val="000000"/>
          <w:sz w:val="28"/>
          <w:szCs w:val="28"/>
          <w:lang w:val="kk-KZ"/>
        </w:rPr>
        <w:t xml:space="preserve">                                                                                   </w:t>
      </w:r>
      <w:r w:rsidRPr="002E7714">
        <w:rPr>
          <w:rFonts w:ascii="Times New Roman" w:hAnsi="Times New Roman" w:cs="Times New Roman"/>
          <w:color w:val="000000"/>
          <w:sz w:val="28"/>
          <w:szCs w:val="28"/>
        </w:rPr>
        <w:t>2017-2021 годы «Еңбек» предусмотрена обязательная отработка рег</w:t>
      </w:r>
      <w:r w:rsidR="00446FBE" w:rsidRPr="002E7714">
        <w:rPr>
          <w:rFonts w:ascii="Times New Roman" w:hAnsi="Times New Roman" w:cs="Times New Roman"/>
          <w:color w:val="000000"/>
          <w:sz w:val="28"/>
          <w:szCs w:val="28"/>
        </w:rPr>
        <w:t>ионе обучения не менее 3 лет [1</w:t>
      </w:r>
      <w:r w:rsidRPr="002E7714">
        <w:rPr>
          <w:rFonts w:ascii="Times New Roman" w:hAnsi="Times New Roman" w:cs="Times New Roman"/>
          <w:sz w:val="28"/>
          <w:szCs w:val="28"/>
        </w:rPr>
        <w:t xml:space="preserve">]. </w:t>
      </w:r>
    </w:p>
    <w:p w:rsidR="008615B7" w:rsidRPr="002E7714" w:rsidRDefault="008615B7" w:rsidP="00ED3BC2">
      <w:pPr>
        <w:spacing w:after="0" w:line="240" w:lineRule="auto"/>
        <w:ind w:firstLine="709"/>
        <w:jc w:val="both"/>
        <w:rPr>
          <w:rFonts w:ascii="Times New Roman" w:eastAsia="Times New Roman" w:hAnsi="Times New Roman" w:cs="Times New Roman"/>
          <w:color w:val="000000"/>
          <w:sz w:val="24"/>
          <w:szCs w:val="24"/>
        </w:rPr>
      </w:pPr>
      <w:r w:rsidRPr="002E7714">
        <w:rPr>
          <w:rFonts w:ascii="Times New Roman" w:eastAsia="Times New Roman" w:hAnsi="Times New Roman" w:cs="Times New Roman"/>
          <w:bCs/>
          <w:color w:val="000000"/>
          <w:sz w:val="28"/>
          <w:szCs w:val="28"/>
        </w:rPr>
        <w:lastRenderedPageBreak/>
        <w:t>Главной причиной низкого процента желающих остаться в Северном регионе является проблем</w:t>
      </w:r>
      <w:r w:rsidR="00782D96" w:rsidRPr="002E7714">
        <w:rPr>
          <w:rFonts w:ascii="Times New Roman" w:eastAsia="Times New Roman" w:hAnsi="Times New Roman" w:cs="Times New Roman"/>
          <w:bCs/>
          <w:color w:val="000000"/>
          <w:sz w:val="28"/>
          <w:szCs w:val="28"/>
        </w:rPr>
        <w:t xml:space="preserve">а, связанная с трудоустройством </w:t>
      </w:r>
      <w:r w:rsidRPr="002E7714">
        <w:rPr>
          <w:rFonts w:ascii="Times New Roman" w:eastAsia="Times New Roman" w:hAnsi="Times New Roman" w:cs="Times New Roman"/>
          <w:bCs/>
          <w:color w:val="000000"/>
          <w:sz w:val="28"/>
          <w:szCs w:val="28"/>
        </w:rPr>
        <w:t>и с жилищными вопросами, и</w:t>
      </w:r>
      <w:r w:rsidRPr="002E7714">
        <w:rPr>
          <w:rFonts w:ascii="Times New Roman" w:eastAsia="Times New Roman" w:hAnsi="Times New Roman" w:cs="Times New Roman"/>
          <w:color w:val="000000"/>
          <w:sz w:val="28"/>
          <w:szCs w:val="28"/>
        </w:rPr>
        <w:t xml:space="preserve">менно в силу </w:t>
      </w:r>
      <w:r w:rsidR="003B7D21">
        <w:rPr>
          <w:rFonts w:ascii="Times New Roman" w:eastAsia="Times New Roman" w:hAnsi="Times New Roman" w:cs="Times New Roman"/>
          <w:color w:val="000000"/>
          <w:sz w:val="28"/>
          <w:szCs w:val="28"/>
        </w:rPr>
        <w:t>отсутствия жилья многие выпускники</w:t>
      </w:r>
      <w:r w:rsidRPr="002E7714">
        <w:rPr>
          <w:rFonts w:ascii="Times New Roman" w:eastAsia="Times New Roman" w:hAnsi="Times New Roman" w:cs="Times New Roman"/>
          <w:color w:val="000000"/>
          <w:sz w:val="28"/>
          <w:szCs w:val="28"/>
        </w:rPr>
        <w:t>, получив о</w:t>
      </w:r>
      <w:r w:rsidR="003B7D21">
        <w:rPr>
          <w:rFonts w:ascii="Times New Roman" w:eastAsia="Times New Roman" w:hAnsi="Times New Roman" w:cs="Times New Roman"/>
          <w:color w:val="000000"/>
          <w:sz w:val="28"/>
          <w:szCs w:val="28"/>
        </w:rPr>
        <w:t>бразование, возвращаются в регионы прибытия</w:t>
      </w:r>
      <w:r w:rsidRPr="002E7714">
        <w:rPr>
          <w:rFonts w:ascii="Times New Roman" w:eastAsia="Times New Roman" w:hAnsi="Times New Roman" w:cs="Times New Roman"/>
          <w:color w:val="000000"/>
          <w:sz w:val="28"/>
          <w:szCs w:val="28"/>
        </w:rPr>
        <w:t xml:space="preserve">. </w:t>
      </w:r>
    </w:p>
    <w:p w:rsidR="008615B7" w:rsidRPr="002E7714" w:rsidRDefault="008615B7" w:rsidP="00ED3BC2">
      <w:pPr>
        <w:spacing w:after="0" w:line="240" w:lineRule="auto"/>
        <w:ind w:firstLine="709"/>
        <w:jc w:val="both"/>
        <w:rPr>
          <w:rFonts w:ascii="Times New Roman" w:hAnsi="Times New Roman" w:cs="Times New Roman"/>
          <w:sz w:val="28"/>
          <w:szCs w:val="28"/>
        </w:rPr>
      </w:pPr>
      <w:r w:rsidRPr="002E7714">
        <w:rPr>
          <w:rFonts w:ascii="Times New Roman" w:eastAsia="Times New Roman" w:hAnsi="Times New Roman" w:cs="Times New Roman"/>
          <w:color w:val="000000"/>
          <w:sz w:val="28"/>
          <w:szCs w:val="28"/>
          <w:lang w:val="kk-KZ"/>
        </w:rPr>
        <w:t>Реализация о</w:t>
      </w:r>
      <w:r w:rsidRPr="002E7714">
        <w:rPr>
          <w:rFonts w:ascii="Times New Roman" w:eastAsia="Times New Roman" w:hAnsi="Times New Roman" w:cs="Times New Roman"/>
          <w:color w:val="000000"/>
          <w:sz w:val="28"/>
          <w:szCs w:val="28"/>
        </w:rPr>
        <w:t xml:space="preserve">бразовательного проекта </w:t>
      </w:r>
      <w:r w:rsidRPr="002E7714">
        <w:rPr>
          <w:rFonts w:ascii="Times New Roman" w:hAnsi="Times New Roman" w:cs="Times New Roman"/>
          <w:sz w:val="28"/>
          <w:szCs w:val="28"/>
        </w:rPr>
        <w:t xml:space="preserve">«Серпін» </w:t>
      </w:r>
      <w:r w:rsidRPr="002E7714">
        <w:rPr>
          <w:rFonts w:ascii="Times New Roman" w:eastAsia="Times New Roman" w:hAnsi="Times New Roman" w:cs="Times New Roman"/>
          <w:color w:val="000000"/>
          <w:sz w:val="28"/>
          <w:szCs w:val="28"/>
        </w:rPr>
        <w:t>требует определенных изменений, так з</w:t>
      </w:r>
      <w:r w:rsidRPr="002E7714">
        <w:rPr>
          <w:rFonts w:ascii="Times New Roman" w:hAnsi="Times New Roman" w:cs="Times New Roman"/>
          <w:sz w:val="28"/>
          <w:szCs w:val="28"/>
        </w:rPr>
        <w:t>апуск проекта осуществлялся в кратчайшие сроки в итоге научно-теоретические методы реализации Программы и нормативная правовая база оказались не до конца проработанными.</w:t>
      </w:r>
      <w:r w:rsidRPr="002E7714">
        <w:rPr>
          <w:rFonts w:ascii="Times New Roman" w:eastAsia="Times New Roman" w:hAnsi="Times New Roman" w:cs="Times New Roman"/>
          <w:color w:val="000000"/>
          <w:sz w:val="28"/>
          <w:szCs w:val="28"/>
        </w:rPr>
        <w:t xml:space="preserve"> Н</w:t>
      </w:r>
      <w:r w:rsidRPr="002E7714">
        <w:rPr>
          <w:rFonts w:ascii="Times New Roman" w:hAnsi="Times New Roman" w:cs="Times New Roman"/>
          <w:sz w:val="28"/>
          <w:szCs w:val="28"/>
        </w:rPr>
        <w:t>а протяжении пяти лет реализации проекта не был рассмотрен принцип целесообразности в распределении образовательных грантов с учетом потребностей рынка труда</w:t>
      </w:r>
      <w:r w:rsidR="00DE1F34" w:rsidRPr="002E7714">
        <w:rPr>
          <w:rFonts w:ascii="Times New Roman" w:hAnsi="Times New Roman" w:cs="Times New Roman"/>
          <w:sz w:val="28"/>
          <w:szCs w:val="28"/>
        </w:rPr>
        <w:t>, что</w:t>
      </w:r>
      <w:r w:rsidR="00CB4BB4" w:rsidRPr="002E7714">
        <w:rPr>
          <w:rFonts w:ascii="Times New Roman" w:hAnsi="Times New Roman" w:cs="Times New Roman"/>
          <w:sz w:val="28"/>
          <w:szCs w:val="28"/>
        </w:rPr>
        <w:t xml:space="preserve"> может быть связано</w:t>
      </w:r>
      <w:r w:rsidRPr="002E7714">
        <w:rPr>
          <w:rFonts w:ascii="Times New Roman" w:hAnsi="Times New Roman" w:cs="Times New Roman"/>
          <w:sz w:val="28"/>
          <w:szCs w:val="28"/>
        </w:rPr>
        <w:t xml:space="preserve"> с отсутствием определенного</w:t>
      </w:r>
      <w:r w:rsidR="00CB4BB4" w:rsidRPr="002E7714">
        <w:rPr>
          <w:rFonts w:ascii="Times New Roman" w:hAnsi="Times New Roman" w:cs="Times New Roman"/>
          <w:sz w:val="28"/>
          <w:szCs w:val="28"/>
        </w:rPr>
        <w:t xml:space="preserve"> оператора, поскольку </w:t>
      </w:r>
      <w:r w:rsidRPr="002E7714">
        <w:rPr>
          <w:rFonts w:ascii="Times New Roman" w:hAnsi="Times New Roman" w:cs="Times New Roman"/>
          <w:sz w:val="28"/>
          <w:szCs w:val="28"/>
        </w:rPr>
        <w:t>администрирование Проекта производится по итога</w:t>
      </w:r>
      <w:r w:rsidR="00D339E8">
        <w:rPr>
          <w:rFonts w:ascii="Times New Roman" w:hAnsi="Times New Roman" w:cs="Times New Roman"/>
          <w:sz w:val="28"/>
          <w:szCs w:val="28"/>
        </w:rPr>
        <w:t>м проведения ежегодного тендера, а ч</w:t>
      </w:r>
      <w:r w:rsidRPr="002E7714">
        <w:rPr>
          <w:rFonts w:ascii="Times New Roman" w:hAnsi="Times New Roman" w:cs="Times New Roman"/>
          <w:sz w:val="28"/>
          <w:szCs w:val="28"/>
        </w:rPr>
        <w:t xml:space="preserve">астая смена официальных операторов Проекта не дает возможности для усовершенствования и устранения существующих проблем, касающиеся социальной ассимиляции и трудовой </w:t>
      </w:r>
      <w:r w:rsidR="00BE1B0E" w:rsidRPr="002E7714">
        <w:rPr>
          <w:rFonts w:ascii="Times New Roman" w:hAnsi="Times New Roman" w:cs="Times New Roman"/>
          <w:sz w:val="28"/>
          <w:szCs w:val="28"/>
        </w:rPr>
        <w:t>адаптации учебн</w:t>
      </w:r>
      <w:r w:rsidR="00FB1602">
        <w:rPr>
          <w:rFonts w:ascii="Times New Roman" w:hAnsi="Times New Roman" w:cs="Times New Roman"/>
          <w:sz w:val="28"/>
          <w:szCs w:val="28"/>
        </w:rPr>
        <w:t>ых мигрантов [188</w:t>
      </w:r>
      <w:r w:rsidRPr="002E7714">
        <w:rPr>
          <w:rFonts w:ascii="Times New Roman" w:hAnsi="Times New Roman" w:cs="Times New Roman"/>
          <w:sz w:val="28"/>
          <w:szCs w:val="28"/>
        </w:rPr>
        <w:t xml:space="preserve">]. </w:t>
      </w:r>
    </w:p>
    <w:p w:rsidR="008615B7" w:rsidRPr="002E7714" w:rsidRDefault="008615B7" w:rsidP="00ED3BC2">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целом, идея о переселении и пропорциональном распределении трудовых ресурсов посредством образовательных грантов, несомненно имеет стратегическую значимость. Во-первых, нацелен на приостановлении образовательной и трудовой миграции молодых людей</w:t>
      </w:r>
      <w:r w:rsidR="00872D39" w:rsidRPr="002E7714">
        <w:rPr>
          <w:rFonts w:ascii="Times New Roman" w:hAnsi="Times New Roman" w:cs="Times New Roman"/>
          <w:sz w:val="28"/>
          <w:szCs w:val="28"/>
        </w:rPr>
        <w:t xml:space="preserve"> в мегаполисы страны. Во-вторых,</w:t>
      </w:r>
      <w:r w:rsidRPr="002E7714">
        <w:rPr>
          <w:rFonts w:ascii="Times New Roman" w:hAnsi="Times New Roman" w:cs="Times New Roman"/>
          <w:sz w:val="28"/>
          <w:szCs w:val="28"/>
        </w:rPr>
        <w:t xml:space="preserve"> снизить уровень плотности населения южных регионов и вывести северные регионы из демографического кризиса. </w:t>
      </w:r>
    </w:p>
    <w:p w:rsidR="008615B7" w:rsidRPr="002E7714" w:rsidRDefault="008615B7" w:rsidP="00ED3BC2">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отношении пространственной дифференциации миграционной мобильности населения уста</w:t>
      </w:r>
      <w:r w:rsidR="00EA6E21">
        <w:rPr>
          <w:rFonts w:ascii="Times New Roman" w:hAnsi="Times New Roman" w:cs="Times New Roman"/>
          <w:sz w:val="28"/>
          <w:szCs w:val="28"/>
        </w:rPr>
        <w:t>новлены следующие особенности</w:t>
      </w:r>
      <w:r w:rsidRPr="002E7714">
        <w:rPr>
          <w:rFonts w:ascii="Times New Roman" w:hAnsi="Times New Roman" w:cs="Times New Roman"/>
          <w:sz w:val="28"/>
          <w:szCs w:val="28"/>
        </w:rPr>
        <w:t>, обусловленные на наш взгляд экономическими факторами, различиями в качестве жизни, потребностью в трудовых ресурс</w:t>
      </w:r>
      <w:r w:rsidR="00EA6E21">
        <w:rPr>
          <w:rFonts w:ascii="Times New Roman" w:hAnsi="Times New Roman" w:cs="Times New Roman"/>
          <w:sz w:val="28"/>
          <w:szCs w:val="28"/>
        </w:rPr>
        <w:t xml:space="preserve">ах и государственной политикой. Миграционные процессы </w:t>
      </w:r>
      <w:r w:rsidRPr="002E7714">
        <w:rPr>
          <w:rFonts w:ascii="Times New Roman" w:hAnsi="Times New Roman" w:cs="Times New Roman"/>
          <w:sz w:val="28"/>
          <w:szCs w:val="28"/>
        </w:rPr>
        <w:t xml:space="preserve">городского населения </w:t>
      </w:r>
      <w:r w:rsidR="00EA6E21">
        <w:rPr>
          <w:rFonts w:ascii="Times New Roman" w:hAnsi="Times New Roman" w:cs="Times New Roman"/>
          <w:sz w:val="28"/>
          <w:szCs w:val="28"/>
        </w:rPr>
        <w:t>характеризуются</w:t>
      </w:r>
      <w:r w:rsidRPr="002E7714">
        <w:rPr>
          <w:rFonts w:ascii="Times New Roman" w:hAnsi="Times New Roman" w:cs="Times New Roman"/>
          <w:sz w:val="28"/>
          <w:szCs w:val="28"/>
        </w:rPr>
        <w:t xml:space="preserve"> мозаичность</w:t>
      </w:r>
      <w:r w:rsidR="00EA6E21">
        <w:rPr>
          <w:rFonts w:ascii="Times New Roman" w:hAnsi="Times New Roman" w:cs="Times New Roman"/>
          <w:sz w:val="28"/>
          <w:szCs w:val="28"/>
        </w:rPr>
        <w:t>ю</w:t>
      </w:r>
      <w:r w:rsidRPr="002E7714">
        <w:rPr>
          <w:rFonts w:ascii="Times New Roman" w:hAnsi="Times New Roman" w:cs="Times New Roman"/>
          <w:sz w:val="28"/>
          <w:szCs w:val="28"/>
        </w:rPr>
        <w:t xml:space="preserve">, </w:t>
      </w:r>
      <w:r w:rsidR="00EA6E21">
        <w:rPr>
          <w:rFonts w:ascii="Times New Roman" w:hAnsi="Times New Roman" w:cs="Times New Roman"/>
          <w:sz w:val="28"/>
          <w:szCs w:val="28"/>
        </w:rPr>
        <w:t>связанные</w:t>
      </w:r>
      <w:r w:rsidRPr="002E7714">
        <w:rPr>
          <w:rFonts w:ascii="Times New Roman" w:hAnsi="Times New Roman" w:cs="Times New Roman"/>
          <w:sz w:val="28"/>
          <w:szCs w:val="28"/>
        </w:rPr>
        <w:t xml:space="preserve"> с более низкой миграционной мобильностью населения в районах его высокой урбанистической концентрации, а также неравномерностью</w:t>
      </w:r>
      <w:r w:rsidR="00EA6E21">
        <w:rPr>
          <w:rFonts w:ascii="Times New Roman" w:hAnsi="Times New Roman" w:cs="Times New Roman"/>
          <w:sz w:val="28"/>
          <w:szCs w:val="28"/>
        </w:rPr>
        <w:t xml:space="preserve"> в размещении потенциалов роста. В</w:t>
      </w:r>
      <w:r w:rsidRPr="002E7714">
        <w:rPr>
          <w:rFonts w:ascii="Times New Roman" w:hAnsi="Times New Roman" w:cs="Times New Roman"/>
          <w:sz w:val="28"/>
          <w:szCs w:val="28"/>
        </w:rPr>
        <w:t xml:space="preserve"> процессе миграционного обмена в подавляющем большинстве случаев горожане задействованы во внутрирегиональной и межрегиональной миграциях, тогда как у сельских жителей повышенная территориальная подвижность огр</w:t>
      </w:r>
      <w:r w:rsidR="00EA6E21">
        <w:rPr>
          <w:rFonts w:ascii="Times New Roman" w:hAnsi="Times New Roman" w:cs="Times New Roman"/>
          <w:sz w:val="28"/>
          <w:szCs w:val="28"/>
        </w:rPr>
        <w:t>аничена пределами своей области.</w:t>
      </w:r>
    </w:p>
    <w:p w:rsidR="008615B7" w:rsidRPr="002E7714" w:rsidRDefault="008615B7" w:rsidP="00ED3BC2">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Анализ текущей ситуации наряду с позитивными изменениями свидетельствует о наличии определенных проблем во внутренней миграции, что усиливает социальные риски и создает препятствия на пути реализации стратегических программных документов.</w:t>
      </w:r>
      <w:r w:rsidR="003B2999" w:rsidRPr="002E7714">
        <w:rPr>
          <w:rFonts w:ascii="Times New Roman" w:hAnsi="Times New Roman" w:cs="Times New Roman"/>
          <w:sz w:val="28"/>
          <w:szCs w:val="28"/>
        </w:rPr>
        <w:t xml:space="preserve"> Положительный эффект реализации государственной программы по переселению в ближайшем будущем возможно приведет к стабилизации или сокращению миграционный убыли из северных областей.</w:t>
      </w:r>
    </w:p>
    <w:p w:rsidR="008615B7" w:rsidRPr="002E7714" w:rsidRDefault="008615B7" w:rsidP="00ED3BC2">
      <w:pPr>
        <w:spacing w:after="0" w:line="240" w:lineRule="auto"/>
        <w:ind w:firstLine="709"/>
        <w:jc w:val="both"/>
        <w:rPr>
          <w:rFonts w:ascii="Times New Roman" w:hAnsi="Times New Roman" w:cs="Times New Roman"/>
          <w:sz w:val="28"/>
          <w:szCs w:val="28"/>
          <w:lang w:val="kk-KZ"/>
        </w:rPr>
      </w:pPr>
      <w:r w:rsidRPr="002E7714">
        <w:rPr>
          <w:rFonts w:ascii="Times New Roman" w:hAnsi="Times New Roman" w:cs="Times New Roman"/>
          <w:sz w:val="28"/>
          <w:szCs w:val="28"/>
        </w:rPr>
        <w:t>Безусловно, задача рационального распределения трудовых ресурсов в контексте депопуляции северных областей является на сегодняшней день стратегически важной. Тем не менее, остается факт</w:t>
      </w:r>
      <w:r w:rsidRPr="002E7714">
        <w:rPr>
          <w:rFonts w:ascii="Times New Roman" w:hAnsi="Times New Roman" w:cs="Times New Roman"/>
          <w:sz w:val="28"/>
          <w:szCs w:val="28"/>
          <w:lang w:val="kk-KZ"/>
        </w:rPr>
        <w:t>ом</w:t>
      </w:r>
      <w:r w:rsidRPr="002E7714">
        <w:rPr>
          <w:rFonts w:ascii="Times New Roman" w:hAnsi="Times New Roman" w:cs="Times New Roman"/>
          <w:sz w:val="28"/>
          <w:szCs w:val="28"/>
        </w:rPr>
        <w:t xml:space="preserve">, что реализуемые в отношении переселения меры зачастую носят несколько бессистемный, </w:t>
      </w:r>
      <w:r w:rsidRPr="002E7714">
        <w:rPr>
          <w:rFonts w:ascii="Times New Roman" w:hAnsi="Times New Roman" w:cs="Times New Roman"/>
          <w:sz w:val="28"/>
          <w:szCs w:val="28"/>
        </w:rPr>
        <w:lastRenderedPageBreak/>
        <w:t xml:space="preserve">хаотичный характер, в частности </w:t>
      </w:r>
      <w:r w:rsidRPr="002E7714">
        <w:rPr>
          <w:rFonts w:ascii="Times New Roman" w:hAnsi="Times New Roman" w:cs="Times New Roman"/>
          <w:sz w:val="28"/>
          <w:szCs w:val="28"/>
          <w:lang w:val="kk-KZ"/>
        </w:rPr>
        <w:t xml:space="preserve">это </w:t>
      </w:r>
      <w:r w:rsidRPr="002E7714">
        <w:rPr>
          <w:rFonts w:ascii="Times New Roman" w:hAnsi="Times New Roman" w:cs="Times New Roman"/>
          <w:sz w:val="28"/>
          <w:szCs w:val="28"/>
        </w:rPr>
        <w:t>касается вопросов обеспечения жильем, трудоустройства выпускников программы «Серп</w:t>
      </w:r>
      <w:r w:rsidRPr="002E7714">
        <w:rPr>
          <w:rFonts w:ascii="Times New Roman" w:hAnsi="Times New Roman" w:cs="Times New Roman"/>
          <w:sz w:val="28"/>
          <w:szCs w:val="28"/>
          <w:lang w:val="kk-KZ"/>
        </w:rPr>
        <w:t xml:space="preserve">ін» демонстрирующей на сегодняшний день низкую эффективность.  </w:t>
      </w:r>
    </w:p>
    <w:p w:rsidR="009946C2" w:rsidRPr="002E7714" w:rsidRDefault="008615B7" w:rsidP="00ED3BC2">
      <w:pPr>
        <w:pStyle w:val="p2"/>
        <w:spacing w:before="0" w:beforeAutospacing="0" w:after="0" w:afterAutospacing="0"/>
        <w:ind w:firstLine="709"/>
        <w:jc w:val="both"/>
        <w:rPr>
          <w:sz w:val="28"/>
          <w:szCs w:val="28"/>
        </w:rPr>
      </w:pPr>
      <w:r w:rsidRPr="002E7714">
        <w:rPr>
          <w:sz w:val="28"/>
          <w:szCs w:val="28"/>
        </w:rPr>
        <w:t>Внутренняя межрегиональная миграция становится в ряд важнейших факторов развития Северного Казахстана в перспективе. От того, насколько регион справится с задачей привлечения необходимого количества мигрантов, зависит не только численность ее населения и его структура, но и темпы экономического развития, уровень жизни населения, региональные пропорции развития, размеры страны и ее целостность. Все эти факторы обусловливают объективную необходимость межрегиональной миграции.</w:t>
      </w:r>
    </w:p>
    <w:p w:rsidR="009946C2" w:rsidRPr="002E7714" w:rsidRDefault="009946C2" w:rsidP="00ED3BC2">
      <w:pPr>
        <w:pStyle w:val="p2"/>
        <w:spacing w:before="0" w:beforeAutospacing="0" w:after="0" w:afterAutospacing="0"/>
        <w:ind w:firstLine="709"/>
        <w:jc w:val="both"/>
        <w:rPr>
          <w:sz w:val="28"/>
          <w:szCs w:val="28"/>
        </w:rPr>
      </w:pPr>
      <w:r w:rsidRPr="002E7714">
        <w:rPr>
          <w:sz w:val="28"/>
          <w:szCs w:val="28"/>
        </w:rPr>
        <w:t>Внутри региона миграционные потоки формируются под влиянием зон притяжения и зон оттока. Зоной миграционного притяжения внутрирегиональных мигрантов Северного Казахстана, как и большинства других регионов бесспорно, является столица. Основным миграционным донором г. Нур-Султан является приграничная Акмолинская область, с максимальным коэффициентом интенсивности миграционных связей по прибытию, соответствующим согласно классификации Л.Л. Рыбаковского «высокому» уровню.</w:t>
      </w:r>
      <w:r w:rsidRPr="002E7714">
        <w:rPr>
          <w:color w:val="FF0000"/>
          <w:sz w:val="20"/>
          <w:szCs w:val="20"/>
        </w:rPr>
        <w:t xml:space="preserve"> </w:t>
      </w:r>
      <w:r w:rsidRPr="002E7714">
        <w:rPr>
          <w:sz w:val="28"/>
          <w:szCs w:val="28"/>
        </w:rPr>
        <w:t>География миграционных связей г. Нур-Султан представлена</w:t>
      </w:r>
      <w:r w:rsidR="0090195E" w:rsidRPr="002E7714">
        <w:rPr>
          <w:sz w:val="28"/>
          <w:szCs w:val="28"/>
        </w:rPr>
        <w:t xml:space="preserve"> </w:t>
      </w:r>
      <w:r w:rsidRPr="002E7714">
        <w:rPr>
          <w:sz w:val="28"/>
          <w:szCs w:val="28"/>
        </w:rPr>
        <w:t>практически всеми областями республики, о чем свидетельствуют расчеты значений КИМС, соответствующие преобладающим «заметным», «сред</w:t>
      </w:r>
      <w:r w:rsidR="0090195E" w:rsidRPr="002E7714">
        <w:rPr>
          <w:sz w:val="28"/>
          <w:szCs w:val="28"/>
        </w:rPr>
        <w:t xml:space="preserve">ним» связям (таблица 19). </w:t>
      </w:r>
    </w:p>
    <w:p w:rsidR="00EA6E21" w:rsidRDefault="00EA6E21" w:rsidP="00CA19A9">
      <w:pPr>
        <w:spacing w:after="0" w:line="240" w:lineRule="auto"/>
        <w:ind w:firstLine="567"/>
        <w:jc w:val="both"/>
        <w:rPr>
          <w:rFonts w:ascii="Times New Roman" w:hAnsi="Times New Roman"/>
          <w:sz w:val="28"/>
          <w:szCs w:val="28"/>
        </w:rPr>
      </w:pPr>
    </w:p>
    <w:p w:rsidR="0090195E" w:rsidRPr="002E7714" w:rsidRDefault="0090195E" w:rsidP="007F39A3">
      <w:pPr>
        <w:spacing w:after="0" w:line="240" w:lineRule="auto"/>
        <w:jc w:val="both"/>
        <w:rPr>
          <w:rFonts w:ascii="Times New Roman" w:hAnsi="Times New Roman"/>
          <w:sz w:val="28"/>
          <w:szCs w:val="28"/>
        </w:rPr>
      </w:pPr>
      <w:r w:rsidRPr="002E7714">
        <w:rPr>
          <w:rFonts w:ascii="Times New Roman" w:hAnsi="Times New Roman"/>
          <w:sz w:val="28"/>
          <w:szCs w:val="28"/>
        </w:rPr>
        <w:t>Таблица 19 – Результаты расчета КИМС г.</w:t>
      </w:r>
      <w:r w:rsidR="00ED3BC2">
        <w:rPr>
          <w:rFonts w:ascii="Times New Roman" w:hAnsi="Times New Roman"/>
          <w:sz w:val="28"/>
          <w:szCs w:val="28"/>
          <w:lang w:val="kk-KZ"/>
        </w:rPr>
        <w:t xml:space="preserve"> </w:t>
      </w:r>
      <w:r w:rsidRPr="002E7714">
        <w:rPr>
          <w:rFonts w:ascii="Times New Roman" w:hAnsi="Times New Roman"/>
          <w:sz w:val="28"/>
          <w:szCs w:val="28"/>
        </w:rPr>
        <w:t xml:space="preserve">Нур-Султан (2000-2004), (2016-2020) </w:t>
      </w:r>
    </w:p>
    <w:p w:rsidR="0090195E" w:rsidRPr="00ED3BC2" w:rsidRDefault="0090195E" w:rsidP="00CA19A9">
      <w:pPr>
        <w:spacing w:after="0" w:line="240" w:lineRule="auto"/>
        <w:ind w:firstLine="567"/>
        <w:jc w:val="both"/>
        <w:rPr>
          <w:rFonts w:ascii="Times New Roman" w:hAnsi="Times New Roman"/>
          <w:sz w:val="16"/>
          <w:szCs w:val="16"/>
        </w:rPr>
      </w:pPr>
    </w:p>
    <w:tbl>
      <w:tblPr>
        <w:tblStyle w:val="a7"/>
        <w:tblW w:w="0" w:type="auto"/>
        <w:tblInd w:w="108" w:type="dxa"/>
        <w:tblLook w:val="04A0" w:firstRow="1" w:lastRow="0" w:firstColumn="1" w:lastColumn="0" w:noHBand="0" w:noVBand="1"/>
      </w:tblPr>
      <w:tblGrid>
        <w:gridCol w:w="3119"/>
        <w:gridCol w:w="2977"/>
        <w:gridCol w:w="3543"/>
      </w:tblGrid>
      <w:tr w:rsidR="0090195E" w:rsidRPr="00ED3BC2" w:rsidTr="00ED3BC2">
        <w:tc>
          <w:tcPr>
            <w:tcW w:w="3119" w:type="dxa"/>
          </w:tcPr>
          <w:p w:rsidR="0090195E" w:rsidRPr="00ED3BC2" w:rsidRDefault="0090195E" w:rsidP="00CA19A9">
            <w:pPr>
              <w:jc w:val="center"/>
              <w:rPr>
                <w:rFonts w:ascii="Times New Roman" w:hAnsi="Times New Roman"/>
                <w:sz w:val="24"/>
                <w:szCs w:val="24"/>
              </w:rPr>
            </w:pPr>
            <w:r w:rsidRPr="00ED3BC2">
              <w:rPr>
                <w:rFonts w:ascii="Times New Roman" w:hAnsi="Times New Roman"/>
                <w:sz w:val="24"/>
                <w:szCs w:val="24"/>
              </w:rPr>
              <w:t>Значения КИМС</w:t>
            </w:r>
          </w:p>
        </w:tc>
        <w:tc>
          <w:tcPr>
            <w:tcW w:w="2977" w:type="dxa"/>
          </w:tcPr>
          <w:p w:rsidR="0090195E" w:rsidRPr="00ED3BC2" w:rsidRDefault="0090195E" w:rsidP="00CA19A9">
            <w:pPr>
              <w:jc w:val="center"/>
              <w:rPr>
                <w:rFonts w:ascii="Times New Roman" w:hAnsi="Times New Roman"/>
                <w:sz w:val="24"/>
                <w:szCs w:val="24"/>
              </w:rPr>
            </w:pPr>
            <w:r w:rsidRPr="00ED3BC2">
              <w:rPr>
                <w:rFonts w:ascii="Times New Roman" w:hAnsi="Times New Roman"/>
                <w:sz w:val="24"/>
                <w:szCs w:val="24"/>
              </w:rPr>
              <w:t xml:space="preserve">2000-2004 гг. </w:t>
            </w:r>
          </w:p>
        </w:tc>
        <w:tc>
          <w:tcPr>
            <w:tcW w:w="3543" w:type="dxa"/>
          </w:tcPr>
          <w:p w:rsidR="0090195E" w:rsidRPr="00ED3BC2" w:rsidRDefault="0090195E" w:rsidP="00CA19A9">
            <w:pPr>
              <w:jc w:val="center"/>
              <w:rPr>
                <w:rFonts w:ascii="Times New Roman" w:hAnsi="Times New Roman"/>
                <w:sz w:val="24"/>
                <w:szCs w:val="24"/>
              </w:rPr>
            </w:pPr>
            <w:r w:rsidRPr="00ED3BC2">
              <w:rPr>
                <w:rFonts w:ascii="Times New Roman" w:hAnsi="Times New Roman"/>
                <w:sz w:val="24"/>
                <w:szCs w:val="24"/>
              </w:rPr>
              <w:t>2016-2020 гг.</w:t>
            </w:r>
          </w:p>
        </w:tc>
      </w:tr>
      <w:tr w:rsidR="0090195E" w:rsidRPr="002E7714" w:rsidTr="00ED3BC2">
        <w:tc>
          <w:tcPr>
            <w:tcW w:w="3119" w:type="dxa"/>
            <w:vAlign w:val="center"/>
          </w:tcPr>
          <w:p w:rsidR="0090195E" w:rsidRPr="00ED3BC2" w:rsidRDefault="0090195E" w:rsidP="00ED3BC2">
            <w:pPr>
              <w:rPr>
                <w:rFonts w:ascii="Times New Roman" w:hAnsi="Times New Roman"/>
                <w:i/>
                <w:sz w:val="24"/>
                <w:szCs w:val="24"/>
              </w:rPr>
            </w:pPr>
            <w:r w:rsidRPr="00ED3BC2">
              <w:rPr>
                <w:rFonts w:ascii="Times New Roman" w:hAnsi="Times New Roman"/>
                <w:i/>
                <w:sz w:val="24"/>
                <w:szCs w:val="24"/>
              </w:rPr>
              <w:t>Несущественные (&lt;0,39)</w:t>
            </w:r>
          </w:p>
        </w:tc>
        <w:tc>
          <w:tcPr>
            <w:tcW w:w="2977" w:type="dxa"/>
            <w:vAlign w:val="center"/>
          </w:tcPr>
          <w:p w:rsidR="0090195E" w:rsidRPr="002E7714" w:rsidRDefault="0090195E" w:rsidP="00ED3BC2">
            <w:pPr>
              <w:rPr>
                <w:rFonts w:ascii="Times New Roman" w:hAnsi="Times New Roman"/>
                <w:sz w:val="24"/>
                <w:szCs w:val="24"/>
              </w:rPr>
            </w:pPr>
            <w:r w:rsidRPr="002E7714">
              <w:rPr>
                <w:rFonts w:ascii="Times New Roman" w:hAnsi="Times New Roman"/>
                <w:sz w:val="24"/>
                <w:szCs w:val="24"/>
              </w:rPr>
              <w:t>Актюбинская (0,37)</w:t>
            </w:r>
          </w:p>
        </w:tc>
        <w:tc>
          <w:tcPr>
            <w:tcW w:w="3543" w:type="dxa"/>
            <w:vAlign w:val="center"/>
          </w:tcPr>
          <w:p w:rsidR="0090195E" w:rsidRPr="002E7714" w:rsidRDefault="0090195E" w:rsidP="00ED3BC2">
            <w:pPr>
              <w:rPr>
                <w:rFonts w:ascii="Times New Roman" w:hAnsi="Times New Roman"/>
                <w:sz w:val="24"/>
                <w:szCs w:val="24"/>
              </w:rPr>
            </w:pPr>
            <w:r w:rsidRPr="002E7714">
              <w:rPr>
                <w:rFonts w:ascii="Times New Roman" w:hAnsi="Times New Roman"/>
                <w:sz w:val="24"/>
                <w:szCs w:val="24"/>
              </w:rPr>
              <w:t xml:space="preserve">Алматинская (0,39) </w:t>
            </w:r>
          </w:p>
        </w:tc>
      </w:tr>
      <w:tr w:rsidR="0090195E" w:rsidRPr="002E7714" w:rsidTr="00ED3BC2">
        <w:tc>
          <w:tcPr>
            <w:tcW w:w="3119" w:type="dxa"/>
            <w:vAlign w:val="center"/>
          </w:tcPr>
          <w:p w:rsidR="0090195E" w:rsidRPr="00ED3BC2" w:rsidRDefault="0090195E" w:rsidP="00ED3BC2">
            <w:pPr>
              <w:rPr>
                <w:rFonts w:ascii="Times New Roman" w:hAnsi="Times New Roman"/>
                <w:i/>
                <w:sz w:val="24"/>
                <w:szCs w:val="24"/>
              </w:rPr>
            </w:pPr>
            <w:r w:rsidRPr="00ED3BC2">
              <w:rPr>
                <w:rFonts w:ascii="Times New Roman" w:hAnsi="Times New Roman"/>
                <w:i/>
                <w:sz w:val="24"/>
                <w:szCs w:val="24"/>
              </w:rPr>
              <w:t>Заметные (0,40–0,79)</w:t>
            </w:r>
          </w:p>
        </w:tc>
        <w:tc>
          <w:tcPr>
            <w:tcW w:w="2977" w:type="dxa"/>
            <w:vAlign w:val="center"/>
          </w:tcPr>
          <w:p w:rsidR="00C51D09" w:rsidRDefault="000940F1" w:rsidP="00ED3BC2">
            <w:pPr>
              <w:rPr>
                <w:rFonts w:ascii="Times New Roman" w:hAnsi="Times New Roman"/>
                <w:sz w:val="24"/>
                <w:szCs w:val="24"/>
              </w:rPr>
            </w:pPr>
            <w:r w:rsidRPr="002E7714">
              <w:rPr>
                <w:rFonts w:ascii="Times New Roman" w:hAnsi="Times New Roman"/>
                <w:sz w:val="24"/>
                <w:szCs w:val="24"/>
              </w:rPr>
              <w:t>Атырауская (0,42)</w:t>
            </w:r>
            <w:r w:rsidR="00C51D09">
              <w:rPr>
                <w:rFonts w:ascii="Times New Roman" w:hAnsi="Times New Roman"/>
                <w:sz w:val="24"/>
                <w:szCs w:val="24"/>
              </w:rPr>
              <w:t xml:space="preserve">, </w:t>
            </w:r>
          </w:p>
          <w:p w:rsidR="00ED3BC2" w:rsidRDefault="0017702C" w:rsidP="00ED3BC2">
            <w:pPr>
              <w:rPr>
                <w:rFonts w:ascii="Times New Roman" w:hAnsi="Times New Roman"/>
                <w:sz w:val="24"/>
                <w:szCs w:val="24"/>
                <w:lang w:val="kk-KZ"/>
              </w:rPr>
            </w:pPr>
            <w:r w:rsidRPr="002E7714">
              <w:rPr>
                <w:rFonts w:ascii="Times New Roman" w:hAnsi="Times New Roman"/>
                <w:sz w:val="24"/>
                <w:szCs w:val="24"/>
              </w:rPr>
              <w:t>ЗКО</w:t>
            </w:r>
            <w:r w:rsidR="000940F1" w:rsidRPr="002E7714">
              <w:rPr>
                <w:rFonts w:ascii="Times New Roman" w:hAnsi="Times New Roman"/>
                <w:sz w:val="24"/>
                <w:szCs w:val="24"/>
              </w:rPr>
              <w:t xml:space="preserve"> (0,42)</w:t>
            </w:r>
            <w:r w:rsidR="00C51D09">
              <w:rPr>
                <w:rFonts w:ascii="Times New Roman" w:hAnsi="Times New Roman"/>
                <w:sz w:val="24"/>
                <w:szCs w:val="24"/>
              </w:rPr>
              <w:t xml:space="preserve">, </w:t>
            </w:r>
          </w:p>
          <w:p w:rsidR="00ED3BC2" w:rsidRDefault="000940F1" w:rsidP="00ED3BC2">
            <w:pPr>
              <w:rPr>
                <w:rFonts w:ascii="Times New Roman" w:hAnsi="Times New Roman"/>
                <w:sz w:val="24"/>
                <w:szCs w:val="24"/>
                <w:lang w:val="kk-KZ"/>
              </w:rPr>
            </w:pPr>
            <w:r w:rsidRPr="002E7714">
              <w:rPr>
                <w:rFonts w:ascii="Times New Roman" w:hAnsi="Times New Roman"/>
                <w:sz w:val="24"/>
                <w:szCs w:val="24"/>
              </w:rPr>
              <w:t>Алматинская (0,42)</w:t>
            </w:r>
            <w:r w:rsidR="00C51D09">
              <w:rPr>
                <w:rFonts w:ascii="Times New Roman" w:hAnsi="Times New Roman"/>
                <w:sz w:val="24"/>
                <w:szCs w:val="24"/>
              </w:rPr>
              <w:t xml:space="preserve">, </w:t>
            </w:r>
          </w:p>
          <w:p w:rsidR="00ED3BC2" w:rsidRDefault="0017702C" w:rsidP="00ED3BC2">
            <w:pPr>
              <w:rPr>
                <w:rFonts w:ascii="Times New Roman" w:hAnsi="Times New Roman"/>
                <w:sz w:val="24"/>
                <w:szCs w:val="24"/>
                <w:lang w:val="kk-KZ"/>
              </w:rPr>
            </w:pPr>
            <w:r w:rsidRPr="002E7714">
              <w:rPr>
                <w:rFonts w:ascii="Times New Roman" w:hAnsi="Times New Roman"/>
                <w:sz w:val="24"/>
                <w:szCs w:val="24"/>
              </w:rPr>
              <w:t>ВКО</w:t>
            </w:r>
            <w:r w:rsidR="000940F1" w:rsidRPr="002E7714">
              <w:rPr>
                <w:rFonts w:ascii="Times New Roman" w:hAnsi="Times New Roman"/>
                <w:sz w:val="24"/>
                <w:szCs w:val="24"/>
              </w:rPr>
              <w:t xml:space="preserve"> (0,44)</w:t>
            </w:r>
            <w:r w:rsidR="00C51D09">
              <w:rPr>
                <w:rFonts w:ascii="Times New Roman" w:hAnsi="Times New Roman"/>
                <w:sz w:val="24"/>
                <w:szCs w:val="24"/>
              </w:rPr>
              <w:t xml:space="preserve">, </w:t>
            </w:r>
          </w:p>
          <w:p w:rsidR="000940F1" w:rsidRPr="002E7714" w:rsidRDefault="00C51D09" w:rsidP="00ED3BC2">
            <w:pPr>
              <w:rPr>
                <w:rFonts w:ascii="Times New Roman" w:hAnsi="Times New Roman"/>
                <w:sz w:val="24"/>
                <w:szCs w:val="24"/>
              </w:rPr>
            </w:pPr>
            <w:r>
              <w:rPr>
                <w:rFonts w:ascii="Times New Roman" w:hAnsi="Times New Roman"/>
                <w:sz w:val="24"/>
                <w:szCs w:val="24"/>
              </w:rPr>
              <w:t>М</w:t>
            </w:r>
            <w:r w:rsidR="000940F1" w:rsidRPr="002E7714">
              <w:rPr>
                <w:rFonts w:ascii="Times New Roman" w:hAnsi="Times New Roman"/>
                <w:sz w:val="24"/>
                <w:szCs w:val="24"/>
              </w:rPr>
              <w:t>ангистауская (0,58)</w:t>
            </w:r>
            <w:r>
              <w:rPr>
                <w:rFonts w:ascii="Times New Roman" w:hAnsi="Times New Roman"/>
                <w:sz w:val="24"/>
                <w:szCs w:val="24"/>
              </w:rPr>
              <w:t>,</w:t>
            </w:r>
          </w:p>
          <w:p w:rsidR="0090195E" w:rsidRPr="002E7714" w:rsidRDefault="00FB3D8E" w:rsidP="00ED3BC2">
            <w:pPr>
              <w:rPr>
                <w:rFonts w:ascii="Times New Roman" w:hAnsi="Times New Roman"/>
                <w:sz w:val="24"/>
                <w:szCs w:val="24"/>
              </w:rPr>
            </w:pPr>
            <w:r>
              <w:rPr>
                <w:rFonts w:ascii="Times New Roman" w:hAnsi="Times New Roman"/>
                <w:sz w:val="24"/>
                <w:szCs w:val="24"/>
              </w:rPr>
              <w:t xml:space="preserve">Туркестанская </w:t>
            </w:r>
            <w:r w:rsidR="0090195E" w:rsidRPr="002E7714">
              <w:rPr>
                <w:rFonts w:ascii="Times New Roman" w:hAnsi="Times New Roman"/>
                <w:sz w:val="24"/>
                <w:szCs w:val="24"/>
              </w:rPr>
              <w:t>(0,75)</w:t>
            </w:r>
          </w:p>
        </w:tc>
        <w:tc>
          <w:tcPr>
            <w:tcW w:w="3543" w:type="dxa"/>
            <w:vAlign w:val="center"/>
          </w:tcPr>
          <w:p w:rsidR="000940F1" w:rsidRPr="002E7714" w:rsidRDefault="000940F1" w:rsidP="00ED3BC2">
            <w:pPr>
              <w:rPr>
                <w:rFonts w:ascii="Times New Roman" w:hAnsi="Times New Roman"/>
                <w:sz w:val="24"/>
                <w:szCs w:val="24"/>
              </w:rPr>
            </w:pPr>
            <w:r w:rsidRPr="002E7714">
              <w:rPr>
                <w:rFonts w:ascii="Times New Roman" w:hAnsi="Times New Roman"/>
                <w:sz w:val="24"/>
                <w:szCs w:val="24"/>
              </w:rPr>
              <w:t>Атырауская (0,46)</w:t>
            </w:r>
            <w:r w:rsidR="00C51D09">
              <w:rPr>
                <w:rFonts w:ascii="Times New Roman" w:hAnsi="Times New Roman"/>
                <w:sz w:val="24"/>
                <w:szCs w:val="24"/>
              </w:rPr>
              <w:t>,</w:t>
            </w:r>
          </w:p>
          <w:p w:rsidR="000940F1" w:rsidRPr="002E7714" w:rsidRDefault="000940F1" w:rsidP="00ED3BC2">
            <w:pPr>
              <w:rPr>
                <w:rFonts w:ascii="Times New Roman" w:hAnsi="Times New Roman"/>
                <w:sz w:val="24"/>
                <w:szCs w:val="24"/>
              </w:rPr>
            </w:pPr>
            <w:r w:rsidRPr="002E7714">
              <w:rPr>
                <w:rFonts w:ascii="Times New Roman" w:hAnsi="Times New Roman"/>
                <w:sz w:val="24"/>
                <w:szCs w:val="24"/>
              </w:rPr>
              <w:t>Мангистауская (0,46)</w:t>
            </w:r>
            <w:r w:rsidR="00C51D09">
              <w:rPr>
                <w:rFonts w:ascii="Times New Roman" w:hAnsi="Times New Roman"/>
                <w:sz w:val="24"/>
                <w:szCs w:val="24"/>
              </w:rPr>
              <w:t>,</w:t>
            </w:r>
          </w:p>
          <w:p w:rsidR="0090195E" w:rsidRPr="002E7714" w:rsidRDefault="0017702C" w:rsidP="00ED3BC2">
            <w:pPr>
              <w:rPr>
                <w:rFonts w:ascii="Times New Roman" w:hAnsi="Times New Roman"/>
                <w:sz w:val="24"/>
                <w:szCs w:val="24"/>
              </w:rPr>
            </w:pPr>
            <w:r w:rsidRPr="002E7714">
              <w:rPr>
                <w:rFonts w:ascii="Times New Roman" w:hAnsi="Times New Roman"/>
                <w:sz w:val="24"/>
                <w:szCs w:val="24"/>
              </w:rPr>
              <w:t>ЗКО</w:t>
            </w:r>
            <w:r w:rsidR="0090195E" w:rsidRPr="002E7714">
              <w:rPr>
                <w:rFonts w:ascii="Times New Roman" w:hAnsi="Times New Roman"/>
                <w:sz w:val="24"/>
                <w:szCs w:val="24"/>
              </w:rPr>
              <w:t xml:space="preserve"> (0,58)</w:t>
            </w:r>
            <w:r w:rsidR="00C51D09">
              <w:rPr>
                <w:rFonts w:ascii="Times New Roman" w:hAnsi="Times New Roman"/>
                <w:sz w:val="24"/>
                <w:szCs w:val="24"/>
              </w:rPr>
              <w:t>,</w:t>
            </w:r>
          </w:p>
          <w:p w:rsidR="000940F1" w:rsidRPr="002E7714" w:rsidRDefault="000940F1" w:rsidP="00ED3BC2">
            <w:pPr>
              <w:rPr>
                <w:rFonts w:ascii="Times New Roman" w:hAnsi="Times New Roman"/>
                <w:sz w:val="24"/>
                <w:szCs w:val="24"/>
              </w:rPr>
            </w:pPr>
            <w:r w:rsidRPr="002E7714">
              <w:rPr>
                <w:rFonts w:ascii="Times New Roman" w:hAnsi="Times New Roman"/>
                <w:sz w:val="24"/>
                <w:szCs w:val="24"/>
              </w:rPr>
              <w:t>Актюбинская (0,60)</w:t>
            </w:r>
          </w:p>
          <w:p w:rsidR="0090195E" w:rsidRPr="002E7714" w:rsidRDefault="0090195E" w:rsidP="00ED3BC2">
            <w:pPr>
              <w:rPr>
                <w:rFonts w:ascii="Times New Roman" w:hAnsi="Times New Roman"/>
                <w:sz w:val="24"/>
                <w:szCs w:val="24"/>
              </w:rPr>
            </w:pPr>
          </w:p>
        </w:tc>
      </w:tr>
      <w:tr w:rsidR="0090195E" w:rsidRPr="002E7714" w:rsidTr="00ED3BC2">
        <w:tc>
          <w:tcPr>
            <w:tcW w:w="3119" w:type="dxa"/>
            <w:vAlign w:val="center"/>
          </w:tcPr>
          <w:p w:rsidR="0090195E" w:rsidRPr="00ED3BC2" w:rsidRDefault="0090195E" w:rsidP="00ED3BC2">
            <w:pPr>
              <w:rPr>
                <w:rFonts w:ascii="Times New Roman" w:hAnsi="Times New Roman"/>
                <w:i/>
                <w:sz w:val="24"/>
                <w:szCs w:val="24"/>
              </w:rPr>
            </w:pPr>
            <w:r w:rsidRPr="00ED3BC2">
              <w:rPr>
                <w:rFonts w:ascii="Times New Roman" w:hAnsi="Times New Roman"/>
                <w:i/>
                <w:sz w:val="24"/>
                <w:szCs w:val="24"/>
              </w:rPr>
              <w:t>Средние (0,80–1,24)</w:t>
            </w:r>
          </w:p>
        </w:tc>
        <w:tc>
          <w:tcPr>
            <w:tcW w:w="2977" w:type="dxa"/>
            <w:vAlign w:val="center"/>
          </w:tcPr>
          <w:p w:rsidR="000940F1" w:rsidRPr="002E7714" w:rsidRDefault="000940F1" w:rsidP="00ED3BC2">
            <w:pPr>
              <w:rPr>
                <w:rFonts w:ascii="Times New Roman" w:hAnsi="Times New Roman"/>
                <w:sz w:val="24"/>
                <w:szCs w:val="24"/>
              </w:rPr>
            </w:pPr>
            <w:r w:rsidRPr="002E7714">
              <w:rPr>
                <w:rFonts w:ascii="Times New Roman" w:hAnsi="Times New Roman"/>
                <w:sz w:val="24"/>
                <w:szCs w:val="24"/>
              </w:rPr>
              <w:t>Павлодарская (0,80)</w:t>
            </w:r>
            <w:r w:rsidR="00C51D09">
              <w:rPr>
                <w:rFonts w:ascii="Times New Roman" w:hAnsi="Times New Roman"/>
                <w:sz w:val="24"/>
                <w:szCs w:val="24"/>
              </w:rPr>
              <w:t>,</w:t>
            </w:r>
          </w:p>
          <w:p w:rsidR="000940F1" w:rsidRPr="002E7714" w:rsidRDefault="0017702C" w:rsidP="00ED3BC2">
            <w:pPr>
              <w:rPr>
                <w:rFonts w:ascii="Times New Roman" w:hAnsi="Times New Roman"/>
                <w:sz w:val="24"/>
                <w:szCs w:val="24"/>
              </w:rPr>
            </w:pPr>
            <w:r w:rsidRPr="002E7714">
              <w:rPr>
                <w:rFonts w:ascii="Times New Roman" w:hAnsi="Times New Roman"/>
                <w:sz w:val="24"/>
                <w:szCs w:val="24"/>
              </w:rPr>
              <w:t>СКО</w:t>
            </w:r>
            <w:r w:rsidR="000940F1" w:rsidRPr="002E7714">
              <w:rPr>
                <w:rFonts w:ascii="Times New Roman" w:hAnsi="Times New Roman"/>
                <w:sz w:val="24"/>
                <w:szCs w:val="24"/>
              </w:rPr>
              <w:t xml:space="preserve"> (0,85)</w:t>
            </w:r>
            <w:r w:rsidR="00C51D09">
              <w:rPr>
                <w:rFonts w:ascii="Times New Roman" w:hAnsi="Times New Roman"/>
                <w:sz w:val="24"/>
                <w:szCs w:val="24"/>
              </w:rPr>
              <w:t>,</w:t>
            </w:r>
            <w:r w:rsidR="000940F1" w:rsidRPr="002E7714">
              <w:rPr>
                <w:rFonts w:ascii="Times New Roman" w:hAnsi="Times New Roman"/>
                <w:sz w:val="24"/>
                <w:szCs w:val="24"/>
              </w:rPr>
              <w:t xml:space="preserve"> </w:t>
            </w:r>
          </w:p>
          <w:p w:rsidR="0090195E" w:rsidRPr="002E7714" w:rsidRDefault="000940F1" w:rsidP="00ED3BC2">
            <w:pPr>
              <w:rPr>
                <w:rFonts w:ascii="Times New Roman" w:hAnsi="Times New Roman"/>
                <w:sz w:val="24"/>
                <w:szCs w:val="24"/>
              </w:rPr>
            </w:pPr>
            <w:r w:rsidRPr="002E7714">
              <w:rPr>
                <w:rFonts w:ascii="Times New Roman" w:hAnsi="Times New Roman"/>
                <w:sz w:val="24"/>
                <w:szCs w:val="24"/>
              </w:rPr>
              <w:t>Карагандинская (1,13</w:t>
            </w:r>
            <w:r w:rsidR="00C51D09">
              <w:rPr>
                <w:rFonts w:ascii="Times New Roman" w:hAnsi="Times New Roman"/>
                <w:sz w:val="24"/>
                <w:szCs w:val="24"/>
              </w:rPr>
              <w:t>),</w:t>
            </w:r>
          </w:p>
          <w:p w:rsidR="000940F1" w:rsidRPr="002E7714" w:rsidRDefault="000940F1" w:rsidP="00ED3BC2">
            <w:pPr>
              <w:rPr>
                <w:rFonts w:ascii="Times New Roman" w:hAnsi="Times New Roman"/>
                <w:sz w:val="24"/>
                <w:szCs w:val="24"/>
              </w:rPr>
            </w:pPr>
            <w:r w:rsidRPr="002E7714">
              <w:rPr>
                <w:rFonts w:ascii="Times New Roman" w:hAnsi="Times New Roman"/>
                <w:sz w:val="24"/>
                <w:szCs w:val="24"/>
              </w:rPr>
              <w:t>Кызылординская (0,97)</w:t>
            </w:r>
            <w:r w:rsidR="00C51D09">
              <w:rPr>
                <w:rFonts w:ascii="Times New Roman" w:hAnsi="Times New Roman"/>
                <w:sz w:val="24"/>
                <w:szCs w:val="24"/>
              </w:rPr>
              <w:t>,</w:t>
            </w:r>
            <w:r w:rsidRPr="002E7714">
              <w:rPr>
                <w:rFonts w:ascii="Times New Roman" w:hAnsi="Times New Roman"/>
                <w:sz w:val="24"/>
                <w:szCs w:val="24"/>
              </w:rPr>
              <w:t xml:space="preserve"> </w:t>
            </w:r>
          </w:p>
          <w:p w:rsidR="0090195E" w:rsidRPr="00ED3BC2" w:rsidRDefault="000940F1" w:rsidP="00ED3BC2">
            <w:pPr>
              <w:rPr>
                <w:rFonts w:ascii="Times New Roman" w:hAnsi="Times New Roman"/>
                <w:sz w:val="24"/>
                <w:szCs w:val="24"/>
                <w:lang w:val="kk-KZ"/>
              </w:rPr>
            </w:pPr>
            <w:r w:rsidRPr="002E7714">
              <w:rPr>
                <w:rFonts w:ascii="Times New Roman" w:hAnsi="Times New Roman"/>
                <w:sz w:val="24"/>
                <w:szCs w:val="24"/>
              </w:rPr>
              <w:t>Жамбылская (1,01)</w:t>
            </w:r>
          </w:p>
        </w:tc>
        <w:tc>
          <w:tcPr>
            <w:tcW w:w="3543" w:type="dxa"/>
            <w:vAlign w:val="center"/>
          </w:tcPr>
          <w:p w:rsidR="00FB3D8E" w:rsidRDefault="000940F1" w:rsidP="00ED3BC2">
            <w:pPr>
              <w:rPr>
                <w:rFonts w:ascii="Times New Roman" w:hAnsi="Times New Roman"/>
                <w:sz w:val="24"/>
                <w:szCs w:val="24"/>
                <w:lang w:val="kk-KZ"/>
              </w:rPr>
            </w:pPr>
            <w:r w:rsidRPr="002E7714">
              <w:rPr>
                <w:rFonts w:ascii="Times New Roman" w:hAnsi="Times New Roman"/>
                <w:sz w:val="24"/>
                <w:szCs w:val="24"/>
              </w:rPr>
              <w:t>г.</w:t>
            </w:r>
            <w:r w:rsidR="00ED3BC2">
              <w:rPr>
                <w:rFonts w:ascii="Times New Roman" w:hAnsi="Times New Roman"/>
                <w:sz w:val="24"/>
                <w:szCs w:val="24"/>
                <w:lang w:val="kk-KZ"/>
              </w:rPr>
              <w:t xml:space="preserve"> </w:t>
            </w:r>
            <w:r w:rsidRPr="002E7714">
              <w:rPr>
                <w:rFonts w:ascii="Times New Roman" w:hAnsi="Times New Roman"/>
                <w:sz w:val="24"/>
                <w:szCs w:val="24"/>
              </w:rPr>
              <w:t>Алматы (0,75)</w:t>
            </w:r>
            <w:r w:rsidR="00C51D09">
              <w:rPr>
                <w:rFonts w:ascii="Times New Roman" w:hAnsi="Times New Roman"/>
                <w:sz w:val="24"/>
                <w:szCs w:val="24"/>
              </w:rPr>
              <w:t>,</w:t>
            </w:r>
          </w:p>
          <w:p w:rsidR="000940F1" w:rsidRPr="002E7714" w:rsidRDefault="00C51D09" w:rsidP="00ED3BC2">
            <w:pPr>
              <w:rPr>
                <w:rFonts w:ascii="Times New Roman" w:hAnsi="Times New Roman"/>
                <w:sz w:val="24"/>
                <w:szCs w:val="24"/>
              </w:rPr>
            </w:pPr>
            <w:r>
              <w:rPr>
                <w:rFonts w:ascii="Times New Roman" w:hAnsi="Times New Roman"/>
                <w:sz w:val="24"/>
                <w:szCs w:val="24"/>
              </w:rPr>
              <w:t xml:space="preserve"> </w:t>
            </w:r>
            <w:r w:rsidR="000940F1" w:rsidRPr="002E7714">
              <w:rPr>
                <w:rFonts w:ascii="Times New Roman" w:hAnsi="Times New Roman"/>
                <w:sz w:val="24"/>
                <w:szCs w:val="24"/>
              </w:rPr>
              <w:t>г.</w:t>
            </w:r>
            <w:r w:rsidR="00ED3BC2">
              <w:rPr>
                <w:rFonts w:ascii="Times New Roman" w:hAnsi="Times New Roman"/>
                <w:sz w:val="24"/>
                <w:szCs w:val="24"/>
                <w:lang w:val="kk-KZ"/>
              </w:rPr>
              <w:t xml:space="preserve"> </w:t>
            </w:r>
            <w:r w:rsidR="000940F1" w:rsidRPr="002E7714">
              <w:rPr>
                <w:rFonts w:ascii="Times New Roman" w:hAnsi="Times New Roman"/>
                <w:sz w:val="24"/>
                <w:szCs w:val="24"/>
              </w:rPr>
              <w:t>Шымкент (0,83)</w:t>
            </w:r>
            <w:r>
              <w:rPr>
                <w:rFonts w:ascii="Times New Roman" w:hAnsi="Times New Roman"/>
                <w:sz w:val="24"/>
                <w:szCs w:val="24"/>
              </w:rPr>
              <w:t xml:space="preserve">, </w:t>
            </w:r>
            <w:r w:rsidR="000940F1" w:rsidRPr="002E7714">
              <w:rPr>
                <w:rFonts w:ascii="Times New Roman" w:hAnsi="Times New Roman"/>
                <w:sz w:val="24"/>
                <w:szCs w:val="24"/>
              </w:rPr>
              <w:t>Туркестанская (1,03)</w:t>
            </w:r>
            <w:r>
              <w:rPr>
                <w:rFonts w:ascii="Times New Roman" w:hAnsi="Times New Roman"/>
                <w:sz w:val="24"/>
                <w:szCs w:val="24"/>
              </w:rPr>
              <w:t>,</w:t>
            </w:r>
          </w:p>
          <w:p w:rsidR="000940F1" w:rsidRPr="002E7714" w:rsidRDefault="000940F1" w:rsidP="00ED3BC2">
            <w:pPr>
              <w:rPr>
                <w:rFonts w:ascii="Times New Roman" w:hAnsi="Times New Roman"/>
                <w:sz w:val="24"/>
                <w:szCs w:val="24"/>
              </w:rPr>
            </w:pPr>
            <w:r w:rsidRPr="002E7714">
              <w:rPr>
                <w:rFonts w:ascii="Times New Roman" w:hAnsi="Times New Roman"/>
                <w:sz w:val="24"/>
                <w:szCs w:val="24"/>
              </w:rPr>
              <w:t>Кызылординская (1,04)</w:t>
            </w:r>
            <w:r w:rsidR="00C51D09">
              <w:rPr>
                <w:rFonts w:ascii="Times New Roman" w:hAnsi="Times New Roman"/>
                <w:sz w:val="24"/>
                <w:szCs w:val="24"/>
              </w:rPr>
              <w:t>,</w:t>
            </w:r>
          </w:p>
          <w:p w:rsidR="00FB3D8E" w:rsidRDefault="0017702C" w:rsidP="00ED3BC2">
            <w:pPr>
              <w:rPr>
                <w:rFonts w:ascii="Times New Roman" w:hAnsi="Times New Roman"/>
                <w:sz w:val="24"/>
                <w:szCs w:val="24"/>
                <w:lang w:val="kk-KZ"/>
              </w:rPr>
            </w:pPr>
            <w:r w:rsidRPr="002E7714">
              <w:rPr>
                <w:rFonts w:ascii="Times New Roman" w:hAnsi="Times New Roman"/>
                <w:sz w:val="24"/>
                <w:szCs w:val="24"/>
              </w:rPr>
              <w:t>ВКО</w:t>
            </w:r>
            <w:r w:rsidR="000940F1" w:rsidRPr="002E7714">
              <w:rPr>
                <w:rFonts w:ascii="Times New Roman" w:hAnsi="Times New Roman"/>
                <w:sz w:val="24"/>
                <w:szCs w:val="24"/>
              </w:rPr>
              <w:t xml:space="preserve"> (1,14)</w:t>
            </w:r>
            <w:r w:rsidR="00C51D09">
              <w:rPr>
                <w:rFonts w:ascii="Times New Roman" w:hAnsi="Times New Roman"/>
                <w:sz w:val="24"/>
                <w:szCs w:val="24"/>
              </w:rPr>
              <w:t xml:space="preserve">, </w:t>
            </w:r>
          </w:p>
          <w:p w:rsidR="000940F1" w:rsidRPr="002E7714" w:rsidRDefault="000940F1" w:rsidP="00ED3BC2">
            <w:pPr>
              <w:rPr>
                <w:rFonts w:ascii="Times New Roman" w:hAnsi="Times New Roman"/>
                <w:sz w:val="24"/>
                <w:szCs w:val="24"/>
              </w:rPr>
            </w:pPr>
            <w:r w:rsidRPr="002E7714">
              <w:rPr>
                <w:rFonts w:ascii="Times New Roman" w:hAnsi="Times New Roman"/>
                <w:sz w:val="24"/>
                <w:szCs w:val="24"/>
              </w:rPr>
              <w:t>Карагандинская (1,16)</w:t>
            </w:r>
            <w:r w:rsidR="00C51D09">
              <w:rPr>
                <w:rFonts w:ascii="Times New Roman" w:hAnsi="Times New Roman"/>
                <w:sz w:val="24"/>
                <w:szCs w:val="24"/>
              </w:rPr>
              <w:t xml:space="preserve">, </w:t>
            </w:r>
            <w:r w:rsidRPr="002E7714">
              <w:rPr>
                <w:rFonts w:ascii="Times New Roman" w:hAnsi="Times New Roman"/>
                <w:sz w:val="24"/>
                <w:szCs w:val="24"/>
              </w:rPr>
              <w:t>Жамбылская (1,20)</w:t>
            </w:r>
            <w:r w:rsidR="00C51D09">
              <w:rPr>
                <w:rFonts w:ascii="Times New Roman" w:hAnsi="Times New Roman"/>
                <w:sz w:val="24"/>
                <w:szCs w:val="24"/>
              </w:rPr>
              <w:t>,</w:t>
            </w:r>
          </w:p>
          <w:p w:rsidR="00FB3D8E" w:rsidRDefault="0090195E" w:rsidP="00ED3BC2">
            <w:pPr>
              <w:rPr>
                <w:rFonts w:ascii="Times New Roman" w:hAnsi="Times New Roman"/>
                <w:sz w:val="24"/>
                <w:szCs w:val="24"/>
                <w:lang w:val="kk-KZ"/>
              </w:rPr>
            </w:pPr>
            <w:r w:rsidRPr="002E7714">
              <w:rPr>
                <w:rFonts w:ascii="Times New Roman" w:hAnsi="Times New Roman"/>
                <w:sz w:val="24"/>
                <w:szCs w:val="24"/>
              </w:rPr>
              <w:t>Костанайская (1,22)</w:t>
            </w:r>
            <w:r w:rsidR="00C51D09">
              <w:rPr>
                <w:rFonts w:ascii="Times New Roman" w:hAnsi="Times New Roman"/>
                <w:sz w:val="24"/>
                <w:szCs w:val="24"/>
              </w:rPr>
              <w:t xml:space="preserve">, </w:t>
            </w:r>
          </w:p>
          <w:p w:rsidR="0090195E" w:rsidRPr="002E7714" w:rsidRDefault="0017702C" w:rsidP="00ED3BC2">
            <w:pPr>
              <w:rPr>
                <w:rFonts w:ascii="Times New Roman" w:hAnsi="Times New Roman"/>
                <w:sz w:val="24"/>
                <w:szCs w:val="24"/>
              </w:rPr>
            </w:pPr>
            <w:r w:rsidRPr="002E7714">
              <w:rPr>
                <w:rFonts w:ascii="Times New Roman" w:hAnsi="Times New Roman"/>
                <w:sz w:val="24"/>
                <w:szCs w:val="24"/>
              </w:rPr>
              <w:t>СКО</w:t>
            </w:r>
            <w:r w:rsidR="00C51D09">
              <w:rPr>
                <w:rFonts w:ascii="Times New Roman" w:hAnsi="Times New Roman"/>
                <w:sz w:val="24"/>
                <w:szCs w:val="24"/>
              </w:rPr>
              <w:t xml:space="preserve"> </w:t>
            </w:r>
            <w:r w:rsidR="000940F1" w:rsidRPr="002E7714">
              <w:rPr>
                <w:rFonts w:ascii="Times New Roman" w:hAnsi="Times New Roman"/>
                <w:sz w:val="24"/>
                <w:szCs w:val="24"/>
              </w:rPr>
              <w:t>(1,22)</w:t>
            </w:r>
            <w:r w:rsidR="0090195E" w:rsidRPr="002E7714">
              <w:rPr>
                <w:rFonts w:ascii="Times New Roman" w:hAnsi="Times New Roman"/>
                <w:sz w:val="24"/>
                <w:szCs w:val="24"/>
              </w:rPr>
              <w:t xml:space="preserve"> </w:t>
            </w:r>
          </w:p>
        </w:tc>
      </w:tr>
      <w:tr w:rsidR="0090195E" w:rsidRPr="002E7714" w:rsidTr="00ED3BC2">
        <w:tc>
          <w:tcPr>
            <w:tcW w:w="3119" w:type="dxa"/>
            <w:vAlign w:val="center"/>
          </w:tcPr>
          <w:p w:rsidR="0090195E" w:rsidRPr="00ED3BC2" w:rsidRDefault="0090195E" w:rsidP="00ED3BC2">
            <w:pPr>
              <w:rPr>
                <w:rFonts w:ascii="Times New Roman" w:hAnsi="Times New Roman"/>
                <w:i/>
                <w:sz w:val="24"/>
                <w:szCs w:val="24"/>
              </w:rPr>
            </w:pPr>
            <w:r w:rsidRPr="00ED3BC2">
              <w:rPr>
                <w:rFonts w:ascii="Times New Roman" w:hAnsi="Times New Roman"/>
                <w:i/>
                <w:sz w:val="24"/>
                <w:szCs w:val="24"/>
              </w:rPr>
              <w:t xml:space="preserve">Повышенные (1,25–2,49) </w:t>
            </w:r>
          </w:p>
        </w:tc>
        <w:tc>
          <w:tcPr>
            <w:tcW w:w="2977" w:type="dxa"/>
            <w:vAlign w:val="center"/>
          </w:tcPr>
          <w:p w:rsidR="000940F1" w:rsidRPr="002E7714" w:rsidRDefault="000940F1" w:rsidP="00ED3BC2">
            <w:pPr>
              <w:rPr>
                <w:rFonts w:ascii="Times New Roman" w:hAnsi="Times New Roman"/>
                <w:sz w:val="24"/>
                <w:szCs w:val="24"/>
              </w:rPr>
            </w:pPr>
            <w:r w:rsidRPr="002E7714">
              <w:rPr>
                <w:rFonts w:ascii="Times New Roman" w:hAnsi="Times New Roman"/>
                <w:sz w:val="24"/>
                <w:szCs w:val="24"/>
              </w:rPr>
              <w:t>г.</w:t>
            </w:r>
            <w:r w:rsidR="00ED3BC2">
              <w:rPr>
                <w:rFonts w:ascii="Times New Roman" w:hAnsi="Times New Roman"/>
                <w:sz w:val="24"/>
                <w:szCs w:val="24"/>
                <w:lang w:val="kk-KZ"/>
              </w:rPr>
              <w:t xml:space="preserve"> </w:t>
            </w:r>
            <w:r w:rsidRPr="002E7714">
              <w:rPr>
                <w:rFonts w:ascii="Times New Roman" w:hAnsi="Times New Roman"/>
                <w:sz w:val="24"/>
                <w:szCs w:val="24"/>
              </w:rPr>
              <w:t>Алматы (1,31)</w:t>
            </w:r>
            <w:r w:rsidR="00C51D09">
              <w:rPr>
                <w:rFonts w:ascii="Times New Roman" w:hAnsi="Times New Roman"/>
                <w:sz w:val="24"/>
                <w:szCs w:val="24"/>
              </w:rPr>
              <w:t>,</w:t>
            </w:r>
          </w:p>
          <w:p w:rsidR="0090195E" w:rsidRPr="002E7714" w:rsidRDefault="000940F1" w:rsidP="00ED3BC2">
            <w:pPr>
              <w:rPr>
                <w:rFonts w:ascii="Times New Roman" w:hAnsi="Times New Roman"/>
                <w:sz w:val="24"/>
                <w:szCs w:val="24"/>
              </w:rPr>
            </w:pPr>
            <w:r w:rsidRPr="002E7714">
              <w:rPr>
                <w:rFonts w:ascii="Times New Roman" w:hAnsi="Times New Roman"/>
                <w:sz w:val="24"/>
                <w:szCs w:val="24"/>
              </w:rPr>
              <w:t>Костанайская (1,91)</w:t>
            </w:r>
          </w:p>
        </w:tc>
        <w:tc>
          <w:tcPr>
            <w:tcW w:w="3543" w:type="dxa"/>
            <w:vAlign w:val="center"/>
          </w:tcPr>
          <w:p w:rsidR="0090195E" w:rsidRPr="002E7714" w:rsidRDefault="0090195E" w:rsidP="00ED3BC2">
            <w:pPr>
              <w:rPr>
                <w:rFonts w:ascii="Times New Roman" w:hAnsi="Times New Roman"/>
                <w:sz w:val="24"/>
                <w:szCs w:val="24"/>
              </w:rPr>
            </w:pPr>
            <w:r w:rsidRPr="002E7714">
              <w:rPr>
                <w:rFonts w:ascii="Times New Roman" w:hAnsi="Times New Roman"/>
                <w:sz w:val="24"/>
                <w:szCs w:val="24"/>
              </w:rPr>
              <w:t>Павлодарская (1,27)</w:t>
            </w:r>
          </w:p>
        </w:tc>
      </w:tr>
      <w:tr w:rsidR="0090195E" w:rsidRPr="002E7714" w:rsidTr="00ED3BC2">
        <w:tc>
          <w:tcPr>
            <w:tcW w:w="3119" w:type="dxa"/>
            <w:vAlign w:val="center"/>
          </w:tcPr>
          <w:p w:rsidR="0090195E" w:rsidRPr="00ED3BC2" w:rsidRDefault="0090195E" w:rsidP="00ED3BC2">
            <w:pPr>
              <w:rPr>
                <w:rFonts w:ascii="Times New Roman" w:hAnsi="Times New Roman"/>
                <w:i/>
                <w:sz w:val="24"/>
                <w:szCs w:val="24"/>
              </w:rPr>
            </w:pPr>
            <w:r w:rsidRPr="00ED3BC2">
              <w:rPr>
                <w:rFonts w:ascii="Times New Roman" w:hAnsi="Times New Roman"/>
                <w:i/>
                <w:sz w:val="24"/>
                <w:szCs w:val="24"/>
              </w:rPr>
              <w:t>Высокие (2,5-9,9)</w:t>
            </w:r>
          </w:p>
        </w:tc>
        <w:tc>
          <w:tcPr>
            <w:tcW w:w="2977" w:type="dxa"/>
          </w:tcPr>
          <w:p w:rsidR="0090195E" w:rsidRPr="002E7714" w:rsidRDefault="0090195E" w:rsidP="00CA19A9">
            <w:pPr>
              <w:rPr>
                <w:rFonts w:ascii="Times New Roman" w:hAnsi="Times New Roman"/>
                <w:sz w:val="24"/>
                <w:szCs w:val="24"/>
              </w:rPr>
            </w:pPr>
            <w:r w:rsidRPr="002E7714">
              <w:rPr>
                <w:rFonts w:ascii="Times New Roman" w:hAnsi="Times New Roman"/>
                <w:sz w:val="24"/>
                <w:szCs w:val="24"/>
              </w:rPr>
              <w:t>Акмолинская (4,58)</w:t>
            </w:r>
          </w:p>
        </w:tc>
        <w:tc>
          <w:tcPr>
            <w:tcW w:w="3543" w:type="dxa"/>
          </w:tcPr>
          <w:p w:rsidR="0090195E" w:rsidRPr="002E7714" w:rsidRDefault="0090195E" w:rsidP="00CA19A9">
            <w:pPr>
              <w:rPr>
                <w:rFonts w:ascii="Times New Roman" w:hAnsi="Times New Roman"/>
                <w:sz w:val="24"/>
                <w:szCs w:val="24"/>
              </w:rPr>
            </w:pPr>
            <w:r w:rsidRPr="002E7714">
              <w:rPr>
                <w:rFonts w:ascii="Times New Roman" w:hAnsi="Times New Roman"/>
                <w:sz w:val="24"/>
                <w:szCs w:val="24"/>
              </w:rPr>
              <w:t>Акмолинская (4,61)</w:t>
            </w:r>
          </w:p>
        </w:tc>
      </w:tr>
      <w:tr w:rsidR="00ED3BC2" w:rsidRPr="002E7714" w:rsidTr="005C7670">
        <w:tc>
          <w:tcPr>
            <w:tcW w:w="9639" w:type="dxa"/>
            <w:gridSpan w:val="3"/>
            <w:vAlign w:val="center"/>
          </w:tcPr>
          <w:p w:rsidR="00ED3BC2" w:rsidRPr="00ED3BC2" w:rsidRDefault="00ED3BC2" w:rsidP="00ED3BC2">
            <w:pPr>
              <w:ind w:firstLine="634"/>
              <w:jc w:val="both"/>
              <w:rPr>
                <w:rFonts w:ascii="Times New Roman" w:hAnsi="Times New Roman"/>
                <w:sz w:val="24"/>
                <w:szCs w:val="24"/>
                <w:lang w:val="kk-KZ"/>
              </w:rPr>
            </w:pPr>
            <w:r>
              <w:rPr>
                <w:rFonts w:ascii="Times New Roman" w:hAnsi="Times New Roman"/>
                <w:sz w:val="24"/>
                <w:szCs w:val="24"/>
                <w:lang w:val="kk-KZ"/>
              </w:rPr>
              <w:t xml:space="preserve">Примечание – </w:t>
            </w:r>
            <w:r w:rsidRPr="00ED3BC2">
              <w:rPr>
                <w:rFonts w:ascii="Times New Roman" w:hAnsi="Times New Roman"/>
                <w:sz w:val="24"/>
                <w:szCs w:val="24"/>
              </w:rPr>
              <w:t>Составлен</w:t>
            </w:r>
            <w:r>
              <w:rPr>
                <w:rFonts w:ascii="Times New Roman" w:hAnsi="Times New Roman"/>
                <w:sz w:val="24"/>
                <w:szCs w:val="24"/>
                <w:lang w:val="kk-KZ"/>
              </w:rPr>
              <w:t>о</w:t>
            </w:r>
            <w:r w:rsidRPr="00ED3BC2">
              <w:rPr>
                <w:rFonts w:ascii="Times New Roman" w:hAnsi="Times New Roman"/>
                <w:sz w:val="24"/>
                <w:szCs w:val="24"/>
              </w:rPr>
              <w:t xml:space="preserve"> по</w:t>
            </w:r>
            <w:r>
              <w:rPr>
                <w:rFonts w:ascii="Times New Roman" w:hAnsi="Times New Roman"/>
                <w:sz w:val="24"/>
                <w:szCs w:val="24"/>
                <w:lang w:val="kk-KZ"/>
              </w:rPr>
              <w:t xml:space="preserve"> источнику</w:t>
            </w:r>
            <w:r w:rsidRPr="00ED3BC2">
              <w:rPr>
                <w:rFonts w:ascii="Times New Roman" w:hAnsi="Times New Roman"/>
                <w:sz w:val="24"/>
                <w:szCs w:val="24"/>
              </w:rPr>
              <w:t xml:space="preserve"> [55]</w:t>
            </w:r>
          </w:p>
        </w:tc>
      </w:tr>
    </w:tbl>
    <w:p w:rsidR="00ED3BC2" w:rsidRDefault="00ED3BC2" w:rsidP="00ED3BC2">
      <w:pPr>
        <w:spacing w:after="0" w:line="240" w:lineRule="auto"/>
        <w:ind w:firstLine="709"/>
        <w:jc w:val="both"/>
        <w:rPr>
          <w:rFonts w:ascii="Times New Roman" w:hAnsi="Times New Roman" w:cs="Times New Roman"/>
          <w:sz w:val="28"/>
          <w:szCs w:val="28"/>
          <w:lang w:val="kk-KZ"/>
        </w:rPr>
      </w:pPr>
    </w:p>
    <w:p w:rsidR="00EA6E21" w:rsidRPr="002E7714" w:rsidRDefault="00EA6E21"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Западный регион стабильно характеризуется «заметными» показателями КИМС, что в сравнении с другими областями говорит наименьших </w:t>
      </w:r>
      <w:r w:rsidRPr="002E7714">
        <w:rPr>
          <w:rFonts w:ascii="Times New Roman" w:hAnsi="Times New Roman" w:cs="Times New Roman"/>
          <w:sz w:val="28"/>
          <w:szCs w:val="28"/>
        </w:rPr>
        <w:lastRenderedPageBreak/>
        <w:t xml:space="preserve">миграционных связях, а наибольший рост КИМС отмечается с Актюбинской области. Восточный Казахстан увеличил КИМС в 2,6 раз и перешел в группу регионов со «средними» связями. Северные области на протяжении всего рассматриваемого периода отличались наибольшими показателями КИМС, что соответствуют «повышенным» связям. Центральный Казахстан показывает стабильность миграционных связей со столицей, по причине приграничного положения. Области Южного Казахстана, за исключением Алматинской области в период 2016-2020 гг. увеличили показатели КИМС и относятся к группе «средних» связей. Изменение коснулось и г. Алматы, характеризующийся в 2000-2004 гг. «повышенными» связями, к настоящему времени перешедший в разряд «средних» связей. </w:t>
      </w:r>
    </w:p>
    <w:p w:rsidR="006F33F0" w:rsidRPr="002E7714" w:rsidRDefault="006F33F0"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целом, столичные показатели КИМС свидетельствуют о повышении межрегиональных связей и доминирующей роли региональных КИМС, в первую очередь с Акмолинской областью. </w:t>
      </w:r>
    </w:p>
    <w:p w:rsidR="009946C2" w:rsidRPr="002E7714" w:rsidRDefault="003E51C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Используя методику расчета КИМС нами рассмотрены</w:t>
      </w:r>
      <w:r w:rsidR="009946C2" w:rsidRPr="002E7714">
        <w:rPr>
          <w:rFonts w:ascii="Times New Roman" w:hAnsi="Times New Roman" w:cs="Times New Roman"/>
          <w:sz w:val="28"/>
          <w:szCs w:val="28"/>
        </w:rPr>
        <w:t xml:space="preserve"> межрегиональные</w:t>
      </w:r>
      <w:r w:rsidR="00AE7654" w:rsidRPr="002E7714">
        <w:rPr>
          <w:rFonts w:ascii="Times New Roman" w:hAnsi="Times New Roman" w:cs="Times New Roman"/>
          <w:sz w:val="28"/>
          <w:szCs w:val="28"/>
        </w:rPr>
        <w:t xml:space="preserve"> и внутрирегиональные</w:t>
      </w:r>
      <w:r w:rsidR="009946C2" w:rsidRPr="002E7714">
        <w:rPr>
          <w:rFonts w:ascii="Times New Roman" w:hAnsi="Times New Roman" w:cs="Times New Roman"/>
          <w:sz w:val="28"/>
          <w:szCs w:val="28"/>
        </w:rPr>
        <w:t xml:space="preserve"> связи каждой из областей Северного Казахстана</w:t>
      </w:r>
      <w:r w:rsidR="003A4561" w:rsidRPr="002E7714">
        <w:rPr>
          <w:rFonts w:ascii="Times New Roman" w:hAnsi="Times New Roman" w:cs="Times New Roman"/>
          <w:sz w:val="28"/>
          <w:szCs w:val="28"/>
        </w:rPr>
        <w:t xml:space="preserve">. </w:t>
      </w:r>
    </w:p>
    <w:p w:rsidR="009946C2" w:rsidRPr="002E7714" w:rsidRDefault="009946C2"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сравнении с другими областями Северного Казахстана география прибытий в Костанайскую область расширяется за счет западных областей. «Заметные» связи отмечались с Мангистауской, «средние» с Актюбинской областями Западного Казахстана. Из южных областей «заметные» связи зафиксированы с Алматинской, Жамбылской областями, которые в</w:t>
      </w:r>
      <w:r w:rsidR="003F6879">
        <w:rPr>
          <w:rFonts w:ascii="Times New Roman" w:hAnsi="Times New Roman" w:cs="Times New Roman"/>
          <w:sz w:val="28"/>
          <w:szCs w:val="28"/>
          <w:lang w:val="kk-KZ"/>
        </w:rPr>
        <w:t xml:space="preserve">                                                                                       </w:t>
      </w:r>
      <w:r w:rsidRPr="002E7714">
        <w:rPr>
          <w:rFonts w:ascii="Times New Roman" w:hAnsi="Times New Roman" w:cs="Times New Roman"/>
          <w:sz w:val="28"/>
          <w:szCs w:val="28"/>
        </w:rPr>
        <w:t xml:space="preserve"> 2017-2019 гг. дополняются еще Кызылординской и Туркестанской. С городом Алматы сохраняются «средние» показатели КИМС</w:t>
      </w:r>
      <w:r w:rsidR="00A37694">
        <w:rPr>
          <w:rFonts w:ascii="Times New Roman" w:hAnsi="Times New Roman" w:cs="Times New Roman"/>
          <w:sz w:val="28"/>
          <w:szCs w:val="28"/>
        </w:rPr>
        <w:t xml:space="preserve"> (</w:t>
      </w:r>
      <w:r w:rsidR="003F6879">
        <w:rPr>
          <w:rFonts w:ascii="Times New Roman" w:hAnsi="Times New Roman" w:cs="Times New Roman"/>
          <w:sz w:val="28"/>
          <w:szCs w:val="28"/>
          <w:lang w:val="kk-KZ"/>
        </w:rPr>
        <w:t>Приложение В)</w:t>
      </w:r>
      <w:r w:rsidR="00E74E33" w:rsidRPr="002E7714">
        <w:rPr>
          <w:rFonts w:ascii="Times New Roman" w:hAnsi="Times New Roman" w:cs="Times New Roman"/>
          <w:sz w:val="28"/>
          <w:szCs w:val="28"/>
        </w:rPr>
        <w:t>.</w:t>
      </w:r>
      <w:r w:rsidRPr="002E7714">
        <w:rPr>
          <w:rFonts w:ascii="Times New Roman" w:hAnsi="Times New Roman" w:cs="Times New Roman"/>
          <w:sz w:val="28"/>
          <w:szCs w:val="28"/>
        </w:rPr>
        <w:t xml:space="preserve">  </w:t>
      </w:r>
    </w:p>
    <w:p w:rsidR="009946C2" w:rsidRPr="002E7714" w:rsidRDefault="009946C2"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Активное прибытие отмечалось из приграничных областей и Карагандинской области. Среди областей Северного Казахстана с Павлодарской областью сложились менее существенные связи т.е. «средние» по прибытию и «заметные» по выбытию. </w:t>
      </w:r>
    </w:p>
    <w:p w:rsidR="009946C2" w:rsidRPr="002E7714" w:rsidRDefault="009946C2"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Ареал по выбытию более ограничен и представлен внутрирегиональными потоками в Северо-Казахстанскую, Акмолинскую области. Со столицей на протяжении исследуемых периодов сформировались «очень высокие» коэффициенты миграционной связи. КИМС выбытия свидетельствовал о «несущественных» межрегиональных связях. Для коэффициентов по выбытию характерен рост значений, что подтверждает увеличение территориальной мобильности населения. </w:t>
      </w:r>
    </w:p>
    <w:p w:rsidR="009946C2" w:rsidRPr="003F6879" w:rsidRDefault="009946C2" w:rsidP="00FB3D8E">
      <w:pPr>
        <w:spacing w:after="0" w:line="240" w:lineRule="auto"/>
        <w:ind w:firstLine="709"/>
        <w:jc w:val="both"/>
        <w:rPr>
          <w:rFonts w:ascii="Times New Roman" w:hAnsi="Times New Roman" w:cs="Times New Roman"/>
          <w:sz w:val="28"/>
          <w:szCs w:val="28"/>
          <w:lang w:val="kk-KZ"/>
        </w:rPr>
      </w:pPr>
      <w:r w:rsidRPr="002E7714">
        <w:rPr>
          <w:rFonts w:ascii="Times New Roman" w:hAnsi="Times New Roman" w:cs="Times New Roman"/>
          <w:sz w:val="28"/>
          <w:szCs w:val="28"/>
        </w:rPr>
        <w:t xml:space="preserve">География межрегиональных и внутрирегиональных связей Северо-Казахстанской области в 2000-2004 гг., как и 2016-2020 гг. ограничена Северным Казахстаном. С большинством областей КИМС по прибытию и выбытию соответствует «несущественным» связям, хотя показатели несколько увеличились. В 2000-2004 гг. из южных областей только с Алматинской и Жамбылской областями сформировались «заметные» связи по прибытию, а городом Алматы и по выбытию. К данной группе в 2016-2020 гг. добавилась Кызылординская область. За два периода исследования «средние» и «повышенные» связи по прибытию сложились с Павлодарской, </w:t>
      </w:r>
      <w:r w:rsidRPr="002E7714">
        <w:rPr>
          <w:rFonts w:ascii="Times New Roman" w:hAnsi="Times New Roman" w:cs="Times New Roman"/>
          <w:sz w:val="28"/>
          <w:szCs w:val="28"/>
        </w:rPr>
        <w:lastRenderedPageBreak/>
        <w:t>Карагандинской областями и г. Нур-Султан, а «высокие» и «средние» с Костанайской областью</w:t>
      </w:r>
      <w:r w:rsidR="00A37694">
        <w:rPr>
          <w:rFonts w:ascii="Times New Roman" w:hAnsi="Times New Roman" w:cs="Times New Roman"/>
          <w:sz w:val="28"/>
          <w:szCs w:val="28"/>
        </w:rPr>
        <w:t xml:space="preserve"> (</w:t>
      </w:r>
      <w:r w:rsidR="003F6879">
        <w:rPr>
          <w:rFonts w:ascii="Times New Roman" w:hAnsi="Times New Roman" w:cs="Times New Roman"/>
          <w:sz w:val="28"/>
          <w:szCs w:val="28"/>
          <w:lang w:val="kk-KZ"/>
        </w:rPr>
        <w:t>Приложение В).</w:t>
      </w:r>
    </w:p>
    <w:p w:rsidR="009946C2" w:rsidRPr="002E7714" w:rsidRDefault="009946C2"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Зоной притяжения мигрантов из Северо-Казахстанской области, соответствующие коэффициентам «высоких» связей на протяжении всего рассматриваемого периодов является столица и Акмолинская область, значения у последней стали выше. Для Северо-Казахстанской области также характерны более высокие внутрирегиональные значения КИМС и «несущественные» межрегиональные с тенденцией повышения коэффициента по прибытию с Южным регионом.  </w:t>
      </w:r>
    </w:p>
    <w:p w:rsidR="009946C2" w:rsidRPr="002E7714" w:rsidRDefault="009946C2"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Расчеты коэффициентов миграционных связей Павлодарской области в 2000-2004-е гг. характеризуется преобладанием «несущественных» связей как по прибытию, так и по выбытию с западными и большинством южных областей, за исключением Алматинской области с «заметными» в рассматриваемый период связями</w:t>
      </w:r>
      <w:r w:rsidR="00A37694">
        <w:rPr>
          <w:rFonts w:ascii="Times New Roman" w:hAnsi="Times New Roman" w:cs="Times New Roman"/>
          <w:sz w:val="28"/>
          <w:szCs w:val="28"/>
        </w:rPr>
        <w:t xml:space="preserve"> (</w:t>
      </w:r>
      <w:r w:rsidR="003F6879">
        <w:rPr>
          <w:rFonts w:ascii="Times New Roman" w:hAnsi="Times New Roman" w:cs="Times New Roman"/>
          <w:sz w:val="28"/>
          <w:szCs w:val="28"/>
          <w:lang w:val="kk-KZ"/>
        </w:rPr>
        <w:t>Приложение В</w:t>
      </w:r>
      <w:r w:rsidR="00E74E33" w:rsidRPr="002E7714">
        <w:rPr>
          <w:rFonts w:ascii="Times New Roman" w:hAnsi="Times New Roman" w:cs="Times New Roman"/>
          <w:sz w:val="28"/>
          <w:szCs w:val="28"/>
        </w:rPr>
        <w:t>)</w:t>
      </w:r>
      <w:r w:rsidRPr="002E7714">
        <w:rPr>
          <w:rFonts w:ascii="Times New Roman" w:hAnsi="Times New Roman" w:cs="Times New Roman"/>
          <w:sz w:val="28"/>
          <w:szCs w:val="28"/>
        </w:rPr>
        <w:t xml:space="preserve">. </w:t>
      </w:r>
    </w:p>
    <w:p w:rsidR="009946C2" w:rsidRPr="002E7714" w:rsidRDefault="009946C2"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Для соседних регионов: Акмолинской, Карагандинской областей и г.</w:t>
      </w:r>
      <w:r w:rsidR="00FB3D8E">
        <w:rPr>
          <w:rFonts w:ascii="Times New Roman" w:hAnsi="Times New Roman" w:cs="Times New Roman"/>
          <w:sz w:val="28"/>
          <w:szCs w:val="28"/>
          <w:lang w:val="kk-KZ"/>
        </w:rPr>
        <w:t> </w:t>
      </w:r>
      <w:r w:rsidRPr="002E7714">
        <w:rPr>
          <w:rFonts w:ascii="Times New Roman" w:hAnsi="Times New Roman" w:cs="Times New Roman"/>
          <w:sz w:val="28"/>
          <w:szCs w:val="28"/>
        </w:rPr>
        <w:t xml:space="preserve">Нур-Султан были свойственны «повышенные», с Северо-Казахстанской областью «средние» связи. Восточно-Казахстанской область всегда отличалась «высокими» связями по прибытию. </w:t>
      </w:r>
    </w:p>
    <w:p w:rsidR="009946C2" w:rsidRPr="002E7714" w:rsidRDefault="009946C2"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Полученные расчеты КИМС Павлодарской области свидетельствовали о существенном превосходстве межрегиональной миграции с г. Нур-Султан, на долю которого приходится около 60% мигрантов. Вторую строчку занимали Восточно-Казахстанская и Акмолинская области (&gt;15%), далее следовала Карагандинская область (&gt;10%) </w:t>
      </w:r>
    </w:p>
    <w:p w:rsidR="009946C2" w:rsidRPr="002E7714" w:rsidRDefault="009946C2"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Результаты расчета КИМС как прибытию, так и по выбытию за </w:t>
      </w:r>
      <w:r w:rsidR="00FB3D8E">
        <w:rPr>
          <w:rFonts w:ascii="Times New Roman" w:hAnsi="Times New Roman" w:cs="Times New Roman"/>
          <w:sz w:val="28"/>
          <w:szCs w:val="28"/>
          <w:lang w:val="kk-KZ"/>
        </w:rPr>
        <w:t xml:space="preserve">                                                                                        </w:t>
      </w:r>
      <w:r w:rsidRPr="002E7714">
        <w:rPr>
          <w:rFonts w:ascii="Times New Roman" w:hAnsi="Times New Roman" w:cs="Times New Roman"/>
          <w:sz w:val="28"/>
          <w:szCs w:val="28"/>
        </w:rPr>
        <w:t>2016-2020 гг. подтверждают тренд «несущественных» связей с западными областями страны. В сравнении с соответ</w:t>
      </w:r>
      <w:r w:rsidR="003B7D21">
        <w:rPr>
          <w:rFonts w:ascii="Times New Roman" w:hAnsi="Times New Roman" w:cs="Times New Roman"/>
          <w:sz w:val="28"/>
          <w:szCs w:val="28"/>
        </w:rPr>
        <w:t xml:space="preserve">ствующими расчетами за 2000-2004 </w:t>
      </w:r>
      <w:r w:rsidRPr="002E7714">
        <w:rPr>
          <w:rFonts w:ascii="Times New Roman" w:hAnsi="Times New Roman" w:cs="Times New Roman"/>
          <w:sz w:val="28"/>
          <w:szCs w:val="28"/>
        </w:rPr>
        <w:t xml:space="preserve">гг. ситуация с южным регионом согласно КИМС по прибытию несколько изменилась в сторону увеличения значения КИМС и переходу Туркестанской области в группу областей с «заметными» связями, Алматинской из группы областей с «заметными» связями в группу со «средним» КИМС. Причем показатель КИМС по выбытию с южными областями не претерпел изменений, а г. Алматы стал терять свою позицию и перешел в разряд – «средние» связи. </w:t>
      </w:r>
    </w:p>
    <w:p w:rsidR="009946C2" w:rsidRPr="002E7714" w:rsidRDefault="009946C2"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группе областей с «повышенными» связями КИМС по прибытию существенных изменений не произошло. К Акмолинской и Карагандинской областям добилась Восточно-Казахстанская, находившаяся раннее в группе «высокие» связи. Карагандинская область стала менее привлекательна в качестве региона проживания. Город Нур-Султан, в сравнении с показателями 2000-2004 гг. несколько снизил КИМС с «очень высокие» на «высокие», однако продолжает сохранять свои лидерские позиции, что соответствует общеказахстанской тенденции, т.е. межрегиональные миграционные потоки распределяются в пользу наиболее д</w:t>
      </w:r>
      <w:r w:rsidR="00AA4B07">
        <w:rPr>
          <w:rFonts w:ascii="Times New Roman" w:hAnsi="Times New Roman" w:cs="Times New Roman"/>
          <w:sz w:val="28"/>
          <w:szCs w:val="28"/>
        </w:rPr>
        <w:t>инамично развивающегося центра</w:t>
      </w:r>
      <w:r w:rsidRPr="002E7714">
        <w:rPr>
          <w:rFonts w:ascii="Times New Roman" w:hAnsi="Times New Roman" w:cs="Times New Roman"/>
          <w:sz w:val="28"/>
          <w:szCs w:val="28"/>
        </w:rPr>
        <w:t xml:space="preserve"> [</w:t>
      </w:r>
      <w:r w:rsidR="00FB1602">
        <w:rPr>
          <w:rFonts w:ascii="Times New Roman" w:hAnsi="Times New Roman" w:cs="Times New Roman"/>
          <w:sz w:val="28"/>
          <w:szCs w:val="28"/>
        </w:rPr>
        <w:t>189</w:t>
      </w:r>
      <w:r w:rsidRPr="002E7714">
        <w:rPr>
          <w:rFonts w:ascii="Times New Roman" w:hAnsi="Times New Roman" w:cs="Times New Roman"/>
          <w:sz w:val="28"/>
          <w:szCs w:val="28"/>
        </w:rPr>
        <w:t>].</w:t>
      </w:r>
    </w:p>
    <w:p w:rsidR="009946C2" w:rsidRPr="002E7714" w:rsidRDefault="009946C2"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Расчеты КИМС по прибытию Акмолинской области за 2000-2004 гг. и 2016-2020 гг. свидетельствуют о значительном преобладании «несущественных связей» с западными и южными областями. Ареал «высоких» миграционных </w:t>
      </w:r>
      <w:r w:rsidRPr="002E7714">
        <w:rPr>
          <w:rFonts w:ascii="Times New Roman" w:hAnsi="Times New Roman" w:cs="Times New Roman"/>
          <w:sz w:val="28"/>
          <w:szCs w:val="28"/>
        </w:rPr>
        <w:lastRenderedPageBreak/>
        <w:t>связей ограничен территорией Северного Казахстана. Лидерами по прибытию являются Северо-Казахстанская, Костанайская, Карагандинская области и г. Нур-Султан</w:t>
      </w:r>
      <w:r w:rsidR="00A37694">
        <w:rPr>
          <w:rFonts w:ascii="Times New Roman" w:hAnsi="Times New Roman" w:cs="Times New Roman"/>
          <w:sz w:val="28"/>
          <w:szCs w:val="28"/>
        </w:rPr>
        <w:t xml:space="preserve"> (</w:t>
      </w:r>
      <w:r w:rsidR="003F6879">
        <w:rPr>
          <w:rFonts w:ascii="Times New Roman" w:hAnsi="Times New Roman" w:cs="Times New Roman"/>
          <w:sz w:val="28"/>
          <w:szCs w:val="28"/>
          <w:lang w:val="kk-KZ"/>
        </w:rPr>
        <w:t>Приложение В</w:t>
      </w:r>
      <w:r w:rsidR="00E74E33" w:rsidRPr="002E7714">
        <w:rPr>
          <w:rFonts w:ascii="Times New Roman" w:hAnsi="Times New Roman" w:cs="Times New Roman"/>
          <w:sz w:val="28"/>
          <w:szCs w:val="28"/>
        </w:rPr>
        <w:t>)</w:t>
      </w:r>
      <w:r w:rsidRPr="002E7714">
        <w:rPr>
          <w:rFonts w:ascii="Times New Roman" w:hAnsi="Times New Roman" w:cs="Times New Roman"/>
          <w:sz w:val="28"/>
          <w:szCs w:val="28"/>
        </w:rPr>
        <w:t xml:space="preserve">. </w:t>
      </w:r>
    </w:p>
    <w:p w:rsidR="009946C2" w:rsidRPr="002E7714" w:rsidRDefault="009946C2"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Зоной притяжения мигрантов из Акмолинской области также представлена Северным Казахстаном и приграничной Карагандинской областью. Максимальные значения КИМС по выбытию за весь период, соответствующие «очень высоким» зафиксированы с г. Нур-Султан. С другими регионами Казахстана КИМС характеризуется «несущественными» связями и видимых изменений данных за два периода исследования не выявлено. </w:t>
      </w:r>
    </w:p>
    <w:p w:rsidR="009946C2" w:rsidRPr="002E7714" w:rsidRDefault="009946C2"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Современные тенденции в миграционном обмене населения</w:t>
      </w:r>
      <w:r w:rsidRPr="002E7714">
        <w:rPr>
          <w:rFonts w:ascii="Times New Roman" w:hAnsi="Times New Roman" w:cs="Times New Roman"/>
          <w:sz w:val="24"/>
          <w:szCs w:val="24"/>
        </w:rPr>
        <w:t xml:space="preserve"> </w:t>
      </w:r>
      <w:r w:rsidRPr="002E7714">
        <w:rPr>
          <w:rFonts w:ascii="Times New Roman" w:hAnsi="Times New Roman" w:cs="Times New Roman"/>
          <w:sz w:val="28"/>
          <w:szCs w:val="28"/>
        </w:rPr>
        <w:t xml:space="preserve">Северного Казахстана с </w:t>
      </w:r>
      <w:r w:rsidR="00EB0F8D" w:rsidRPr="002E7714">
        <w:rPr>
          <w:rFonts w:ascii="Times New Roman" w:hAnsi="Times New Roman" w:cs="Times New Roman"/>
          <w:sz w:val="28"/>
          <w:szCs w:val="28"/>
        </w:rPr>
        <w:t>другими экономическими районами</w:t>
      </w:r>
      <w:r w:rsidRPr="002E7714">
        <w:rPr>
          <w:rFonts w:ascii="Times New Roman" w:hAnsi="Times New Roman" w:cs="Times New Roman"/>
          <w:sz w:val="28"/>
          <w:szCs w:val="28"/>
        </w:rPr>
        <w:t xml:space="preserve">, можно определить следующим образом: </w:t>
      </w:r>
    </w:p>
    <w:p w:rsidR="009946C2" w:rsidRDefault="009946C2" w:rsidP="00FB3D8E">
      <w:pPr>
        <w:spacing w:after="0" w:line="240" w:lineRule="auto"/>
        <w:ind w:firstLine="709"/>
        <w:jc w:val="both"/>
        <w:rPr>
          <w:rFonts w:ascii="Times New Roman" w:hAnsi="Times New Roman" w:cs="Times New Roman"/>
          <w:sz w:val="28"/>
          <w:szCs w:val="28"/>
          <w:lang w:val="kk-KZ"/>
        </w:rPr>
      </w:pPr>
      <w:r w:rsidRPr="002E7714">
        <w:rPr>
          <w:rFonts w:ascii="Times New Roman" w:hAnsi="Times New Roman" w:cs="Times New Roman"/>
          <w:sz w:val="28"/>
          <w:szCs w:val="28"/>
        </w:rPr>
        <w:t>–</w:t>
      </w:r>
      <w:r w:rsidRPr="002E7714">
        <w:rPr>
          <w:rFonts w:ascii="Times New Roman" w:hAnsi="Times New Roman" w:cs="Times New Roman"/>
          <w:sz w:val="28"/>
          <w:szCs w:val="28"/>
          <w:lang w:val="kk-KZ"/>
        </w:rPr>
        <w:t xml:space="preserve"> </w:t>
      </w:r>
      <w:r w:rsidRPr="002E7714">
        <w:rPr>
          <w:rFonts w:ascii="Times New Roman" w:hAnsi="Times New Roman" w:cs="Times New Roman"/>
          <w:sz w:val="28"/>
          <w:szCs w:val="28"/>
        </w:rPr>
        <w:t xml:space="preserve">межрегиональная миграция в территориальном расселении населения Казахстана находится под сильным воздействием физико-географических и экономико-географических особенностей страны и потоки миграции </w:t>
      </w:r>
      <w:r w:rsidR="00EB0F8D" w:rsidRPr="002E7714">
        <w:rPr>
          <w:rFonts w:ascii="Times New Roman" w:hAnsi="Times New Roman" w:cs="Times New Roman"/>
          <w:sz w:val="28"/>
          <w:szCs w:val="28"/>
        </w:rPr>
        <w:t>локализуются в пределах экономических районов – Северного, Южного, Западного</w:t>
      </w:r>
      <w:r w:rsidRPr="002E7714">
        <w:rPr>
          <w:rFonts w:ascii="Times New Roman" w:hAnsi="Times New Roman" w:cs="Times New Roman"/>
          <w:sz w:val="28"/>
          <w:szCs w:val="28"/>
        </w:rPr>
        <w:t>. Природно-к</w:t>
      </w:r>
      <w:r w:rsidRPr="002E7714">
        <w:rPr>
          <w:rFonts w:ascii="Times New Roman" w:hAnsi="Times New Roman" w:cs="Times New Roman"/>
          <w:sz w:val="28"/>
          <w:szCs w:val="28"/>
          <w:lang w:val="kk-KZ"/>
        </w:rPr>
        <w:t xml:space="preserve">лиматические особенности, уровень и перспективы социально-экономического развития территорий являются основными факторами миграционного движения населения; </w:t>
      </w:r>
    </w:p>
    <w:p w:rsidR="00EA6E21" w:rsidRPr="002E7714" w:rsidRDefault="00EA6E21"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w:t>
      </w:r>
      <w:r>
        <w:rPr>
          <w:rFonts w:ascii="Times New Roman" w:hAnsi="Times New Roman" w:cs="Times New Roman"/>
          <w:sz w:val="28"/>
          <w:szCs w:val="28"/>
        </w:rPr>
        <w:t xml:space="preserve"> </w:t>
      </w:r>
      <w:r w:rsidRPr="002E7714">
        <w:rPr>
          <w:rFonts w:ascii="Times New Roman" w:hAnsi="Times New Roman" w:cs="Times New Roman"/>
          <w:sz w:val="28"/>
          <w:szCs w:val="28"/>
        </w:rPr>
        <w:t xml:space="preserve">усиление межрегиональных различий и поляризации во внутрирегиональной территориальной организации общества приводят к формированию в Северном Казахстане миграционных потоков с «центростремительным» направлением в столичную агломерацию, формируя зону притяжения, при этом ареал зоны оттока расширяется; </w:t>
      </w:r>
    </w:p>
    <w:p w:rsidR="009946C2" w:rsidRPr="002E7714" w:rsidRDefault="009946C2" w:rsidP="00FB3D8E">
      <w:pPr>
        <w:spacing w:after="0" w:line="240" w:lineRule="auto"/>
        <w:ind w:firstLine="709"/>
        <w:jc w:val="both"/>
        <w:rPr>
          <w:rFonts w:ascii="Times New Roman" w:hAnsi="Times New Roman" w:cs="Times New Roman"/>
          <w:sz w:val="28"/>
          <w:szCs w:val="28"/>
          <w:lang w:val="kk-KZ"/>
        </w:rPr>
      </w:pPr>
      <w:r w:rsidRPr="002E7714">
        <w:rPr>
          <w:rFonts w:ascii="Times New Roman" w:hAnsi="Times New Roman" w:cs="Times New Roman"/>
          <w:sz w:val="28"/>
          <w:szCs w:val="28"/>
        </w:rPr>
        <w:t>–</w:t>
      </w:r>
      <w:r w:rsidRPr="002E7714">
        <w:rPr>
          <w:rFonts w:ascii="Times New Roman" w:hAnsi="Times New Roman" w:cs="Times New Roman"/>
          <w:sz w:val="28"/>
          <w:szCs w:val="28"/>
          <w:lang w:val="kk-KZ"/>
        </w:rPr>
        <w:t xml:space="preserve"> межрегиональная миграция северных областей занимает определяющее место в структуре миграционных потоков, ее интенсивность за рассматриваемый период возросла, однако миграционные потери населения, направленные за пределы страны стабильно высоки (ежегодно 3-5 тыс. человек);</w:t>
      </w:r>
    </w:p>
    <w:p w:rsidR="009946C2" w:rsidRPr="002E7714" w:rsidRDefault="009946C2" w:rsidP="00FB3D8E">
      <w:pPr>
        <w:spacing w:after="0" w:line="240" w:lineRule="auto"/>
        <w:ind w:firstLine="709"/>
        <w:jc w:val="both"/>
        <w:rPr>
          <w:rFonts w:ascii="Times New Roman" w:hAnsi="Times New Roman" w:cs="Times New Roman"/>
          <w:sz w:val="28"/>
          <w:szCs w:val="28"/>
          <w:lang w:val="kk-KZ"/>
        </w:rPr>
      </w:pPr>
      <w:r w:rsidRPr="002E7714">
        <w:rPr>
          <w:rFonts w:ascii="Times New Roman" w:hAnsi="Times New Roman" w:cs="Times New Roman"/>
          <w:sz w:val="28"/>
          <w:szCs w:val="28"/>
        </w:rPr>
        <w:t>–</w:t>
      </w:r>
      <w:r w:rsidRPr="002E7714">
        <w:rPr>
          <w:rFonts w:ascii="Times New Roman" w:hAnsi="Times New Roman" w:cs="Times New Roman"/>
          <w:sz w:val="28"/>
          <w:szCs w:val="28"/>
          <w:lang w:val="kk-KZ"/>
        </w:rPr>
        <w:t xml:space="preserve"> география областей, формирующий основной приток населения Северного Казахстана представлена Восточно-Казахстанской, Карагандинской областями. В связи с реализацией государственной программы переселения из южных регионов </w:t>
      </w:r>
      <w:r w:rsidRPr="002E7714">
        <w:rPr>
          <w:rFonts w:ascii="Times New Roman" w:hAnsi="Times New Roman" w:cs="Times New Roman"/>
          <w:sz w:val="28"/>
          <w:szCs w:val="28"/>
        </w:rPr>
        <w:t>в структуре миграционных связей с регионами Казахстана с 2016 г. происходят изменения, связанные с усилением миграционного обмена с южными областями. Однако, коэффициенты межрегиональных связей с Южным Казахстаном еще находятся на уровне «заметных» связ</w:t>
      </w:r>
      <w:r w:rsidR="00EA6E21">
        <w:rPr>
          <w:rFonts w:ascii="Times New Roman" w:hAnsi="Times New Roman" w:cs="Times New Roman"/>
          <w:sz w:val="28"/>
          <w:szCs w:val="28"/>
        </w:rPr>
        <w:t>ей с тенденцией их увеличения.</w:t>
      </w:r>
      <w:r w:rsidRPr="002E7714">
        <w:rPr>
          <w:rFonts w:ascii="Times New Roman" w:hAnsi="Times New Roman" w:cs="Times New Roman"/>
          <w:sz w:val="28"/>
          <w:szCs w:val="28"/>
          <w:lang w:val="kk-KZ"/>
        </w:rPr>
        <w:t xml:space="preserve">  </w:t>
      </w:r>
    </w:p>
    <w:p w:rsidR="009946C2" w:rsidRPr="002E7714" w:rsidRDefault="009946C2"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lang w:val="kk-KZ"/>
        </w:rPr>
        <w:t>Нерегулируемая м</w:t>
      </w:r>
      <w:r w:rsidRPr="002E7714">
        <w:rPr>
          <w:rFonts w:ascii="Times New Roman" w:hAnsi="Times New Roman" w:cs="Times New Roman"/>
          <w:sz w:val="28"/>
          <w:szCs w:val="28"/>
        </w:rPr>
        <w:t xml:space="preserve">ежрегиональная миграция </w:t>
      </w:r>
      <w:r w:rsidR="00D22CAD" w:rsidRPr="002E7714">
        <w:rPr>
          <w:rFonts w:ascii="Times New Roman" w:hAnsi="Times New Roman" w:cs="Times New Roman"/>
          <w:sz w:val="28"/>
          <w:szCs w:val="28"/>
        </w:rPr>
        <w:t xml:space="preserve">по нашему мнению, </w:t>
      </w:r>
      <w:r w:rsidRPr="002E7714">
        <w:rPr>
          <w:rFonts w:ascii="Times New Roman" w:hAnsi="Times New Roman" w:cs="Times New Roman"/>
          <w:sz w:val="28"/>
          <w:szCs w:val="28"/>
        </w:rPr>
        <w:t xml:space="preserve">существенно влияет на численность и демографическую структуру населения, вызывая их неравенство, выступая, с одной стороны, как последствие неоднородности экономико-географических условий развития локальных социумов, с другой стороны – как фактор, создающий предпосылки экономического роста либо ограничивающий его возможности.  </w:t>
      </w:r>
    </w:p>
    <w:p w:rsidR="00AA4B07" w:rsidRPr="002E7714" w:rsidRDefault="00AA4B0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lastRenderedPageBreak/>
        <w:t>Внутрирегиональный коэффициент интенсивности миграционных связей Северного Казахстана соответствует «повышенным», «высоким» или «очень высоким» показателям, что подтверждает одну из основных закономерностей миграции, описанных Равенштейном: большая часть мигрантов перемещается лишь на небольшие расстояния.</w:t>
      </w:r>
    </w:p>
    <w:p w:rsidR="00FB3D8E" w:rsidRDefault="00FB3D8E" w:rsidP="00FB3D8E">
      <w:pPr>
        <w:spacing w:after="0" w:line="240" w:lineRule="auto"/>
        <w:ind w:firstLine="709"/>
        <w:jc w:val="both"/>
        <w:rPr>
          <w:rFonts w:ascii="Times New Roman" w:hAnsi="Times New Roman" w:cs="Times New Roman"/>
          <w:sz w:val="28"/>
          <w:szCs w:val="28"/>
          <w:lang w:val="kk-KZ"/>
        </w:rPr>
      </w:pPr>
    </w:p>
    <w:p w:rsidR="008615B7" w:rsidRPr="005E2821" w:rsidRDefault="008615B7" w:rsidP="00FB3D8E">
      <w:pPr>
        <w:spacing w:after="0" w:line="240" w:lineRule="auto"/>
        <w:ind w:firstLine="709"/>
        <w:jc w:val="both"/>
        <w:rPr>
          <w:rFonts w:ascii="Times New Roman" w:hAnsi="Times New Roman" w:cs="Times New Roman"/>
          <w:sz w:val="28"/>
          <w:szCs w:val="28"/>
        </w:rPr>
      </w:pPr>
      <w:r w:rsidRPr="005E2821">
        <w:rPr>
          <w:rFonts w:ascii="Times New Roman" w:hAnsi="Times New Roman" w:cs="Times New Roman"/>
          <w:sz w:val="28"/>
          <w:szCs w:val="28"/>
        </w:rPr>
        <w:t>3.3.1 Современн</w:t>
      </w:r>
      <w:r w:rsidR="00CD1006" w:rsidRPr="005E2821">
        <w:rPr>
          <w:rFonts w:ascii="Times New Roman" w:hAnsi="Times New Roman" w:cs="Times New Roman"/>
          <w:sz w:val="28"/>
          <w:szCs w:val="28"/>
        </w:rPr>
        <w:t>ые тенденции миграционного движения</w:t>
      </w:r>
      <w:r w:rsidRPr="005E2821">
        <w:rPr>
          <w:rFonts w:ascii="Times New Roman" w:hAnsi="Times New Roman" w:cs="Times New Roman"/>
          <w:sz w:val="28"/>
          <w:szCs w:val="28"/>
        </w:rPr>
        <w:t xml:space="preserve"> городского населения </w:t>
      </w:r>
    </w:p>
    <w:p w:rsidR="008615B7" w:rsidRPr="002E7714" w:rsidRDefault="008615B7" w:rsidP="00FB3D8E">
      <w:pPr>
        <w:spacing w:after="0" w:line="240" w:lineRule="auto"/>
        <w:ind w:firstLine="709"/>
        <w:jc w:val="both"/>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8"/>
          <w:szCs w:val="28"/>
        </w:rPr>
        <w:t xml:space="preserve">Система городских поселений Северного Казахстана, состоящая преимущественно из малых и средних городов сложилась в 50-70 гг. ХХ в. под влиянием агропромышленного освоения и административно-организованной миграции.  </w:t>
      </w:r>
    </w:p>
    <w:p w:rsidR="008615B7" w:rsidRPr="002E7714" w:rsidRDefault="008615B7" w:rsidP="00FB3D8E">
      <w:pPr>
        <w:spacing w:after="0" w:line="240" w:lineRule="auto"/>
        <w:ind w:firstLine="709"/>
        <w:jc w:val="both"/>
        <w:rPr>
          <w:rFonts w:ascii="Times New Roman" w:hAnsi="Times New Roman" w:cs="Times New Roman"/>
          <w:color w:val="FF0000"/>
          <w:sz w:val="28"/>
          <w:szCs w:val="28"/>
        </w:rPr>
      </w:pPr>
      <w:r w:rsidRPr="002E7714">
        <w:rPr>
          <w:rFonts w:ascii="Times New Roman" w:hAnsi="Times New Roman" w:cs="Times New Roman"/>
          <w:sz w:val="28"/>
          <w:szCs w:val="28"/>
        </w:rPr>
        <w:t>К городским населенным пунктам Северного Казахстана относятся 25 городов, из них 14 городов относятся к категории малых городов районного значения, находящиеся преимущественно в Акмолинской и Северо-Казахстанской областях. Согласно Закону «Об административно-территориальном устройстве Республики Казахстан», к городам районного значения относятся населенные пункты с численностью населе</w:t>
      </w:r>
      <w:r w:rsidR="00BE1B0E" w:rsidRPr="002E7714">
        <w:rPr>
          <w:rFonts w:ascii="Times New Roman" w:hAnsi="Times New Roman" w:cs="Times New Roman"/>
          <w:sz w:val="28"/>
          <w:szCs w:val="28"/>
        </w:rPr>
        <w:t>н</w:t>
      </w:r>
      <w:r w:rsidR="004C418D" w:rsidRPr="002E7714">
        <w:rPr>
          <w:rFonts w:ascii="Times New Roman" w:hAnsi="Times New Roman" w:cs="Times New Roman"/>
          <w:sz w:val="28"/>
          <w:szCs w:val="28"/>
        </w:rPr>
        <w:t>ия не менее 10</w:t>
      </w:r>
      <w:r w:rsidR="003F6879">
        <w:rPr>
          <w:rFonts w:ascii="Times New Roman" w:hAnsi="Times New Roman" w:cs="Times New Roman"/>
          <w:sz w:val="28"/>
          <w:szCs w:val="28"/>
          <w:lang w:val="kk-KZ"/>
        </w:rPr>
        <w:t> </w:t>
      </w:r>
      <w:r w:rsidR="004C418D" w:rsidRPr="002E7714">
        <w:rPr>
          <w:rFonts w:ascii="Times New Roman" w:hAnsi="Times New Roman" w:cs="Times New Roman"/>
          <w:sz w:val="28"/>
          <w:szCs w:val="28"/>
        </w:rPr>
        <w:t xml:space="preserve">тыс. </w:t>
      </w:r>
      <w:r w:rsidR="00FE7AAD">
        <w:rPr>
          <w:rFonts w:ascii="Times New Roman" w:hAnsi="Times New Roman" w:cs="Times New Roman"/>
          <w:sz w:val="28"/>
          <w:szCs w:val="28"/>
        </w:rPr>
        <w:t>человек [190</w:t>
      </w:r>
      <w:r w:rsidRPr="002E7714">
        <w:rPr>
          <w:rFonts w:ascii="Times New Roman" w:hAnsi="Times New Roman" w:cs="Times New Roman"/>
          <w:sz w:val="28"/>
          <w:szCs w:val="28"/>
        </w:rPr>
        <w:t>].</w:t>
      </w:r>
      <w:r w:rsidRPr="002E7714">
        <w:rPr>
          <w:rFonts w:ascii="Times New Roman" w:hAnsi="Times New Roman" w:cs="Times New Roman"/>
          <w:color w:val="FF0000"/>
          <w:sz w:val="28"/>
          <w:szCs w:val="28"/>
        </w:rPr>
        <w:t xml:space="preserve">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Численность некоторых малых городов не соответствует своему статусу, так на начало 2021 г. в Акмолинской области таких городов три: Степняк 3409 человек, Ерейментау – 9762, Державинск – 5805. В Северо-Казахстанской области: Сергеевка 7598 человек, Булаево – 7652, Мамлютка – 6729. Указом Президента РК (2020) поселок Затобольск Костанайской области переведен в статус города районного </w:t>
      </w:r>
      <w:r w:rsidR="00632FF0" w:rsidRPr="002E7714">
        <w:rPr>
          <w:rFonts w:ascii="Times New Roman" w:hAnsi="Times New Roman" w:cs="Times New Roman"/>
          <w:sz w:val="28"/>
          <w:szCs w:val="28"/>
        </w:rPr>
        <w:t>подчинения и переименовал в Тобы</w:t>
      </w:r>
      <w:r w:rsidRPr="002E7714">
        <w:rPr>
          <w:rFonts w:ascii="Times New Roman" w:hAnsi="Times New Roman" w:cs="Times New Roman"/>
          <w:sz w:val="28"/>
          <w:szCs w:val="28"/>
        </w:rPr>
        <w:t>л [</w:t>
      </w:r>
      <w:r w:rsidR="00FE7AAD">
        <w:rPr>
          <w:rStyle w:val="citation"/>
          <w:rFonts w:ascii="Times New Roman" w:hAnsi="Times New Roman" w:cs="Times New Roman"/>
          <w:sz w:val="28"/>
          <w:szCs w:val="28"/>
        </w:rPr>
        <w:t>191</w:t>
      </w:r>
      <w:r w:rsidRPr="002E7714">
        <w:rPr>
          <w:rStyle w:val="citation"/>
          <w:rFonts w:ascii="Times New Roman" w:hAnsi="Times New Roman" w:cs="Times New Roman"/>
          <w:sz w:val="28"/>
          <w:szCs w:val="28"/>
        </w:rPr>
        <w:t xml:space="preserve">].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Рудный, Лисаковск, Житикара, Аркалык, Аксу и Экибастуз считаются моногородами. Областные центры: Костанай, Петропавловск, Павлодар, Кокшетау относятся к категории средних городов и единственный крупный город республиканского значения – Нур-Султан. </w:t>
      </w:r>
    </w:p>
    <w:p w:rsidR="008615B7" w:rsidRPr="002E7714" w:rsidRDefault="008615B7" w:rsidP="00FB3D8E">
      <w:pPr>
        <w:spacing w:after="0" w:line="240" w:lineRule="auto"/>
        <w:ind w:firstLine="709"/>
        <w:jc w:val="both"/>
        <w:rPr>
          <w:rFonts w:ascii="Times New Roman" w:hAnsi="Times New Roman" w:cs="Times New Roman"/>
          <w:color w:val="000000"/>
          <w:sz w:val="28"/>
          <w:szCs w:val="28"/>
        </w:rPr>
      </w:pPr>
      <w:r w:rsidRPr="002E7714">
        <w:rPr>
          <w:rFonts w:ascii="Times New Roman" w:hAnsi="Times New Roman" w:cs="Times New Roman"/>
          <w:sz w:val="28"/>
          <w:szCs w:val="28"/>
        </w:rPr>
        <w:t xml:space="preserve">В большинстве малых и моногородах в ходе реализации рыночных реформ образовался комплекс проблем, в основном связанных с состоянием градообразующих предприятий или доминирующей отрасли, повлекшие к сокращению рабочих мест и увеличению миграции городских жителей в поисках постоянного источника дохода. В результате </w:t>
      </w:r>
      <w:r w:rsidRPr="002E7714">
        <w:rPr>
          <w:rFonts w:ascii="Times New Roman" w:hAnsi="Times New Roman" w:cs="Times New Roman"/>
          <w:color w:val="000000"/>
          <w:sz w:val="28"/>
          <w:szCs w:val="28"/>
        </w:rPr>
        <w:t xml:space="preserve">миграционного оттока </w:t>
      </w:r>
      <w:r w:rsidR="0047115A" w:rsidRPr="002E7714">
        <w:rPr>
          <w:rFonts w:ascii="Times New Roman" w:hAnsi="Times New Roman" w:cs="Times New Roman"/>
          <w:color w:val="000000"/>
          <w:sz w:val="28"/>
          <w:szCs w:val="28"/>
        </w:rPr>
        <w:t xml:space="preserve">особенно </w:t>
      </w:r>
      <w:r w:rsidR="005A1BD8" w:rsidRPr="002E7714">
        <w:rPr>
          <w:rFonts w:ascii="Times New Roman" w:hAnsi="Times New Roman" w:cs="Times New Roman"/>
          <w:color w:val="000000"/>
          <w:sz w:val="28"/>
          <w:szCs w:val="28"/>
        </w:rPr>
        <w:t>в</w:t>
      </w:r>
      <w:r w:rsidR="0047115A" w:rsidRPr="002E7714">
        <w:rPr>
          <w:rFonts w:ascii="Times New Roman" w:hAnsi="Times New Roman" w:cs="Times New Roman"/>
          <w:color w:val="000000"/>
          <w:sz w:val="28"/>
          <w:szCs w:val="28"/>
        </w:rPr>
        <w:t xml:space="preserve"> </w:t>
      </w:r>
      <w:r w:rsidRPr="002E7714">
        <w:rPr>
          <w:rFonts w:ascii="Times New Roman" w:hAnsi="Times New Roman" w:cs="Times New Roman"/>
          <w:color w:val="000000"/>
          <w:sz w:val="28"/>
          <w:szCs w:val="28"/>
        </w:rPr>
        <w:t>период с 1989 по 1999 гг. город Д</w:t>
      </w:r>
      <w:r w:rsidR="005A1BD8" w:rsidRPr="002E7714">
        <w:rPr>
          <w:rFonts w:ascii="Times New Roman" w:hAnsi="Times New Roman" w:cs="Times New Roman"/>
          <w:color w:val="000000"/>
          <w:sz w:val="28"/>
          <w:szCs w:val="28"/>
        </w:rPr>
        <w:t>ержавинск потерял 50%</w:t>
      </w:r>
      <w:r w:rsidRPr="002E7714">
        <w:rPr>
          <w:rFonts w:ascii="Times New Roman" w:hAnsi="Times New Roman" w:cs="Times New Roman"/>
          <w:color w:val="000000"/>
          <w:sz w:val="28"/>
          <w:szCs w:val="28"/>
        </w:rPr>
        <w:t>, Степняк, Аркалык и Сергеевка около 30%</w:t>
      </w:r>
      <w:r w:rsidR="005A1BD8" w:rsidRPr="002E7714">
        <w:rPr>
          <w:rFonts w:ascii="Times New Roman" w:hAnsi="Times New Roman" w:cs="Times New Roman"/>
          <w:color w:val="000000"/>
          <w:sz w:val="28"/>
          <w:szCs w:val="28"/>
        </w:rPr>
        <w:t xml:space="preserve"> населения</w:t>
      </w:r>
      <w:r w:rsidRPr="002E7714">
        <w:rPr>
          <w:rFonts w:ascii="Times New Roman" w:hAnsi="Times New Roman" w:cs="Times New Roman"/>
          <w:color w:val="000000"/>
          <w:sz w:val="28"/>
          <w:szCs w:val="28"/>
        </w:rPr>
        <w:t xml:space="preserve">.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Д</w:t>
      </w:r>
      <w:r w:rsidR="00F53EF9">
        <w:rPr>
          <w:rFonts w:ascii="Times New Roman" w:hAnsi="Times New Roman" w:cs="Times New Roman"/>
          <w:sz w:val="28"/>
          <w:szCs w:val="28"/>
        </w:rPr>
        <w:t xml:space="preserve">ля решения создавшихся проблем </w:t>
      </w:r>
      <w:r w:rsidRPr="002E7714">
        <w:rPr>
          <w:rFonts w:ascii="Times New Roman" w:hAnsi="Times New Roman" w:cs="Times New Roman"/>
          <w:sz w:val="28"/>
          <w:szCs w:val="28"/>
        </w:rPr>
        <w:t xml:space="preserve">принимается </w:t>
      </w:r>
      <w:r w:rsidR="00F53EF9">
        <w:rPr>
          <w:rFonts w:ascii="Times New Roman" w:hAnsi="Times New Roman" w:cs="Times New Roman"/>
          <w:sz w:val="28"/>
          <w:szCs w:val="28"/>
        </w:rPr>
        <w:t>«</w:t>
      </w:r>
      <w:r w:rsidRPr="002E7714">
        <w:rPr>
          <w:rFonts w:ascii="Times New Roman" w:hAnsi="Times New Roman" w:cs="Times New Roman"/>
          <w:sz w:val="28"/>
          <w:szCs w:val="28"/>
        </w:rPr>
        <w:t>Программа развития малых городов на 2004-2006 гг.</w:t>
      </w:r>
      <w:r w:rsidR="00F53EF9">
        <w:rPr>
          <w:rFonts w:ascii="Times New Roman" w:hAnsi="Times New Roman" w:cs="Times New Roman"/>
          <w:sz w:val="28"/>
          <w:szCs w:val="28"/>
        </w:rPr>
        <w:t>» и в дальнейшем с</w:t>
      </w:r>
      <w:r w:rsidRPr="002E7714">
        <w:rPr>
          <w:rFonts w:ascii="Times New Roman" w:hAnsi="Times New Roman" w:cs="Times New Roman"/>
          <w:sz w:val="28"/>
          <w:szCs w:val="28"/>
        </w:rPr>
        <w:t xml:space="preserve"> целью устойчивого социально-экономического развития моногородов и для стимулирования добровольного переезда в моногорода </w:t>
      </w:r>
      <w:r w:rsidR="005A1BD8" w:rsidRPr="002E7714">
        <w:rPr>
          <w:rFonts w:ascii="Times New Roman" w:hAnsi="Times New Roman" w:cs="Times New Roman"/>
          <w:sz w:val="28"/>
          <w:szCs w:val="28"/>
        </w:rPr>
        <w:t xml:space="preserve">была </w:t>
      </w:r>
      <w:r w:rsidRPr="002E7714">
        <w:rPr>
          <w:rFonts w:ascii="Times New Roman" w:hAnsi="Times New Roman" w:cs="Times New Roman"/>
          <w:sz w:val="28"/>
          <w:szCs w:val="28"/>
        </w:rPr>
        <w:t>разработана «Программа развития моногородов на 2012-2020 гг.», однако в связи с неэффективностью ее реализац</w:t>
      </w:r>
      <w:r w:rsidR="00F22B36" w:rsidRPr="002E7714">
        <w:rPr>
          <w:rFonts w:ascii="Times New Roman" w:hAnsi="Times New Roman" w:cs="Times New Roman"/>
          <w:sz w:val="28"/>
          <w:szCs w:val="28"/>
        </w:rPr>
        <w:t>ии, прекратила свое действие [</w:t>
      </w:r>
      <w:r w:rsidR="00FE7AAD">
        <w:rPr>
          <w:rFonts w:ascii="Times New Roman" w:hAnsi="Times New Roman" w:cs="Times New Roman"/>
          <w:sz w:val="28"/>
          <w:szCs w:val="28"/>
        </w:rPr>
        <w:t>192</w:t>
      </w:r>
      <w:r w:rsidR="00F53EF9">
        <w:rPr>
          <w:rFonts w:ascii="Times New Roman" w:hAnsi="Times New Roman" w:cs="Times New Roman"/>
          <w:sz w:val="28"/>
          <w:szCs w:val="28"/>
        </w:rPr>
        <w:t xml:space="preserve">, </w:t>
      </w:r>
      <w:r w:rsidR="00F22B36" w:rsidRPr="002E7714">
        <w:rPr>
          <w:rFonts w:ascii="Times New Roman" w:hAnsi="Times New Roman" w:cs="Times New Roman"/>
          <w:sz w:val="28"/>
          <w:szCs w:val="28"/>
        </w:rPr>
        <w:t>1</w:t>
      </w:r>
      <w:r w:rsidR="00FE7AAD">
        <w:rPr>
          <w:rFonts w:ascii="Times New Roman" w:hAnsi="Times New Roman" w:cs="Times New Roman"/>
          <w:sz w:val="28"/>
          <w:szCs w:val="28"/>
        </w:rPr>
        <w:t>93</w:t>
      </w:r>
      <w:r w:rsidRPr="002E7714">
        <w:rPr>
          <w:rFonts w:ascii="Times New Roman" w:hAnsi="Times New Roman" w:cs="Times New Roman"/>
          <w:sz w:val="28"/>
          <w:szCs w:val="28"/>
        </w:rPr>
        <w:t xml:space="preserve">]. </w:t>
      </w:r>
    </w:p>
    <w:p w:rsidR="008615B7" w:rsidRPr="002E7714" w:rsidRDefault="008615B7" w:rsidP="00FB3D8E">
      <w:pPr>
        <w:pStyle w:val="a3"/>
        <w:spacing w:before="0" w:beforeAutospacing="0" w:after="0" w:afterAutospacing="0"/>
        <w:ind w:firstLine="709"/>
        <w:jc w:val="both"/>
        <w:rPr>
          <w:sz w:val="28"/>
          <w:szCs w:val="28"/>
        </w:rPr>
      </w:pPr>
      <w:r w:rsidRPr="002E7714">
        <w:rPr>
          <w:sz w:val="28"/>
          <w:szCs w:val="28"/>
        </w:rPr>
        <w:t xml:space="preserve">В тоже время, в малые города переселяются сельские жители, которых привлекает наличие коммуникаций и возможность заниматься подсобным </w:t>
      </w:r>
      <w:r w:rsidRPr="002E7714">
        <w:rPr>
          <w:sz w:val="28"/>
          <w:szCs w:val="28"/>
        </w:rPr>
        <w:lastRenderedPageBreak/>
        <w:t xml:space="preserve">хозяйством в условиях относительно развитой социально-обслуживающей инфраструктуры. Миграция сельского населения в города свидетельствует о поступательном развитии общества. В периоды тяжелых кризисов, в большей степени затрагивающих городскую экономику, направление миграции меняется, происходит аграризация малых городов и значительная натурализация сельской экономики. </w:t>
      </w:r>
    </w:p>
    <w:p w:rsidR="008615B7" w:rsidRPr="002E7714" w:rsidRDefault="008615B7" w:rsidP="00FB3D8E">
      <w:pPr>
        <w:pStyle w:val="a3"/>
        <w:spacing w:before="0" w:beforeAutospacing="0" w:after="0" w:afterAutospacing="0"/>
        <w:ind w:firstLine="709"/>
        <w:jc w:val="both"/>
        <w:rPr>
          <w:sz w:val="28"/>
          <w:szCs w:val="28"/>
        </w:rPr>
      </w:pPr>
      <w:r w:rsidRPr="002E7714">
        <w:rPr>
          <w:sz w:val="28"/>
          <w:szCs w:val="28"/>
        </w:rPr>
        <w:t>Анализ статистического ряда миграционных перемещений по масштабам потоков в территориальном разрезе по городской и сельской местности на примере Северо-Казахстанской области показывает, коэффициент интенсивности выбытий городского населения в 90-х гг. была ниже, чем сельского. Интенсивность прибытий у сельских жителей в 1992-1993 гг. несколько выше, но снижалась еще быс</w:t>
      </w:r>
      <w:r w:rsidR="005C574B" w:rsidRPr="002E7714">
        <w:rPr>
          <w:sz w:val="28"/>
          <w:szCs w:val="28"/>
        </w:rPr>
        <w:t>т</w:t>
      </w:r>
      <w:r w:rsidR="0090195E" w:rsidRPr="002E7714">
        <w:rPr>
          <w:sz w:val="28"/>
          <w:szCs w:val="28"/>
        </w:rPr>
        <w:t>рее, чем у городских (таблица 20</w:t>
      </w:r>
      <w:r w:rsidRPr="002E7714">
        <w:rPr>
          <w:sz w:val="28"/>
          <w:szCs w:val="28"/>
        </w:rPr>
        <w:t>).</w:t>
      </w:r>
    </w:p>
    <w:p w:rsidR="008615B7" w:rsidRPr="002E7714" w:rsidRDefault="008615B7" w:rsidP="00FB3D8E">
      <w:pPr>
        <w:spacing w:after="0" w:line="240" w:lineRule="auto"/>
        <w:ind w:firstLine="709"/>
        <w:rPr>
          <w:rFonts w:ascii="Times New Roman" w:hAnsi="Times New Roman" w:cs="Times New Roman"/>
          <w:sz w:val="28"/>
          <w:szCs w:val="28"/>
        </w:rPr>
      </w:pPr>
    </w:p>
    <w:p w:rsidR="008615B7" w:rsidRPr="002E7714" w:rsidRDefault="0090195E" w:rsidP="00ED3BC2">
      <w:pPr>
        <w:spacing w:after="0" w:line="240" w:lineRule="auto"/>
        <w:jc w:val="both"/>
        <w:rPr>
          <w:rFonts w:ascii="Times New Roman" w:hAnsi="Times New Roman" w:cs="Times New Roman"/>
          <w:sz w:val="28"/>
          <w:szCs w:val="28"/>
        </w:rPr>
      </w:pPr>
      <w:r w:rsidRPr="002E7714">
        <w:rPr>
          <w:rFonts w:ascii="Times New Roman" w:hAnsi="Times New Roman" w:cs="Times New Roman"/>
          <w:sz w:val="28"/>
          <w:szCs w:val="28"/>
        </w:rPr>
        <w:t>Таблица 20</w:t>
      </w:r>
      <w:r w:rsidR="005C574B" w:rsidRPr="002E7714">
        <w:rPr>
          <w:rFonts w:ascii="Times New Roman" w:hAnsi="Times New Roman" w:cs="Times New Roman"/>
          <w:sz w:val="28"/>
          <w:szCs w:val="28"/>
          <w:lang w:val="kk-KZ"/>
        </w:rPr>
        <w:t xml:space="preserve"> </w:t>
      </w:r>
      <w:r w:rsidR="008615B7" w:rsidRPr="002E7714">
        <w:rPr>
          <w:rFonts w:ascii="Times New Roman" w:hAnsi="Times New Roman" w:cs="Times New Roman"/>
          <w:color w:val="000000"/>
          <w:sz w:val="28"/>
        </w:rPr>
        <w:t xml:space="preserve">– </w:t>
      </w:r>
      <w:r w:rsidR="008615B7" w:rsidRPr="002E7714">
        <w:rPr>
          <w:rFonts w:ascii="Times New Roman" w:hAnsi="Times New Roman" w:cs="Times New Roman"/>
          <w:sz w:val="28"/>
          <w:szCs w:val="28"/>
        </w:rPr>
        <w:t>Коэффициенты интенсивности миграции по городским и сельским поселениям Северо-Казахстанской области (1992-1997), (‰)</w:t>
      </w:r>
    </w:p>
    <w:p w:rsidR="008615B7" w:rsidRPr="00ED3BC2" w:rsidRDefault="008615B7" w:rsidP="00CA19A9">
      <w:pPr>
        <w:spacing w:after="0" w:line="240" w:lineRule="auto"/>
        <w:rPr>
          <w:rFonts w:ascii="Times New Roman" w:hAnsi="Times New Roman" w:cs="Times New Roman"/>
          <w:sz w:val="16"/>
          <w:szCs w:val="16"/>
        </w:rPr>
      </w:pPr>
    </w:p>
    <w:tbl>
      <w:tblPr>
        <w:tblStyle w:val="a7"/>
        <w:tblW w:w="0" w:type="auto"/>
        <w:tblInd w:w="108" w:type="dxa"/>
        <w:tblLayout w:type="fixed"/>
        <w:tblLook w:val="04A0" w:firstRow="1" w:lastRow="0" w:firstColumn="1" w:lastColumn="0" w:noHBand="0" w:noVBand="1"/>
      </w:tblPr>
      <w:tblGrid>
        <w:gridCol w:w="851"/>
        <w:gridCol w:w="992"/>
        <w:gridCol w:w="992"/>
        <w:gridCol w:w="993"/>
        <w:gridCol w:w="1134"/>
        <w:gridCol w:w="992"/>
        <w:gridCol w:w="1367"/>
        <w:gridCol w:w="1106"/>
        <w:gridCol w:w="1232"/>
      </w:tblGrid>
      <w:tr w:rsidR="008615B7" w:rsidRPr="002E7714" w:rsidTr="00FB3D8E">
        <w:trPr>
          <w:trHeight w:val="127"/>
        </w:trPr>
        <w:tc>
          <w:tcPr>
            <w:tcW w:w="851" w:type="dxa"/>
            <w:vMerge w:val="restart"/>
            <w:vAlign w:val="center"/>
          </w:tcPr>
          <w:p w:rsidR="008615B7" w:rsidRPr="00ED3BC2" w:rsidRDefault="008615B7" w:rsidP="00ED3BC2">
            <w:pPr>
              <w:jc w:val="center"/>
              <w:rPr>
                <w:rFonts w:ascii="Times New Roman" w:hAnsi="Times New Roman"/>
                <w:sz w:val="24"/>
                <w:szCs w:val="24"/>
              </w:rPr>
            </w:pPr>
            <w:r w:rsidRPr="00ED3BC2">
              <w:rPr>
                <w:rFonts w:ascii="Times New Roman" w:hAnsi="Times New Roman"/>
                <w:sz w:val="24"/>
                <w:szCs w:val="24"/>
              </w:rPr>
              <w:t>Годы</w:t>
            </w:r>
          </w:p>
        </w:tc>
        <w:tc>
          <w:tcPr>
            <w:tcW w:w="6470" w:type="dxa"/>
            <w:gridSpan w:val="6"/>
            <w:tcBorders>
              <w:bottom w:val="single" w:sz="4" w:space="0" w:color="auto"/>
            </w:tcBorders>
            <w:vAlign w:val="center"/>
          </w:tcPr>
          <w:p w:rsidR="008615B7" w:rsidRPr="00ED3BC2" w:rsidRDefault="008615B7" w:rsidP="00ED3BC2">
            <w:pPr>
              <w:jc w:val="center"/>
              <w:rPr>
                <w:rFonts w:ascii="Times New Roman" w:hAnsi="Times New Roman"/>
                <w:sz w:val="24"/>
                <w:szCs w:val="24"/>
              </w:rPr>
            </w:pPr>
            <w:r w:rsidRPr="00ED3BC2">
              <w:rPr>
                <w:rFonts w:ascii="Times New Roman" w:hAnsi="Times New Roman"/>
                <w:sz w:val="24"/>
                <w:szCs w:val="24"/>
              </w:rPr>
              <w:t>На 1000 человек населения</w:t>
            </w:r>
          </w:p>
        </w:tc>
        <w:tc>
          <w:tcPr>
            <w:tcW w:w="2338" w:type="dxa"/>
            <w:gridSpan w:val="2"/>
            <w:vMerge w:val="restart"/>
            <w:vAlign w:val="center"/>
          </w:tcPr>
          <w:p w:rsidR="008615B7" w:rsidRPr="00ED3BC2" w:rsidRDefault="008615B7" w:rsidP="00ED3BC2">
            <w:pPr>
              <w:jc w:val="center"/>
              <w:rPr>
                <w:rFonts w:ascii="Times New Roman" w:hAnsi="Times New Roman"/>
                <w:sz w:val="24"/>
                <w:szCs w:val="24"/>
              </w:rPr>
            </w:pPr>
            <w:r w:rsidRPr="00ED3BC2">
              <w:rPr>
                <w:rFonts w:ascii="Times New Roman" w:hAnsi="Times New Roman"/>
                <w:sz w:val="24"/>
                <w:szCs w:val="24"/>
              </w:rPr>
              <w:t>Число выбывших на 1000 прибывших</w:t>
            </w:r>
          </w:p>
        </w:tc>
      </w:tr>
      <w:tr w:rsidR="008615B7" w:rsidRPr="002E7714" w:rsidTr="00FB3D8E">
        <w:trPr>
          <w:trHeight w:val="128"/>
        </w:trPr>
        <w:tc>
          <w:tcPr>
            <w:tcW w:w="851" w:type="dxa"/>
            <w:vMerge/>
          </w:tcPr>
          <w:p w:rsidR="008615B7" w:rsidRPr="00ED3BC2" w:rsidRDefault="008615B7" w:rsidP="00CA19A9">
            <w:pPr>
              <w:jc w:val="both"/>
              <w:rPr>
                <w:rFonts w:ascii="Times New Roman" w:hAnsi="Times New Roman"/>
                <w:sz w:val="24"/>
                <w:szCs w:val="24"/>
              </w:rPr>
            </w:pPr>
          </w:p>
        </w:tc>
        <w:tc>
          <w:tcPr>
            <w:tcW w:w="2977" w:type="dxa"/>
            <w:gridSpan w:val="3"/>
            <w:tcBorders>
              <w:top w:val="single" w:sz="4" w:space="0" w:color="auto"/>
              <w:right w:val="single" w:sz="4" w:space="0" w:color="auto"/>
            </w:tcBorders>
          </w:tcPr>
          <w:p w:rsidR="008615B7" w:rsidRPr="00ED3BC2" w:rsidRDefault="008615B7" w:rsidP="00CA19A9">
            <w:pPr>
              <w:jc w:val="center"/>
              <w:rPr>
                <w:rFonts w:ascii="Times New Roman" w:hAnsi="Times New Roman"/>
                <w:sz w:val="24"/>
                <w:szCs w:val="24"/>
              </w:rPr>
            </w:pPr>
            <w:r w:rsidRPr="00ED3BC2">
              <w:rPr>
                <w:rFonts w:ascii="Times New Roman" w:hAnsi="Times New Roman"/>
                <w:sz w:val="24"/>
                <w:szCs w:val="24"/>
              </w:rPr>
              <w:t>по городской местности</w:t>
            </w:r>
          </w:p>
        </w:tc>
        <w:tc>
          <w:tcPr>
            <w:tcW w:w="3493" w:type="dxa"/>
            <w:gridSpan w:val="3"/>
            <w:tcBorders>
              <w:top w:val="single" w:sz="4" w:space="0" w:color="auto"/>
              <w:left w:val="single" w:sz="4" w:space="0" w:color="auto"/>
            </w:tcBorders>
          </w:tcPr>
          <w:p w:rsidR="008615B7" w:rsidRPr="00ED3BC2" w:rsidRDefault="008615B7" w:rsidP="00CA19A9">
            <w:pPr>
              <w:jc w:val="center"/>
              <w:rPr>
                <w:rFonts w:ascii="Times New Roman" w:hAnsi="Times New Roman"/>
                <w:sz w:val="24"/>
                <w:szCs w:val="24"/>
              </w:rPr>
            </w:pPr>
            <w:r w:rsidRPr="00ED3BC2">
              <w:rPr>
                <w:rFonts w:ascii="Times New Roman" w:hAnsi="Times New Roman"/>
                <w:sz w:val="24"/>
                <w:szCs w:val="24"/>
              </w:rPr>
              <w:t>по сельской местности</w:t>
            </w:r>
          </w:p>
        </w:tc>
        <w:tc>
          <w:tcPr>
            <w:tcW w:w="2338" w:type="dxa"/>
            <w:gridSpan w:val="2"/>
            <w:vMerge/>
          </w:tcPr>
          <w:p w:rsidR="008615B7" w:rsidRPr="00ED3BC2" w:rsidRDefault="008615B7" w:rsidP="00CA19A9">
            <w:pPr>
              <w:jc w:val="both"/>
              <w:rPr>
                <w:rFonts w:ascii="Times New Roman" w:hAnsi="Times New Roman"/>
                <w:sz w:val="24"/>
                <w:szCs w:val="24"/>
              </w:rPr>
            </w:pPr>
          </w:p>
        </w:tc>
      </w:tr>
      <w:tr w:rsidR="008615B7" w:rsidRPr="002E7714" w:rsidTr="00FB3D8E">
        <w:trPr>
          <w:cantSplit/>
          <w:trHeight w:val="1537"/>
        </w:trPr>
        <w:tc>
          <w:tcPr>
            <w:tcW w:w="851" w:type="dxa"/>
            <w:vMerge/>
          </w:tcPr>
          <w:p w:rsidR="008615B7" w:rsidRPr="00ED3BC2" w:rsidRDefault="008615B7" w:rsidP="00CA19A9">
            <w:pPr>
              <w:jc w:val="both"/>
              <w:rPr>
                <w:rFonts w:ascii="Times New Roman" w:hAnsi="Times New Roman"/>
                <w:sz w:val="24"/>
                <w:szCs w:val="24"/>
              </w:rPr>
            </w:pPr>
          </w:p>
        </w:tc>
        <w:tc>
          <w:tcPr>
            <w:tcW w:w="992" w:type="dxa"/>
            <w:tcBorders>
              <w:right w:val="single" w:sz="4" w:space="0" w:color="auto"/>
            </w:tcBorders>
            <w:textDirection w:val="btLr"/>
            <w:vAlign w:val="center"/>
          </w:tcPr>
          <w:p w:rsidR="008615B7" w:rsidRPr="00ED3BC2" w:rsidRDefault="008615B7" w:rsidP="00FB3D8E">
            <w:pPr>
              <w:ind w:left="113" w:right="113"/>
              <w:jc w:val="center"/>
              <w:rPr>
                <w:rFonts w:ascii="Times New Roman" w:hAnsi="Times New Roman"/>
                <w:sz w:val="24"/>
                <w:szCs w:val="24"/>
              </w:rPr>
            </w:pPr>
            <w:r w:rsidRPr="00ED3BC2">
              <w:rPr>
                <w:rFonts w:ascii="Times New Roman" w:hAnsi="Times New Roman"/>
                <w:sz w:val="24"/>
                <w:szCs w:val="24"/>
              </w:rPr>
              <w:t>число выбывших</w:t>
            </w:r>
          </w:p>
        </w:tc>
        <w:tc>
          <w:tcPr>
            <w:tcW w:w="992" w:type="dxa"/>
            <w:tcBorders>
              <w:right w:val="single" w:sz="4" w:space="0" w:color="auto"/>
            </w:tcBorders>
            <w:textDirection w:val="btLr"/>
            <w:vAlign w:val="center"/>
          </w:tcPr>
          <w:p w:rsidR="008615B7" w:rsidRPr="00ED3BC2" w:rsidRDefault="008615B7" w:rsidP="00FB3D8E">
            <w:pPr>
              <w:ind w:left="113" w:right="113"/>
              <w:jc w:val="center"/>
              <w:rPr>
                <w:rFonts w:ascii="Times New Roman" w:hAnsi="Times New Roman"/>
                <w:sz w:val="24"/>
                <w:szCs w:val="24"/>
              </w:rPr>
            </w:pPr>
            <w:r w:rsidRPr="00ED3BC2">
              <w:rPr>
                <w:rFonts w:ascii="Times New Roman" w:hAnsi="Times New Roman"/>
                <w:sz w:val="24"/>
                <w:szCs w:val="24"/>
              </w:rPr>
              <w:t>число прибывших</w:t>
            </w:r>
          </w:p>
        </w:tc>
        <w:tc>
          <w:tcPr>
            <w:tcW w:w="993" w:type="dxa"/>
            <w:tcBorders>
              <w:right w:val="single" w:sz="4" w:space="0" w:color="auto"/>
            </w:tcBorders>
            <w:textDirection w:val="btLr"/>
            <w:vAlign w:val="center"/>
          </w:tcPr>
          <w:p w:rsidR="008615B7" w:rsidRPr="00ED3BC2" w:rsidRDefault="008615B7" w:rsidP="00FB3D8E">
            <w:pPr>
              <w:ind w:left="113" w:right="113"/>
              <w:jc w:val="center"/>
              <w:rPr>
                <w:rFonts w:ascii="Times New Roman" w:hAnsi="Times New Roman"/>
                <w:sz w:val="24"/>
                <w:szCs w:val="24"/>
              </w:rPr>
            </w:pPr>
            <w:r w:rsidRPr="00ED3BC2">
              <w:rPr>
                <w:rFonts w:ascii="Times New Roman" w:hAnsi="Times New Roman"/>
                <w:sz w:val="24"/>
                <w:szCs w:val="24"/>
              </w:rPr>
              <w:t>миграцион</w:t>
            </w:r>
            <w:r w:rsidR="00FB3D8E">
              <w:rPr>
                <w:rFonts w:ascii="Times New Roman" w:hAnsi="Times New Roman"/>
                <w:sz w:val="24"/>
                <w:szCs w:val="24"/>
                <w:lang w:val="kk-KZ"/>
              </w:rPr>
              <w:t xml:space="preserve"> </w:t>
            </w:r>
            <w:r w:rsidRPr="00ED3BC2">
              <w:rPr>
                <w:rFonts w:ascii="Times New Roman" w:hAnsi="Times New Roman"/>
                <w:sz w:val="24"/>
                <w:szCs w:val="24"/>
              </w:rPr>
              <w:t>ная убыль</w:t>
            </w:r>
          </w:p>
        </w:tc>
        <w:tc>
          <w:tcPr>
            <w:tcW w:w="1134" w:type="dxa"/>
            <w:tcBorders>
              <w:left w:val="single" w:sz="4" w:space="0" w:color="auto"/>
              <w:right w:val="single" w:sz="4" w:space="0" w:color="auto"/>
            </w:tcBorders>
            <w:textDirection w:val="btLr"/>
            <w:vAlign w:val="center"/>
          </w:tcPr>
          <w:p w:rsidR="008615B7" w:rsidRPr="00ED3BC2" w:rsidRDefault="008615B7" w:rsidP="00FB3D8E">
            <w:pPr>
              <w:ind w:left="113" w:right="113"/>
              <w:jc w:val="center"/>
              <w:rPr>
                <w:rFonts w:ascii="Times New Roman" w:hAnsi="Times New Roman"/>
                <w:sz w:val="24"/>
                <w:szCs w:val="24"/>
              </w:rPr>
            </w:pPr>
            <w:r w:rsidRPr="00ED3BC2">
              <w:rPr>
                <w:rFonts w:ascii="Times New Roman" w:hAnsi="Times New Roman"/>
                <w:sz w:val="24"/>
                <w:szCs w:val="24"/>
              </w:rPr>
              <w:t>число выбывших</w:t>
            </w:r>
          </w:p>
        </w:tc>
        <w:tc>
          <w:tcPr>
            <w:tcW w:w="992" w:type="dxa"/>
            <w:tcBorders>
              <w:left w:val="single" w:sz="4" w:space="0" w:color="auto"/>
              <w:right w:val="single" w:sz="4" w:space="0" w:color="auto"/>
            </w:tcBorders>
            <w:textDirection w:val="btLr"/>
            <w:vAlign w:val="center"/>
          </w:tcPr>
          <w:p w:rsidR="008615B7" w:rsidRPr="00ED3BC2" w:rsidRDefault="008615B7" w:rsidP="00FB3D8E">
            <w:pPr>
              <w:ind w:left="113" w:right="113"/>
              <w:jc w:val="center"/>
              <w:rPr>
                <w:rFonts w:ascii="Times New Roman" w:hAnsi="Times New Roman"/>
                <w:sz w:val="24"/>
                <w:szCs w:val="24"/>
              </w:rPr>
            </w:pPr>
            <w:r w:rsidRPr="00ED3BC2">
              <w:rPr>
                <w:rFonts w:ascii="Times New Roman" w:hAnsi="Times New Roman"/>
                <w:sz w:val="24"/>
                <w:szCs w:val="24"/>
              </w:rPr>
              <w:t>число прибывших</w:t>
            </w:r>
          </w:p>
        </w:tc>
        <w:tc>
          <w:tcPr>
            <w:tcW w:w="1367" w:type="dxa"/>
            <w:tcBorders>
              <w:left w:val="single" w:sz="4" w:space="0" w:color="auto"/>
            </w:tcBorders>
            <w:textDirection w:val="btLr"/>
            <w:vAlign w:val="center"/>
          </w:tcPr>
          <w:p w:rsidR="008615B7" w:rsidRPr="00ED3BC2" w:rsidRDefault="008615B7" w:rsidP="00FB3D8E">
            <w:pPr>
              <w:ind w:left="113" w:right="113"/>
              <w:jc w:val="center"/>
              <w:rPr>
                <w:rFonts w:ascii="Times New Roman" w:hAnsi="Times New Roman"/>
                <w:sz w:val="24"/>
                <w:szCs w:val="24"/>
              </w:rPr>
            </w:pPr>
            <w:r w:rsidRPr="00ED3BC2">
              <w:rPr>
                <w:rFonts w:ascii="Times New Roman" w:hAnsi="Times New Roman"/>
                <w:sz w:val="24"/>
                <w:szCs w:val="24"/>
              </w:rPr>
              <w:t>миграцион</w:t>
            </w:r>
            <w:r w:rsidR="00FB3D8E">
              <w:rPr>
                <w:rFonts w:ascii="Times New Roman" w:hAnsi="Times New Roman"/>
                <w:sz w:val="24"/>
                <w:szCs w:val="24"/>
                <w:lang w:val="kk-KZ"/>
              </w:rPr>
              <w:t xml:space="preserve"> </w:t>
            </w:r>
            <w:r w:rsidRPr="00ED3BC2">
              <w:rPr>
                <w:rFonts w:ascii="Times New Roman" w:hAnsi="Times New Roman"/>
                <w:sz w:val="24"/>
                <w:szCs w:val="24"/>
              </w:rPr>
              <w:t>ная убыль</w:t>
            </w:r>
          </w:p>
        </w:tc>
        <w:tc>
          <w:tcPr>
            <w:tcW w:w="1106" w:type="dxa"/>
            <w:tcBorders>
              <w:right w:val="single" w:sz="4" w:space="0" w:color="auto"/>
            </w:tcBorders>
            <w:textDirection w:val="btLr"/>
            <w:vAlign w:val="center"/>
          </w:tcPr>
          <w:p w:rsidR="008615B7" w:rsidRPr="00ED3BC2" w:rsidRDefault="008615B7" w:rsidP="00FB3D8E">
            <w:pPr>
              <w:ind w:left="113" w:right="113"/>
              <w:jc w:val="center"/>
              <w:rPr>
                <w:rFonts w:ascii="Times New Roman" w:hAnsi="Times New Roman"/>
                <w:sz w:val="24"/>
                <w:szCs w:val="24"/>
              </w:rPr>
            </w:pPr>
            <w:r w:rsidRPr="00ED3BC2">
              <w:rPr>
                <w:rFonts w:ascii="Times New Roman" w:hAnsi="Times New Roman"/>
                <w:sz w:val="24"/>
                <w:szCs w:val="24"/>
              </w:rPr>
              <w:t>по городу</w:t>
            </w:r>
          </w:p>
        </w:tc>
        <w:tc>
          <w:tcPr>
            <w:tcW w:w="1232" w:type="dxa"/>
            <w:tcBorders>
              <w:left w:val="single" w:sz="4" w:space="0" w:color="auto"/>
            </w:tcBorders>
            <w:textDirection w:val="btLr"/>
            <w:vAlign w:val="center"/>
          </w:tcPr>
          <w:p w:rsidR="008615B7" w:rsidRPr="00ED3BC2" w:rsidRDefault="008615B7" w:rsidP="00FB3D8E">
            <w:pPr>
              <w:ind w:left="113" w:right="113"/>
              <w:jc w:val="center"/>
              <w:rPr>
                <w:rFonts w:ascii="Times New Roman" w:hAnsi="Times New Roman"/>
                <w:sz w:val="24"/>
                <w:szCs w:val="24"/>
              </w:rPr>
            </w:pPr>
            <w:r w:rsidRPr="00ED3BC2">
              <w:rPr>
                <w:rFonts w:ascii="Times New Roman" w:hAnsi="Times New Roman"/>
                <w:sz w:val="24"/>
                <w:szCs w:val="24"/>
              </w:rPr>
              <w:t>по сельским поселениям</w:t>
            </w:r>
          </w:p>
        </w:tc>
      </w:tr>
      <w:tr w:rsidR="008615B7" w:rsidRPr="002E7714" w:rsidTr="00FB3D8E">
        <w:tc>
          <w:tcPr>
            <w:tcW w:w="851" w:type="dxa"/>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1992</w:t>
            </w:r>
          </w:p>
        </w:tc>
        <w:tc>
          <w:tcPr>
            <w:tcW w:w="992"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27,28</w:t>
            </w:r>
          </w:p>
        </w:tc>
        <w:tc>
          <w:tcPr>
            <w:tcW w:w="992"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15,67</w:t>
            </w:r>
          </w:p>
        </w:tc>
        <w:tc>
          <w:tcPr>
            <w:tcW w:w="993"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12,00</w:t>
            </w:r>
          </w:p>
        </w:tc>
        <w:tc>
          <w:tcPr>
            <w:tcW w:w="1134" w:type="dxa"/>
            <w:tcBorders>
              <w:left w:val="single" w:sz="4" w:space="0" w:color="auto"/>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27,10</w:t>
            </w:r>
          </w:p>
        </w:tc>
        <w:tc>
          <w:tcPr>
            <w:tcW w:w="992" w:type="dxa"/>
            <w:tcBorders>
              <w:left w:val="single" w:sz="4" w:space="0" w:color="auto"/>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23,62</w:t>
            </w:r>
          </w:p>
        </w:tc>
        <w:tc>
          <w:tcPr>
            <w:tcW w:w="1367" w:type="dxa"/>
            <w:tcBorders>
              <w:lef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3,48</w:t>
            </w:r>
          </w:p>
        </w:tc>
        <w:tc>
          <w:tcPr>
            <w:tcW w:w="1106"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1766</w:t>
            </w:r>
          </w:p>
        </w:tc>
        <w:tc>
          <w:tcPr>
            <w:tcW w:w="1232" w:type="dxa"/>
            <w:tcBorders>
              <w:lef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1147</w:t>
            </w:r>
          </w:p>
        </w:tc>
      </w:tr>
      <w:tr w:rsidR="008615B7" w:rsidRPr="002E7714" w:rsidTr="00FB3D8E">
        <w:tc>
          <w:tcPr>
            <w:tcW w:w="851" w:type="dxa"/>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1993</w:t>
            </w:r>
          </w:p>
        </w:tc>
        <w:tc>
          <w:tcPr>
            <w:tcW w:w="992"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24,60</w:t>
            </w:r>
          </w:p>
        </w:tc>
        <w:tc>
          <w:tcPr>
            <w:tcW w:w="992"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14,18</w:t>
            </w:r>
          </w:p>
        </w:tc>
        <w:tc>
          <w:tcPr>
            <w:tcW w:w="993"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10,42</w:t>
            </w:r>
          </w:p>
        </w:tc>
        <w:tc>
          <w:tcPr>
            <w:tcW w:w="1134" w:type="dxa"/>
            <w:tcBorders>
              <w:left w:val="single" w:sz="4" w:space="0" w:color="auto"/>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29,19</w:t>
            </w:r>
          </w:p>
        </w:tc>
        <w:tc>
          <w:tcPr>
            <w:tcW w:w="992" w:type="dxa"/>
            <w:tcBorders>
              <w:left w:val="single" w:sz="4" w:space="0" w:color="auto"/>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19,37</w:t>
            </w:r>
          </w:p>
        </w:tc>
        <w:tc>
          <w:tcPr>
            <w:tcW w:w="1367" w:type="dxa"/>
            <w:tcBorders>
              <w:lef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9,82</w:t>
            </w:r>
          </w:p>
        </w:tc>
        <w:tc>
          <w:tcPr>
            <w:tcW w:w="1106"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1734</w:t>
            </w:r>
          </w:p>
        </w:tc>
        <w:tc>
          <w:tcPr>
            <w:tcW w:w="1232" w:type="dxa"/>
            <w:tcBorders>
              <w:lef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1507</w:t>
            </w:r>
          </w:p>
        </w:tc>
      </w:tr>
      <w:tr w:rsidR="008615B7" w:rsidRPr="002E7714" w:rsidTr="00FB3D8E">
        <w:tc>
          <w:tcPr>
            <w:tcW w:w="851" w:type="dxa"/>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1994</w:t>
            </w:r>
          </w:p>
        </w:tc>
        <w:tc>
          <w:tcPr>
            <w:tcW w:w="992"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43,93</w:t>
            </w:r>
          </w:p>
        </w:tc>
        <w:tc>
          <w:tcPr>
            <w:tcW w:w="992"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11,48</w:t>
            </w:r>
          </w:p>
        </w:tc>
        <w:tc>
          <w:tcPr>
            <w:tcW w:w="993"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32,44</w:t>
            </w:r>
          </w:p>
        </w:tc>
        <w:tc>
          <w:tcPr>
            <w:tcW w:w="1134" w:type="dxa"/>
            <w:tcBorders>
              <w:left w:val="single" w:sz="4" w:space="0" w:color="auto"/>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50,12</w:t>
            </w:r>
          </w:p>
        </w:tc>
        <w:tc>
          <w:tcPr>
            <w:tcW w:w="992" w:type="dxa"/>
            <w:tcBorders>
              <w:left w:val="single" w:sz="4" w:space="0" w:color="auto"/>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13,87</w:t>
            </w:r>
          </w:p>
        </w:tc>
        <w:tc>
          <w:tcPr>
            <w:tcW w:w="1367" w:type="dxa"/>
            <w:tcBorders>
              <w:lef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36,25</w:t>
            </w:r>
          </w:p>
        </w:tc>
        <w:tc>
          <w:tcPr>
            <w:tcW w:w="1106"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3825</w:t>
            </w:r>
          </w:p>
        </w:tc>
        <w:tc>
          <w:tcPr>
            <w:tcW w:w="1232" w:type="dxa"/>
            <w:tcBorders>
              <w:lef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3613</w:t>
            </w:r>
          </w:p>
        </w:tc>
      </w:tr>
      <w:tr w:rsidR="008615B7" w:rsidRPr="002E7714" w:rsidTr="00FB3D8E">
        <w:tc>
          <w:tcPr>
            <w:tcW w:w="851" w:type="dxa"/>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1995</w:t>
            </w:r>
          </w:p>
        </w:tc>
        <w:tc>
          <w:tcPr>
            <w:tcW w:w="992"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33,61</w:t>
            </w:r>
          </w:p>
        </w:tc>
        <w:tc>
          <w:tcPr>
            <w:tcW w:w="992"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11,02</w:t>
            </w:r>
          </w:p>
        </w:tc>
        <w:tc>
          <w:tcPr>
            <w:tcW w:w="993"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22,58</w:t>
            </w:r>
          </w:p>
        </w:tc>
        <w:tc>
          <w:tcPr>
            <w:tcW w:w="1134" w:type="dxa"/>
            <w:tcBorders>
              <w:left w:val="single" w:sz="4" w:space="0" w:color="auto"/>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44,75</w:t>
            </w:r>
          </w:p>
        </w:tc>
        <w:tc>
          <w:tcPr>
            <w:tcW w:w="992" w:type="dxa"/>
            <w:tcBorders>
              <w:left w:val="single" w:sz="4" w:space="0" w:color="auto"/>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11,62</w:t>
            </w:r>
          </w:p>
        </w:tc>
        <w:tc>
          <w:tcPr>
            <w:tcW w:w="1367" w:type="dxa"/>
            <w:tcBorders>
              <w:lef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33,12</w:t>
            </w:r>
          </w:p>
        </w:tc>
        <w:tc>
          <w:tcPr>
            <w:tcW w:w="1106"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3048</w:t>
            </w:r>
          </w:p>
        </w:tc>
        <w:tc>
          <w:tcPr>
            <w:tcW w:w="1232" w:type="dxa"/>
            <w:tcBorders>
              <w:lef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3849</w:t>
            </w:r>
          </w:p>
        </w:tc>
      </w:tr>
      <w:tr w:rsidR="008615B7" w:rsidRPr="002E7714" w:rsidTr="00FB3D8E">
        <w:tc>
          <w:tcPr>
            <w:tcW w:w="851" w:type="dxa"/>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1996</w:t>
            </w:r>
          </w:p>
        </w:tc>
        <w:tc>
          <w:tcPr>
            <w:tcW w:w="992"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33,01</w:t>
            </w:r>
          </w:p>
        </w:tc>
        <w:tc>
          <w:tcPr>
            <w:tcW w:w="992"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9,60</w:t>
            </w:r>
          </w:p>
        </w:tc>
        <w:tc>
          <w:tcPr>
            <w:tcW w:w="993"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23,40</w:t>
            </w:r>
          </w:p>
        </w:tc>
        <w:tc>
          <w:tcPr>
            <w:tcW w:w="1134" w:type="dxa"/>
            <w:tcBorders>
              <w:left w:val="single" w:sz="4" w:space="0" w:color="auto"/>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42,01</w:t>
            </w:r>
          </w:p>
        </w:tc>
        <w:tc>
          <w:tcPr>
            <w:tcW w:w="992" w:type="dxa"/>
            <w:tcBorders>
              <w:left w:val="single" w:sz="4" w:space="0" w:color="auto"/>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8,32</w:t>
            </w:r>
          </w:p>
        </w:tc>
        <w:tc>
          <w:tcPr>
            <w:tcW w:w="1367" w:type="dxa"/>
            <w:tcBorders>
              <w:lef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33,68</w:t>
            </w:r>
          </w:p>
        </w:tc>
        <w:tc>
          <w:tcPr>
            <w:tcW w:w="1106"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3426</w:t>
            </w:r>
          </w:p>
        </w:tc>
        <w:tc>
          <w:tcPr>
            <w:tcW w:w="1232" w:type="dxa"/>
            <w:tcBorders>
              <w:lef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5043</w:t>
            </w:r>
          </w:p>
        </w:tc>
      </w:tr>
      <w:tr w:rsidR="008615B7" w:rsidRPr="002E7714" w:rsidTr="00FB3D8E">
        <w:tc>
          <w:tcPr>
            <w:tcW w:w="851" w:type="dxa"/>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1997</w:t>
            </w:r>
          </w:p>
        </w:tc>
        <w:tc>
          <w:tcPr>
            <w:tcW w:w="992"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44,05</w:t>
            </w:r>
          </w:p>
        </w:tc>
        <w:tc>
          <w:tcPr>
            <w:tcW w:w="992"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6,98</w:t>
            </w:r>
          </w:p>
        </w:tc>
        <w:tc>
          <w:tcPr>
            <w:tcW w:w="993"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37,07</w:t>
            </w:r>
          </w:p>
        </w:tc>
        <w:tc>
          <w:tcPr>
            <w:tcW w:w="1134" w:type="dxa"/>
            <w:tcBorders>
              <w:left w:val="single" w:sz="4" w:space="0" w:color="auto"/>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50,76</w:t>
            </w:r>
          </w:p>
        </w:tc>
        <w:tc>
          <w:tcPr>
            <w:tcW w:w="992" w:type="dxa"/>
            <w:tcBorders>
              <w:left w:val="single" w:sz="4" w:space="0" w:color="auto"/>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6,41</w:t>
            </w:r>
          </w:p>
        </w:tc>
        <w:tc>
          <w:tcPr>
            <w:tcW w:w="1367" w:type="dxa"/>
            <w:tcBorders>
              <w:lef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44,35</w:t>
            </w:r>
          </w:p>
        </w:tc>
        <w:tc>
          <w:tcPr>
            <w:tcW w:w="1106" w:type="dxa"/>
            <w:tcBorders>
              <w:righ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8323</w:t>
            </w:r>
          </w:p>
        </w:tc>
        <w:tc>
          <w:tcPr>
            <w:tcW w:w="1232" w:type="dxa"/>
            <w:tcBorders>
              <w:left w:val="single" w:sz="4" w:space="0" w:color="auto"/>
            </w:tcBorders>
          </w:tcPr>
          <w:p w:rsidR="008615B7" w:rsidRPr="002E7714" w:rsidRDefault="008615B7" w:rsidP="00CA19A9">
            <w:pPr>
              <w:jc w:val="both"/>
              <w:rPr>
                <w:rFonts w:ascii="Times New Roman" w:hAnsi="Times New Roman"/>
                <w:sz w:val="24"/>
                <w:szCs w:val="24"/>
              </w:rPr>
            </w:pPr>
            <w:r w:rsidRPr="002E7714">
              <w:rPr>
                <w:rFonts w:ascii="Times New Roman" w:hAnsi="Times New Roman"/>
                <w:sz w:val="24"/>
                <w:szCs w:val="24"/>
              </w:rPr>
              <w:t>11069</w:t>
            </w:r>
          </w:p>
        </w:tc>
      </w:tr>
      <w:tr w:rsidR="00FB3D8E" w:rsidRPr="002E7714" w:rsidTr="005C7670">
        <w:tc>
          <w:tcPr>
            <w:tcW w:w="9659" w:type="dxa"/>
            <w:gridSpan w:val="9"/>
          </w:tcPr>
          <w:p w:rsidR="00FB3D8E" w:rsidRPr="00FB3D8E" w:rsidRDefault="00FB3D8E" w:rsidP="00FB3D8E">
            <w:pPr>
              <w:ind w:firstLine="601"/>
              <w:jc w:val="both"/>
              <w:rPr>
                <w:rFonts w:ascii="Times New Roman" w:hAnsi="Times New Roman"/>
                <w:sz w:val="24"/>
                <w:szCs w:val="24"/>
              </w:rPr>
            </w:pPr>
            <w:r>
              <w:rPr>
                <w:rFonts w:ascii="Times New Roman" w:hAnsi="Times New Roman"/>
                <w:sz w:val="24"/>
                <w:szCs w:val="24"/>
                <w:lang w:val="kk-KZ"/>
              </w:rPr>
              <w:t>Примечание – Составлено по источнику</w:t>
            </w:r>
            <w:r w:rsidRPr="00FB3D8E">
              <w:rPr>
                <w:rFonts w:ascii="Times New Roman" w:hAnsi="Times New Roman"/>
                <w:sz w:val="24"/>
                <w:szCs w:val="24"/>
              </w:rPr>
              <w:t xml:space="preserve"> </w:t>
            </w:r>
            <w:r w:rsidRPr="00FB3D8E">
              <w:rPr>
                <w:rFonts w:ascii="Times New Roman" w:hAnsi="Times New Roman"/>
                <w:color w:val="000000"/>
                <w:sz w:val="24"/>
                <w:szCs w:val="24"/>
              </w:rPr>
              <w:t>[55]</w:t>
            </w:r>
          </w:p>
        </w:tc>
      </w:tr>
    </w:tbl>
    <w:p w:rsidR="00D162F3" w:rsidRDefault="00D162F3" w:rsidP="00FB3D8E">
      <w:pPr>
        <w:spacing w:after="0" w:line="240" w:lineRule="auto"/>
        <w:ind w:firstLine="709"/>
        <w:jc w:val="both"/>
        <w:rPr>
          <w:rFonts w:ascii="Times New Roman" w:hAnsi="Times New Roman" w:cs="Times New Roman"/>
          <w:sz w:val="28"/>
          <w:szCs w:val="28"/>
        </w:rPr>
      </w:pPr>
    </w:p>
    <w:p w:rsidR="001E2769" w:rsidRPr="002E7714" w:rsidRDefault="001E2769"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Миграционная убыль в городах в 1992-1993 гг. более чем в 3 раза превышает отток из сельских поселений, однако уже в следующем году ситуация кардинально изменяется. Миграционная активность сельчан резко возрастает и даже превышает убыль из городской местности, так число выбывших горожан на тысячу прибывших составляет 8,3 тыс., а сельчан 11,1</w:t>
      </w:r>
      <w:r w:rsidR="00FB3D8E">
        <w:rPr>
          <w:rFonts w:ascii="Times New Roman" w:hAnsi="Times New Roman" w:cs="Times New Roman"/>
          <w:sz w:val="28"/>
          <w:szCs w:val="28"/>
          <w:lang w:val="kk-KZ"/>
        </w:rPr>
        <w:t> </w:t>
      </w:r>
      <w:r w:rsidRPr="002E7714">
        <w:rPr>
          <w:rFonts w:ascii="Times New Roman" w:hAnsi="Times New Roman" w:cs="Times New Roman"/>
          <w:sz w:val="28"/>
          <w:szCs w:val="28"/>
        </w:rPr>
        <w:t xml:space="preserve">тыс. человек. </w:t>
      </w:r>
    </w:p>
    <w:p w:rsidR="001E2769" w:rsidRPr="002E7714" w:rsidRDefault="001E2769"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Анализ тенденций динамики численности городского населения за период с 2000-2019 гг. показал, что в масштабах региона в целом тенденции изменения численности городского населения сложно расценивать как процесс урбанизации. Однако следует учитывать тот факт, что Северный Казахстан неуклонно теряет население, в первую очередь за счет сельской миграции и ареал с положительным сальдо миграции представлен преимущественно городами.</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Население северных областей традиционно характеризовалось низкой долей городских жителей по сравнению со среднереспубликанскими </w:t>
      </w:r>
      <w:r w:rsidRPr="002E7714">
        <w:rPr>
          <w:rFonts w:ascii="Times New Roman" w:hAnsi="Times New Roman" w:cs="Times New Roman"/>
          <w:sz w:val="28"/>
          <w:szCs w:val="28"/>
        </w:rPr>
        <w:lastRenderedPageBreak/>
        <w:t xml:space="preserve">показателями, за исключением Павлодарской области. Доля городского населения Северного Казахстана (без учета г. Нур-Султан) за последние 20 лет существенно не изменилась и в 2000 г. она составляла 50,3%, 2020 г. – 55,8%, т.е. уровень урбанизации увеличился на 5,5%. Причем данный рост связан с более значительным увеличением доли городских жителей в самой урбанизированной области Павлодарской с 63,5 до 71,2% и наименее урбанизированной Северо-Казахстанской с 37,9 до 45,9%.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Уровень урбанизации </w:t>
      </w:r>
      <w:r w:rsidR="005A1BD8" w:rsidRPr="002E7714">
        <w:rPr>
          <w:rFonts w:ascii="Times New Roman" w:hAnsi="Times New Roman" w:cs="Times New Roman"/>
          <w:sz w:val="28"/>
          <w:szCs w:val="28"/>
        </w:rPr>
        <w:t>характеризовался</w:t>
      </w:r>
      <w:r w:rsidRPr="002E7714">
        <w:rPr>
          <w:rFonts w:ascii="Times New Roman" w:hAnsi="Times New Roman" w:cs="Times New Roman"/>
          <w:sz w:val="28"/>
          <w:szCs w:val="28"/>
        </w:rPr>
        <w:t xml:space="preserve"> устойчивой тенденцией ее снижения с 2000 г. по 2007 г. зафиксировавший минимум (47,8%). В дальнейшем отмечается незначительный рост числа городских жителей, преимущественно во всех северных областях в преде</w:t>
      </w:r>
      <w:r w:rsidR="008F294D" w:rsidRPr="002E7714">
        <w:rPr>
          <w:rFonts w:ascii="Times New Roman" w:hAnsi="Times New Roman" w:cs="Times New Roman"/>
          <w:sz w:val="28"/>
          <w:szCs w:val="28"/>
        </w:rPr>
        <w:t>лах 2-4 тыс. ежегодно (рисунок</w:t>
      </w:r>
      <w:r w:rsidR="008F294D" w:rsidRPr="002E7714">
        <w:rPr>
          <w:rFonts w:ascii="Times New Roman" w:hAnsi="Times New Roman" w:cs="Times New Roman"/>
          <w:sz w:val="28"/>
          <w:szCs w:val="28"/>
          <w:lang w:val="kk-KZ"/>
        </w:rPr>
        <w:t xml:space="preserve"> </w:t>
      </w:r>
      <w:r w:rsidR="008F294D" w:rsidRPr="002E7714">
        <w:rPr>
          <w:rFonts w:ascii="Times New Roman" w:hAnsi="Times New Roman" w:cs="Times New Roman"/>
          <w:sz w:val="28"/>
          <w:szCs w:val="28"/>
        </w:rPr>
        <w:t>41</w:t>
      </w:r>
      <w:r w:rsidRPr="002E7714">
        <w:rPr>
          <w:rFonts w:ascii="Times New Roman" w:hAnsi="Times New Roman" w:cs="Times New Roman"/>
          <w:sz w:val="28"/>
          <w:szCs w:val="28"/>
        </w:rPr>
        <w:t xml:space="preserve">). </w:t>
      </w:r>
    </w:p>
    <w:p w:rsidR="008615B7" w:rsidRPr="002E7714" w:rsidRDefault="008615B7" w:rsidP="00CA19A9">
      <w:pPr>
        <w:spacing w:after="0" w:line="240" w:lineRule="auto"/>
        <w:ind w:firstLine="567"/>
        <w:jc w:val="both"/>
        <w:rPr>
          <w:rFonts w:ascii="Times New Roman" w:hAnsi="Times New Roman" w:cs="Times New Roman"/>
          <w:sz w:val="28"/>
          <w:szCs w:val="28"/>
        </w:rPr>
      </w:pPr>
    </w:p>
    <w:p w:rsidR="008615B7" w:rsidRPr="002E7714" w:rsidRDefault="008615B7" w:rsidP="00CA19A9">
      <w:pPr>
        <w:spacing w:after="0" w:line="240" w:lineRule="auto"/>
        <w:ind w:firstLine="567"/>
        <w:jc w:val="both"/>
        <w:rPr>
          <w:rFonts w:ascii="Times New Roman" w:hAnsi="Times New Roman" w:cs="Times New Roman"/>
          <w:sz w:val="28"/>
          <w:szCs w:val="28"/>
        </w:rPr>
      </w:pPr>
      <w:r w:rsidRPr="002E7714">
        <w:rPr>
          <w:rFonts w:ascii="Times New Roman" w:hAnsi="Times New Roman" w:cs="Times New Roman"/>
          <w:noProof/>
          <w:sz w:val="28"/>
          <w:szCs w:val="28"/>
        </w:rPr>
        <w:drawing>
          <wp:inline distT="0" distB="0" distL="0" distR="0" wp14:anchorId="7AABE63B" wp14:editId="2FAC5F91">
            <wp:extent cx="5494351" cy="1844702"/>
            <wp:effectExtent l="0" t="0" r="0" b="317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D3BC2" w:rsidRPr="00ED3BC2" w:rsidRDefault="00ED3BC2" w:rsidP="00CA19A9">
      <w:pPr>
        <w:spacing w:after="0" w:line="240" w:lineRule="auto"/>
        <w:ind w:firstLine="567"/>
        <w:jc w:val="center"/>
        <w:rPr>
          <w:rFonts w:ascii="Times New Roman" w:hAnsi="Times New Roman" w:cs="Times New Roman"/>
          <w:sz w:val="16"/>
          <w:szCs w:val="16"/>
          <w:lang w:val="kk-KZ"/>
        </w:rPr>
      </w:pPr>
    </w:p>
    <w:p w:rsidR="008615B7" w:rsidRPr="002E7714" w:rsidRDefault="008F294D" w:rsidP="00746EE8">
      <w:pPr>
        <w:spacing w:after="0" w:line="240" w:lineRule="auto"/>
        <w:jc w:val="center"/>
        <w:rPr>
          <w:rFonts w:ascii="Times New Roman" w:hAnsi="Times New Roman" w:cs="Times New Roman"/>
          <w:sz w:val="28"/>
          <w:szCs w:val="28"/>
        </w:rPr>
      </w:pPr>
      <w:r w:rsidRPr="002E7714">
        <w:rPr>
          <w:rFonts w:ascii="Times New Roman" w:hAnsi="Times New Roman" w:cs="Times New Roman"/>
          <w:sz w:val="28"/>
          <w:szCs w:val="28"/>
        </w:rPr>
        <w:t xml:space="preserve">Рисунок </w:t>
      </w:r>
      <w:r w:rsidRPr="002E7714">
        <w:rPr>
          <w:rFonts w:ascii="Times New Roman" w:hAnsi="Times New Roman" w:cs="Times New Roman"/>
          <w:sz w:val="28"/>
          <w:szCs w:val="28"/>
          <w:lang w:val="kk-KZ"/>
        </w:rPr>
        <w:t>41</w:t>
      </w:r>
      <w:r w:rsidR="008615B7" w:rsidRPr="002E7714">
        <w:rPr>
          <w:rFonts w:ascii="Times New Roman" w:hAnsi="Times New Roman" w:cs="Times New Roman"/>
          <w:sz w:val="28"/>
          <w:szCs w:val="28"/>
        </w:rPr>
        <w:t xml:space="preserve"> </w:t>
      </w:r>
      <w:r w:rsidR="008615B7" w:rsidRPr="002E7714">
        <w:rPr>
          <w:rFonts w:ascii="Times New Roman" w:hAnsi="Times New Roman" w:cs="Times New Roman"/>
          <w:color w:val="000000"/>
          <w:sz w:val="28"/>
        </w:rPr>
        <w:t>–</w:t>
      </w:r>
      <w:r w:rsidR="008615B7" w:rsidRPr="002E7714">
        <w:rPr>
          <w:rFonts w:ascii="Times New Roman" w:hAnsi="Times New Roman" w:cs="Times New Roman"/>
          <w:sz w:val="28"/>
          <w:szCs w:val="28"/>
        </w:rPr>
        <w:t xml:space="preserve"> Среднегодовая численность городского населения Северного Казахстана (2000-2020), тыс. чел.</w:t>
      </w:r>
    </w:p>
    <w:p w:rsidR="00ED3BC2" w:rsidRPr="00ED3BC2" w:rsidRDefault="00ED3BC2" w:rsidP="00D162F3">
      <w:pPr>
        <w:spacing w:after="0" w:line="240" w:lineRule="auto"/>
        <w:ind w:firstLine="567"/>
        <w:jc w:val="both"/>
        <w:rPr>
          <w:rFonts w:ascii="Times New Roman" w:hAnsi="Times New Roman" w:cs="Times New Roman"/>
          <w:sz w:val="16"/>
          <w:szCs w:val="16"/>
          <w:lang w:val="kk-KZ"/>
        </w:rPr>
      </w:pPr>
    </w:p>
    <w:p w:rsidR="00D162F3" w:rsidRDefault="00FB3D8E" w:rsidP="00FB3D8E">
      <w:pPr>
        <w:spacing w:after="0" w:line="240" w:lineRule="auto"/>
        <w:ind w:firstLine="709"/>
        <w:jc w:val="both"/>
        <w:rPr>
          <w:rFonts w:ascii="Times New Roman" w:hAnsi="Times New Roman" w:cs="Times New Roman"/>
          <w:color w:val="000000"/>
          <w:sz w:val="24"/>
          <w:szCs w:val="24"/>
          <w:lang w:val="kk-KZ"/>
        </w:rPr>
      </w:pPr>
      <w:r>
        <w:rPr>
          <w:rFonts w:ascii="Times New Roman" w:hAnsi="Times New Roman"/>
          <w:sz w:val="24"/>
          <w:szCs w:val="24"/>
          <w:lang w:val="kk-KZ"/>
        </w:rPr>
        <w:t>Примечание – Составлено по источнику</w:t>
      </w:r>
      <w:r w:rsidRPr="00FB3D8E">
        <w:rPr>
          <w:rFonts w:ascii="Times New Roman" w:hAnsi="Times New Roman" w:cs="Times New Roman"/>
          <w:sz w:val="24"/>
          <w:szCs w:val="24"/>
        </w:rPr>
        <w:t xml:space="preserve"> </w:t>
      </w:r>
      <w:r w:rsidRPr="00FB3D8E">
        <w:rPr>
          <w:rFonts w:ascii="Times New Roman" w:hAnsi="Times New Roman" w:cs="Times New Roman"/>
          <w:color w:val="000000"/>
          <w:sz w:val="24"/>
          <w:szCs w:val="24"/>
        </w:rPr>
        <w:t>[55]</w:t>
      </w:r>
    </w:p>
    <w:p w:rsidR="00FB3D8E" w:rsidRPr="00FB3D8E" w:rsidRDefault="00FB3D8E" w:rsidP="00FB3D8E">
      <w:pPr>
        <w:spacing w:after="0" w:line="240" w:lineRule="auto"/>
        <w:ind w:firstLine="709"/>
        <w:jc w:val="both"/>
        <w:rPr>
          <w:rFonts w:ascii="Times New Roman" w:hAnsi="Times New Roman" w:cs="Times New Roman"/>
          <w:sz w:val="28"/>
          <w:szCs w:val="28"/>
          <w:lang w:val="kk-KZ"/>
        </w:rPr>
      </w:pP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целом по исследуемому региону урбанизация характеризуется крайне низкими темпами, во многих малых городах не происходит устойчивого роста численного городского населения, а очаг урбанизации сосредоточен в областных центрах и столице. Темпы прироста численности населения г. Нур-Султан существенно опережает средние по Казахстану. Численность населения столицы увеличилась более чем 75%, превысив средний по стране уровень в 4 раза.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color w:val="000000"/>
          <w:sz w:val="28"/>
          <w:szCs w:val="28"/>
        </w:rPr>
        <w:t>На динамику городского населения, на приток новых жителей или «выталкивание» населения за город влияет множество факторов, в том числе размер города, его статус, положение на осях «центр-периферия».</w:t>
      </w:r>
    </w:p>
    <w:p w:rsidR="008615B7" w:rsidRPr="002E7714" w:rsidRDefault="008615B7" w:rsidP="00FB3D8E">
      <w:pPr>
        <w:pStyle w:val="a3"/>
        <w:spacing w:before="0" w:beforeAutospacing="0" w:after="0" w:afterAutospacing="0"/>
        <w:ind w:firstLine="709"/>
        <w:jc w:val="both"/>
        <w:rPr>
          <w:color w:val="FF0000"/>
          <w:sz w:val="28"/>
          <w:szCs w:val="28"/>
        </w:rPr>
      </w:pPr>
      <w:r w:rsidRPr="002E7714">
        <w:rPr>
          <w:sz w:val="28"/>
          <w:szCs w:val="28"/>
        </w:rPr>
        <w:t xml:space="preserve">Расположение столицы в географическом центре материка позволило эффективно решать геополитические вопросы, а равноудаленность от регионов страны была экономически выгодна с точки зрения решения управленческих задач и развития рыночной инфраструктуры. Размещение на пересечении крупнейших транспортных артерий, наличие достаточного количества трудовых ресурсов, позитивная динамика численности населения создали перспективы роста экономики. Наличие благоприятных для строительства </w:t>
      </w:r>
      <w:r w:rsidRPr="002E7714">
        <w:rPr>
          <w:sz w:val="28"/>
          <w:szCs w:val="28"/>
        </w:rPr>
        <w:lastRenderedPageBreak/>
        <w:t>земель позволили реализовать здесь любые градостроител</w:t>
      </w:r>
      <w:r w:rsidR="003A2637" w:rsidRPr="002E7714">
        <w:rPr>
          <w:sz w:val="28"/>
          <w:szCs w:val="28"/>
        </w:rPr>
        <w:t>ьные и архитектурные проекты [1</w:t>
      </w:r>
      <w:r w:rsidR="00FE7AAD">
        <w:rPr>
          <w:sz w:val="28"/>
          <w:szCs w:val="28"/>
        </w:rPr>
        <w:t>94</w:t>
      </w:r>
      <w:r w:rsidRPr="002E7714">
        <w:rPr>
          <w:sz w:val="28"/>
          <w:szCs w:val="28"/>
        </w:rPr>
        <w:t>]. Перенос столицы был продиктован необходимостью срочного оздоровления экономики республики, созданием нового экономического центра, стимулирующего приток отечественных и иностранных инвестиций и способствующего повышению консолидирующей роли столицы в экономике страны, способного «стянуть» в единое целое экономику государства [</w:t>
      </w:r>
      <w:r w:rsidR="00FE7AAD">
        <w:rPr>
          <w:rStyle w:val="s1"/>
          <w:bCs/>
          <w:sz w:val="28"/>
          <w:szCs w:val="28"/>
        </w:rPr>
        <w:t>195</w:t>
      </w:r>
      <w:r w:rsidR="0002077F">
        <w:rPr>
          <w:rStyle w:val="s1"/>
          <w:bCs/>
          <w:sz w:val="28"/>
          <w:szCs w:val="28"/>
        </w:rPr>
        <w:t xml:space="preserve">, </w:t>
      </w:r>
      <w:r w:rsidR="00FE7AAD">
        <w:rPr>
          <w:sz w:val="28"/>
          <w:szCs w:val="28"/>
        </w:rPr>
        <w:t>196</w:t>
      </w:r>
      <w:r w:rsidRPr="002E7714">
        <w:rPr>
          <w:sz w:val="28"/>
          <w:szCs w:val="28"/>
        </w:rPr>
        <w:t xml:space="preserve">]. </w:t>
      </w:r>
    </w:p>
    <w:p w:rsidR="008615B7" w:rsidRPr="002E7714" w:rsidRDefault="008615B7" w:rsidP="00FB3D8E">
      <w:pPr>
        <w:spacing w:after="0" w:line="240" w:lineRule="auto"/>
        <w:ind w:firstLine="709"/>
        <w:jc w:val="both"/>
        <w:rPr>
          <w:rFonts w:ascii="Times New Roman" w:hAnsi="Times New Roman" w:cs="Times New Roman"/>
          <w:sz w:val="24"/>
          <w:szCs w:val="24"/>
        </w:rPr>
      </w:pPr>
      <w:r w:rsidRPr="002E7714">
        <w:rPr>
          <w:rFonts w:ascii="Times New Roman" w:hAnsi="Times New Roman" w:cs="Times New Roman"/>
          <w:sz w:val="28"/>
          <w:szCs w:val="28"/>
        </w:rPr>
        <w:t>Реализация ряда экономических проектов имела позитивные результаты. За время функционирования специальной экономической зоны «Астана – новый город» создано более 3 тысяч дополнительных рабочих мест, строительство объектов в рамках специальной экономической зоны на 15-20% экономичней. СЭЗ способствовала росту производства за счет формирования дополнительного спроса, что привело к увеличению валового внутреннего продукта [</w:t>
      </w:r>
      <w:r w:rsidR="00D156BF">
        <w:rPr>
          <w:rFonts w:ascii="Times New Roman" w:hAnsi="Times New Roman" w:cs="Times New Roman"/>
          <w:sz w:val="28"/>
          <w:szCs w:val="28"/>
        </w:rPr>
        <w:t>197</w:t>
      </w:r>
      <w:r w:rsidRPr="002E7714">
        <w:rPr>
          <w:rFonts w:ascii="Times New Roman" w:hAnsi="Times New Roman" w:cs="Times New Roman"/>
          <w:sz w:val="28"/>
          <w:szCs w:val="28"/>
        </w:rPr>
        <w:t>]. Произошел резкий качественный скачок в развитии города, за 10 лет валовой региональный продукт города вырос в 17 раз. Объем инвестиций в основной капитал увеличился более чем в 20 раз.</w:t>
      </w:r>
      <w:r w:rsidRPr="002E7714">
        <w:rPr>
          <w:rFonts w:ascii="Times New Roman" w:hAnsi="Times New Roman" w:cs="Times New Roman"/>
          <w:sz w:val="24"/>
          <w:szCs w:val="24"/>
        </w:rPr>
        <w:t xml:space="preserve"> </w:t>
      </w:r>
      <w:r w:rsidRPr="002E7714">
        <w:rPr>
          <w:rFonts w:ascii="Times New Roman" w:hAnsi="Times New Roman" w:cs="Times New Roman"/>
          <w:sz w:val="28"/>
          <w:szCs w:val="28"/>
        </w:rPr>
        <w:t>Индексы объема промышленной продукции ежегодно увеличивались в среднем на 10-14%</w:t>
      </w:r>
      <w:r w:rsidRPr="002E7714">
        <w:rPr>
          <w:rFonts w:ascii="Times New Roman" w:hAnsi="Times New Roman" w:cs="Times New Roman"/>
          <w:sz w:val="24"/>
          <w:szCs w:val="24"/>
        </w:rPr>
        <w:t xml:space="preserve"> </w:t>
      </w:r>
      <w:r w:rsidR="00D156BF">
        <w:rPr>
          <w:rFonts w:ascii="Times New Roman" w:hAnsi="Times New Roman" w:cs="Times New Roman"/>
          <w:sz w:val="28"/>
          <w:szCs w:val="28"/>
        </w:rPr>
        <w:t>[198</w:t>
      </w:r>
      <w:r w:rsidRPr="002E7714">
        <w:rPr>
          <w:rFonts w:ascii="Times New Roman" w:hAnsi="Times New Roman" w:cs="Times New Roman"/>
          <w:sz w:val="28"/>
          <w:szCs w:val="28"/>
        </w:rPr>
        <w:t>].</w:t>
      </w:r>
      <w:r w:rsidRPr="002E7714">
        <w:rPr>
          <w:rFonts w:ascii="Times New Roman" w:hAnsi="Times New Roman" w:cs="Times New Roman"/>
          <w:sz w:val="24"/>
          <w:szCs w:val="24"/>
        </w:rPr>
        <w:t xml:space="preserve"> </w:t>
      </w:r>
      <w:r w:rsidRPr="002E7714">
        <w:rPr>
          <w:rFonts w:ascii="Times New Roman" w:hAnsi="Times New Roman" w:cs="Times New Roman"/>
          <w:sz w:val="28"/>
          <w:szCs w:val="28"/>
        </w:rPr>
        <w:t>Программа развития города оказала мультипликативный эффект на развитие смежных со стройиндустрией отраслей экономики. Столица стала новой «точкой экономического роста» в Казахстане, оказывающей позитивное возд</w:t>
      </w:r>
      <w:r w:rsidR="00AF646C">
        <w:rPr>
          <w:rFonts w:ascii="Times New Roman" w:hAnsi="Times New Roman" w:cs="Times New Roman"/>
          <w:sz w:val="28"/>
          <w:szCs w:val="28"/>
        </w:rPr>
        <w:t>ействие на соседние</w:t>
      </w:r>
      <w:r w:rsidR="00D156BF">
        <w:rPr>
          <w:rFonts w:ascii="Times New Roman" w:hAnsi="Times New Roman" w:cs="Times New Roman"/>
          <w:sz w:val="28"/>
          <w:szCs w:val="28"/>
        </w:rPr>
        <w:t xml:space="preserve"> регионы [199</w:t>
      </w:r>
      <w:r w:rsidRPr="002E7714">
        <w:rPr>
          <w:rFonts w:ascii="Times New Roman" w:hAnsi="Times New Roman" w:cs="Times New Roman"/>
          <w:sz w:val="28"/>
          <w:szCs w:val="28"/>
        </w:rPr>
        <w:t xml:space="preserve">]. </w:t>
      </w:r>
    </w:p>
    <w:p w:rsidR="008615B7" w:rsidRPr="002E7714" w:rsidRDefault="008615B7" w:rsidP="00FB3D8E">
      <w:pPr>
        <w:spacing w:after="0" w:line="240" w:lineRule="auto"/>
        <w:ind w:firstLine="709"/>
        <w:jc w:val="both"/>
        <w:rPr>
          <w:rFonts w:ascii="Times New Roman" w:hAnsi="Times New Roman" w:cs="Times New Roman"/>
          <w:sz w:val="20"/>
          <w:szCs w:val="20"/>
        </w:rPr>
      </w:pPr>
      <w:r w:rsidRPr="002E7714">
        <w:rPr>
          <w:rFonts w:ascii="Times New Roman" w:hAnsi="Times New Roman" w:cs="Times New Roman"/>
          <w:sz w:val="28"/>
          <w:szCs w:val="28"/>
        </w:rPr>
        <w:t>Географическая близость играет важную роль в определении пунктов назначения потоков внутренних мигрантов. Более 30% внутренних мигрантов прибыли в Нур-Султан из соседних приграничных областей, которых привлекают высокая заработная плата и различные блага, заключающиеся в использовании определенных выгод экономического развития региона [</w:t>
      </w:r>
      <w:r w:rsidR="00D156BF">
        <w:rPr>
          <w:rFonts w:ascii="Times New Roman" w:hAnsi="Times New Roman" w:cs="Times New Roman"/>
          <w:sz w:val="28"/>
          <w:szCs w:val="28"/>
        </w:rPr>
        <w:t>200</w:t>
      </w:r>
      <w:r w:rsidRPr="002E7714">
        <w:rPr>
          <w:rFonts w:ascii="Times New Roman" w:hAnsi="Times New Roman" w:cs="Times New Roman"/>
          <w:sz w:val="28"/>
          <w:szCs w:val="28"/>
        </w:rPr>
        <w:t>].</w:t>
      </w:r>
      <w:r w:rsidRPr="002E7714">
        <w:rPr>
          <w:rFonts w:ascii="Times New Roman" w:hAnsi="Times New Roman" w:cs="Times New Roman"/>
          <w:sz w:val="20"/>
          <w:szCs w:val="20"/>
        </w:rPr>
        <w:t xml:space="preserve">  </w:t>
      </w:r>
    </w:p>
    <w:p w:rsidR="00CE7469" w:rsidRPr="002E7714" w:rsidRDefault="008615B7" w:rsidP="00FB3D8E">
      <w:pPr>
        <w:spacing w:after="0" w:line="240" w:lineRule="auto"/>
        <w:ind w:firstLine="709"/>
        <w:jc w:val="both"/>
        <w:rPr>
          <w:rFonts w:ascii="Times New Roman" w:eastAsia="Calibri" w:hAnsi="Times New Roman" w:cs="Times New Roman"/>
          <w:sz w:val="28"/>
          <w:szCs w:val="28"/>
        </w:rPr>
      </w:pPr>
      <w:r w:rsidRPr="002E7714">
        <w:rPr>
          <w:rFonts w:ascii="Times New Roman" w:hAnsi="Times New Roman" w:cs="Times New Roman"/>
          <w:sz w:val="28"/>
          <w:szCs w:val="28"/>
        </w:rPr>
        <w:t xml:space="preserve">Наличие 15 вузов (2019) является основанием для активной образовательной миграции, привлекающей абитуриентов и фактором </w:t>
      </w:r>
      <w:r w:rsidR="00183E51" w:rsidRPr="002E7714">
        <w:rPr>
          <w:rFonts w:ascii="Times New Roman" w:hAnsi="Times New Roman" w:cs="Times New Roman"/>
          <w:sz w:val="28"/>
          <w:szCs w:val="28"/>
        </w:rPr>
        <w:t>столичного престижа</w:t>
      </w:r>
      <w:r w:rsidR="000F2A65" w:rsidRPr="002E7714">
        <w:rPr>
          <w:rFonts w:ascii="Times New Roman" w:hAnsi="Times New Roman" w:cs="Times New Roman"/>
          <w:sz w:val="28"/>
          <w:szCs w:val="28"/>
        </w:rPr>
        <w:t>.</w:t>
      </w:r>
      <w:r w:rsidR="00183E51" w:rsidRPr="002E7714">
        <w:rPr>
          <w:rFonts w:ascii="Times New Roman" w:hAnsi="Times New Roman" w:cs="Times New Roman"/>
          <w:sz w:val="28"/>
          <w:szCs w:val="28"/>
        </w:rPr>
        <w:t xml:space="preserve"> </w:t>
      </w:r>
      <w:r w:rsidR="00587253" w:rsidRPr="002E7714">
        <w:rPr>
          <w:rFonts w:ascii="Times New Roman" w:hAnsi="Times New Roman" w:cs="Times New Roman"/>
          <w:sz w:val="28"/>
          <w:szCs w:val="28"/>
        </w:rPr>
        <w:t>За период с 2017 по 2020 гг.</w:t>
      </w:r>
      <w:r w:rsidR="00A15CA2" w:rsidRPr="002E7714">
        <w:rPr>
          <w:rFonts w:ascii="Times New Roman" w:eastAsia="Calibri" w:hAnsi="Times New Roman" w:cs="Times New Roman"/>
          <w:sz w:val="28"/>
          <w:szCs w:val="28"/>
        </w:rPr>
        <w:t xml:space="preserve"> с 30,03 тыс. чел. до 54,4 тыс. чел.</w:t>
      </w:r>
      <w:r w:rsidR="00587253" w:rsidRPr="002E7714">
        <w:rPr>
          <w:rFonts w:ascii="Times New Roman" w:hAnsi="Times New Roman" w:cs="Times New Roman"/>
          <w:sz w:val="28"/>
          <w:szCs w:val="28"/>
        </w:rPr>
        <w:t xml:space="preserve"> </w:t>
      </w:r>
      <w:r w:rsidR="00A15CA2" w:rsidRPr="002E7714">
        <w:rPr>
          <w:rFonts w:ascii="Times New Roman" w:hAnsi="Times New Roman" w:cs="Times New Roman"/>
          <w:sz w:val="28"/>
          <w:szCs w:val="28"/>
        </w:rPr>
        <w:t xml:space="preserve">или 1,8 раза </w:t>
      </w:r>
      <w:r w:rsidR="00587253" w:rsidRPr="002E7714">
        <w:rPr>
          <w:rFonts w:ascii="Times New Roman" w:hAnsi="Times New Roman" w:cs="Times New Roman"/>
          <w:sz w:val="28"/>
          <w:szCs w:val="28"/>
        </w:rPr>
        <w:t>у</w:t>
      </w:r>
      <w:r w:rsidR="003B7D21">
        <w:rPr>
          <w:rFonts w:ascii="Times New Roman" w:eastAsia="Calibri" w:hAnsi="Times New Roman" w:cs="Times New Roman"/>
          <w:sz w:val="28"/>
          <w:szCs w:val="28"/>
        </w:rPr>
        <w:t>величилось количество</w:t>
      </w:r>
      <w:r w:rsidR="00A15CA2" w:rsidRPr="002E7714">
        <w:rPr>
          <w:rFonts w:ascii="Times New Roman" w:eastAsia="Calibri" w:hAnsi="Times New Roman" w:cs="Times New Roman"/>
          <w:sz w:val="28"/>
          <w:szCs w:val="28"/>
        </w:rPr>
        <w:t xml:space="preserve"> </w:t>
      </w:r>
      <w:r w:rsidR="000F2A65" w:rsidRPr="002E7714">
        <w:rPr>
          <w:rFonts w:ascii="Times New Roman" w:eastAsia="Calibri" w:hAnsi="Times New Roman" w:cs="Times New Roman"/>
          <w:sz w:val="28"/>
          <w:szCs w:val="28"/>
        </w:rPr>
        <w:t xml:space="preserve">студентов </w:t>
      </w:r>
      <w:r w:rsidR="003B7D21">
        <w:rPr>
          <w:rFonts w:ascii="Times New Roman" w:eastAsia="Calibri" w:hAnsi="Times New Roman" w:cs="Times New Roman"/>
          <w:sz w:val="28"/>
          <w:szCs w:val="28"/>
        </w:rPr>
        <w:t xml:space="preserve">столичных </w:t>
      </w:r>
      <w:r w:rsidR="000F2A65" w:rsidRPr="002E7714">
        <w:rPr>
          <w:rFonts w:ascii="Times New Roman" w:eastAsia="Calibri" w:hAnsi="Times New Roman" w:cs="Times New Roman"/>
          <w:sz w:val="28"/>
          <w:szCs w:val="28"/>
        </w:rPr>
        <w:t>вузов</w:t>
      </w:r>
      <w:r w:rsidR="00A15CA2" w:rsidRPr="002E7714">
        <w:rPr>
          <w:rFonts w:ascii="Times New Roman" w:eastAsia="Calibri" w:hAnsi="Times New Roman" w:cs="Times New Roman"/>
          <w:sz w:val="28"/>
          <w:szCs w:val="28"/>
        </w:rPr>
        <w:t xml:space="preserve"> </w:t>
      </w:r>
      <w:r w:rsidR="000F2A65" w:rsidRPr="002E7714">
        <w:rPr>
          <w:rFonts w:ascii="Times New Roman" w:hAnsi="Times New Roman" w:cs="Times New Roman"/>
          <w:sz w:val="28"/>
          <w:szCs w:val="28"/>
        </w:rPr>
        <w:t>[</w:t>
      </w:r>
      <w:r w:rsidR="00D156BF">
        <w:rPr>
          <w:rFonts w:ascii="Times New Roman" w:hAnsi="Times New Roman" w:cs="Times New Roman"/>
          <w:sz w:val="28"/>
          <w:szCs w:val="28"/>
          <w:lang w:val="kk-KZ"/>
        </w:rPr>
        <w:t>201</w:t>
      </w:r>
      <w:r w:rsidR="000F2A65" w:rsidRPr="002E7714">
        <w:rPr>
          <w:rFonts w:ascii="Times New Roman" w:hAnsi="Times New Roman" w:cs="Times New Roman"/>
          <w:sz w:val="28"/>
          <w:szCs w:val="28"/>
        </w:rPr>
        <w:t>].</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Рост городов является важным институциональным условием социально-экономического подъема, а урбанистические процессы содействуют инновационному развитию экономики и улучшению качества жизни. По данным Всемирного Банка по итогам 2019 г. 45% населения города Нур-Султан относятся к среднему классу, по другим городам – 28%, а</w:t>
      </w:r>
      <w:r w:rsidR="008D4EAA" w:rsidRPr="002E7714">
        <w:rPr>
          <w:rFonts w:ascii="Times New Roman" w:hAnsi="Times New Roman" w:cs="Times New Roman"/>
          <w:sz w:val="28"/>
          <w:szCs w:val="28"/>
        </w:rPr>
        <w:t xml:space="preserve"> в сельской местнос</w:t>
      </w:r>
      <w:r w:rsidR="00D156BF">
        <w:rPr>
          <w:rFonts w:ascii="Times New Roman" w:hAnsi="Times New Roman" w:cs="Times New Roman"/>
          <w:sz w:val="28"/>
          <w:szCs w:val="28"/>
        </w:rPr>
        <w:t>ти – 18% [202</w:t>
      </w:r>
      <w:r w:rsidRPr="002E7714">
        <w:rPr>
          <w:rFonts w:ascii="Times New Roman" w:hAnsi="Times New Roman" w:cs="Times New Roman"/>
          <w:sz w:val="28"/>
          <w:szCs w:val="28"/>
        </w:rPr>
        <w:t xml:space="preserve">]. </w:t>
      </w:r>
    </w:p>
    <w:p w:rsidR="008615B7" w:rsidRPr="002E7714" w:rsidRDefault="008615B7" w:rsidP="00FB3D8E">
      <w:pPr>
        <w:spacing w:after="0" w:line="240" w:lineRule="auto"/>
        <w:ind w:firstLine="709"/>
        <w:jc w:val="both"/>
        <w:rPr>
          <w:rFonts w:ascii="Times New Roman" w:eastAsia="Times New Roman" w:hAnsi="Times New Roman" w:cs="Times New Roman"/>
          <w:bCs/>
          <w:color w:val="FF0000"/>
          <w:sz w:val="20"/>
          <w:szCs w:val="20"/>
          <w:bdr w:val="none" w:sz="0" w:space="0" w:color="auto" w:frame="1"/>
        </w:rPr>
      </w:pPr>
      <w:r w:rsidRPr="002E7714">
        <w:rPr>
          <w:rFonts w:ascii="Times New Roman" w:eastAsia="Times New Roman" w:hAnsi="Times New Roman" w:cs="Times New Roman"/>
          <w:bCs/>
          <w:sz w:val="28"/>
          <w:szCs w:val="28"/>
          <w:bdr w:val="none" w:sz="0" w:space="0" w:color="auto" w:frame="1"/>
        </w:rPr>
        <w:t>Совершенствование системы расселения населения столичной агломерации видится в постепенном снижении концентрации населения в ядре агломерации за счет сокращения миграционных потоков и развития субурбанизационных процесс</w:t>
      </w:r>
      <w:r w:rsidR="006B091E" w:rsidRPr="002E7714">
        <w:rPr>
          <w:rFonts w:ascii="Times New Roman" w:eastAsia="Times New Roman" w:hAnsi="Times New Roman" w:cs="Times New Roman"/>
          <w:bCs/>
          <w:sz w:val="28"/>
          <w:szCs w:val="28"/>
          <w:bdr w:val="none" w:sz="0" w:space="0" w:color="auto" w:frame="1"/>
        </w:rPr>
        <w:t>ов в пригородной территории [20</w:t>
      </w:r>
      <w:r w:rsidR="00D156BF">
        <w:rPr>
          <w:rFonts w:ascii="Times New Roman" w:eastAsia="Times New Roman" w:hAnsi="Times New Roman" w:cs="Times New Roman"/>
          <w:bCs/>
          <w:sz w:val="28"/>
          <w:szCs w:val="28"/>
          <w:bdr w:val="none" w:sz="0" w:space="0" w:color="auto" w:frame="1"/>
        </w:rPr>
        <w:t>3</w:t>
      </w:r>
      <w:r w:rsidRPr="002E7714">
        <w:rPr>
          <w:rFonts w:ascii="Times New Roman" w:eastAsia="Times New Roman" w:hAnsi="Times New Roman" w:cs="Times New Roman"/>
          <w:bCs/>
          <w:sz w:val="28"/>
          <w:szCs w:val="28"/>
          <w:bdr w:val="none" w:sz="0" w:space="0" w:color="auto" w:frame="1"/>
        </w:rPr>
        <w:t>].</w:t>
      </w:r>
    </w:p>
    <w:p w:rsidR="008615B7" w:rsidRPr="002E7714" w:rsidRDefault="008615B7" w:rsidP="00FB3D8E">
      <w:pPr>
        <w:spacing w:after="0" w:line="240" w:lineRule="auto"/>
        <w:ind w:firstLine="709"/>
        <w:jc w:val="both"/>
        <w:rPr>
          <w:rFonts w:ascii="Times New Roman" w:eastAsia="Times New Roman" w:hAnsi="Times New Roman" w:cs="Times New Roman"/>
          <w:sz w:val="28"/>
          <w:szCs w:val="28"/>
        </w:rPr>
      </w:pPr>
      <w:r w:rsidRPr="002E7714">
        <w:rPr>
          <w:rFonts w:ascii="Times New Roman" w:eastAsia="Times New Roman" w:hAnsi="Times New Roman" w:cs="Times New Roman"/>
          <w:sz w:val="28"/>
          <w:szCs w:val="28"/>
        </w:rPr>
        <w:t xml:space="preserve">Учитывая тот факт, что стимулирование процессов урбанизации и регулируемое развитие агломераций, являющихся важнейшими центрами экономического роста национальной экономики на современном этапе региональная политика Казахстана призвана обеспечить формирование </w:t>
      </w:r>
      <w:r w:rsidRPr="002E7714">
        <w:rPr>
          <w:rFonts w:ascii="Times New Roman" w:eastAsia="Times New Roman" w:hAnsi="Times New Roman" w:cs="Times New Roman"/>
          <w:sz w:val="28"/>
          <w:szCs w:val="28"/>
        </w:rPr>
        <w:lastRenderedPageBreak/>
        <w:t xml:space="preserve">рациональной территориальной организации хозяйства и населения. </w:t>
      </w:r>
      <w:r w:rsidRPr="002E7714">
        <w:rPr>
          <w:rFonts w:ascii="Times New Roman" w:hAnsi="Times New Roman" w:cs="Times New Roman"/>
          <w:sz w:val="28"/>
          <w:szCs w:val="28"/>
        </w:rPr>
        <w:t xml:space="preserve">Задачей двух последовательно принятых государственных программ «Государственная программа развития регионов до 2020 г.» и «Государственная программа развития регионов на 2020-2025 гг.» является повышение экономической конкурентоспособности регионов, улучшение качества жизни населения через управляемую урбанизацию и охватывает вопросы развития агломераций, моно- и малых городов </w:t>
      </w:r>
      <w:r w:rsidR="004B22AC" w:rsidRPr="002E7714">
        <w:rPr>
          <w:rFonts w:ascii="Times New Roman" w:eastAsia="Times New Roman" w:hAnsi="Times New Roman" w:cs="Times New Roman"/>
          <w:sz w:val="28"/>
          <w:szCs w:val="28"/>
        </w:rPr>
        <w:t>[</w:t>
      </w:r>
      <w:r w:rsidR="00C45C35" w:rsidRPr="00C45C35">
        <w:rPr>
          <w:rFonts w:ascii="Times New Roman" w:eastAsia="Times New Roman" w:hAnsi="Times New Roman" w:cs="Times New Roman"/>
          <w:sz w:val="28"/>
          <w:szCs w:val="28"/>
          <w:lang w:val="kk-KZ"/>
        </w:rPr>
        <w:t>183</w:t>
      </w:r>
      <w:r w:rsidR="003F6879" w:rsidRPr="00C45C35">
        <w:rPr>
          <w:rFonts w:ascii="Times New Roman" w:eastAsia="Times New Roman" w:hAnsi="Times New Roman" w:cs="Times New Roman"/>
          <w:sz w:val="28"/>
          <w:szCs w:val="28"/>
          <w:lang w:val="kk-KZ"/>
        </w:rPr>
        <w:t xml:space="preserve">; </w:t>
      </w:r>
      <w:r w:rsidR="004152AB">
        <w:rPr>
          <w:rFonts w:ascii="Times New Roman" w:eastAsia="Times New Roman" w:hAnsi="Times New Roman" w:cs="Times New Roman"/>
          <w:sz w:val="28"/>
          <w:szCs w:val="28"/>
          <w:lang w:val="kk-KZ"/>
        </w:rPr>
        <w:t>201</w:t>
      </w:r>
      <w:r w:rsidRPr="002E7714">
        <w:rPr>
          <w:rFonts w:ascii="Times New Roman" w:hAnsi="Times New Roman" w:cs="Times New Roman"/>
          <w:color w:val="1E1E1E"/>
          <w:sz w:val="28"/>
          <w:szCs w:val="28"/>
        </w:rPr>
        <w:t xml:space="preserve">]. </w:t>
      </w:r>
    </w:p>
    <w:p w:rsidR="008615B7" w:rsidRPr="002E7714" w:rsidRDefault="008615B7" w:rsidP="00FB3D8E">
      <w:pPr>
        <w:pStyle w:val="a3"/>
        <w:spacing w:before="0" w:beforeAutospacing="0" w:after="0" w:afterAutospacing="0"/>
        <w:ind w:firstLine="709"/>
        <w:jc w:val="both"/>
        <w:rPr>
          <w:sz w:val="28"/>
          <w:szCs w:val="28"/>
        </w:rPr>
      </w:pPr>
      <w:r w:rsidRPr="002E7714">
        <w:rPr>
          <w:sz w:val="28"/>
          <w:szCs w:val="28"/>
        </w:rPr>
        <w:t xml:space="preserve">Министерством национальной экономики Республики Казахстан определены конкретные населенные пункты в качестве центров экономического роста, выполняющие в экономике региона функцию источника инноваций и прогресса, являющиеся полюсами притяжения факторов производства, где размещаются предприятия динамично развивающихся отраслей, производящие новые товары и услуги.  </w:t>
      </w:r>
    </w:p>
    <w:p w:rsidR="008615B7" w:rsidRPr="002E7714" w:rsidRDefault="008615B7" w:rsidP="00FB3D8E">
      <w:pPr>
        <w:pStyle w:val="a3"/>
        <w:spacing w:before="0" w:beforeAutospacing="0" w:after="0" w:afterAutospacing="0"/>
        <w:ind w:firstLine="709"/>
        <w:jc w:val="both"/>
        <w:rPr>
          <w:sz w:val="28"/>
          <w:szCs w:val="28"/>
        </w:rPr>
      </w:pPr>
      <w:r w:rsidRPr="002E7714">
        <w:rPr>
          <w:sz w:val="28"/>
          <w:szCs w:val="28"/>
        </w:rPr>
        <w:t xml:space="preserve">Полюсом экономического роста в масштабах страны является – функционально-городской район с центром в городе «первого уровня» т.е. моноцентрическая агломерация с центром в г. Нур-Султан, в зону влияния которого входят 126 населенных пунктов Аршалынского, Целиноградского и Шортандынского районов Акмолинской области, а также четыре округа Аккольского района. Тесная взаимосвязь заключается, в первую очередь, в виде постоянной ежедневной маятниковой миграции в г. Нур-Султан. Население, проживающее в изохроне полуторачасовой доступности от г. Нур-Султан, работает в городе и по официальным оценкам размеры маятниковой миграции составляют более 90 тыс. человек в день.  </w:t>
      </w:r>
    </w:p>
    <w:p w:rsidR="008615B7" w:rsidRPr="002E7714" w:rsidRDefault="008615B7" w:rsidP="00FB3D8E">
      <w:pPr>
        <w:pStyle w:val="a3"/>
        <w:spacing w:before="0" w:beforeAutospacing="0" w:after="0" w:afterAutospacing="0"/>
        <w:ind w:firstLine="709"/>
        <w:jc w:val="both"/>
        <w:rPr>
          <w:sz w:val="28"/>
          <w:szCs w:val="28"/>
        </w:rPr>
      </w:pPr>
      <w:r w:rsidRPr="002E7714">
        <w:rPr>
          <w:sz w:val="28"/>
          <w:szCs w:val="28"/>
        </w:rPr>
        <w:t>Общая площадь столичной агломерации составляет 2175 тыс. гектаров с численностью населения свыше миллиона человек, из которых на г.</w:t>
      </w:r>
      <w:r w:rsidR="003F6879">
        <w:rPr>
          <w:sz w:val="28"/>
          <w:szCs w:val="28"/>
          <w:lang w:val="kk-KZ"/>
        </w:rPr>
        <w:t xml:space="preserve"> </w:t>
      </w:r>
      <w:r w:rsidRPr="002E7714">
        <w:rPr>
          <w:sz w:val="28"/>
          <w:szCs w:val="28"/>
        </w:rPr>
        <w:t xml:space="preserve">Нур-Султан приходится более 80% всего населения. При этом темпы роста населения ядра превышают аналогичные показатели для пригородной зоны, что приводит к росту удельного веса центра, прежде всего за счет застройки левобережья р. Есиль, которая началась в 2000-е гг. </w:t>
      </w:r>
    </w:p>
    <w:p w:rsidR="008615B7" w:rsidRPr="002E7714" w:rsidRDefault="008615B7" w:rsidP="00FB3D8E">
      <w:pPr>
        <w:spacing w:after="0" w:line="240" w:lineRule="auto"/>
        <w:ind w:firstLine="709"/>
        <w:jc w:val="both"/>
        <w:rPr>
          <w:rFonts w:ascii="Times New Roman" w:hAnsi="Times New Roman" w:cs="Times New Roman"/>
          <w:color w:val="FF0000"/>
          <w:sz w:val="20"/>
          <w:szCs w:val="20"/>
        </w:rPr>
      </w:pPr>
      <w:r w:rsidRPr="002E7714">
        <w:rPr>
          <w:rFonts w:ascii="Times New Roman" w:eastAsia="Times New Roman" w:hAnsi="Times New Roman" w:cs="Times New Roman"/>
          <w:spacing w:val="1"/>
          <w:sz w:val="28"/>
          <w:szCs w:val="28"/>
        </w:rPr>
        <w:t>Чтобы разгрузить столицу от перенаселенности и оттянуть на себя внешние миграционные пот</w:t>
      </w:r>
      <w:r w:rsidR="003E70D5" w:rsidRPr="002E7714">
        <w:rPr>
          <w:rFonts w:ascii="Times New Roman" w:eastAsia="Times New Roman" w:hAnsi="Times New Roman" w:cs="Times New Roman"/>
          <w:spacing w:val="1"/>
          <w:sz w:val="28"/>
          <w:szCs w:val="28"/>
        </w:rPr>
        <w:t>оки, правительством предложено создание контрмагнитов и индустриальных зон</w:t>
      </w:r>
      <w:r w:rsidRPr="002E7714">
        <w:rPr>
          <w:rFonts w:ascii="Times New Roman" w:eastAsia="Times New Roman" w:hAnsi="Times New Roman" w:cs="Times New Roman"/>
          <w:spacing w:val="1"/>
          <w:sz w:val="28"/>
          <w:szCs w:val="28"/>
        </w:rPr>
        <w:t xml:space="preserve">. </w:t>
      </w:r>
      <w:r w:rsidR="003E70D5" w:rsidRPr="002E7714">
        <w:rPr>
          <w:rStyle w:val="a5"/>
          <w:rFonts w:ascii="Times New Roman" w:hAnsi="Times New Roman" w:cs="Times New Roman"/>
          <w:i w:val="0"/>
          <w:spacing w:val="1"/>
          <w:sz w:val="28"/>
          <w:szCs w:val="28"/>
        </w:rPr>
        <w:t>Контрмагнитами стали</w:t>
      </w:r>
      <w:r w:rsidRPr="002E7714">
        <w:rPr>
          <w:rStyle w:val="a5"/>
          <w:rFonts w:ascii="Times New Roman" w:hAnsi="Times New Roman" w:cs="Times New Roman"/>
          <w:i w:val="0"/>
          <w:spacing w:val="1"/>
          <w:sz w:val="28"/>
          <w:szCs w:val="28"/>
        </w:rPr>
        <w:t xml:space="preserve"> поселки Аршалы, Шортанды и станция Жайнак. Потенциальными контрмагнитами определены также город Акколь и поселок Акмол,</w:t>
      </w:r>
      <w:r w:rsidRPr="002E7714">
        <w:rPr>
          <w:rStyle w:val="a5"/>
          <w:rFonts w:ascii="Times New Roman" w:hAnsi="Times New Roman" w:cs="Times New Roman"/>
          <w:spacing w:val="1"/>
          <w:sz w:val="28"/>
          <w:szCs w:val="28"/>
        </w:rPr>
        <w:t xml:space="preserve"> </w:t>
      </w:r>
      <w:r w:rsidRPr="002E7714">
        <w:rPr>
          <w:rFonts w:ascii="Times New Roman" w:hAnsi="Times New Roman" w:cs="Times New Roman"/>
          <w:sz w:val="28"/>
          <w:szCs w:val="28"/>
          <w:shd w:val="clear" w:color="auto" w:fill="FFFFFF"/>
        </w:rPr>
        <w:t>расположенные на удаленном расстоянии от города-ядра и имеющие достаточные ресурсы, чтобы оттянуть миграционные потоки.</w:t>
      </w:r>
      <w:r w:rsidRPr="002E7714">
        <w:rPr>
          <w:rFonts w:ascii="Times New Roman" w:hAnsi="Times New Roman" w:cs="Times New Roman"/>
          <w:i/>
          <w:sz w:val="28"/>
          <w:szCs w:val="28"/>
          <w:shd w:val="clear" w:color="auto" w:fill="FFFFFF"/>
        </w:rPr>
        <w:t xml:space="preserve"> </w:t>
      </w:r>
      <w:r w:rsidRPr="002E7714">
        <w:rPr>
          <w:rStyle w:val="a5"/>
          <w:rFonts w:ascii="Times New Roman" w:hAnsi="Times New Roman" w:cs="Times New Roman"/>
          <w:i w:val="0"/>
          <w:spacing w:val="1"/>
          <w:sz w:val="28"/>
          <w:szCs w:val="28"/>
        </w:rPr>
        <w:t xml:space="preserve">Первую </w:t>
      </w:r>
      <w:r w:rsidR="003E70D5" w:rsidRPr="002E7714">
        <w:rPr>
          <w:rStyle w:val="a5"/>
          <w:rFonts w:ascii="Times New Roman" w:hAnsi="Times New Roman" w:cs="Times New Roman"/>
          <w:i w:val="0"/>
          <w:spacing w:val="1"/>
          <w:sz w:val="28"/>
          <w:szCs w:val="28"/>
        </w:rPr>
        <w:t>индустриальную зону разместили</w:t>
      </w:r>
      <w:r w:rsidRPr="002E7714">
        <w:rPr>
          <w:rStyle w:val="a5"/>
          <w:rFonts w:ascii="Times New Roman" w:hAnsi="Times New Roman" w:cs="Times New Roman"/>
          <w:i w:val="0"/>
          <w:spacing w:val="1"/>
          <w:sz w:val="28"/>
          <w:szCs w:val="28"/>
        </w:rPr>
        <w:t xml:space="preserve"> в Аршалинском районе, </w:t>
      </w:r>
      <w:r w:rsidR="003E70D5" w:rsidRPr="002E7714">
        <w:rPr>
          <w:rStyle w:val="a5"/>
          <w:rFonts w:ascii="Times New Roman" w:hAnsi="Times New Roman" w:cs="Times New Roman"/>
          <w:i w:val="0"/>
          <w:spacing w:val="1"/>
          <w:sz w:val="28"/>
          <w:szCs w:val="28"/>
        </w:rPr>
        <w:t>с выгодным экономико-географическим</w:t>
      </w:r>
      <w:r w:rsidRPr="002E7714">
        <w:rPr>
          <w:rStyle w:val="a5"/>
          <w:rFonts w:ascii="Times New Roman" w:hAnsi="Times New Roman" w:cs="Times New Roman"/>
          <w:i w:val="0"/>
          <w:spacing w:val="1"/>
          <w:sz w:val="28"/>
          <w:szCs w:val="28"/>
        </w:rPr>
        <w:t xml:space="preserve"> положение</w:t>
      </w:r>
      <w:r w:rsidR="003E70D5" w:rsidRPr="002E7714">
        <w:rPr>
          <w:rStyle w:val="a5"/>
          <w:rFonts w:ascii="Times New Roman" w:hAnsi="Times New Roman" w:cs="Times New Roman"/>
          <w:i w:val="0"/>
          <w:spacing w:val="1"/>
          <w:sz w:val="28"/>
          <w:szCs w:val="28"/>
        </w:rPr>
        <w:t>м</w:t>
      </w:r>
      <w:r w:rsidRPr="002E7714">
        <w:rPr>
          <w:rStyle w:val="a5"/>
          <w:rFonts w:ascii="Times New Roman" w:hAnsi="Times New Roman" w:cs="Times New Roman"/>
          <w:i w:val="0"/>
          <w:spacing w:val="1"/>
          <w:sz w:val="28"/>
          <w:szCs w:val="28"/>
        </w:rPr>
        <w:t xml:space="preserve"> на оси развития Астана-Темиртау-</w:t>
      </w:r>
      <w:r w:rsidR="003E70D5" w:rsidRPr="002E7714">
        <w:rPr>
          <w:rStyle w:val="a5"/>
          <w:rFonts w:ascii="Times New Roman" w:hAnsi="Times New Roman" w:cs="Times New Roman"/>
          <w:i w:val="0"/>
          <w:spacing w:val="1"/>
          <w:sz w:val="28"/>
          <w:szCs w:val="28"/>
        </w:rPr>
        <w:t>Караганда. Вторая индустриальная зона находится</w:t>
      </w:r>
      <w:r w:rsidRPr="002E7714">
        <w:rPr>
          <w:rStyle w:val="a5"/>
          <w:rFonts w:ascii="Times New Roman" w:hAnsi="Times New Roman" w:cs="Times New Roman"/>
          <w:i w:val="0"/>
          <w:spacing w:val="1"/>
          <w:sz w:val="28"/>
          <w:szCs w:val="28"/>
        </w:rPr>
        <w:t xml:space="preserve"> в селе Тонкерыс Шортандинского района, расположенном на высокоскоростной магистрали, а также на железнодорожных путях. Размещение третьей индустриальной зоны планируется в селе Жа</w:t>
      </w:r>
      <w:r w:rsidR="006B091E" w:rsidRPr="002E7714">
        <w:rPr>
          <w:rStyle w:val="a5"/>
          <w:rFonts w:ascii="Times New Roman" w:hAnsi="Times New Roman" w:cs="Times New Roman"/>
          <w:i w:val="0"/>
          <w:spacing w:val="1"/>
          <w:sz w:val="28"/>
          <w:szCs w:val="28"/>
        </w:rPr>
        <w:t>йнак Целиноградс</w:t>
      </w:r>
      <w:r w:rsidR="00F503F5">
        <w:rPr>
          <w:rStyle w:val="a5"/>
          <w:rFonts w:ascii="Times New Roman" w:hAnsi="Times New Roman" w:cs="Times New Roman"/>
          <w:i w:val="0"/>
          <w:spacing w:val="1"/>
          <w:sz w:val="28"/>
          <w:szCs w:val="28"/>
        </w:rPr>
        <w:t>кого района [203</w:t>
      </w:r>
      <w:r w:rsidRPr="002E7714">
        <w:rPr>
          <w:rFonts w:ascii="Times New Roman" w:hAnsi="Times New Roman" w:cs="Times New Roman"/>
          <w:sz w:val="28"/>
          <w:szCs w:val="28"/>
        </w:rPr>
        <w:t xml:space="preserve">]. </w:t>
      </w:r>
    </w:p>
    <w:p w:rsidR="00A6504D" w:rsidRPr="002E7714" w:rsidRDefault="008615B7" w:rsidP="00FB3D8E">
      <w:pPr>
        <w:pStyle w:val="Default"/>
        <w:tabs>
          <w:tab w:val="left" w:pos="567"/>
        </w:tabs>
        <w:spacing w:after="36"/>
        <w:ind w:firstLine="709"/>
        <w:jc w:val="both"/>
        <w:rPr>
          <w:color w:val="auto"/>
          <w:sz w:val="28"/>
          <w:szCs w:val="28"/>
        </w:rPr>
      </w:pPr>
      <w:r w:rsidRPr="002E7714">
        <w:rPr>
          <w:sz w:val="28"/>
          <w:szCs w:val="28"/>
        </w:rPr>
        <w:t xml:space="preserve">В пригородной зоне г. Акколь и трех сельских населенных пунктах Коянды, Акмол, Косшы происходит увеличение объемов индивидуального </w:t>
      </w:r>
      <w:r w:rsidRPr="002E7714">
        <w:rPr>
          <w:sz w:val="28"/>
          <w:szCs w:val="28"/>
        </w:rPr>
        <w:lastRenderedPageBreak/>
        <w:t xml:space="preserve">жилищного строительства, а их численность в принципе позволяет отнести их к </w:t>
      </w:r>
      <w:r w:rsidR="004B22AC" w:rsidRPr="002E7714">
        <w:rPr>
          <w:sz w:val="28"/>
          <w:szCs w:val="28"/>
        </w:rPr>
        <w:t>ка</w:t>
      </w:r>
      <w:r w:rsidR="002441F8" w:rsidRPr="002E7714">
        <w:rPr>
          <w:sz w:val="28"/>
          <w:szCs w:val="28"/>
        </w:rPr>
        <w:t>тегории городских поселений</w:t>
      </w:r>
      <w:r w:rsidR="00F503F5">
        <w:rPr>
          <w:sz w:val="28"/>
          <w:szCs w:val="28"/>
        </w:rPr>
        <w:t xml:space="preserve"> [204</w:t>
      </w:r>
      <w:r w:rsidRPr="002E7714">
        <w:rPr>
          <w:sz w:val="28"/>
          <w:szCs w:val="28"/>
        </w:rPr>
        <w:t xml:space="preserve">]. </w:t>
      </w:r>
    </w:p>
    <w:p w:rsidR="006262C0" w:rsidRPr="002E7714" w:rsidRDefault="008615B7" w:rsidP="00FB3D8E">
      <w:pPr>
        <w:pStyle w:val="Default"/>
        <w:tabs>
          <w:tab w:val="left" w:pos="567"/>
        </w:tabs>
        <w:spacing w:after="36"/>
        <w:ind w:firstLine="709"/>
        <w:jc w:val="both"/>
        <w:rPr>
          <w:color w:val="auto"/>
          <w:sz w:val="28"/>
          <w:szCs w:val="28"/>
        </w:rPr>
      </w:pPr>
      <w:r w:rsidRPr="002E7714">
        <w:rPr>
          <w:sz w:val="28"/>
          <w:szCs w:val="28"/>
        </w:rPr>
        <w:t>Рассчитанный коэффициент развитости для г. Нур-Султан составил 0,6, что согласно шкале развитости агломераций П.М. Поляна относит к категории раз</w:t>
      </w:r>
      <w:r w:rsidR="004B22AC" w:rsidRPr="002E7714">
        <w:rPr>
          <w:sz w:val="28"/>
          <w:szCs w:val="28"/>
        </w:rPr>
        <w:t>в</w:t>
      </w:r>
      <w:r w:rsidR="004152AB">
        <w:rPr>
          <w:sz w:val="28"/>
          <w:szCs w:val="28"/>
        </w:rPr>
        <w:t>ивающейся</w:t>
      </w:r>
      <w:r w:rsidR="00F503F5">
        <w:rPr>
          <w:sz w:val="28"/>
          <w:szCs w:val="28"/>
        </w:rPr>
        <w:t xml:space="preserve"> городской системы [205</w:t>
      </w:r>
      <w:r w:rsidRPr="002E7714">
        <w:rPr>
          <w:sz w:val="28"/>
          <w:szCs w:val="28"/>
        </w:rPr>
        <w:t>]. Коэффициент агломеративности намного ниже требуемых 0,1, при этом индекс агломеративно</w:t>
      </w:r>
      <w:r w:rsidR="006262C0" w:rsidRPr="002E7714">
        <w:rPr>
          <w:sz w:val="28"/>
          <w:szCs w:val="28"/>
        </w:rPr>
        <w:t>сти составляет 0,2</w:t>
      </w:r>
      <w:r w:rsidRPr="002E7714">
        <w:rPr>
          <w:sz w:val="28"/>
          <w:szCs w:val="28"/>
        </w:rPr>
        <w:t>, что определяется как допустимое, хотя и довольно низкое значение.</w:t>
      </w:r>
      <w:r w:rsidR="006262C0" w:rsidRPr="002E7714">
        <w:rPr>
          <w:sz w:val="28"/>
          <w:szCs w:val="28"/>
        </w:rPr>
        <w:t xml:space="preserve"> </w:t>
      </w:r>
      <w:r w:rsidRPr="002E7714">
        <w:rPr>
          <w:sz w:val="28"/>
          <w:szCs w:val="28"/>
        </w:rPr>
        <w:t xml:space="preserve">Несмотря на значительную людность агломерация Нур-Султана – молодая городская система, которая только формируется, </w:t>
      </w:r>
      <w:r w:rsidR="006262C0" w:rsidRPr="002E7714">
        <w:rPr>
          <w:sz w:val="28"/>
          <w:szCs w:val="28"/>
        </w:rPr>
        <w:t xml:space="preserve">однако учитывая потенциал ее развития, город относят к 1 классу. </w:t>
      </w:r>
      <w:r w:rsidR="003728C3" w:rsidRPr="002E7714">
        <w:rPr>
          <w:sz w:val="28"/>
          <w:szCs w:val="28"/>
        </w:rPr>
        <w:t xml:space="preserve">Столица, </w:t>
      </w:r>
      <w:r w:rsidR="006262C0" w:rsidRPr="002E7714">
        <w:rPr>
          <w:color w:val="auto"/>
          <w:sz w:val="28"/>
          <w:szCs w:val="28"/>
        </w:rPr>
        <w:t>оставаясь магнитом для мигрантов, не имеет эффективной системы у</w:t>
      </w:r>
      <w:r w:rsidR="00A82DC4" w:rsidRPr="002E7714">
        <w:rPr>
          <w:color w:val="auto"/>
          <w:sz w:val="28"/>
          <w:szCs w:val="28"/>
        </w:rPr>
        <w:t>чета прибывающего населения, что</w:t>
      </w:r>
      <w:r w:rsidR="006262C0" w:rsidRPr="002E7714">
        <w:rPr>
          <w:color w:val="auto"/>
          <w:sz w:val="28"/>
          <w:szCs w:val="28"/>
        </w:rPr>
        <w:t xml:space="preserve"> порождает проблемы </w:t>
      </w:r>
      <w:r w:rsidR="006262C0" w:rsidRPr="002E7714">
        <w:rPr>
          <w:iCs/>
          <w:color w:val="auto"/>
          <w:sz w:val="28"/>
          <w:szCs w:val="28"/>
        </w:rPr>
        <w:t>лжеурбанизации</w:t>
      </w:r>
      <w:r w:rsidR="006262C0" w:rsidRPr="002E7714">
        <w:rPr>
          <w:color w:val="auto"/>
          <w:sz w:val="28"/>
          <w:szCs w:val="28"/>
        </w:rPr>
        <w:t xml:space="preserve">, связанных с дефицитом инженерной, жилищной и социальной инфраструктуры и возможностями адаптации значительной части групп, не имеющих навыков, требуемых городским поселением </w:t>
      </w:r>
      <w:r w:rsidR="00F503F5">
        <w:rPr>
          <w:sz w:val="28"/>
          <w:szCs w:val="28"/>
        </w:rPr>
        <w:t>[202</w:t>
      </w:r>
      <w:r w:rsidR="006262C0" w:rsidRPr="002E7714">
        <w:rPr>
          <w:sz w:val="28"/>
          <w:szCs w:val="28"/>
        </w:rPr>
        <w:t>].</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Во всех городах региона отмечается значительное увеличение миграционной подвижности жителей. Миграционный прирост одних городов и миграционная убыль других коррелируется с уровнем социально-экономического развития, а также с величиной городов. Прослеживается тенденция корреляционного характера взаимодействия между уровнем и степенью социально-экономического развития данных населенных пунктов и интенсивностью протекающих в них миграционных процессов.</w:t>
      </w:r>
      <w:r w:rsidR="00A82DC4" w:rsidRPr="002E7714">
        <w:rPr>
          <w:rFonts w:ascii="Times New Roman" w:hAnsi="Times New Roman" w:cs="Times New Roman"/>
          <w:sz w:val="28"/>
          <w:szCs w:val="28"/>
        </w:rPr>
        <w:t xml:space="preserve"> </w:t>
      </w:r>
      <w:r w:rsidRPr="002E7714">
        <w:rPr>
          <w:rFonts w:ascii="Times New Roman" w:hAnsi="Times New Roman" w:cs="Times New Roman"/>
          <w:sz w:val="28"/>
          <w:szCs w:val="28"/>
        </w:rPr>
        <w:t xml:space="preserve">Чем выше уровень социально-экономического развития населенного пункта, или чем теснее он вовлечен в орбиту воздействия крупного города, тем выше степень стабильности как в качественном, так и в количественном аспектах миграционных процессов, протекающих в них. Например, пригородные населенные пункты имеют весьма тесные связи с областным центром. </w:t>
      </w:r>
    </w:p>
    <w:p w:rsidR="008615B7" w:rsidRPr="002E7714" w:rsidRDefault="008615B7" w:rsidP="00FB3D8E">
      <w:pPr>
        <w:pStyle w:val="a3"/>
        <w:spacing w:before="0" w:beforeAutospacing="0" w:after="0" w:afterAutospacing="0"/>
        <w:ind w:firstLine="709"/>
        <w:jc w:val="both"/>
        <w:rPr>
          <w:sz w:val="28"/>
          <w:szCs w:val="28"/>
        </w:rPr>
      </w:pPr>
      <w:r w:rsidRPr="002E7714">
        <w:rPr>
          <w:sz w:val="28"/>
          <w:szCs w:val="28"/>
        </w:rPr>
        <w:t xml:space="preserve">С учетом структуры и характера миграционного движения в Северном Казахстане выделяется три группы городов. В первую группу входят функционально-городские районы с центрами в городах первого Нур-Султан и второго: Костанай, Петропавловск, Павлодар, Кокшетау уровней. </w:t>
      </w:r>
      <w:r w:rsidR="004C60D4" w:rsidRPr="002E7714">
        <w:rPr>
          <w:sz w:val="28"/>
          <w:szCs w:val="28"/>
        </w:rPr>
        <w:t>Как ранее отмечалось,</w:t>
      </w:r>
      <w:r w:rsidRPr="002E7714">
        <w:rPr>
          <w:sz w:val="28"/>
          <w:szCs w:val="28"/>
        </w:rPr>
        <w:t xml:space="preserve"> Нур-Султан является «пол</w:t>
      </w:r>
      <w:r w:rsidR="004C60D4" w:rsidRPr="002E7714">
        <w:rPr>
          <w:sz w:val="28"/>
          <w:szCs w:val="28"/>
        </w:rPr>
        <w:t>юсом миграционного притяжения»</w:t>
      </w:r>
      <w:r w:rsidR="00730CDF" w:rsidRPr="002E7714">
        <w:rPr>
          <w:sz w:val="28"/>
          <w:szCs w:val="28"/>
        </w:rPr>
        <w:t>, г</w:t>
      </w:r>
      <w:r w:rsidRPr="002E7714">
        <w:rPr>
          <w:sz w:val="28"/>
          <w:szCs w:val="28"/>
        </w:rPr>
        <w:t xml:space="preserve">орода Костанай, Житикара, Рудный, Петропавловск и Щучинск относятся к миграционному типу городов с «незначительным миграционным ростом», в них прослеживается прирост населения, определяемый процессами как внутриобластной, внутрирегиональной так и межрегиональной миграции населения.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областном центре Акмолинской области складывается не самая благоприятная миграционная ситуация. Промышленный комплекс, серьезно деградированный в 90-х годах постепенно восстанавливается. Экономический кризис может полностью нивелировать влияние административного статуса на привлекательность Кокшетау в качестве центра миграции.</w:t>
      </w:r>
      <w:r w:rsidR="00107711" w:rsidRPr="002E7714">
        <w:rPr>
          <w:rFonts w:ascii="Times New Roman" w:hAnsi="Times New Roman" w:cs="Times New Roman"/>
          <w:sz w:val="28"/>
          <w:szCs w:val="28"/>
        </w:rPr>
        <w:t xml:space="preserve">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Аналогичная ситуация складывается в областном центре Северо-Казахстанской области – в Петропавловске, где размещались крупнейшие в </w:t>
      </w:r>
      <w:r w:rsidRPr="002E7714">
        <w:rPr>
          <w:rFonts w:ascii="Times New Roman" w:hAnsi="Times New Roman" w:cs="Times New Roman"/>
          <w:sz w:val="28"/>
          <w:szCs w:val="28"/>
        </w:rPr>
        <w:lastRenderedPageBreak/>
        <w:t xml:space="preserve">СССР заводы тяжелого военного машиностроения. Деградация промышленного комплекса лишь отчасти компенсируется административным статусом данных городов, что и обеспечивает незначительное положительное сальдо миграции в отдельные годы.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Во вторую группу включены города, выделяемые как переходный тип, для которых свойственно чередование по годам миграционного прироста с миграционной убылью населения: Лисаковск, Аркалык, Сергеевка, Булаево, Тайынша, Мамлютка, Экибастуз, Аксу, Степногорск, Макинск, Аккол, Атбасар, Есил. </w:t>
      </w:r>
    </w:p>
    <w:p w:rsidR="007F3801"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Степногорск выступает в качестве центра для центростремительных процессов миграции из депрессивных населенных пунктов. Функционирование химико-металлургического комплекса города позволяет удерживать не только свое население, но поселков-спутников. В случае негативных экономических сценариев именно вопрос удаленности будет решающим для жителей города в определении места для дальнейшего проживания. Необходимо выделить, что зона центростремительных процессов захватывает удаленные части Уалихановского района Северо-Казахстанской области. Следовательно, Степногорск позволяет сдерживать отток населения из северо-</w:t>
      </w:r>
      <w:r w:rsidR="00107711" w:rsidRPr="002E7714">
        <w:rPr>
          <w:rFonts w:ascii="Times New Roman" w:hAnsi="Times New Roman" w:cs="Times New Roman"/>
          <w:sz w:val="28"/>
          <w:szCs w:val="28"/>
        </w:rPr>
        <w:t>вост</w:t>
      </w:r>
      <w:r w:rsidR="00AF646C">
        <w:rPr>
          <w:rFonts w:ascii="Times New Roman" w:hAnsi="Times New Roman" w:cs="Times New Roman"/>
          <w:sz w:val="28"/>
          <w:szCs w:val="28"/>
        </w:rPr>
        <w:t xml:space="preserve">ока </w:t>
      </w:r>
      <w:r w:rsidR="00F503F5">
        <w:rPr>
          <w:rFonts w:ascii="Times New Roman" w:hAnsi="Times New Roman" w:cs="Times New Roman"/>
          <w:sz w:val="28"/>
          <w:szCs w:val="28"/>
        </w:rPr>
        <w:t>Акмолинской области [206</w:t>
      </w:r>
      <w:r w:rsidRPr="002E7714">
        <w:rPr>
          <w:rFonts w:ascii="Times New Roman" w:hAnsi="Times New Roman" w:cs="Times New Roman"/>
          <w:sz w:val="28"/>
          <w:szCs w:val="28"/>
        </w:rPr>
        <w:t>].</w:t>
      </w:r>
      <w:r w:rsidR="007F3801" w:rsidRPr="007F3801">
        <w:rPr>
          <w:rFonts w:ascii="Times New Roman" w:hAnsi="Times New Roman" w:cs="Times New Roman"/>
          <w:sz w:val="28"/>
          <w:szCs w:val="28"/>
        </w:rPr>
        <w:t xml:space="preserve">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К третьей группе отнесены города – «полюса выталкивания» Державинск и Степняк, отдаленные от больших городов, характеризующиеся инвестиционной непривлекательностью, повышенной безработицей, не перспективностью и низкими зарплатами, следствием чего является миграционная убыль населения на протяжении последних десятилетий.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целом недостаточный уровень урбанизации и, как отмечено выше недостаточная </w:t>
      </w:r>
      <w:r w:rsidR="00687EB4" w:rsidRPr="002E7714">
        <w:rPr>
          <w:rFonts w:ascii="Times New Roman" w:hAnsi="Times New Roman" w:cs="Times New Roman"/>
          <w:sz w:val="28"/>
          <w:szCs w:val="28"/>
        </w:rPr>
        <w:t>доля населения крупных городов, «недоурбанизированность» страны</w:t>
      </w:r>
      <w:r w:rsidRPr="002E7714">
        <w:rPr>
          <w:rFonts w:ascii="Times New Roman" w:hAnsi="Times New Roman" w:cs="Times New Roman"/>
          <w:sz w:val="28"/>
          <w:szCs w:val="28"/>
        </w:rPr>
        <w:t xml:space="preserve"> влекут </w:t>
      </w:r>
      <w:r w:rsidR="00687EB4" w:rsidRPr="002E7714">
        <w:rPr>
          <w:rFonts w:ascii="Times New Roman" w:hAnsi="Times New Roman" w:cs="Times New Roman"/>
          <w:sz w:val="28"/>
          <w:szCs w:val="28"/>
        </w:rPr>
        <w:t>к существенным диспропорциям</w:t>
      </w:r>
      <w:r w:rsidRPr="002E7714">
        <w:rPr>
          <w:rFonts w:ascii="Times New Roman" w:hAnsi="Times New Roman" w:cs="Times New Roman"/>
          <w:sz w:val="28"/>
          <w:szCs w:val="28"/>
        </w:rPr>
        <w:t xml:space="preserve"> в развитии регио</w:t>
      </w:r>
      <w:r w:rsidR="00321E37">
        <w:rPr>
          <w:rFonts w:ascii="Times New Roman" w:hAnsi="Times New Roman" w:cs="Times New Roman"/>
          <w:sz w:val="28"/>
          <w:szCs w:val="28"/>
        </w:rPr>
        <w:t>нов</w:t>
      </w:r>
      <w:r w:rsidRPr="002E7714">
        <w:rPr>
          <w:rFonts w:ascii="Times New Roman" w:hAnsi="Times New Roman" w:cs="Times New Roman"/>
          <w:sz w:val="28"/>
          <w:szCs w:val="28"/>
        </w:rPr>
        <w:t>. Миграция городского населения Северного Казахстана в значительной степени оказывает воздействи</w:t>
      </w:r>
      <w:r w:rsidR="00A412C7" w:rsidRPr="002E7714">
        <w:rPr>
          <w:rFonts w:ascii="Times New Roman" w:hAnsi="Times New Roman" w:cs="Times New Roman"/>
          <w:sz w:val="28"/>
          <w:szCs w:val="28"/>
        </w:rPr>
        <w:t>е на структуру населения региона</w:t>
      </w:r>
      <w:r w:rsidRPr="002E7714">
        <w:rPr>
          <w:rFonts w:ascii="Times New Roman" w:hAnsi="Times New Roman" w:cs="Times New Roman"/>
          <w:sz w:val="28"/>
          <w:szCs w:val="28"/>
        </w:rPr>
        <w:t>. С нашей точки зрения, миграционные процессы поддерживают численность населения крупных городов и подтверждают один из законов Равенштена о том, что рост крупных городов в большей степени обусловлен миграцией населения не</w:t>
      </w:r>
      <w:r w:rsidR="00107711" w:rsidRPr="002E7714">
        <w:rPr>
          <w:rFonts w:ascii="Times New Roman" w:hAnsi="Times New Roman" w:cs="Times New Roman"/>
          <w:sz w:val="28"/>
          <w:szCs w:val="28"/>
        </w:rPr>
        <w:t>жели естественным приростом</w:t>
      </w:r>
      <w:r w:rsidRPr="002E7714">
        <w:rPr>
          <w:rFonts w:ascii="Times New Roman" w:hAnsi="Times New Roman" w:cs="Times New Roman"/>
          <w:sz w:val="28"/>
          <w:szCs w:val="28"/>
        </w:rPr>
        <w:t xml:space="preserve">. Внутриобластные миграционные процессы увеличивают долю трудоспособного населения крупных городов, соответственно увеличивая рост доли пожилых людей в </w:t>
      </w:r>
      <w:r w:rsidR="00A412C7" w:rsidRPr="002E7714">
        <w:rPr>
          <w:rFonts w:ascii="Times New Roman" w:hAnsi="Times New Roman" w:cs="Times New Roman"/>
          <w:sz w:val="28"/>
          <w:szCs w:val="28"/>
        </w:rPr>
        <w:t>сельской местности</w:t>
      </w:r>
      <w:r w:rsidRPr="002E7714">
        <w:rPr>
          <w:rFonts w:ascii="Times New Roman" w:hAnsi="Times New Roman" w:cs="Times New Roman"/>
          <w:sz w:val="28"/>
          <w:szCs w:val="28"/>
        </w:rPr>
        <w:t xml:space="preserve">, а также в малых городах.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Исследование динамики, современного состояния и тенденций миграционных процессов в городах Северного Казахстана позволило </w:t>
      </w:r>
      <w:r w:rsidR="001E3CC0" w:rsidRPr="002E7714">
        <w:rPr>
          <w:rFonts w:ascii="Times New Roman" w:hAnsi="Times New Roman" w:cs="Times New Roman"/>
          <w:sz w:val="28"/>
          <w:szCs w:val="28"/>
        </w:rPr>
        <w:t xml:space="preserve">нам </w:t>
      </w:r>
      <w:r w:rsidRPr="002E7714">
        <w:rPr>
          <w:rFonts w:ascii="Times New Roman" w:hAnsi="Times New Roman" w:cs="Times New Roman"/>
          <w:sz w:val="28"/>
          <w:szCs w:val="28"/>
        </w:rPr>
        <w:t xml:space="preserve">сделать следующие выводы: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миграция является важнейшим процессом, способствующим росту урбанизации, определяющим численность населения городов различной величины;</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lastRenderedPageBreak/>
        <w:t xml:space="preserve">– география выбытий из областных центров обусловлена внутрирегиональными миграциями в столичную агломерацию, составляющих более 60%; </w:t>
      </w:r>
    </w:p>
    <w:p w:rsidR="008615B7" w:rsidRPr="002E7714" w:rsidRDefault="008615B7" w:rsidP="00FB3D8E">
      <w:pPr>
        <w:spacing w:after="0" w:line="240" w:lineRule="auto"/>
        <w:ind w:firstLine="709"/>
        <w:jc w:val="both"/>
        <w:rPr>
          <w:rFonts w:ascii="Times New Roman" w:hAnsi="Times New Roman" w:cs="Times New Roman"/>
          <w:color w:val="000000"/>
          <w:sz w:val="28"/>
          <w:szCs w:val="28"/>
        </w:rPr>
      </w:pPr>
      <w:r w:rsidRPr="002E7714">
        <w:rPr>
          <w:rFonts w:ascii="Times New Roman" w:hAnsi="Times New Roman" w:cs="Times New Roman"/>
          <w:sz w:val="28"/>
          <w:szCs w:val="28"/>
        </w:rPr>
        <w:t xml:space="preserve">– структура миграционного прироста городов Северного Казахстана свидетельствует о том, что уровень урбанизации увеличивается преимущественно за счет традиционной внутриобластной миграции из сельских населенных пунктов, </w:t>
      </w:r>
      <w:r w:rsidRPr="002E7714">
        <w:rPr>
          <w:rFonts w:ascii="Times New Roman" w:hAnsi="Times New Roman" w:cs="Times New Roman"/>
          <w:color w:val="000000"/>
          <w:sz w:val="28"/>
          <w:szCs w:val="28"/>
        </w:rPr>
        <w:t>при этом сальдо внешней миграции имеет отрицательное значение;</w:t>
      </w:r>
    </w:p>
    <w:p w:rsidR="000940F1"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в малых городах с миграцией связаны незначительные темпы роста, а нередко сокращение населения и относительное уменьшение к общей численности городского населения региона. Малые города теряют населения во внутрирегиональном обмене, но на три четверти компенсируют его притоком из сельской местности т.е. сельские территории являются донорами в основном для городов районного, областного подчинения.</w:t>
      </w:r>
      <w:r w:rsidR="00500893" w:rsidRPr="00500893">
        <w:rPr>
          <w:rFonts w:ascii="Times New Roman" w:hAnsi="Times New Roman" w:cs="Times New Roman"/>
          <w:sz w:val="28"/>
          <w:szCs w:val="28"/>
        </w:rPr>
        <w:t xml:space="preserve"> </w:t>
      </w:r>
    </w:p>
    <w:p w:rsidR="00500893" w:rsidRDefault="00500893" w:rsidP="00FB3D8E">
      <w:pPr>
        <w:spacing w:after="0" w:line="240" w:lineRule="auto"/>
        <w:ind w:firstLine="709"/>
        <w:jc w:val="both"/>
        <w:rPr>
          <w:rFonts w:ascii="Times New Roman" w:hAnsi="Times New Roman" w:cs="Times New Roman"/>
          <w:sz w:val="28"/>
          <w:szCs w:val="28"/>
        </w:rPr>
      </w:pPr>
    </w:p>
    <w:p w:rsidR="008615B7" w:rsidRPr="005E2821" w:rsidRDefault="00C91D3E" w:rsidP="00FB3D8E">
      <w:pPr>
        <w:spacing w:after="0" w:line="240" w:lineRule="auto"/>
        <w:ind w:firstLine="709"/>
        <w:jc w:val="both"/>
        <w:rPr>
          <w:rFonts w:ascii="Times New Roman" w:hAnsi="Times New Roman" w:cs="Times New Roman"/>
          <w:sz w:val="28"/>
          <w:szCs w:val="28"/>
        </w:rPr>
      </w:pPr>
      <w:r w:rsidRPr="005E2821">
        <w:rPr>
          <w:rFonts w:ascii="Times New Roman" w:hAnsi="Times New Roman" w:cs="Times New Roman"/>
          <w:sz w:val="28"/>
          <w:szCs w:val="28"/>
        </w:rPr>
        <w:t>3.3.2 Современные тенденции миграционного движения</w:t>
      </w:r>
      <w:r w:rsidR="008615B7" w:rsidRPr="005E2821">
        <w:rPr>
          <w:rFonts w:ascii="Times New Roman" w:hAnsi="Times New Roman" w:cs="Times New Roman"/>
          <w:sz w:val="28"/>
          <w:szCs w:val="28"/>
        </w:rPr>
        <w:t xml:space="preserve"> сельского населения </w:t>
      </w:r>
    </w:p>
    <w:p w:rsidR="008615B7" w:rsidRPr="002E7714" w:rsidRDefault="008615B7" w:rsidP="00FB3D8E">
      <w:pPr>
        <w:pStyle w:val="a3"/>
        <w:spacing w:before="0" w:beforeAutospacing="0" w:after="0" w:afterAutospacing="0"/>
        <w:ind w:firstLine="709"/>
        <w:jc w:val="both"/>
        <w:rPr>
          <w:sz w:val="28"/>
          <w:szCs w:val="28"/>
        </w:rPr>
      </w:pPr>
      <w:r w:rsidRPr="002E7714">
        <w:rPr>
          <w:sz w:val="28"/>
          <w:szCs w:val="28"/>
        </w:rPr>
        <w:t xml:space="preserve">В исследовании миграционных процессах особое место принадлежит территориальной подвижности сельского населения. Отдельное рассмотрение данного аспекта миграции и географии миграционного движения обусловлено, во-первых, тем, что среди остальных регионов республики Северный Казахстан выделяется сложившейся системой расселения, обусловленной высоким удельным весом сельского населения и значительной долей агропромышленного комплекса в структуре современного хозяйства, связанные с </w:t>
      </w:r>
      <w:r w:rsidRPr="002E7714">
        <w:rPr>
          <w:sz w:val="28"/>
          <w:szCs w:val="28"/>
          <w:lang w:val="kk-KZ"/>
        </w:rPr>
        <w:t xml:space="preserve">благоприятными </w:t>
      </w:r>
      <w:r w:rsidRPr="002E7714">
        <w:rPr>
          <w:sz w:val="28"/>
          <w:szCs w:val="28"/>
        </w:rPr>
        <w:t xml:space="preserve">природно-географическими условиями и длительной историей сельскохозяйственного освоения. Во-вторых, в результате миграции регион в течение длительного времени теряет сельское население. В-третьих, размеры направления миграции сельского населения чрезвычайно дифференцированы, что обусловлено множеством факторов: уровнем экономического и социального развития, близостью городов, развитостью транспортных связей и др. </w:t>
      </w:r>
    </w:p>
    <w:p w:rsidR="008615B7" w:rsidRPr="002E7714" w:rsidRDefault="008615B7" w:rsidP="00FB3D8E">
      <w:pPr>
        <w:pStyle w:val="a3"/>
        <w:spacing w:before="0" w:beforeAutospacing="0" w:after="0" w:afterAutospacing="0"/>
        <w:ind w:firstLine="709"/>
        <w:jc w:val="both"/>
      </w:pPr>
      <w:r w:rsidRPr="002E7714">
        <w:rPr>
          <w:sz w:val="28"/>
          <w:szCs w:val="28"/>
        </w:rPr>
        <w:t xml:space="preserve">Сложившаяся к настоящему времени модель сельского расселения в Казахстане соответствует модели расселения в странах Западной Европы в </w:t>
      </w:r>
      <w:r w:rsidR="00FB3D8E">
        <w:rPr>
          <w:sz w:val="28"/>
          <w:szCs w:val="28"/>
          <w:lang w:val="kk-KZ"/>
        </w:rPr>
        <w:t xml:space="preserve">                                           </w:t>
      </w:r>
      <w:r w:rsidRPr="002E7714">
        <w:rPr>
          <w:sz w:val="28"/>
          <w:szCs w:val="28"/>
        </w:rPr>
        <w:t>60-80-е гг. XX в., характеризующееся сокращением сельского населения и уменьшением численности занятых в сельском хозяйстве, забрасыванием ранее использовавшихся сельхозугодий, поляризацией в экономике и укладе жизни между пригородом и периферией, между селами, расположенными вблизи городов и сельской «глубинкой»</w:t>
      </w:r>
      <w:r w:rsidR="00107711" w:rsidRPr="002E7714">
        <w:rPr>
          <w:color w:val="212529"/>
          <w:sz w:val="28"/>
          <w:szCs w:val="28"/>
        </w:rPr>
        <w:t xml:space="preserve"> [20</w:t>
      </w:r>
      <w:r w:rsidR="00F503F5">
        <w:rPr>
          <w:color w:val="212529"/>
          <w:sz w:val="28"/>
          <w:szCs w:val="28"/>
        </w:rPr>
        <w:t>7</w:t>
      </w:r>
      <w:r w:rsidRPr="002E7714">
        <w:rPr>
          <w:color w:val="212529"/>
          <w:sz w:val="28"/>
          <w:szCs w:val="28"/>
        </w:rPr>
        <w:t xml:space="preserve">].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Отличие сельскохозяйственного производства от других отраслей и его специфика состоят в том, что сельское хозяйство – это не только сфера производства, но и сфера жизни большой массы населения. Сельские поселения исторически формировались на основе сельскохозяйственной деятельности и переставали существовать с прекращением последней. Кризис в </w:t>
      </w:r>
      <w:r w:rsidRPr="002E7714">
        <w:rPr>
          <w:rFonts w:ascii="Times New Roman" w:hAnsi="Times New Roman" w:cs="Times New Roman"/>
          <w:sz w:val="28"/>
          <w:szCs w:val="28"/>
        </w:rPr>
        <w:lastRenderedPageBreak/>
        <w:t xml:space="preserve">сельхозпроизводстве повлек за собой отток населения и развал систем жизнеобеспечения </w:t>
      </w:r>
      <w:r w:rsidR="00F503F5">
        <w:rPr>
          <w:rFonts w:ascii="Times New Roman" w:hAnsi="Times New Roman" w:cs="Times New Roman"/>
          <w:sz w:val="28"/>
          <w:szCs w:val="28"/>
        </w:rPr>
        <w:t>сельских населенных пунктов [208</w:t>
      </w:r>
      <w:r w:rsidRPr="002E7714">
        <w:rPr>
          <w:rFonts w:ascii="Times New Roman" w:hAnsi="Times New Roman" w:cs="Times New Roman"/>
          <w:sz w:val="28"/>
          <w:szCs w:val="28"/>
        </w:rPr>
        <w:t xml:space="preserve">].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90-х гг. ситуация в северных аграрных районах осложнялась еще и не достаточными дотациями со стороны государства и спад в аграрном производстве был более масштабен, напряженность на сельском рынке труда существенно выше, чем на городском. Существующие на селе социально-экономические проблемы, такие как узость сферы приложения труда, низкий уровень доходов население и отставание социальной сферы, дополнились новыми ростом сельской безработицы, усилением процесса социальной дифференциации в сельском обществе, свертыванием сети объектов сельской социальной сферы, информационной изолированностью аулов и сельских населенных пунктов и в итоге активизировался миграционный отток сельчан. </w:t>
      </w:r>
    </w:p>
    <w:p w:rsidR="008615B7" w:rsidRPr="002E7714" w:rsidRDefault="008615B7" w:rsidP="00FB3D8E">
      <w:pPr>
        <w:spacing w:after="0" w:line="240" w:lineRule="auto"/>
        <w:ind w:firstLine="709"/>
        <w:jc w:val="both"/>
        <w:rPr>
          <w:rFonts w:ascii="Times New Roman" w:hAnsi="Times New Roman" w:cs="Times New Roman"/>
          <w:sz w:val="20"/>
          <w:szCs w:val="20"/>
        </w:rPr>
      </w:pPr>
      <w:r w:rsidRPr="002E7714">
        <w:rPr>
          <w:rFonts w:ascii="Times New Roman" w:hAnsi="Times New Roman" w:cs="Times New Roman"/>
          <w:sz w:val="28"/>
          <w:szCs w:val="28"/>
        </w:rPr>
        <w:t>Миграционный отток привел к деформации половозрастной структуры сельского населения, выражающийся в «провале» возрастных когорт 25-39 лет при значительном превышении относительных частот старших возрастов по сравнению с городом и значительном превышении числа мужчин над числом женщин в возрастных когортах 15-29 лет. Подобный перекос сельской возрастной пирамиды объясняется отъездом из села экономически наиболее активной части населения: молодежь, получившая образование в городе, не возвращается в село, не видя возможностей для профессиональной самореализации, не удовлетворе</w:t>
      </w:r>
      <w:r w:rsidR="00E3788A" w:rsidRPr="002E7714">
        <w:rPr>
          <w:rFonts w:ascii="Times New Roman" w:hAnsi="Times New Roman" w:cs="Times New Roman"/>
          <w:sz w:val="28"/>
          <w:szCs w:val="28"/>
        </w:rPr>
        <w:t>н</w:t>
      </w:r>
      <w:r w:rsidR="00321E37">
        <w:rPr>
          <w:rFonts w:ascii="Times New Roman" w:hAnsi="Times New Roman" w:cs="Times New Roman"/>
          <w:sz w:val="28"/>
          <w:szCs w:val="28"/>
        </w:rPr>
        <w:t xml:space="preserve">ная качеством жизни </w:t>
      </w:r>
      <w:r w:rsidR="00F503F5">
        <w:rPr>
          <w:rFonts w:ascii="Times New Roman" w:hAnsi="Times New Roman" w:cs="Times New Roman"/>
          <w:sz w:val="28"/>
          <w:szCs w:val="28"/>
        </w:rPr>
        <w:t>на селе [209</w:t>
      </w:r>
      <w:r w:rsidRPr="002E7714">
        <w:rPr>
          <w:rFonts w:ascii="Times New Roman" w:hAnsi="Times New Roman" w:cs="Times New Roman"/>
          <w:sz w:val="28"/>
          <w:szCs w:val="28"/>
        </w:rPr>
        <w:t xml:space="preserve">].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Отъезд людей средних возрастов обычно связан с неудовлетворенностью работой или ее потерей и нахождением работы в городе. Если люди пожилого возраста могут прожить за счет пенсий, социальных пособий и подсобного хозяйства, то у молодых и людей трудоспособного возраста ситуация весьма сложная. Чтобы обеспечить свои семьи, обустроить и трудоустроиться, им все чаще приходится покидать родные края, что обусловливает массовый исход молодежи и людей трудоспособного возраста в города и областные центры. Между тем, нерешенность насущных проблем сельского населения является фактором, стимулирующим постоянную миграцию молодежи и людей трудоспособного возраста и в целом способствует ускоренному старению сельского населения.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Ухудшение материального благополучия жителей сел и аулов является основной причиной, из-за которой сельчане продолжают покидать свои села, уезжая вначале на заработки в близлежащие города и областные центры, а затем стремятся осесть в городах.</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Зависимость сельского хозяйства от непостоянства климатических условий, а сферы услуг от низкого платежеспособного спроса не позволяет прогнозировать существенное улучшение экономической ситуации, рост занятости и повышение жизненного уровня населения. Все это влияет на формирование миграционных настроений и, как следствие, приводит к масштабной миграции населения.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Внутренняя миграция населения в виде закономерного процесса, обусловленного как объективным ходом развития любого общества, так и </w:t>
      </w:r>
      <w:r w:rsidRPr="002E7714">
        <w:rPr>
          <w:rFonts w:ascii="Times New Roman" w:hAnsi="Times New Roman" w:cs="Times New Roman"/>
          <w:sz w:val="28"/>
          <w:szCs w:val="28"/>
        </w:rPr>
        <w:lastRenderedPageBreak/>
        <w:t>внутренними казахстанскими проблемами, главная из которых социально-экономические проблемы села, упадок сельского хозяйства в ряде районов, отсутствие жизненных перспектив на селе. К этому можно прибавить недоступность многих современных благ и возможнос</w:t>
      </w:r>
      <w:r w:rsidR="00E3788A" w:rsidRPr="002E7714">
        <w:rPr>
          <w:rFonts w:ascii="Times New Roman" w:hAnsi="Times New Roman" w:cs="Times New Roman"/>
          <w:sz w:val="28"/>
          <w:szCs w:val="28"/>
        </w:rPr>
        <w:t>т</w:t>
      </w:r>
      <w:r w:rsidR="00F503F5">
        <w:rPr>
          <w:rFonts w:ascii="Times New Roman" w:hAnsi="Times New Roman" w:cs="Times New Roman"/>
          <w:sz w:val="28"/>
          <w:szCs w:val="28"/>
        </w:rPr>
        <w:t>ей цивилизации на периферии [210</w:t>
      </w:r>
      <w:r w:rsidRPr="002E7714">
        <w:rPr>
          <w:rFonts w:ascii="Times New Roman" w:hAnsi="Times New Roman" w:cs="Times New Roman"/>
          <w:sz w:val="28"/>
          <w:szCs w:val="28"/>
        </w:rPr>
        <w:t xml:space="preserve">]. </w:t>
      </w:r>
    </w:p>
    <w:p w:rsidR="00046171" w:rsidRPr="002E7714" w:rsidRDefault="008615B7" w:rsidP="00FB3D8E">
      <w:pPr>
        <w:pStyle w:val="a3"/>
        <w:spacing w:before="0" w:beforeAutospacing="0" w:after="0" w:afterAutospacing="0"/>
        <w:ind w:firstLine="709"/>
        <w:jc w:val="both"/>
        <w:rPr>
          <w:sz w:val="28"/>
          <w:szCs w:val="28"/>
        </w:rPr>
      </w:pPr>
      <w:r w:rsidRPr="002E7714">
        <w:rPr>
          <w:sz w:val="28"/>
          <w:szCs w:val="28"/>
        </w:rPr>
        <w:t>Инерция процесса еще будет сохраняться, так как доля молодежи в демографической структуре населения пока существенная, хотя сокращается быстрыми темпами, а около половины населения региона по-прежнему проживает в сельской местности, в то время как экономическая инфраструктура самого села оставляет желать лучшего. При этом на селе практически не сохранилась необходимая инфраструктура, нет постоянно функционирующих крупных производств и сельхозпроизводств, в которых могла бы быть занята большая часть сельского населения. Если большинство малых сельских поселений заброшено, то в уцелевших селах существует целый клубок с</w:t>
      </w:r>
      <w:r w:rsidR="0098704A" w:rsidRPr="002E7714">
        <w:rPr>
          <w:sz w:val="28"/>
          <w:szCs w:val="28"/>
        </w:rPr>
        <w:t xml:space="preserve">оциально-экономических проблем и </w:t>
      </w:r>
      <w:r w:rsidRPr="002E7714">
        <w:rPr>
          <w:sz w:val="28"/>
          <w:szCs w:val="28"/>
        </w:rPr>
        <w:t>острый недостаток специалистов здравоохранения и социальной сферы</w:t>
      </w:r>
      <w:r w:rsidRPr="002E7714">
        <w:rPr>
          <w:color w:val="4BACC6" w:themeColor="accent5"/>
          <w:sz w:val="28"/>
          <w:szCs w:val="28"/>
        </w:rPr>
        <w:t xml:space="preserve"> </w:t>
      </w:r>
      <w:r w:rsidR="001851A3" w:rsidRPr="002E7714">
        <w:rPr>
          <w:sz w:val="28"/>
          <w:szCs w:val="28"/>
        </w:rPr>
        <w:t xml:space="preserve">[18, </w:t>
      </w:r>
      <w:r w:rsidR="003F6879" w:rsidRPr="002E7714">
        <w:rPr>
          <w:sz w:val="28"/>
          <w:szCs w:val="28"/>
        </w:rPr>
        <w:t>с</w:t>
      </w:r>
      <w:r w:rsidRPr="002E7714">
        <w:rPr>
          <w:sz w:val="28"/>
          <w:szCs w:val="28"/>
        </w:rPr>
        <w:t>.</w:t>
      </w:r>
      <w:r w:rsidR="003F6879">
        <w:rPr>
          <w:sz w:val="28"/>
          <w:szCs w:val="28"/>
          <w:lang w:val="kk-KZ"/>
        </w:rPr>
        <w:t xml:space="preserve"> </w:t>
      </w:r>
      <w:r w:rsidR="001851A3" w:rsidRPr="002E7714">
        <w:rPr>
          <w:sz w:val="28"/>
          <w:szCs w:val="28"/>
        </w:rPr>
        <w:t>9</w:t>
      </w:r>
      <w:r w:rsidRPr="002E7714">
        <w:rPr>
          <w:sz w:val="28"/>
          <w:szCs w:val="28"/>
        </w:rPr>
        <w:t xml:space="preserve">]. </w:t>
      </w:r>
    </w:p>
    <w:p w:rsidR="008615B7" w:rsidRPr="002E7714" w:rsidRDefault="008615B7" w:rsidP="00FB3D8E">
      <w:pPr>
        <w:pStyle w:val="a3"/>
        <w:spacing w:before="0" w:beforeAutospacing="0" w:after="0" w:afterAutospacing="0"/>
        <w:ind w:firstLine="709"/>
        <w:jc w:val="both"/>
        <w:rPr>
          <w:sz w:val="28"/>
          <w:szCs w:val="28"/>
        </w:rPr>
      </w:pPr>
      <w:r w:rsidRPr="002E7714">
        <w:rPr>
          <w:sz w:val="28"/>
          <w:szCs w:val="28"/>
        </w:rPr>
        <w:t>Северный Казахстан лидирует по количеству малоко</w:t>
      </w:r>
      <w:r w:rsidR="004E544C" w:rsidRPr="002E7714">
        <w:rPr>
          <w:sz w:val="28"/>
          <w:szCs w:val="28"/>
        </w:rPr>
        <w:t>мплектных школ</w:t>
      </w:r>
      <w:r w:rsidR="0074736B" w:rsidRPr="002E7714">
        <w:rPr>
          <w:sz w:val="28"/>
          <w:szCs w:val="28"/>
        </w:rPr>
        <w:t>:</w:t>
      </w:r>
      <w:r w:rsidRPr="002E7714">
        <w:rPr>
          <w:sz w:val="28"/>
          <w:szCs w:val="28"/>
        </w:rPr>
        <w:t xml:space="preserve"> </w:t>
      </w:r>
      <w:r w:rsidR="00C2257F" w:rsidRPr="002E7714">
        <w:rPr>
          <w:sz w:val="28"/>
          <w:szCs w:val="28"/>
        </w:rPr>
        <w:t>на 2018</w:t>
      </w:r>
      <w:r w:rsidRPr="002E7714">
        <w:rPr>
          <w:sz w:val="28"/>
          <w:szCs w:val="28"/>
        </w:rPr>
        <w:t>-2019 учебный год в Северо-Казахстанской области – 380, Акмолинской –</w:t>
      </w:r>
      <w:r w:rsidR="004E544C" w:rsidRPr="002E7714">
        <w:rPr>
          <w:sz w:val="28"/>
          <w:szCs w:val="28"/>
        </w:rPr>
        <w:t xml:space="preserve"> 379, Костанайской – 340 </w:t>
      </w:r>
      <w:r w:rsidR="004325C3" w:rsidRPr="00B177CD">
        <w:rPr>
          <w:sz w:val="28"/>
          <w:szCs w:val="28"/>
        </w:rPr>
        <w:t>[18</w:t>
      </w:r>
      <w:r w:rsidR="00F503F5">
        <w:rPr>
          <w:sz w:val="28"/>
          <w:szCs w:val="28"/>
        </w:rPr>
        <w:t>3</w:t>
      </w:r>
      <w:r w:rsidRPr="00B177CD">
        <w:rPr>
          <w:sz w:val="28"/>
          <w:szCs w:val="28"/>
        </w:rPr>
        <w:t>].</w:t>
      </w:r>
      <w:r w:rsidRPr="002E7714">
        <w:rPr>
          <w:sz w:val="28"/>
          <w:szCs w:val="28"/>
        </w:rPr>
        <w:t xml:space="preserve">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Новые институциональные условия привели к закрытию многих предприятий и к сокращению занятости в результате модернизации более успешных сельскохозяйственных организаций. Развитию  сельскохозяйственного производства тормозят упадок, оскудение человеческого капитала в местах постоянных миграционных потерь, застарелая инфраструктурная не обустроенность. Тем не менее, сельскохозяйственные предприятия были и часто остаются «местообразующими», определяя не только занятость, но и весь стиль жизни в сельской местности, включая помощь личным под</w:t>
      </w:r>
      <w:r w:rsidR="00F503F5">
        <w:rPr>
          <w:rFonts w:ascii="Times New Roman" w:hAnsi="Times New Roman" w:cs="Times New Roman"/>
          <w:sz w:val="28"/>
          <w:szCs w:val="28"/>
        </w:rPr>
        <w:t>собным хозяйствам населения [211</w:t>
      </w:r>
      <w:r w:rsidRPr="002E7714">
        <w:rPr>
          <w:rFonts w:ascii="Times New Roman" w:hAnsi="Times New Roman" w:cs="Times New Roman"/>
          <w:sz w:val="28"/>
          <w:szCs w:val="28"/>
        </w:rPr>
        <w:t xml:space="preserve">]. </w:t>
      </w:r>
    </w:p>
    <w:p w:rsidR="008615B7" w:rsidRPr="002E7714" w:rsidRDefault="008615B7" w:rsidP="00FB3D8E">
      <w:pPr>
        <w:pStyle w:val="a3"/>
        <w:spacing w:before="0" w:beforeAutospacing="0" w:after="0" w:afterAutospacing="0"/>
        <w:ind w:firstLine="709"/>
        <w:jc w:val="both"/>
        <w:rPr>
          <w:sz w:val="28"/>
          <w:szCs w:val="28"/>
        </w:rPr>
      </w:pPr>
      <w:r w:rsidRPr="002E7714">
        <w:rPr>
          <w:sz w:val="28"/>
          <w:szCs w:val="28"/>
        </w:rPr>
        <w:t xml:space="preserve">Масштабное сокращение числа сельских населенных пунктов за годы последнего десятилетия имело место во всех северных областях. В расчете на каждые 100 тысяч сельских жителей в среднем по стране приходится 93 аула (села), в Костанайской – 146, Акмолинской и Павлодарской – 161 и 174, Северо-Казахстанской – 202 аула. </w:t>
      </w:r>
    </w:p>
    <w:p w:rsidR="0001408A" w:rsidRPr="002E7714" w:rsidRDefault="008615B7" w:rsidP="00FB3D8E">
      <w:pPr>
        <w:pStyle w:val="a3"/>
        <w:spacing w:before="0" w:beforeAutospacing="0" w:after="0" w:afterAutospacing="0"/>
        <w:ind w:firstLine="709"/>
        <w:jc w:val="both"/>
        <w:rPr>
          <w:sz w:val="28"/>
          <w:szCs w:val="28"/>
        </w:rPr>
      </w:pPr>
      <w:r w:rsidRPr="002E7714">
        <w:rPr>
          <w:sz w:val="28"/>
          <w:szCs w:val="28"/>
        </w:rPr>
        <w:t>Наибольшее число аулов и сел, где проживает сельское население сохраняется в Северо-Казахстанской области 635 (186 округов) на начало 2020</w:t>
      </w:r>
      <w:r w:rsidR="00FB3D8E">
        <w:rPr>
          <w:sz w:val="28"/>
          <w:szCs w:val="28"/>
          <w:lang w:val="kk-KZ"/>
        </w:rPr>
        <w:t> </w:t>
      </w:r>
      <w:r w:rsidRPr="002E7714">
        <w:rPr>
          <w:sz w:val="28"/>
          <w:szCs w:val="28"/>
        </w:rPr>
        <w:t xml:space="preserve">г. и их количество продолжает сокращается. В начале 2017 г. по данным департамента Бюро по статистике СКО насчитывалось 673 села и 190 округов. При этом количество сел по районам области распределяется крайне неравномерно. Процесс исхода населения из сел рано или поздно приведет к укрупнению районов. Последняя реформа с укрупнением районов прошла в 1997 г. и 23 района были упразднены </w:t>
      </w:r>
      <w:r w:rsidR="004325C3" w:rsidRPr="002E7714">
        <w:rPr>
          <w:sz w:val="28"/>
          <w:szCs w:val="28"/>
        </w:rPr>
        <w:t>в 1</w:t>
      </w:r>
      <w:r w:rsidR="00F503F5">
        <w:rPr>
          <w:sz w:val="28"/>
          <w:szCs w:val="28"/>
        </w:rPr>
        <w:t>3 [212</w:t>
      </w:r>
      <w:r w:rsidRPr="002E7714">
        <w:rPr>
          <w:bCs/>
          <w:sz w:val="28"/>
          <w:szCs w:val="28"/>
        </w:rPr>
        <w:t xml:space="preserve">]. </w:t>
      </w:r>
      <w:r w:rsidRPr="002E7714">
        <w:rPr>
          <w:sz w:val="28"/>
          <w:szCs w:val="28"/>
        </w:rPr>
        <w:t xml:space="preserve">С тех пор население СКО сократилось почти вдвое, количество населенных пунктов уменьшилось почти на 25%, а границы районов сохранились в неизменном виде. </w:t>
      </w:r>
    </w:p>
    <w:p w:rsidR="008615B7" w:rsidRPr="002E7714" w:rsidRDefault="008615B7" w:rsidP="00FB3D8E">
      <w:pPr>
        <w:pStyle w:val="a3"/>
        <w:spacing w:before="0" w:beforeAutospacing="0" w:after="0" w:afterAutospacing="0"/>
        <w:ind w:firstLine="709"/>
        <w:jc w:val="both"/>
        <w:rPr>
          <w:sz w:val="28"/>
          <w:szCs w:val="28"/>
        </w:rPr>
      </w:pPr>
      <w:r w:rsidRPr="002E7714">
        <w:rPr>
          <w:sz w:val="28"/>
          <w:szCs w:val="28"/>
        </w:rPr>
        <w:lastRenderedPageBreak/>
        <w:t>В Костанайской области число сел также активно идет на убыль и за 20 лет исчезло больше 200 сел. Еще в 2004 г. в области насчитывалось 755 населенных пунктов, в 2007 г. их было уже 692, в 2014 г. – 598. Как и в других областях, это деревни с низким потенциалом развития, в основном отделения сельских округов. Только за 2019 г. упразднено 25 малых сел, с численностью менее 50 человек</w:t>
      </w:r>
      <w:r w:rsidR="002A29F5" w:rsidRPr="002E7714">
        <w:rPr>
          <w:sz w:val="28"/>
          <w:szCs w:val="28"/>
        </w:rPr>
        <w:t xml:space="preserve"> [55</w:t>
      </w:r>
      <w:r w:rsidR="0074736B" w:rsidRPr="002E7714">
        <w:rPr>
          <w:sz w:val="28"/>
          <w:szCs w:val="28"/>
        </w:rPr>
        <w:t>]</w:t>
      </w:r>
      <w:r w:rsidRPr="002E7714">
        <w:rPr>
          <w:sz w:val="28"/>
          <w:szCs w:val="28"/>
        </w:rPr>
        <w:t xml:space="preserve">.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 связи со сложившейся ситуацией в сельской местности Правительство РК активизирует политику роста урбанизации, стимулирования сельско-городской миграции, перераспределения населения в пользу городских поселений и упраз</w:t>
      </w:r>
      <w:r w:rsidR="008D4EAA" w:rsidRPr="002E7714">
        <w:rPr>
          <w:rFonts w:ascii="Times New Roman" w:hAnsi="Times New Roman" w:cs="Times New Roman"/>
          <w:sz w:val="28"/>
          <w:szCs w:val="28"/>
        </w:rPr>
        <w:t xml:space="preserve">днения неперспективных сел </w:t>
      </w:r>
      <w:r w:rsidR="00F503F5">
        <w:rPr>
          <w:rFonts w:ascii="Times New Roman" w:hAnsi="Times New Roman" w:cs="Times New Roman"/>
          <w:sz w:val="28"/>
          <w:szCs w:val="28"/>
        </w:rPr>
        <w:t>[213</w:t>
      </w:r>
      <w:r w:rsidRPr="002E7714">
        <w:rPr>
          <w:rFonts w:ascii="Times New Roman" w:hAnsi="Times New Roman" w:cs="Times New Roman"/>
          <w:sz w:val="28"/>
          <w:szCs w:val="28"/>
        </w:rPr>
        <w:t xml:space="preserve">]. </w:t>
      </w:r>
    </w:p>
    <w:p w:rsidR="008615B7" w:rsidRPr="002E7714" w:rsidRDefault="008615B7" w:rsidP="00FB3D8E">
      <w:pPr>
        <w:pStyle w:val="a3"/>
        <w:spacing w:before="0" w:beforeAutospacing="0" w:after="0" w:afterAutospacing="0"/>
        <w:ind w:firstLine="709"/>
        <w:jc w:val="both"/>
        <w:rPr>
          <w:sz w:val="28"/>
          <w:szCs w:val="28"/>
        </w:rPr>
      </w:pPr>
      <w:r w:rsidRPr="002E7714">
        <w:rPr>
          <w:sz w:val="28"/>
          <w:szCs w:val="28"/>
        </w:rPr>
        <w:t>В рамках Государственной программы развития регионов до 2025 г.  разработан спецпроект для приоритетного финансирования предварительно отобранных в качестве перспективных сел – опорных сельских населенных пунктов, в которых создается или планируется создание необходимой инфраструктуры и для жителей прилегающих СНП, составляющих сельский кластер. Министерством национальной экономики проведена работа по актуализации критериев для определения потенциала сельских населенных пунктов. При определении опорных СНП учитывались доступность инфраструктуры, уровень занятости, перспектива организации рабочих мест и транспортная логистика. Учет географического положения СНП осуществляется с применением геопространственного анализа, включая приближенность к туристическим объектам и государственной границе. Среди критериев оценивания наибольшее значение имеют показатели демографического блока, составляющие в 100 балльной системе 50 баллов. Важным классификационным фактором демографического блока является миграция населения, оцениваемая в 2</w:t>
      </w:r>
      <w:r w:rsidR="002A29F5" w:rsidRPr="002E7714">
        <w:rPr>
          <w:sz w:val="28"/>
          <w:szCs w:val="28"/>
        </w:rPr>
        <w:t xml:space="preserve">0 баллов </w:t>
      </w:r>
      <w:r w:rsidR="007C4092" w:rsidRPr="002E7714">
        <w:rPr>
          <w:sz w:val="28"/>
          <w:szCs w:val="28"/>
        </w:rPr>
        <w:t>[18</w:t>
      </w:r>
      <w:r w:rsidR="00F503F5">
        <w:rPr>
          <w:sz w:val="28"/>
          <w:szCs w:val="28"/>
        </w:rPr>
        <w:t>3</w:t>
      </w:r>
      <w:r w:rsidRPr="002E7714">
        <w:rPr>
          <w:sz w:val="28"/>
          <w:szCs w:val="28"/>
        </w:rPr>
        <w:t xml:space="preserve">]. </w:t>
      </w:r>
    </w:p>
    <w:p w:rsidR="0001408A" w:rsidRPr="002E7714" w:rsidRDefault="008615B7" w:rsidP="00FB3D8E">
      <w:pPr>
        <w:pStyle w:val="a3"/>
        <w:spacing w:before="0" w:beforeAutospacing="0" w:after="0" w:afterAutospacing="0"/>
        <w:ind w:firstLine="709"/>
        <w:jc w:val="both"/>
        <w:rPr>
          <w:sz w:val="28"/>
          <w:szCs w:val="28"/>
        </w:rPr>
      </w:pPr>
      <w:r w:rsidRPr="002E7714">
        <w:rPr>
          <w:sz w:val="28"/>
          <w:szCs w:val="28"/>
        </w:rPr>
        <w:t>В Северо-Казахстанской области определены 241 сельский населенный пункт с высоким и средним потенциалом развития, из них 17 войдут в состав так называемых функциональных городских районов. Это новое понятие – зона в радиусе 30 км от областного центра – аналог агломерационных образований, которые объединяют город-ядро с населением не менее 100 тысяч человек и плотностью не менее 1000 человек на километр квадратный, и окружающие населенные пункты, где не менее 15% трудового населения, которое участвует в ежедневной маятниковой миграции. Не прошли этот отбор 408 сел Северо-Казахстанской области, в которых проживают 62 тыс. человек. Неперспективные 111 сел области, где осталось меньше 50 жителей, рано или поздно обр</w:t>
      </w:r>
      <w:r w:rsidR="00C507F2" w:rsidRPr="002E7714">
        <w:rPr>
          <w:sz w:val="28"/>
          <w:szCs w:val="28"/>
        </w:rPr>
        <w:t>ечены на закрытие [2</w:t>
      </w:r>
      <w:r w:rsidR="00F503F5">
        <w:rPr>
          <w:sz w:val="28"/>
          <w:szCs w:val="28"/>
        </w:rPr>
        <w:t>14</w:t>
      </w:r>
      <w:r w:rsidRPr="002E7714">
        <w:rPr>
          <w:sz w:val="28"/>
          <w:szCs w:val="28"/>
        </w:rPr>
        <w:t>].</w:t>
      </w:r>
    </w:p>
    <w:p w:rsidR="008615B7" w:rsidRPr="002E7714" w:rsidRDefault="00C507F2" w:rsidP="00FB3D8E">
      <w:pPr>
        <w:pStyle w:val="a3"/>
        <w:spacing w:before="0" w:beforeAutospacing="0" w:after="0" w:afterAutospacing="0"/>
        <w:ind w:firstLine="709"/>
        <w:jc w:val="both"/>
        <w:rPr>
          <w:color w:val="FF0000"/>
          <w:sz w:val="20"/>
          <w:szCs w:val="20"/>
        </w:rPr>
      </w:pPr>
      <w:r w:rsidRPr="002E7714">
        <w:rPr>
          <w:sz w:val="28"/>
          <w:szCs w:val="28"/>
        </w:rPr>
        <w:t xml:space="preserve">Из 590 сельских населенных пунктов Акмолинской области, в соответствии с методикой отбора, определено 289 перспективных сел (49% от общего количества), из которых 110 опорные, 189 спутниковые и 291 село отнесено к категории прочие. </w:t>
      </w:r>
      <w:r w:rsidR="008615B7" w:rsidRPr="002E7714">
        <w:rPr>
          <w:sz w:val="28"/>
          <w:szCs w:val="28"/>
        </w:rPr>
        <w:t>В Костанайской области 40, в Павлодарской 31 сельских населенных пунктов выбраны как опорные [</w:t>
      </w:r>
      <w:r w:rsidR="00F503F5">
        <w:rPr>
          <w:sz w:val="28"/>
          <w:szCs w:val="28"/>
        </w:rPr>
        <w:t>215</w:t>
      </w:r>
      <w:r w:rsidR="008615B7" w:rsidRPr="002E7714">
        <w:rPr>
          <w:sz w:val="28"/>
          <w:szCs w:val="28"/>
        </w:rPr>
        <w:t>,</w:t>
      </w:r>
      <w:r w:rsidR="00C3723A" w:rsidRPr="002E7714">
        <w:rPr>
          <w:sz w:val="28"/>
          <w:szCs w:val="28"/>
        </w:rPr>
        <w:t xml:space="preserve"> </w:t>
      </w:r>
      <w:r w:rsidR="00F503F5">
        <w:rPr>
          <w:sz w:val="28"/>
          <w:szCs w:val="28"/>
        </w:rPr>
        <w:t>216</w:t>
      </w:r>
      <w:r w:rsidR="008615B7" w:rsidRPr="002E7714">
        <w:rPr>
          <w:sz w:val="28"/>
          <w:szCs w:val="28"/>
        </w:rPr>
        <w:t>].</w:t>
      </w:r>
    </w:p>
    <w:p w:rsidR="008615B7" w:rsidRPr="002E7714" w:rsidRDefault="008615B7" w:rsidP="00FB3D8E">
      <w:pPr>
        <w:pStyle w:val="a3"/>
        <w:spacing w:before="0" w:beforeAutospacing="0" w:after="0" w:afterAutospacing="0"/>
        <w:ind w:firstLine="709"/>
        <w:jc w:val="both"/>
        <w:rPr>
          <w:sz w:val="28"/>
          <w:szCs w:val="28"/>
        </w:rPr>
      </w:pPr>
      <w:r w:rsidRPr="002E7714">
        <w:rPr>
          <w:sz w:val="28"/>
          <w:szCs w:val="28"/>
        </w:rPr>
        <w:t xml:space="preserve">Развитие сельских территорий осуществляется в рамках реализации проекта «Ауыл – Ел бесігі», направленной модернизацию социальной среды </w:t>
      </w:r>
      <w:r w:rsidRPr="002E7714">
        <w:rPr>
          <w:sz w:val="28"/>
          <w:szCs w:val="28"/>
        </w:rPr>
        <w:lastRenderedPageBreak/>
        <w:t>сельских территорий, благоустройство и создание привлекательных условий для проживания в СНП, что в конечном итоге должно повы</w:t>
      </w:r>
      <w:r w:rsidR="00046171" w:rsidRPr="002E7714">
        <w:rPr>
          <w:sz w:val="28"/>
          <w:szCs w:val="28"/>
        </w:rPr>
        <w:t>сить качество жизни сельчан [</w:t>
      </w:r>
      <w:r w:rsidR="00F503F5">
        <w:rPr>
          <w:sz w:val="28"/>
          <w:szCs w:val="28"/>
        </w:rPr>
        <w:t>183</w:t>
      </w:r>
      <w:r w:rsidRPr="002E7714">
        <w:rPr>
          <w:sz w:val="28"/>
          <w:szCs w:val="28"/>
        </w:rPr>
        <w:t>].</w:t>
      </w:r>
    </w:p>
    <w:p w:rsidR="008615B7" w:rsidRPr="002E7714" w:rsidRDefault="008615B7" w:rsidP="00FB3D8E">
      <w:pPr>
        <w:spacing w:after="0" w:line="240" w:lineRule="auto"/>
        <w:ind w:firstLine="709"/>
        <w:jc w:val="both"/>
        <w:rPr>
          <w:rFonts w:ascii="Times New Roman" w:eastAsia="Times New Roman" w:hAnsi="Times New Roman" w:cs="Times New Roman"/>
          <w:color w:val="444444"/>
          <w:sz w:val="20"/>
          <w:szCs w:val="20"/>
        </w:rPr>
      </w:pPr>
      <w:r w:rsidRPr="002E7714">
        <w:rPr>
          <w:rFonts w:ascii="Times New Roman" w:hAnsi="Times New Roman" w:cs="Times New Roman"/>
          <w:sz w:val="28"/>
          <w:szCs w:val="28"/>
        </w:rPr>
        <w:t>С целью обеспечения поддержки предпринимательства на селе, увеличения производственных мощностей предпринимателей опорных СНП, расширения микрокредитования, для увеличения постоянной занятости населения и развития несельскохозяйственных видов деятельности, в частности туризма, глубокой переработки сельхозпродукции реализуется Государственные программы поддержки и развития бизнеса «Дорожная карта бизнеса-2025», а также развития продуктивной занятости и массового предпринимательства на 2017-2021 годы «Еңбек»</w:t>
      </w:r>
      <w:r w:rsidR="0071755B" w:rsidRPr="002E7714">
        <w:rPr>
          <w:rFonts w:ascii="Times New Roman" w:hAnsi="Times New Roman" w:cs="Times New Roman"/>
          <w:sz w:val="28"/>
          <w:szCs w:val="28"/>
        </w:rPr>
        <w:t xml:space="preserve"> </w:t>
      </w:r>
      <w:r w:rsidR="00F503F5">
        <w:rPr>
          <w:rFonts w:ascii="Times New Roman" w:eastAsia="Times New Roman" w:hAnsi="Times New Roman" w:cs="Times New Roman"/>
          <w:bCs/>
          <w:color w:val="181818"/>
          <w:kern w:val="36"/>
          <w:sz w:val="28"/>
          <w:szCs w:val="28"/>
        </w:rPr>
        <w:t>[217</w:t>
      </w:r>
      <w:r w:rsidRPr="002E7714">
        <w:rPr>
          <w:rFonts w:ascii="Times New Roman" w:eastAsia="Times New Roman" w:hAnsi="Times New Roman" w:cs="Times New Roman"/>
          <w:color w:val="444444"/>
          <w:sz w:val="28"/>
          <w:szCs w:val="28"/>
        </w:rPr>
        <w:t>].</w:t>
      </w:r>
      <w:r w:rsidRPr="002E7714">
        <w:rPr>
          <w:rFonts w:ascii="Times New Roman" w:eastAsia="Times New Roman" w:hAnsi="Times New Roman" w:cs="Times New Roman"/>
          <w:color w:val="444444"/>
          <w:sz w:val="20"/>
          <w:szCs w:val="20"/>
        </w:rPr>
        <w:t xml:space="preserve">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Северный Казахстан, расположенный в пределах черноземной полосы лесостепной и степной зоны обладает большим потенциалом развития растениеводства с сильными позициями по развитию животноводства. Перспективное развитие региона должно базироваться на дальнейшем укреплении высокого потенциала сельского хозяйства на основе его аграрно-индустриальной диверсификации, способствующему целенаправленному росту сельскохозяйственного производства в пределах сельского кластера, как единого хозяйственного комплекса, что в свою очередь должно обеспечить доступность финансирования для субъектов АПК, повышение эффективности исполь</w:t>
      </w:r>
      <w:r w:rsidR="00D44518" w:rsidRPr="002E7714">
        <w:rPr>
          <w:rFonts w:ascii="Times New Roman" w:hAnsi="Times New Roman" w:cs="Times New Roman"/>
          <w:sz w:val="28"/>
          <w:szCs w:val="28"/>
        </w:rPr>
        <w:t>з</w:t>
      </w:r>
      <w:r w:rsidR="00F503F5">
        <w:rPr>
          <w:rFonts w:ascii="Times New Roman" w:hAnsi="Times New Roman" w:cs="Times New Roman"/>
          <w:sz w:val="28"/>
          <w:szCs w:val="28"/>
        </w:rPr>
        <w:t>ования земельных ресурсов [218</w:t>
      </w:r>
      <w:r w:rsidR="00C2257F" w:rsidRPr="002E7714">
        <w:rPr>
          <w:rFonts w:ascii="Times New Roman" w:hAnsi="Times New Roman" w:cs="Times New Roman"/>
          <w:sz w:val="28"/>
          <w:szCs w:val="28"/>
        </w:rPr>
        <w:t>].</w:t>
      </w:r>
    </w:p>
    <w:p w:rsidR="008615B7" w:rsidRPr="002E7714" w:rsidRDefault="008615B7" w:rsidP="00FB3D8E">
      <w:pPr>
        <w:pStyle w:val="a3"/>
        <w:spacing w:before="0" w:beforeAutospacing="0" w:after="0" w:afterAutospacing="0"/>
        <w:ind w:firstLine="709"/>
        <w:jc w:val="both"/>
        <w:rPr>
          <w:sz w:val="28"/>
          <w:szCs w:val="28"/>
        </w:rPr>
      </w:pPr>
      <w:r w:rsidRPr="002E7714">
        <w:rPr>
          <w:sz w:val="28"/>
          <w:szCs w:val="28"/>
        </w:rPr>
        <w:t xml:space="preserve">Ряд экспертов выражают критическое мнение о ходе реализации госпрограммы «Ауыл – Ел бесігі», что положительный эффект ощущают в основном жители и без того благоустроенных районных центров, количество созданных постоянных рабочих мест крайне низко и при подготовке проекта разработчиками не учтена проблема трудоустройства сельчан. </w:t>
      </w:r>
    </w:p>
    <w:p w:rsidR="008615B7" w:rsidRPr="002E7714" w:rsidRDefault="008615B7" w:rsidP="00FB3D8E">
      <w:pPr>
        <w:spacing w:after="0" w:line="240" w:lineRule="auto"/>
        <w:ind w:firstLine="709"/>
        <w:jc w:val="both"/>
        <w:textAlignment w:val="baseline"/>
        <w:rPr>
          <w:rFonts w:ascii="Times New Roman" w:hAnsi="Times New Roman" w:cs="Times New Roman"/>
          <w:color w:val="FF0000"/>
          <w:sz w:val="30"/>
          <w:szCs w:val="30"/>
        </w:rPr>
      </w:pPr>
      <w:r w:rsidRPr="002E7714">
        <w:rPr>
          <w:rFonts w:ascii="Times New Roman" w:hAnsi="Times New Roman" w:cs="Times New Roman"/>
          <w:sz w:val="28"/>
          <w:szCs w:val="28"/>
        </w:rPr>
        <w:t>Для решения проблем дефицита кадров в сельской местности, молодежное крыло партии «Жас Отан» инициировало концепцию проекта «C дипломом в село!». В рамках данного проекта, действующего с 2009 г., а также программ развития северных областей осуществляется повышение кадрового потенциала в сельской местности, предусматривающих государственную поддержку специалистов социальной сферы и АПК, прибывших в сельскую местность, в виде выплаты подъемного пособия и предоставления бюджетного кредита на приоб</w:t>
      </w:r>
      <w:r w:rsidR="005807ED" w:rsidRPr="002E7714">
        <w:rPr>
          <w:rFonts w:ascii="Times New Roman" w:hAnsi="Times New Roman" w:cs="Times New Roman"/>
          <w:sz w:val="28"/>
          <w:szCs w:val="28"/>
        </w:rPr>
        <w:t>ретение или строительство жилья</w:t>
      </w:r>
      <w:r w:rsidR="005807ED" w:rsidRPr="00F503F5">
        <w:rPr>
          <w:rFonts w:ascii="Times New Roman" w:hAnsi="Times New Roman" w:cs="Times New Roman"/>
          <w:sz w:val="28"/>
          <w:szCs w:val="28"/>
        </w:rPr>
        <w:t xml:space="preserve"> </w:t>
      </w:r>
      <w:r w:rsidR="00F503F5" w:rsidRPr="00F503F5">
        <w:rPr>
          <w:rFonts w:ascii="Times New Roman" w:hAnsi="Times New Roman" w:cs="Times New Roman"/>
          <w:sz w:val="28"/>
          <w:szCs w:val="28"/>
        </w:rPr>
        <w:t>[219</w:t>
      </w:r>
      <w:r w:rsidRPr="00F503F5">
        <w:rPr>
          <w:rFonts w:ascii="Times New Roman" w:hAnsi="Times New Roman" w:cs="Times New Roman"/>
          <w:bCs/>
          <w:sz w:val="28"/>
          <w:szCs w:val="28"/>
        </w:rPr>
        <w:t xml:space="preserve">].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Сельская местность на протяжении длительного периода за счет миграции сокращала свою численность. Неслучайно 33 района из 56 относятся к территориям с кризисной миграционной ситуацией. Привлекательными районами остались либо пригородные территории (Целиноградский, Костанайский, Кызылжарский, Павлодарский, Шортандинский, Аршалынский), либо территории с развивающейся рекреационной структурой (</w:t>
      </w:r>
      <w:r w:rsidRPr="002E7714">
        <w:rPr>
          <w:rFonts w:ascii="Times New Roman" w:hAnsi="Times New Roman" w:cs="Times New Roman"/>
          <w:color w:val="000000"/>
          <w:sz w:val="28"/>
          <w:szCs w:val="28"/>
        </w:rPr>
        <w:t>Бурабайский, Зерендинский)</w:t>
      </w:r>
      <w:r w:rsidRPr="002E7714">
        <w:rPr>
          <w:rFonts w:ascii="Times New Roman" w:hAnsi="Times New Roman" w:cs="Times New Roman"/>
          <w:sz w:val="28"/>
          <w:szCs w:val="28"/>
        </w:rPr>
        <w:t>.</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Прослеживается тенденция корреляционного характера взаимодействия между уровнем и степенью социально-экономического развития данных населенных пунктов и интенсивностью протекающих в них миграционных </w:t>
      </w:r>
      <w:r w:rsidRPr="002E7714">
        <w:rPr>
          <w:rFonts w:ascii="Times New Roman" w:hAnsi="Times New Roman" w:cs="Times New Roman"/>
          <w:sz w:val="28"/>
          <w:szCs w:val="28"/>
        </w:rPr>
        <w:lastRenderedPageBreak/>
        <w:t xml:space="preserve">процессов. Чем выше уровень социально-экономического развития сельского населенного пункта, или чем теснее он вовлечен в орбиту воздействия города, тем выше степень стабильности как в качественном, так и в количественном аспектах миграционных </w:t>
      </w:r>
      <w:r w:rsidR="00525E70" w:rsidRPr="002E7714">
        <w:rPr>
          <w:rFonts w:ascii="Times New Roman" w:hAnsi="Times New Roman" w:cs="Times New Roman"/>
          <w:sz w:val="28"/>
          <w:szCs w:val="28"/>
        </w:rPr>
        <w:t>процессов, протекающих в них [</w:t>
      </w:r>
      <w:r w:rsidR="00F503F5">
        <w:rPr>
          <w:rFonts w:ascii="Times New Roman" w:hAnsi="Times New Roman" w:cs="Times New Roman"/>
          <w:sz w:val="28"/>
          <w:szCs w:val="28"/>
        </w:rPr>
        <w:t>220</w:t>
      </w:r>
      <w:r w:rsidRPr="002E7714">
        <w:rPr>
          <w:rFonts w:ascii="Times New Roman" w:hAnsi="Times New Roman" w:cs="Times New Roman"/>
          <w:sz w:val="28"/>
          <w:szCs w:val="28"/>
        </w:rPr>
        <w:t>].</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результате социально-экономических трансформаций 1990-2000-х гг. под влиянием комплекса географических факторов, в частности положение в рамках центр-периферийной структуры в сельском пространстве Северного Казахстана оформились несколько типов специализации на уровне экономических агентов, представляющих различные хозяйственные уклады. Произошедшая дифференциация затрагивает ключевые стороны жизни сельского населения, в том числе миграционную составляющую и как итог, выделяются: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пригородная зона, райо</w:t>
      </w:r>
      <w:r w:rsidR="00767C2F">
        <w:rPr>
          <w:rFonts w:ascii="Times New Roman" w:hAnsi="Times New Roman" w:cs="Times New Roman"/>
          <w:sz w:val="28"/>
          <w:szCs w:val="28"/>
        </w:rPr>
        <w:t>нные центры,</w:t>
      </w:r>
      <w:r w:rsidRPr="002E7714">
        <w:rPr>
          <w:rFonts w:ascii="Times New Roman" w:hAnsi="Times New Roman" w:cs="Times New Roman"/>
          <w:sz w:val="28"/>
          <w:szCs w:val="28"/>
        </w:rPr>
        <w:t xml:space="preserve"> отраслевые </w:t>
      </w:r>
      <w:r w:rsidR="00767C2F">
        <w:rPr>
          <w:rFonts w:ascii="Times New Roman" w:hAnsi="Times New Roman" w:cs="Times New Roman"/>
          <w:sz w:val="28"/>
          <w:szCs w:val="28"/>
        </w:rPr>
        <w:t>поселения стягивают и население,</w:t>
      </w:r>
      <w:r w:rsidRPr="002E7714">
        <w:rPr>
          <w:rFonts w:ascii="Times New Roman" w:hAnsi="Times New Roman" w:cs="Times New Roman"/>
          <w:sz w:val="28"/>
          <w:szCs w:val="28"/>
        </w:rPr>
        <w:t xml:space="preserve"> и инвестиции. Здесь развита маятниковая миграция и сильнее всего стерты границы между городом и </w:t>
      </w:r>
      <w:r w:rsidR="00767C2F">
        <w:rPr>
          <w:rFonts w:ascii="Times New Roman" w:hAnsi="Times New Roman" w:cs="Times New Roman"/>
          <w:sz w:val="28"/>
          <w:szCs w:val="28"/>
        </w:rPr>
        <w:t>селом. Лучше обеспеченные еще с времен советского периода</w:t>
      </w:r>
      <w:r w:rsidRPr="002E7714">
        <w:rPr>
          <w:rFonts w:ascii="Times New Roman" w:hAnsi="Times New Roman" w:cs="Times New Roman"/>
          <w:sz w:val="28"/>
          <w:szCs w:val="28"/>
        </w:rPr>
        <w:t xml:space="preserve"> инфраструкт</w:t>
      </w:r>
      <w:r w:rsidR="00767C2F">
        <w:rPr>
          <w:rFonts w:ascii="Times New Roman" w:hAnsi="Times New Roman" w:cs="Times New Roman"/>
          <w:sz w:val="28"/>
          <w:szCs w:val="28"/>
        </w:rPr>
        <w:t>урой и трудовыми ресурсами, имели</w:t>
      </w:r>
      <w:r w:rsidRPr="002E7714">
        <w:rPr>
          <w:rFonts w:ascii="Times New Roman" w:hAnsi="Times New Roman" w:cs="Times New Roman"/>
          <w:sz w:val="28"/>
          <w:szCs w:val="28"/>
        </w:rPr>
        <w:t xml:space="preserve"> тесные связи с перерабатывающими предприятиями, </w:t>
      </w:r>
      <w:r w:rsidR="00767C2F">
        <w:rPr>
          <w:rFonts w:ascii="Times New Roman" w:hAnsi="Times New Roman" w:cs="Times New Roman"/>
          <w:sz w:val="28"/>
          <w:szCs w:val="28"/>
        </w:rPr>
        <w:t xml:space="preserve">а </w:t>
      </w:r>
      <w:r w:rsidRPr="002E7714">
        <w:rPr>
          <w:rFonts w:ascii="Times New Roman" w:hAnsi="Times New Roman" w:cs="Times New Roman"/>
          <w:sz w:val="28"/>
          <w:szCs w:val="28"/>
        </w:rPr>
        <w:t xml:space="preserve">сельскохозяйственные предприятия, </w:t>
      </w:r>
      <w:r w:rsidR="00767C2F">
        <w:rPr>
          <w:rFonts w:ascii="Times New Roman" w:hAnsi="Times New Roman" w:cs="Times New Roman"/>
          <w:sz w:val="28"/>
          <w:szCs w:val="28"/>
        </w:rPr>
        <w:t>отличались</w:t>
      </w:r>
      <w:r w:rsidRPr="002E7714">
        <w:rPr>
          <w:rFonts w:ascii="Times New Roman" w:hAnsi="Times New Roman" w:cs="Times New Roman"/>
          <w:sz w:val="28"/>
          <w:szCs w:val="28"/>
        </w:rPr>
        <w:t xml:space="preserve"> более высокой продуктивностью, повышенной урожайностью и в целом большей устойчивостью;</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 в районах, близких </w:t>
      </w:r>
      <w:r w:rsidR="00532B1E">
        <w:rPr>
          <w:rFonts w:ascii="Times New Roman" w:hAnsi="Times New Roman" w:cs="Times New Roman"/>
          <w:sz w:val="28"/>
          <w:szCs w:val="28"/>
        </w:rPr>
        <w:t xml:space="preserve">к </w:t>
      </w:r>
      <w:r w:rsidRPr="002E7714">
        <w:rPr>
          <w:rFonts w:ascii="Times New Roman" w:hAnsi="Times New Roman" w:cs="Times New Roman"/>
          <w:sz w:val="28"/>
          <w:szCs w:val="28"/>
        </w:rPr>
        <w:t xml:space="preserve">инфраструктурным центрам, но не настолько, чтобы быть ими поглощены (полупериферия), преобладают модернизированные предприятия, которые составляют основу локальной экономики. Расположение на транспортных артериях, позволяет легко уехать в город, но расстояние и, соответственно, издержки на поездку существенно выше. Сельские жители частично заняты на предприятиях, часть работает в центрах хотя и не так массово, как в пригородной зоне;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 на периферийных территориях транспортное сообщение значительно затруднено, в следствии отсутствия асфальта или твердого покрытия, в зимнее время из-за снежных заносов. Издержки на поездки из периферийных поселений до любого из центров либо дестимулируют миграцию, либо приводят к окончательному выезду.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Анализ динамики, факторов формирования и механизмов сокращения сельской миграции в Северном Казахстане позволил получить следующие основные результаты и выводы: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 для всей системы сельских населенных пунктов региона сальдо миграции остается неизменно отрицательным, однако его количественные показатели испытывают с начала 2000-х гг. тенденцию к снижению. </w:t>
      </w:r>
      <w:r w:rsidR="00532B1E">
        <w:rPr>
          <w:rFonts w:ascii="Times New Roman" w:hAnsi="Times New Roman" w:cs="Times New Roman"/>
          <w:sz w:val="28"/>
          <w:szCs w:val="28"/>
        </w:rPr>
        <w:t xml:space="preserve">Внешняя </w:t>
      </w:r>
      <w:r w:rsidRPr="002E7714">
        <w:rPr>
          <w:rFonts w:ascii="Times New Roman" w:hAnsi="Times New Roman" w:cs="Times New Roman"/>
          <w:sz w:val="28"/>
          <w:szCs w:val="28"/>
        </w:rPr>
        <w:t xml:space="preserve">миграция, конкретнее репатриация подпитывает сельское население, компенсируя по официальным данным четверть </w:t>
      </w:r>
      <w:r w:rsidR="00532B1E">
        <w:rPr>
          <w:rFonts w:ascii="Times New Roman" w:hAnsi="Times New Roman" w:cs="Times New Roman"/>
          <w:sz w:val="28"/>
          <w:szCs w:val="28"/>
        </w:rPr>
        <w:t xml:space="preserve">оттока в города, но не может </w:t>
      </w:r>
      <w:r w:rsidRPr="002E7714">
        <w:rPr>
          <w:rFonts w:ascii="Times New Roman" w:hAnsi="Times New Roman" w:cs="Times New Roman"/>
          <w:sz w:val="28"/>
          <w:szCs w:val="28"/>
        </w:rPr>
        <w:t>перекрыть</w:t>
      </w:r>
      <w:r w:rsidR="00532B1E">
        <w:rPr>
          <w:rFonts w:ascii="Times New Roman" w:hAnsi="Times New Roman" w:cs="Times New Roman"/>
          <w:sz w:val="28"/>
          <w:szCs w:val="28"/>
        </w:rPr>
        <w:t xml:space="preserve"> выбытие</w:t>
      </w:r>
      <w:r w:rsidRPr="002E7714">
        <w:rPr>
          <w:rFonts w:ascii="Times New Roman" w:hAnsi="Times New Roman" w:cs="Times New Roman"/>
          <w:sz w:val="28"/>
          <w:szCs w:val="28"/>
        </w:rPr>
        <w:t xml:space="preserve">;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 миграционные потоки в Северном Казахстане продолжают тренд урбанизации </w:t>
      </w:r>
      <w:r w:rsidR="00532B1E">
        <w:rPr>
          <w:rFonts w:ascii="Times New Roman" w:hAnsi="Times New Roman" w:cs="Times New Roman"/>
          <w:sz w:val="28"/>
          <w:szCs w:val="28"/>
        </w:rPr>
        <w:t>и</w:t>
      </w:r>
      <w:r w:rsidRPr="002E7714">
        <w:rPr>
          <w:rFonts w:ascii="Times New Roman" w:hAnsi="Times New Roman" w:cs="Times New Roman"/>
          <w:sz w:val="28"/>
          <w:szCs w:val="28"/>
        </w:rPr>
        <w:t xml:space="preserve"> государственная политика направлена на ускорение </w:t>
      </w:r>
      <w:r w:rsidR="00BC276D">
        <w:rPr>
          <w:rFonts w:ascii="Times New Roman" w:hAnsi="Times New Roman" w:cs="Times New Roman"/>
          <w:sz w:val="28"/>
          <w:szCs w:val="28"/>
        </w:rPr>
        <w:t>темпа</w:t>
      </w:r>
      <w:r w:rsidRPr="002E7714">
        <w:rPr>
          <w:rFonts w:ascii="Times New Roman" w:hAnsi="Times New Roman" w:cs="Times New Roman"/>
          <w:sz w:val="28"/>
          <w:szCs w:val="28"/>
        </w:rPr>
        <w:t xml:space="preserve"> урбанизации. В регионе, испытывающем наибольшие потери населения, сокращение населения шло «рука об руку» со сворачиванием </w:t>
      </w:r>
      <w:r w:rsidRPr="002E7714">
        <w:rPr>
          <w:rFonts w:ascii="Times New Roman" w:hAnsi="Times New Roman" w:cs="Times New Roman"/>
          <w:sz w:val="28"/>
          <w:szCs w:val="28"/>
        </w:rPr>
        <w:lastRenderedPageBreak/>
        <w:t xml:space="preserve">сельскохозяйственной деятельности, сокращением площади пахотных земель и общей деградацией трудового потенциала сельской местности этих территорий;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стабильно высокий рост потоков трудовых мигрантов сельской местности в города с разнообразными вакансиями и более высокими, чем в месте проживания, зарплатами;</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отъезд сельского населения на постоянное место жительства в города</w:t>
      </w:r>
      <w:r w:rsidR="00BC276D">
        <w:rPr>
          <w:rFonts w:ascii="Times New Roman" w:hAnsi="Times New Roman" w:cs="Times New Roman"/>
          <w:sz w:val="28"/>
          <w:szCs w:val="28"/>
        </w:rPr>
        <w:t>,</w:t>
      </w:r>
      <w:r w:rsidRPr="002E7714">
        <w:rPr>
          <w:rFonts w:ascii="Times New Roman" w:hAnsi="Times New Roman" w:cs="Times New Roman"/>
          <w:sz w:val="28"/>
          <w:szCs w:val="28"/>
        </w:rPr>
        <w:t xml:space="preserve"> пригороды и на заработки в крупные центры вызван изменением экон</w:t>
      </w:r>
      <w:r w:rsidR="00BC276D">
        <w:rPr>
          <w:rFonts w:ascii="Times New Roman" w:hAnsi="Times New Roman" w:cs="Times New Roman"/>
          <w:sz w:val="28"/>
          <w:szCs w:val="28"/>
        </w:rPr>
        <w:t>омических условий, специализацией</w:t>
      </w:r>
      <w:r w:rsidRPr="002E7714">
        <w:rPr>
          <w:rFonts w:ascii="Times New Roman" w:hAnsi="Times New Roman" w:cs="Times New Roman"/>
          <w:sz w:val="28"/>
          <w:szCs w:val="28"/>
        </w:rPr>
        <w:t xml:space="preserve"> сельскохозяйственного производства, его модернизацией, уменьшением трудоемкости. При малооплачиваемой и непрестижной официальной наемной занятости, неразвитости малого бизнеса усиливается миграция на постоянное жительство, преимущественно в молодых и отходничество в более старших возрастах; </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 в государственной программе «Аул – Ел бесігі» акцентируется внимание на необходимости модернизации социальной среды сельских территорий, доступности социальных благ и государственных услуг, обеспеченности инфраструктурой и в целом создание более </w:t>
      </w:r>
      <w:r w:rsidR="00046171" w:rsidRPr="002E7714">
        <w:rPr>
          <w:rFonts w:ascii="Times New Roman" w:hAnsi="Times New Roman" w:cs="Times New Roman"/>
          <w:sz w:val="28"/>
          <w:szCs w:val="28"/>
        </w:rPr>
        <w:t>комфортной среды проживания [</w:t>
      </w:r>
      <w:r w:rsidR="00F503F5">
        <w:rPr>
          <w:rFonts w:ascii="Times New Roman" w:hAnsi="Times New Roman" w:cs="Times New Roman"/>
          <w:sz w:val="28"/>
          <w:szCs w:val="28"/>
        </w:rPr>
        <w:t>185</w:t>
      </w:r>
      <w:r w:rsidRPr="002E7714">
        <w:rPr>
          <w:rFonts w:ascii="Times New Roman" w:hAnsi="Times New Roman" w:cs="Times New Roman"/>
          <w:sz w:val="28"/>
          <w:szCs w:val="28"/>
        </w:rPr>
        <w:t>].</w:t>
      </w:r>
    </w:p>
    <w:p w:rsidR="008615B7" w:rsidRPr="002E7714" w:rsidRDefault="008615B7" w:rsidP="00FB3D8E">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Несмотря на рост масштабов социальной поддержки, кризисные явления в экономике отразились на ухудшении материального положения сельских жителей. Следствием происходящего на фоне роста контраста в социально-экономическом развитии сельской местности и городов региона, является нарастание такой угрозы, как миграция молодежи из села, которая служит признаком неизбежной деградации.  </w:t>
      </w:r>
    </w:p>
    <w:p w:rsidR="008615B7" w:rsidRPr="002E7714" w:rsidRDefault="008615B7" w:rsidP="00CA19A9">
      <w:pPr>
        <w:spacing w:after="0" w:line="240" w:lineRule="auto"/>
        <w:ind w:firstLine="567"/>
        <w:jc w:val="both"/>
        <w:rPr>
          <w:rFonts w:ascii="Times New Roman" w:hAnsi="Times New Roman" w:cs="Times New Roman"/>
          <w:b/>
          <w:sz w:val="28"/>
          <w:szCs w:val="28"/>
        </w:rPr>
      </w:pPr>
    </w:p>
    <w:p w:rsidR="008615B7" w:rsidRPr="005C7670" w:rsidRDefault="008615B7" w:rsidP="005C7670">
      <w:pPr>
        <w:spacing w:after="0" w:line="240" w:lineRule="auto"/>
        <w:ind w:firstLine="709"/>
        <w:jc w:val="both"/>
        <w:rPr>
          <w:rFonts w:ascii="Times New Roman" w:hAnsi="Times New Roman" w:cs="Times New Roman"/>
        </w:rPr>
      </w:pPr>
      <w:r w:rsidRPr="005C7670">
        <w:rPr>
          <w:rFonts w:ascii="Times New Roman" w:hAnsi="Times New Roman" w:cs="Times New Roman"/>
          <w:b/>
          <w:sz w:val="28"/>
          <w:szCs w:val="28"/>
        </w:rPr>
        <w:t xml:space="preserve">3.4 </w:t>
      </w:r>
      <w:r w:rsidR="00B61B56">
        <w:rPr>
          <w:rFonts w:ascii="Times New Roman" w:hAnsi="Times New Roman" w:cs="Times New Roman"/>
          <w:b/>
          <w:sz w:val="28"/>
          <w:szCs w:val="28"/>
        </w:rPr>
        <w:t xml:space="preserve">Территориальный анализ и типология </w:t>
      </w:r>
      <w:r w:rsidRPr="005C7670">
        <w:rPr>
          <w:rFonts w:ascii="Times New Roman" w:hAnsi="Times New Roman" w:cs="Times New Roman"/>
          <w:b/>
          <w:sz w:val="28"/>
          <w:szCs w:val="28"/>
        </w:rPr>
        <w:t xml:space="preserve">административно-территориальных единиц Северного Казахстана </w:t>
      </w:r>
      <w:r w:rsidR="00B61B56">
        <w:rPr>
          <w:rFonts w:ascii="Times New Roman" w:hAnsi="Times New Roman" w:cs="Times New Roman"/>
          <w:b/>
          <w:sz w:val="28"/>
          <w:szCs w:val="28"/>
        </w:rPr>
        <w:t>по миграционной ситуации</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Географический аспект исследования миграционных процессов включает изучение изменений в пространственной дифференциации на микрорегиональном уровне. Характер протекания современных миграционных процессов на территории Северного Казахстана свидетельствуют о значительной пространственно-временной неоднородности их проявления.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Анализ современных внутренних миграционных процессов, протекающих в городской и сельской местности, вряд ли можно считать полным без их обобщения на локальном уровне. Для выявления территориальных различий на локальном уровне проведена типология по городским поселениям и сельским районам, исходя из расчетов следующих относительных показателей миграции: коэффициентов миграционного прироста, оборота, прибытия и выбытия. С целью выявления пространственно-временных различий рассчитаны средние миграционные показатели за два десятилетних периода 2000-2009 и 2010-2019 гг., что позволяет проследит</w:t>
      </w:r>
      <w:r w:rsidR="002E0743" w:rsidRPr="005C7670">
        <w:rPr>
          <w:rFonts w:ascii="Times New Roman" w:hAnsi="Times New Roman" w:cs="Times New Roman"/>
          <w:sz w:val="28"/>
          <w:szCs w:val="28"/>
        </w:rPr>
        <w:t xml:space="preserve">ь динамику данных коэффициентов.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Проведенная типология по </w:t>
      </w:r>
      <w:r w:rsidRPr="005C7670">
        <w:rPr>
          <w:rFonts w:ascii="Times New Roman" w:hAnsi="Times New Roman" w:cs="Times New Roman"/>
          <w:i/>
          <w:sz w:val="28"/>
          <w:szCs w:val="28"/>
        </w:rPr>
        <w:t>коэффициенту миграционного прироста</w:t>
      </w:r>
      <w:r w:rsidRPr="005C7670">
        <w:rPr>
          <w:rFonts w:ascii="Times New Roman" w:hAnsi="Times New Roman" w:cs="Times New Roman"/>
          <w:sz w:val="28"/>
          <w:szCs w:val="28"/>
        </w:rPr>
        <w:t xml:space="preserve">, рассчитанная за 2010-2019 гг. позволила выделить 2 зоны: первая с </w:t>
      </w:r>
      <w:r w:rsidRPr="005C7670">
        <w:rPr>
          <w:rFonts w:ascii="Times New Roman" w:hAnsi="Times New Roman" w:cs="Times New Roman"/>
          <w:sz w:val="28"/>
          <w:szCs w:val="28"/>
        </w:rPr>
        <w:lastRenderedPageBreak/>
        <w:t>положительным приростом, и вторая с миграционной убылью или отрицательным приростом, которые в свою очередь разделяются на группы</w:t>
      </w:r>
      <w:r w:rsidR="006F5565" w:rsidRPr="005C7670">
        <w:rPr>
          <w:rFonts w:ascii="Times New Roman" w:hAnsi="Times New Roman" w:cs="Times New Roman"/>
          <w:sz w:val="28"/>
          <w:szCs w:val="28"/>
        </w:rPr>
        <w:t xml:space="preserve"> </w:t>
      </w:r>
      <w:r w:rsidR="003F6879">
        <w:rPr>
          <w:rFonts w:ascii="Times New Roman" w:hAnsi="Times New Roman" w:cs="Times New Roman"/>
          <w:sz w:val="28"/>
          <w:szCs w:val="28"/>
          <w:lang w:val="kk-KZ"/>
        </w:rPr>
        <w:t>(Приложение Г)</w:t>
      </w:r>
      <w:r w:rsidR="002821D9" w:rsidRPr="005C7670">
        <w:rPr>
          <w:rFonts w:ascii="Times New Roman" w:hAnsi="Times New Roman" w:cs="Times New Roman"/>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В первую зону включены 6 городов и 2 района, относящиеся зависимости от показателя коэффициента миграционного прироста к 3 группам</w:t>
      </w:r>
      <w:r w:rsidR="005C7670">
        <w:rPr>
          <w:rFonts w:ascii="Times New Roman" w:hAnsi="Times New Roman" w:cs="Times New Roman"/>
          <w:sz w:val="28"/>
          <w:szCs w:val="28"/>
          <w:lang w:val="kk-KZ"/>
        </w:rPr>
        <w:t>:</w:t>
      </w:r>
      <w:r w:rsidR="002821D9" w:rsidRPr="005C7670">
        <w:rPr>
          <w:rFonts w:ascii="Times New Roman" w:hAnsi="Times New Roman" w:cs="Times New Roman"/>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Первая группа с коэффициентом 30,1 и более промилле</w:t>
      </w:r>
      <w:r w:rsidRPr="005C7670">
        <w:rPr>
          <w:rFonts w:ascii="Times New Roman" w:hAnsi="Times New Roman" w:cs="Times New Roman"/>
          <w:sz w:val="24"/>
          <w:szCs w:val="24"/>
        </w:rPr>
        <w:t xml:space="preserve"> </w:t>
      </w:r>
      <w:r w:rsidRPr="005C7670">
        <w:rPr>
          <w:rFonts w:ascii="Times New Roman" w:hAnsi="Times New Roman" w:cs="Times New Roman"/>
          <w:sz w:val="28"/>
          <w:szCs w:val="28"/>
        </w:rPr>
        <w:t xml:space="preserve">с высоким коэффициентом миграционного прироста представлена г. Нур-Султан.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Вторая группа (15,1-30‰)</w:t>
      </w:r>
      <w:r w:rsidRPr="005C7670">
        <w:rPr>
          <w:rFonts w:ascii="Times New Roman" w:hAnsi="Times New Roman" w:cs="Times New Roman"/>
          <w:sz w:val="28"/>
          <w:szCs w:val="28"/>
        </w:rPr>
        <w:t xml:space="preserve"> со средним показателем коэффициента прироста – Целиноградский р-н.</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Третья группа (0,0-15‰)</w:t>
      </w:r>
      <w:r w:rsidRPr="005C7670">
        <w:rPr>
          <w:rFonts w:ascii="Times New Roman" w:hAnsi="Times New Roman" w:cs="Times New Roman"/>
          <w:sz w:val="28"/>
          <w:szCs w:val="28"/>
        </w:rPr>
        <w:t xml:space="preserve"> с низким коэффициентом прироста </w:t>
      </w:r>
      <w:r w:rsidRPr="005C7670">
        <w:rPr>
          <w:rFonts w:ascii="Times New Roman" w:hAnsi="Times New Roman" w:cs="Times New Roman"/>
          <w:i/>
          <w:sz w:val="28"/>
          <w:szCs w:val="28"/>
        </w:rPr>
        <w:t>–</w:t>
      </w:r>
      <w:r w:rsidRPr="005C7670">
        <w:rPr>
          <w:rFonts w:ascii="Times New Roman" w:hAnsi="Times New Roman" w:cs="Times New Roman"/>
          <w:sz w:val="28"/>
          <w:szCs w:val="28"/>
        </w:rPr>
        <w:t xml:space="preserve"> города Костанай, Житикара, Рудный, Петропавловск, Щучинск и Костанайский р-н.</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В сравнении с период 2000-2009 гг. отмечается снижение количества административно-территориальных единиц, имеющих положительный миграционный прирост с 15 до 10%, при этом среди городских поселений с 33,3 до 25% и сельских районов с 7,1 до 3,6%.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В территориальном отношении в первой зоне 4 населенных пункта Костанайской области, что составляет 19% от всех административно-территориальных единиц данной области, Акмолинская область занимает 7,4 и 5,6% Северо-Казахстанская.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Большинство, а именно 90% административных районов Северного Казахстана относится ко второй зоне.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Первая группа (минус 0,1 – минус 15,0‰)</w:t>
      </w:r>
      <w:r w:rsidRPr="005C7670">
        <w:rPr>
          <w:rFonts w:ascii="Times New Roman" w:hAnsi="Times New Roman" w:cs="Times New Roman"/>
          <w:sz w:val="28"/>
          <w:szCs w:val="28"/>
        </w:rPr>
        <w:t xml:space="preserve"> с низким коэффициентом убыли, включающая 30 территориально-административных единиц или 37,5%, в том числе</w:t>
      </w:r>
      <w:r w:rsidRPr="005C7670">
        <w:rPr>
          <w:rFonts w:ascii="Times New Roman" w:hAnsi="Times New Roman" w:cs="Times New Roman"/>
          <w:sz w:val="20"/>
          <w:szCs w:val="20"/>
        </w:rPr>
        <w:t xml:space="preserve"> </w:t>
      </w:r>
      <w:r w:rsidRPr="005C7670">
        <w:rPr>
          <w:rFonts w:ascii="Times New Roman" w:hAnsi="Times New Roman" w:cs="Times New Roman"/>
          <w:sz w:val="28"/>
          <w:szCs w:val="28"/>
        </w:rPr>
        <w:t xml:space="preserve">15 городов (62,5%) и 15 районов (26,8%), с долей Костанайской области </w:t>
      </w:r>
      <w:r w:rsidR="005C7670">
        <w:rPr>
          <w:rFonts w:ascii="Times New Roman" w:hAnsi="Times New Roman" w:cs="Times New Roman"/>
          <w:sz w:val="28"/>
          <w:szCs w:val="28"/>
        </w:rPr>
        <w:t>–</w:t>
      </w:r>
      <w:r w:rsidRPr="005C7670">
        <w:rPr>
          <w:rFonts w:ascii="Times New Roman" w:hAnsi="Times New Roman" w:cs="Times New Roman"/>
          <w:sz w:val="28"/>
          <w:szCs w:val="28"/>
        </w:rPr>
        <w:t xml:space="preserve"> 19%, СКО </w:t>
      </w:r>
      <w:r w:rsidR="005C7670">
        <w:rPr>
          <w:rFonts w:ascii="Times New Roman" w:hAnsi="Times New Roman" w:cs="Times New Roman"/>
          <w:sz w:val="28"/>
          <w:szCs w:val="28"/>
        </w:rPr>
        <w:t>–</w:t>
      </w:r>
      <w:r w:rsidRPr="005C7670">
        <w:rPr>
          <w:rFonts w:ascii="Times New Roman" w:hAnsi="Times New Roman" w:cs="Times New Roman"/>
          <w:sz w:val="28"/>
          <w:szCs w:val="28"/>
        </w:rPr>
        <w:t xml:space="preserve"> 33,3%, Павлодарской – 54%, Акмолинской – 48,1%.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 xml:space="preserve">Вторая группа (минус 15,0 – минус 30,0‰) </w:t>
      </w:r>
      <w:r w:rsidRPr="005C7670">
        <w:rPr>
          <w:rFonts w:ascii="Times New Roman" w:hAnsi="Times New Roman" w:cs="Times New Roman"/>
          <w:sz w:val="28"/>
          <w:szCs w:val="28"/>
        </w:rPr>
        <w:t xml:space="preserve">со средним показателем коэффициента убыли представлена 39 административно-территориальными единицами, составляющей 48,7%, представленной 2 городами Державинском и Степняком (8,3% от общего количества городов) и 37 районами (66,0% от общего количества районов). В территориально-административном отношении доля каждой области представлена следующим образом: Костанайская – 57,2%, СКО – 55,5%, Павлодарской – 46%, Акмолинской – 40,8%.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Третья группа (минус 30,1 и более промилле)</w:t>
      </w:r>
      <w:r w:rsidRPr="005C7670">
        <w:rPr>
          <w:rFonts w:ascii="Times New Roman" w:hAnsi="Times New Roman" w:cs="Times New Roman"/>
          <w:sz w:val="28"/>
          <w:szCs w:val="28"/>
        </w:rPr>
        <w:t xml:space="preserve"> с высоким коэффициентом убыли составляет 3,8%: г.</w:t>
      </w:r>
      <w:r w:rsidRPr="005C7670">
        <w:rPr>
          <w:rFonts w:ascii="Times New Roman" w:hAnsi="Times New Roman" w:cs="Times New Roman"/>
          <w:sz w:val="28"/>
          <w:szCs w:val="28"/>
          <w:shd w:val="clear" w:color="auto" w:fill="FFFFFF"/>
        </w:rPr>
        <w:t xml:space="preserve"> Ерейментау (4,2%),</w:t>
      </w:r>
      <w:r w:rsidRPr="005C7670">
        <w:rPr>
          <w:rFonts w:ascii="Times New Roman" w:hAnsi="Times New Roman" w:cs="Times New Roman"/>
          <w:sz w:val="28"/>
          <w:szCs w:val="28"/>
        </w:rPr>
        <w:t xml:space="preserve"> Джангельдинский район Акмолинской области и район Шал акына СКО (3,6%).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Динамика коэффициента миграционного прироста в сравнении с расчетами за период 2010-2019 гг. свидетельствует об общем снижении изучаемого показателя в целом по региону, хотя данный показатель продолжает сохранять отрицательное значение. Наиболее значительные изменения, характеризующие положительную динамику, произошли во второй зоне за счет снижения с 14 до 3 количества территориальных единиц с максимальной миграционной убылью более 30 промилле. По сравнению с 2010-2019 гг. с 20 до 30 увеличилось число территориальных единиц в группе (минус 0,1</w:t>
      </w:r>
      <w:r w:rsidR="005C7670">
        <w:rPr>
          <w:rFonts w:ascii="Times New Roman" w:hAnsi="Times New Roman" w:cs="Times New Roman"/>
          <w:sz w:val="28"/>
          <w:szCs w:val="28"/>
          <w:lang w:val="kk-KZ"/>
        </w:rPr>
        <w:t xml:space="preserve"> </w:t>
      </w:r>
      <w:r w:rsidR="005C7670">
        <w:rPr>
          <w:rFonts w:ascii="Times New Roman" w:hAnsi="Times New Roman" w:cs="Times New Roman"/>
          <w:sz w:val="28"/>
          <w:szCs w:val="28"/>
        </w:rPr>
        <w:t>–</w:t>
      </w:r>
      <w:r w:rsidRPr="005C7670">
        <w:rPr>
          <w:rFonts w:ascii="Times New Roman" w:hAnsi="Times New Roman" w:cs="Times New Roman"/>
          <w:sz w:val="28"/>
          <w:szCs w:val="28"/>
        </w:rPr>
        <w:t xml:space="preserve"> минус 15) промилле.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lastRenderedPageBreak/>
        <w:t xml:space="preserve">В разрезе областей положительная динамика наблюдается в Костанайской области в связи с сокращением с 6 до 1 количества территориальных единиц группы с миграционной убылью более 30 промилле. Аналогичная ситуация в Акмолинской с 5 до 1 и Павлодарской </w:t>
      </w:r>
      <w:r w:rsidR="001E3DBC" w:rsidRPr="005C7670">
        <w:rPr>
          <w:rFonts w:ascii="Times New Roman" w:hAnsi="Times New Roman" w:cs="Times New Roman"/>
          <w:sz w:val="28"/>
          <w:szCs w:val="28"/>
        </w:rPr>
        <w:t xml:space="preserve">областях </w:t>
      </w:r>
      <w:r w:rsidRPr="005C7670">
        <w:rPr>
          <w:rFonts w:ascii="Times New Roman" w:hAnsi="Times New Roman" w:cs="Times New Roman"/>
          <w:sz w:val="28"/>
          <w:szCs w:val="28"/>
        </w:rPr>
        <w:t>с 3 до 0. Снизилась миграционная убыль за счет увеличения числа территориальных единиц в группе (минус 0,1</w:t>
      </w:r>
      <w:r w:rsidR="00D13956" w:rsidRPr="005C7670">
        <w:rPr>
          <w:rFonts w:ascii="Times New Roman" w:hAnsi="Times New Roman" w:cs="Times New Roman"/>
          <w:sz w:val="28"/>
          <w:szCs w:val="28"/>
        </w:rPr>
        <w:t xml:space="preserve"> </w:t>
      </w:r>
      <w:r w:rsidR="005C7670">
        <w:rPr>
          <w:rFonts w:ascii="Times New Roman" w:hAnsi="Times New Roman" w:cs="Times New Roman"/>
          <w:sz w:val="28"/>
          <w:szCs w:val="28"/>
        </w:rPr>
        <w:t>–</w:t>
      </w:r>
      <w:r w:rsidRPr="005C7670">
        <w:rPr>
          <w:rFonts w:ascii="Times New Roman" w:hAnsi="Times New Roman" w:cs="Times New Roman"/>
          <w:sz w:val="28"/>
          <w:szCs w:val="28"/>
        </w:rPr>
        <w:t xml:space="preserve"> минус 15) промилле в Акмолинской с 8 до 13, Павлодарской с 2 до 7.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В сельских районах произошли следующие изменения: количество районов с максимальной миграционной убылью сократилось с 12 до 2, следовательно, произошло их перераспределение в группу (минус 15,1</w:t>
      </w:r>
      <w:r w:rsidR="005C7670">
        <w:rPr>
          <w:rFonts w:ascii="Times New Roman" w:hAnsi="Times New Roman" w:cs="Times New Roman"/>
          <w:sz w:val="28"/>
          <w:szCs w:val="28"/>
          <w:lang w:val="kk-KZ"/>
        </w:rPr>
        <w:t xml:space="preserve"> </w:t>
      </w:r>
      <w:r w:rsidR="005C7670">
        <w:rPr>
          <w:rFonts w:ascii="Times New Roman" w:hAnsi="Times New Roman" w:cs="Times New Roman"/>
          <w:sz w:val="28"/>
          <w:szCs w:val="28"/>
        </w:rPr>
        <w:t>–</w:t>
      </w:r>
      <w:r w:rsidRPr="005C7670">
        <w:rPr>
          <w:rFonts w:ascii="Times New Roman" w:hAnsi="Times New Roman" w:cs="Times New Roman"/>
          <w:sz w:val="28"/>
          <w:szCs w:val="28"/>
        </w:rPr>
        <w:t xml:space="preserve"> минус 30) промилле. По результатам двух расчетных периодов Джангельдинский район продолжает сохранять лидерство по миграционной убыли.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Среди городов лидирующие позиции по расчетам за 2000-2009 гг. занимали Аркалык, Степняк, Ерейментау и Есил. В городах Ерейментау и Степняк миграционная убыль сохраняется и по результатам 2010-2019 гг.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Данная группировка позволила выявить некоторые характерные особенности протекания миграционных процессов Северного Казахстана. Так, миграционный прирост выше в крупных городах и в областных центрах или находящихся от них в непосредственной транспортной доступности городах и пригородном районе.</w:t>
      </w:r>
    </w:p>
    <w:p w:rsidR="008615B7" w:rsidRPr="005C7670" w:rsidRDefault="008615B7" w:rsidP="005C7670">
      <w:pPr>
        <w:spacing w:after="0" w:line="240" w:lineRule="auto"/>
        <w:ind w:firstLine="709"/>
        <w:jc w:val="both"/>
        <w:rPr>
          <w:rFonts w:ascii="Times New Roman" w:hAnsi="Times New Roman" w:cs="Times New Roman"/>
          <w:color w:val="FF0000"/>
          <w:sz w:val="28"/>
          <w:szCs w:val="28"/>
        </w:rPr>
      </w:pPr>
      <w:r w:rsidRPr="005C7670">
        <w:rPr>
          <w:rFonts w:ascii="Times New Roman" w:hAnsi="Times New Roman" w:cs="Times New Roman"/>
          <w:sz w:val="28"/>
          <w:szCs w:val="28"/>
        </w:rPr>
        <w:t xml:space="preserve">На основании данных </w:t>
      </w:r>
      <w:r w:rsidRPr="005C7670">
        <w:rPr>
          <w:rFonts w:ascii="Times New Roman" w:hAnsi="Times New Roman" w:cs="Times New Roman"/>
          <w:i/>
          <w:sz w:val="28"/>
          <w:szCs w:val="28"/>
        </w:rPr>
        <w:t>коэффициента интенсивности миграционного оборота</w:t>
      </w:r>
      <w:r w:rsidRPr="005C7670">
        <w:rPr>
          <w:rFonts w:ascii="Times New Roman" w:hAnsi="Times New Roman" w:cs="Times New Roman"/>
          <w:sz w:val="28"/>
          <w:szCs w:val="28"/>
        </w:rPr>
        <w:t>, рассчитанных</w:t>
      </w:r>
      <w:r w:rsidRPr="005C7670">
        <w:rPr>
          <w:rFonts w:ascii="Times New Roman" w:hAnsi="Times New Roman" w:cs="Times New Roman"/>
          <w:b/>
          <w:sz w:val="28"/>
          <w:szCs w:val="28"/>
        </w:rPr>
        <w:t xml:space="preserve"> </w:t>
      </w:r>
      <w:r w:rsidRPr="005C7670">
        <w:rPr>
          <w:rFonts w:ascii="Times New Roman" w:hAnsi="Times New Roman" w:cs="Times New Roman"/>
          <w:sz w:val="28"/>
          <w:szCs w:val="28"/>
        </w:rPr>
        <w:t>за</w:t>
      </w:r>
      <w:r w:rsidRPr="005C7670">
        <w:rPr>
          <w:rFonts w:ascii="Times New Roman" w:hAnsi="Times New Roman" w:cs="Times New Roman"/>
          <w:b/>
          <w:sz w:val="28"/>
          <w:szCs w:val="28"/>
        </w:rPr>
        <w:t xml:space="preserve"> </w:t>
      </w:r>
      <w:r w:rsidRPr="005C7670">
        <w:rPr>
          <w:rFonts w:ascii="Times New Roman" w:hAnsi="Times New Roman" w:cs="Times New Roman"/>
          <w:sz w:val="28"/>
          <w:szCs w:val="28"/>
        </w:rPr>
        <w:t>2000-2009 гг.</w:t>
      </w:r>
      <w:r w:rsidRPr="005C7670">
        <w:rPr>
          <w:rFonts w:ascii="Times New Roman" w:hAnsi="Times New Roman" w:cs="Times New Roman"/>
          <w:b/>
          <w:sz w:val="28"/>
          <w:szCs w:val="28"/>
        </w:rPr>
        <w:t xml:space="preserve"> </w:t>
      </w:r>
      <w:r w:rsidRPr="005C7670">
        <w:rPr>
          <w:rFonts w:ascii="Times New Roman" w:hAnsi="Times New Roman" w:cs="Times New Roman"/>
          <w:sz w:val="28"/>
          <w:szCs w:val="28"/>
        </w:rPr>
        <w:t xml:space="preserve"> выделены 4 группы</w:t>
      </w:r>
      <w:r w:rsidR="006F5565" w:rsidRPr="005C7670">
        <w:rPr>
          <w:rFonts w:ascii="Times New Roman" w:hAnsi="Times New Roman" w:cs="Times New Roman"/>
          <w:sz w:val="28"/>
          <w:szCs w:val="28"/>
        </w:rPr>
        <w:t xml:space="preserve"> </w:t>
      </w:r>
      <w:r w:rsidR="003F6879">
        <w:rPr>
          <w:rFonts w:ascii="Times New Roman" w:hAnsi="Times New Roman" w:cs="Times New Roman"/>
          <w:sz w:val="28"/>
          <w:szCs w:val="28"/>
          <w:lang w:val="kk-KZ"/>
        </w:rPr>
        <w:t>(Приложение Г).</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Первая группа с очень низким уровнем интенсивности миграционного оборота до 50 человек</w:t>
      </w:r>
      <w:r w:rsidRPr="005C7670">
        <w:rPr>
          <w:rFonts w:ascii="Times New Roman" w:hAnsi="Times New Roman" w:cs="Times New Roman"/>
          <w:sz w:val="28"/>
          <w:szCs w:val="28"/>
        </w:rPr>
        <w:t xml:space="preserve"> на одну тысячу населения малочисленна и представлена Атбасарским и Бурабайским районами (2,4%) Акмолинской области</w:t>
      </w:r>
      <w:r w:rsidRPr="005C7670">
        <w:rPr>
          <w:rFonts w:ascii="Times New Roman" w:hAnsi="Times New Roman" w:cs="Times New Roman"/>
          <w:sz w:val="24"/>
          <w:szCs w:val="24"/>
        </w:rPr>
        <w:t>.</w:t>
      </w:r>
      <w:r w:rsidRPr="005C7670">
        <w:rPr>
          <w:rFonts w:ascii="Times New Roman" w:hAnsi="Times New Roman" w:cs="Times New Roman"/>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Вторая группа с низким уровнем интенсивности миграционного оборота от 50,1 до 70 человек в промилле</w:t>
      </w:r>
      <w:r w:rsidRPr="005C7670">
        <w:rPr>
          <w:rFonts w:ascii="Times New Roman" w:hAnsi="Times New Roman" w:cs="Times New Roman"/>
          <w:sz w:val="28"/>
          <w:szCs w:val="28"/>
        </w:rPr>
        <w:t>, включает 35 (43,8%) административно-территориальных единиц, в том числе 11 (45,8%) городов и 24 (42,9%) районов. Доля территориальных единиц в Костанайской области с низким уровнем интенсивности миграционного оборота составляет 52,4%, в СКО 27,8%, в Павлодарской области 15,4%, в Акмолинской области 63,0%.</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Третья группа со средним коэффициентом миграционного оборота, значения варьируют от 70,1 до 90 человек</w:t>
      </w:r>
      <w:r w:rsidRPr="005C7670">
        <w:rPr>
          <w:rFonts w:ascii="Times New Roman" w:hAnsi="Times New Roman" w:cs="Times New Roman"/>
          <w:sz w:val="28"/>
          <w:szCs w:val="28"/>
        </w:rPr>
        <w:t xml:space="preserve"> в промилле. В группе 35 (43,8%) территориально-административных единиц, из которых 9 (37,5%)</w:t>
      </w:r>
      <w:r w:rsidR="003F6879">
        <w:rPr>
          <w:rFonts w:ascii="Times New Roman" w:hAnsi="Times New Roman" w:cs="Times New Roman"/>
          <w:sz w:val="28"/>
          <w:szCs w:val="28"/>
        </w:rPr>
        <w:t xml:space="preserve"> городов и 26 (46,4%) районов. </w:t>
      </w:r>
      <w:r w:rsidRPr="005C7670">
        <w:rPr>
          <w:rFonts w:ascii="Times New Roman" w:hAnsi="Times New Roman" w:cs="Times New Roman"/>
          <w:sz w:val="28"/>
          <w:szCs w:val="28"/>
        </w:rPr>
        <w:t xml:space="preserve">Доля территориальных единиц в Костанайской области со средним уровнем интенсивности миграционного оборота составляет 42,8%, в СКО 66,7%, в Павлодарской области 61,5%, в Акмолинской области 22,2%.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 xml:space="preserve">Четвертая группа с высокой интенсивностью миграционного оборота (от 90,1 человек в промилле) </w:t>
      </w:r>
      <w:r w:rsidRPr="005C7670">
        <w:rPr>
          <w:rFonts w:ascii="Times New Roman" w:hAnsi="Times New Roman" w:cs="Times New Roman"/>
          <w:sz w:val="28"/>
          <w:szCs w:val="28"/>
        </w:rPr>
        <w:t>составляет 10%, в том числе 4 города (16,7%): Аркалык, Сергеевка, Еремейнтау, Нур-Султан и 4 района (7,2%) Актогайский, Аккулинский, Майский, Целиноградский.</w:t>
      </w:r>
      <w:r w:rsidRPr="005C7670">
        <w:rPr>
          <w:rFonts w:ascii="Times New Roman" w:hAnsi="Times New Roman" w:cs="Times New Roman"/>
        </w:rPr>
        <w:t xml:space="preserve"> </w:t>
      </w:r>
      <w:r w:rsidRPr="005C7670">
        <w:rPr>
          <w:rFonts w:ascii="Times New Roman" w:hAnsi="Times New Roman" w:cs="Times New Roman"/>
          <w:sz w:val="28"/>
          <w:szCs w:val="28"/>
        </w:rPr>
        <w:t xml:space="preserve">Максимальное значение коэффициента интенсивности миграционного оборота в г. Нур-Султан (152,9‰). Высокий миграционный оборот в данной группе, кроме г. Нур-Султан и Целиноградского района обусловлен высокой убылью населения, о </w:t>
      </w:r>
      <w:r w:rsidRPr="005C7670">
        <w:rPr>
          <w:rFonts w:ascii="Times New Roman" w:hAnsi="Times New Roman" w:cs="Times New Roman"/>
          <w:sz w:val="28"/>
          <w:szCs w:val="28"/>
        </w:rPr>
        <w:lastRenderedPageBreak/>
        <w:t xml:space="preserve">чем свидетельствуют данные миграционного прироста, рассмотренные выше. Доля территориальных единиц с высокой интенсивностью оборота в Павлодарской области составляет 23,1% и данный показатель является максимальным среди областей Северного Казахстана.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В сравнении с периодом 2000-2009 гг. миграционный оборот увеличился во всех северных областях: в Костанайской с 59,9 до 67,3 промилле, в Павлодарской с 54,1 до 60,8 промилле, в Акмолинской с 58,0 до 66,3 промилле. Наиболее значительный рост коэффициента отмечается в СКО с 49,4 до 66,4 промилле, так в 2000-2009 гг. показатели варьировали преимущественно в пределах 40-50‰. Расчеты за период 2010-2019 гг. свидетельствуют о преобладании коэффициентов от 60 и более промилле.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Количество территориальных единиц с низким миграционным оборотом сократилось к 2010-2019 гг. с 20 до 2, напротив высокими значениями миграционного оборота, например, более 80 промилле увеличилось с 4 до 25. В городах Аркалык и Нур-Султан в течении всего исследуемого периода сохраняются максимальные показатели коэффициента интенсивности миграционного оборота. Почти на 30% произошло увеличение миграционного оборота в Целиноградском районе.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Рост коэффициента интенсивности миграционного оборота свидетельствует о существенном возрастании масштабов внутренней миграции. На современном этапе в миграционные процессы оказались вовлеченными новые социально-демографические группы населения, которые ранее были малоподвижными. Традиционно в миграционных потоках была мала доля людей с низким уровнем образования и квалификации, женщин, детей и подростков. В настоящее время эти слои населения также «пришли в дв</w:t>
      </w:r>
      <w:r w:rsidR="0080539B" w:rsidRPr="005C7670">
        <w:rPr>
          <w:rFonts w:ascii="Times New Roman" w:hAnsi="Times New Roman" w:cs="Times New Roman"/>
          <w:sz w:val="28"/>
          <w:szCs w:val="28"/>
        </w:rPr>
        <w:t>ижение»</w:t>
      </w:r>
      <w:r w:rsidRPr="005C7670">
        <w:rPr>
          <w:rFonts w:ascii="Times New Roman" w:hAnsi="Times New Roman" w:cs="Times New Roman"/>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Проведенная группировка по данным </w:t>
      </w:r>
      <w:r w:rsidRPr="005C7670">
        <w:rPr>
          <w:rFonts w:ascii="Times New Roman" w:hAnsi="Times New Roman" w:cs="Times New Roman"/>
          <w:i/>
          <w:sz w:val="28"/>
          <w:szCs w:val="28"/>
        </w:rPr>
        <w:t>коэффициента интенсивности по прибытию</w:t>
      </w:r>
      <w:r w:rsidRPr="005C7670">
        <w:rPr>
          <w:rFonts w:ascii="Times New Roman" w:hAnsi="Times New Roman" w:cs="Times New Roman"/>
          <w:b/>
          <w:sz w:val="28"/>
          <w:szCs w:val="28"/>
        </w:rPr>
        <w:t xml:space="preserve"> </w:t>
      </w:r>
      <w:r w:rsidRPr="005C7670">
        <w:rPr>
          <w:rFonts w:ascii="Times New Roman" w:hAnsi="Times New Roman" w:cs="Times New Roman"/>
          <w:sz w:val="28"/>
          <w:szCs w:val="28"/>
        </w:rPr>
        <w:t>за 2000-2009 гг. позволила выделить следующие группы</w:t>
      </w:r>
      <w:r w:rsidR="006F5565" w:rsidRPr="005C7670">
        <w:rPr>
          <w:rFonts w:ascii="Times New Roman" w:hAnsi="Times New Roman" w:cs="Times New Roman"/>
          <w:sz w:val="28"/>
          <w:szCs w:val="28"/>
        </w:rPr>
        <w:t xml:space="preserve"> </w:t>
      </w:r>
      <w:r w:rsidR="003F6879">
        <w:rPr>
          <w:rFonts w:ascii="Times New Roman" w:hAnsi="Times New Roman" w:cs="Times New Roman"/>
          <w:sz w:val="28"/>
          <w:szCs w:val="28"/>
          <w:lang w:val="kk-KZ"/>
        </w:rPr>
        <w:t>(Приложение Г).</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Первая группа с очень низким коэффициентом интенсивности по прибытию менее 30,0 промилле</w:t>
      </w:r>
      <w:r w:rsidRPr="005C7670">
        <w:rPr>
          <w:rFonts w:ascii="Times New Roman" w:hAnsi="Times New Roman" w:cs="Times New Roman"/>
          <w:sz w:val="28"/>
          <w:szCs w:val="28"/>
        </w:rPr>
        <w:t xml:space="preserve"> составляет 68,8% от общего количества, при этом в данную группу относятся 78,57% или 44 сельских района и 11 городских поселений или 45,8%.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В областном разрезе очень низкий коэффициент по прибытию отмечаются в Акмолинской области 81,5% и Костанайской 80,95%, в Северо-Казахстанской и Павлодарской областях доля территориальных единиц с прибытием менее 30 промилле в 1,4-1,7 раза меньше, что соответствует 55,55 и 46,2%.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Вторая группа с низким коэффициентом интенсивности по прибытию от 30,1 до 40 промилле</w:t>
      </w:r>
      <w:r w:rsidRPr="005C7670">
        <w:rPr>
          <w:rFonts w:ascii="Times New Roman" w:hAnsi="Times New Roman" w:cs="Times New Roman"/>
          <w:sz w:val="28"/>
          <w:szCs w:val="28"/>
        </w:rPr>
        <w:t xml:space="preserve">. В данную группу входят 19 административно-территориальных единиц или 23,7%. В разрезе типов поселений с низким коэффициентом интенсивности по прибытию относятся 10 городов (41,7%) и 9 районов (16,07%). Среди территориальных единиц Павлодарской области (53,8%), СКО (27,8%) имеют значения от 30,1 до 40 промилле по прибытию. </w:t>
      </w:r>
    </w:p>
    <w:p w:rsidR="008615B7" w:rsidRPr="005C7670" w:rsidRDefault="008615B7" w:rsidP="005C7670">
      <w:pPr>
        <w:spacing w:after="0" w:line="240" w:lineRule="auto"/>
        <w:ind w:firstLine="709"/>
        <w:jc w:val="both"/>
        <w:rPr>
          <w:rFonts w:ascii="Times New Roman" w:hAnsi="Times New Roman" w:cs="Times New Roman"/>
          <w:sz w:val="20"/>
          <w:szCs w:val="20"/>
        </w:rPr>
      </w:pPr>
      <w:r w:rsidRPr="005C7670">
        <w:rPr>
          <w:rFonts w:ascii="Times New Roman" w:hAnsi="Times New Roman" w:cs="Times New Roman"/>
          <w:i/>
          <w:sz w:val="28"/>
          <w:szCs w:val="28"/>
        </w:rPr>
        <w:lastRenderedPageBreak/>
        <w:t>Третья группа со средним коэффициентом интенсивности коэффициента по прибытию (от 40,1 до 50 промилле)</w:t>
      </w:r>
      <w:r w:rsidRPr="005C7670">
        <w:rPr>
          <w:rFonts w:ascii="Times New Roman" w:hAnsi="Times New Roman" w:cs="Times New Roman"/>
          <w:sz w:val="28"/>
          <w:szCs w:val="28"/>
        </w:rPr>
        <w:t xml:space="preserve"> составляет 5% с 2 городами (8,3%) Булаево, Тайынша и 2 сельскими районами (3,57%) Костанайский, Кызылжарский.  </w:t>
      </w:r>
      <w:r w:rsidRPr="005C7670">
        <w:rPr>
          <w:rFonts w:ascii="Times New Roman" w:hAnsi="Times New Roman" w:cs="Times New Roman"/>
          <w:sz w:val="20"/>
          <w:szCs w:val="20"/>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Четвертая группа с высоким коэффициентом интенсивности по прибытию (от 50,1 и более промилле)</w:t>
      </w:r>
      <w:r w:rsidRPr="005C7670">
        <w:rPr>
          <w:rFonts w:ascii="Times New Roman" w:hAnsi="Times New Roman" w:cs="Times New Roman"/>
          <w:sz w:val="28"/>
          <w:szCs w:val="28"/>
        </w:rPr>
        <w:t xml:space="preserve"> представлена г. Нур-Султан (4,16%) и Целиноградским районом (1,79%).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Анализ коэффициента интенсивности по прибытию свидетельствует о преобладании в течении двух исследуемых периодов низких показателей по прибытию до 30 человек на одну тысячу населения. Причем, в первой группе по данным 2000-2009 гг. 45 территориальных единиц с коэффициентом менее 20 промилле и с учетом до 30 промилле количество увеличивается до 67 единиц. Расчеты за 2010-2019 гг. демонстрируют снижение в 4 раза количества городов и сельских районов, имеющих коэффициент по прибытию до 20 человек на одну тысячу населения. В целом, количество территориальных единиц с очень низким коэффициентом уменьшилось на 16,4%.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Группа с коэффициентом по прибытию в пределах 30-40 человек на одну тысячу населения по сравнению с показателями за 2000-2009 гг. увеличилась на 42,1%. Более высокие значения коэффициента по прибытию характерны для районов, расположенных рядом с областными центрами или столичной агломерацией и с удобным транспортно-географическим положением.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На основании расчетов </w:t>
      </w:r>
      <w:r w:rsidRPr="005C7670">
        <w:rPr>
          <w:rFonts w:ascii="Times New Roman" w:hAnsi="Times New Roman" w:cs="Times New Roman"/>
          <w:i/>
          <w:sz w:val="28"/>
          <w:szCs w:val="28"/>
        </w:rPr>
        <w:t>коэффициента интенсивности по выбытию</w:t>
      </w:r>
      <w:r w:rsidRPr="005C7670">
        <w:rPr>
          <w:rFonts w:ascii="Times New Roman" w:hAnsi="Times New Roman" w:cs="Times New Roman"/>
          <w:b/>
          <w:sz w:val="28"/>
          <w:szCs w:val="28"/>
        </w:rPr>
        <w:t xml:space="preserve"> </w:t>
      </w:r>
      <w:r w:rsidRPr="005C7670">
        <w:rPr>
          <w:rFonts w:ascii="Times New Roman" w:hAnsi="Times New Roman" w:cs="Times New Roman"/>
          <w:sz w:val="28"/>
          <w:szCs w:val="28"/>
        </w:rPr>
        <w:t xml:space="preserve">по данным за 2000-2009 гг. определены следующие четыре группы:  </w:t>
      </w:r>
    </w:p>
    <w:p w:rsidR="008615B7" w:rsidRPr="005C7670" w:rsidRDefault="008615B7" w:rsidP="005C7670">
      <w:pPr>
        <w:spacing w:after="0" w:line="240" w:lineRule="auto"/>
        <w:ind w:firstLine="709"/>
        <w:jc w:val="both"/>
        <w:rPr>
          <w:rFonts w:ascii="Times New Roman" w:hAnsi="Times New Roman" w:cs="Times New Roman"/>
          <w:color w:val="FF0000"/>
          <w:sz w:val="28"/>
          <w:szCs w:val="28"/>
        </w:rPr>
      </w:pPr>
      <w:r w:rsidRPr="005C7670">
        <w:rPr>
          <w:rFonts w:ascii="Times New Roman" w:hAnsi="Times New Roman" w:cs="Times New Roman"/>
          <w:i/>
          <w:sz w:val="28"/>
          <w:szCs w:val="28"/>
        </w:rPr>
        <w:t>Первая группа с очень низким коэффициентом интенсивности по выбытию менее 30,0 человек на одну тысячу населения</w:t>
      </w:r>
      <w:r w:rsidRPr="005C7670">
        <w:rPr>
          <w:rFonts w:ascii="Times New Roman" w:hAnsi="Times New Roman" w:cs="Times New Roman"/>
          <w:sz w:val="28"/>
          <w:szCs w:val="28"/>
        </w:rPr>
        <w:t xml:space="preserve"> отмечается в девяти административно-территориальных единицах (11,25%) с преобладанием городских поселений (29,2%): Рудный, Костанай, Лисаковск, Петропавловск, Павлодар, Экибастуз, Щучинск и Атбасарский, Бурабайский районы</w:t>
      </w:r>
      <w:r w:rsidR="000C50AA">
        <w:rPr>
          <w:rFonts w:ascii="Times New Roman" w:hAnsi="Times New Roman" w:cs="Times New Roman"/>
          <w:sz w:val="28"/>
          <w:szCs w:val="28"/>
          <w:lang w:val="kk-KZ"/>
        </w:rPr>
        <w:t xml:space="preserve"> (Приложение Г).</w:t>
      </w:r>
      <w:r w:rsidRPr="005C7670">
        <w:rPr>
          <w:rFonts w:ascii="Times New Roman" w:hAnsi="Times New Roman" w:cs="Times New Roman"/>
          <w:color w:val="FF0000"/>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Доля территориальных единиц с коэффициентом по выбытию до 30 промилле наименьшая в СКО и представлена областным центром, наибольшая в Павлодарской области 15,4%.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Вторая группа с низким коэффициентом интенсивности по выбытию (от 30,1 до 40 промилле)</w:t>
      </w:r>
      <w:r w:rsidRPr="005C7670">
        <w:rPr>
          <w:rFonts w:ascii="Times New Roman" w:hAnsi="Times New Roman" w:cs="Times New Roman"/>
          <w:sz w:val="28"/>
          <w:szCs w:val="28"/>
        </w:rPr>
        <w:t xml:space="preserve"> включает 22 территориальных единицы (27,5%), из которых 6 городов (25%) и 16 сельских районов (28,6%). К данной группе относятся 59,25% территориальных единиц Акмолинской области.  </w:t>
      </w:r>
    </w:p>
    <w:p w:rsidR="008615B7" w:rsidRPr="005C7670" w:rsidRDefault="008615B7" w:rsidP="005C7670">
      <w:pPr>
        <w:spacing w:after="0" w:line="240" w:lineRule="auto"/>
        <w:ind w:firstLine="709"/>
        <w:jc w:val="both"/>
        <w:rPr>
          <w:rFonts w:ascii="Times New Roman" w:hAnsi="Times New Roman" w:cs="Times New Roman"/>
          <w:sz w:val="28"/>
          <w:szCs w:val="28"/>
          <w:lang w:val="kk-KZ"/>
        </w:rPr>
      </w:pPr>
      <w:r w:rsidRPr="005C7670">
        <w:rPr>
          <w:rFonts w:ascii="Times New Roman" w:hAnsi="Times New Roman" w:cs="Times New Roman"/>
          <w:sz w:val="28"/>
          <w:szCs w:val="28"/>
        </w:rPr>
        <w:t xml:space="preserve">В </w:t>
      </w:r>
      <w:r w:rsidRPr="005C7670">
        <w:rPr>
          <w:rFonts w:ascii="Times New Roman" w:hAnsi="Times New Roman" w:cs="Times New Roman"/>
          <w:i/>
          <w:sz w:val="28"/>
          <w:szCs w:val="28"/>
        </w:rPr>
        <w:t>третью группу со средним коэффициентом интенсивности коэффициента по выбытию (от 40,1 до 50 промилле)</w:t>
      </w:r>
      <w:r w:rsidRPr="005C7670">
        <w:rPr>
          <w:rFonts w:ascii="Times New Roman" w:hAnsi="Times New Roman" w:cs="Times New Roman"/>
          <w:sz w:val="28"/>
          <w:szCs w:val="28"/>
        </w:rPr>
        <w:t xml:space="preserve"> входят 29 (36,25%), включающих 22 района (39,2%) и 7 (29,2%) городских поселений. Показатели в пределах от 40,1 до 50 человек на одну тысячу населения имеют наибольшее количество территориальных единиц, а именно 50% Северо-Казахстанских, 47,6% Костанайской и 38,45</w:t>
      </w:r>
      <w:r w:rsidR="005C7670">
        <w:rPr>
          <w:rFonts w:ascii="Times New Roman" w:hAnsi="Times New Roman" w:cs="Times New Roman"/>
          <w:sz w:val="28"/>
          <w:szCs w:val="28"/>
        </w:rPr>
        <w:t xml:space="preserve">% Павлодарской областей.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Четвертая группа с высоким коэффициентом интенсивности по выбытию от 50,1 и более человек на одну тысячу населения</w:t>
      </w:r>
      <w:r w:rsidRPr="005C7670">
        <w:rPr>
          <w:rFonts w:ascii="Times New Roman" w:hAnsi="Times New Roman" w:cs="Times New Roman"/>
          <w:sz w:val="28"/>
          <w:szCs w:val="28"/>
        </w:rPr>
        <w:t xml:space="preserve"> представлена 20 </w:t>
      </w:r>
      <w:r w:rsidRPr="005C7670">
        <w:rPr>
          <w:rFonts w:ascii="Times New Roman" w:hAnsi="Times New Roman" w:cs="Times New Roman"/>
          <w:sz w:val="28"/>
          <w:szCs w:val="28"/>
        </w:rPr>
        <w:lastRenderedPageBreak/>
        <w:t xml:space="preserve">территориальными единицами (25%), из них 4 города (16,7%) и 16 районов (28,6%). В разрезе областей территориальных единиц с показателями более 50,1 промилле в Акмолинской области составляет 11,1%, в Костанайской </w:t>
      </w:r>
      <w:r w:rsidRPr="005C7670">
        <w:rPr>
          <w:rFonts w:ascii="Times New Roman" w:eastAsia="Times New Roman" w:hAnsi="Times New Roman" w:cs="Times New Roman"/>
          <w:color w:val="000000"/>
          <w:sz w:val="28"/>
          <w:szCs w:val="28"/>
        </w:rPr>
        <w:t>–</w:t>
      </w:r>
      <w:r w:rsidRPr="005C7670">
        <w:rPr>
          <w:rFonts w:ascii="Times New Roman" w:hAnsi="Times New Roman" w:cs="Times New Roman"/>
          <w:sz w:val="28"/>
          <w:szCs w:val="28"/>
        </w:rPr>
        <w:t xml:space="preserve"> 23,8%, СКО </w:t>
      </w:r>
      <w:r w:rsidRPr="005C7670">
        <w:rPr>
          <w:rFonts w:ascii="Times New Roman" w:eastAsia="Times New Roman" w:hAnsi="Times New Roman" w:cs="Times New Roman"/>
          <w:color w:val="000000"/>
          <w:sz w:val="28"/>
          <w:szCs w:val="28"/>
        </w:rPr>
        <w:t xml:space="preserve">– </w:t>
      </w:r>
      <w:r w:rsidRPr="005C7670">
        <w:rPr>
          <w:rFonts w:ascii="Times New Roman" w:hAnsi="Times New Roman" w:cs="Times New Roman"/>
          <w:sz w:val="28"/>
          <w:szCs w:val="28"/>
        </w:rPr>
        <w:t xml:space="preserve">33,3% и Павлодарской </w:t>
      </w:r>
      <w:r w:rsidRPr="005C7670">
        <w:rPr>
          <w:rFonts w:ascii="Times New Roman" w:eastAsia="Times New Roman" w:hAnsi="Times New Roman" w:cs="Times New Roman"/>
          <w:color w:val="000000"/>
          <w:sz w:val="28"/>
          <w:szCs w:val="28"/>
        </w:rPr>
        <w:t xml:space="preserve">– </w:t>
      </w:r>
      <w:r w:rsidRPr="005C7670">
        <w:rPr>
          <w:rFonts w:ascii="Times New Roman" w:hAnsi="Times New Roman" w:cs="Times New Roman"/>
          <w:sz w:val="28"/>
          <w:szCs w:val="28"/>
        </w:rPr>
        <w:t xml:space="preserve">38,45%.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Сравнение данных коэффициентов интенсивности по выбытию за</w:t>
      </w:r>
      <w:r w:rsidR="005C7670">
        <w:rPr>
          <w:rFonts w:ascii="Times New Roman" w:hAnsi="Times New Roman" w:cs="Times New Roman"/>
          <w:sz w:val="28"/>
          <w:szCs w:val="28"/>
          <w:lang w:val="kk-KZ"/>
        </w:rPr>
        <w:t xml:space="preserve">                                                                       </w:t>
      </w:r>
      <w:r w:rsidRPr="005C7670">
        <w:rPr>
          <w:rFonts w:ascii="Times New Roman" w:hAnsi="Times New Roman" w:cs="Times New Roman"/>
          <w:sz w:val="28"/>
          <w:szCs w:val="28"/>
        </w:rPr>
        <w:t xml:space="preserve"> 2010-2019 гг. с аналогичными за 2000-2009 гг. отмечается увеличение на 46,9% количества административно-территориальных единиц с выбытием от 40,1 человек на тысячу населения и снижение на 45% с коэффициентом интенсивности по выбытию от 30,1 до 40 промилле.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Города Аркалык и Степняк, районы Б. Майлина, Майский, Успенский и Коргалжынский на протяжении двух рассматриваемых периодов продолжают лидировать по интенсивности выбытия. Отток населения определяется периферийным положением, отсутствием значимых транспортных путей и депрессивностью современного социально-экономического развития. </w:t>
      </w:r>
    </w:p>
    <w:p w:rsidR="008615B7" w:rsidRPr="005C7670" w:rsidRDefault="008615B7" w:rsidP="005C7670">
      <w:pPr>
        <w:spacing w:after="0" w:line="240" w:lineRule="auto"/>
        <w:ind w:firstLine="709"/>
        <w:jc w:val="both"/>
        <w:rPr>
          <w:rFonts w:ascii="Times New Roman" w:eastAsia="Times New Roman" w:hAnsi="Times New Roman" w:cs="Times New Roman"/>
          <w:sz w:val="28"/>
          <w:szCs w:val="28"/>
        </w:rPr>
      </w:pPr>
      <w:r w:rsidRPr="005C7670">
        <w:rPr>
          <w:rFonts w:ascii="Times New Roman" w:eastAsia="Times New Roman" w:hAnsi="Times New Roman" w:cs="Times New Roman"/>
          <w:sz w:val="28"/>
          <w:szCs w:val="28"/>
        </w:rPr>
        <w:t>Следовательно, миграция в большинстве случаев обусловлена экономическими факторами, общественной оценкой и восприятием каждой территории с позиции благополучия. Географию экономической «благополучности» различных административно-территориальных единиц можно сравнить с таким пространством, в каждой точке которого присутствует набор характеристик, указывающих на потенц</w:t>
      </w:r>
      <w:r w:rsidR="004B325C" w:rsidRPr="005C7670">
        <w:rPr>
          <w:rFonts w:ascii="Times New Roman" w:eastAsia="Times New Roman" w:hAnsi="Times New Roman" w:cs="Times New Roman"/>
          <w:sz w:val="28"/>
          <w:szCs w:val="28"/>
        </w:rPr>
        <w:t>иальный уровень качества жизни</w:t>
      </w:r>
      <w:r w:rsidRPr="005C7670">
        <w:rPr>
          <w:rFonts w:ascii="Times New Roman" w:eastAsia="Times New Roman" w:hAnsi="Times New Roman" w:cs="Times New Roman"/>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Поскольку география во всех своих направлениях имеет дело с территориями как сходными и так различающимися миграционными характеристиками, следует упорядочить показатели миграционного процесса, что послужило необходимостью создания комплексной характеристики пространственных различий миграционной ситуации на микрорегиональном уровне в 24 городах и 56 районах Северного Казахстана в виде балльной оценки (</w:t>
      </w:r>
      <w:r w:rsidR="006F5565" w:rsidRPr="005C7670">
        <w:rPr>
          <w:rFonts w:ascii="Times New Roman" w:hAnsi="Times New Roman" w:cs="Times New Roman"/>
          <w:sz w:val="28"/>
          <w:szCs w:val="28"/>
        </w:rPr>
        <w:t>Приложение Д</w:t>
      </w:r>
      <w:r w:rsidRPr="005C7670">
        <w:rPr>
          <w:rFonts w:ascii="Times New Roman" w:hAnsi="Times New Roman" w:cs="Times New Roman"/>
          <w:sz w:val="28"/>
          <w:szCs w:val="28"/>
        </w:rPr>
        <w:t xml:space="preserve">). </w:t>
      </w:r>
    </w:p>
    <w:p w:rsidR="008615B7" w:rsidRPr="005C7670" w:rsidRDefault="008615B7" w:rsidP="005C7670">
      <w:pPr>
        <w:spacing w:after="0" w:line="240" w:lineRule="auto"/>
        <w:ind w:firstLine="709"/>
        <w:jc w:val="both"/>
        <w:rPr>
          <w:rFonts w:ascii="Times New Roman" w:eastAsia="Times New Roman" w:hAnsi="Times New Roman" w:cs="Times New Roman"/>
          <w:sz w:val="28"/>
          <w:szCs w:val="28"/>
        </w:rPr>
      </w:pPr>
      <w:r w:rsidRPr="005C7670">
        <w:rPr>
          <w:rFonts w:ascii="Times New Roman" w:eastAsia="Times New Roman" w:hAnsi="Times New Roman" w:cs="Times New Roman"/>
          <w:color w:val="000000"/>
          <w:sz w:val="28"/>
          <w:szCs w:val="28"/>
        </w:rPr>
        <w:t xml:space="preserve">Итогом расчетов балльной оценки </w:t>
      </w:r>
      <w:r w:rsidR="00A3311D" w:rsidRPr="005C7670">
        <w:rPr>
          <w:rFonts w:ascii="Times New Roman" w:eastAsia="Times New Roman" w:hAnsi="Times New Roman" w:cs="Times New Roman"/>
          <w:color w:val="000000"/>
          <w:sz w:val="28"/>
          <w:szCs w:val="28"/>
        </w:rPr>
        <w:t xml:space="preserve">за период с 2000 по 2019 гг. </w:t>
      </w:r>
      <w:r w:rsidRPr="005C7670">
        <w:rPr>
          <w:rFonts w:ascii="Times New Roman" w:eastAsia="Times New Roman" w:hAnsi="Times New Roman" w:cs="Times New Roman"/>
          <w:color w:val="000000"/>
          <w:sz w:val="28"/>
          <w:szCs w:val="28"/>
        </w:rPr>
        <w:t xml:space="preserve">явилось распределение всех административно-территориальных единиц региона по четырем типам, отражающим значительно различающуюся миграционную ситуацию. </w:t>
      </w:r>
    </w:p>
    <w:p w:rsidR="008615B7" w:rsidRPr="005C7670" w:rsidRDefault="008615B7" w:rsidP="005C7670">
      <w:pPr>
        <w:spacing w:after="0" w:line="240" w:lineRule="auto"/>
        <w:ind w:firstLine="709"/>
        <w:jc w:val="both"/>
        <w:rPr>
          <w:rFonts w:ascii="Times New Roman" w:eastAsia="Times New Roman" w:hAnsi="Times New Roman" w:cs="Times New Roman"/>
          <w:color w:val="000000"/>
          <w:sz w:val="28"/>
          <w:szCs w:val="28"/>
        </w:rPr>
      </w:pPr>
      <w:r w:rsidRPr="005C7670">
        <w:rPr>
          <w:rFonts w:ascii="Times New Roman" w:eastAsia="Times New Roman" w:hAnsi="Times New Roman" w:cs="Times New Roman"/>
          <w:color w:val="000000"/>
          <w:sz w:val="28"/>
          <w:szCs w:val="28"/>
        </w:rPr>
        <w:t xml:space="preserve">С позиции «благополучности» города и районы, получившие наибольшее количество баллов, были объединены в группу территорий с «благополучной» и «относительно благополучной» миграционной ситуацией. Далее по нисходящей – территории с </w:t>
      </w:r>
      <w:r w:rsidR="00D13956" w:rsidRPr="005C7670">
        <w:rPr>
          <w:rFonts w:ascii="Times New Roman" w:eastAsia="Times New Roman" w:hAnsi="Times New Roman" w:cs="Times New Roman"/>
          <w:color w:val="000000"/>
          <w:sz w:val="28"/>
          <w:szCs w:val="28"/>
        </w:rPr>
        <w:t>«неблагополучной» и «кризисной</w:t>
      </w:r>
      <w:r w:rsidRPr="005C7670">
        <w:rPr>
          <w:rFonts w:ascii="Times New Roman" w:eastAsia="Times New Roman" w:hAnsi="Times New Roman" w:cs="Times New Roman"/>
          <w:color w:val="000000"/>
          <w:sz w:val="28"/>
          <w:szCs w:val="28"/>
        </w:rPr>
        <w:t>» демографической ситуацией. Подобная терминология, на наш взгляд, наилучшим образом отражает всю серьезность глубину существующих проблем миграции Северного региона</w:t>
      </w:r>
      <w:r w:rsidR="00941DA4" w:rsidRPr="005C7670">
        <w:rPr>
          <w:rFonts w:ascii="Times New Roman" w:eastAsia="Times New Roman" w:hAnsi="Times New Roman" w:cs="Times New Roman"/>
          <w:color w:val="000000"/>
          <w:sz w:val="28"/>
          <w:szCs w:val="28"/>
        </w:rPr>
        <w:t xml:space="preserve"> [55]</w:t>
      </w:r>
      <w:r w:rsidRPr="005C7670">
        <w:rPr>
          <w:rFonts w:ascii="Times New Roman" w:eastAsia="Times New Roman" w:hAnsi="Times New Roman" w:cs="Times New Roman"/>
          <w:color w:val="000000"/>
          <w:sz w:val="28"/>
          <w:szCs w:val="28"/>
        </w:rPr>
        <w:t xml:space="preserve">. </w:t>
      </w:r>
    </w:p>
    <w:p w:rsidR="008615B7" w:rsidRPr="005C7670" w:rsidRDefault="008615B7" w:rsidP="005C7670">
      <w:pPr>
        <w:spacing w:after="0" w:line="240" w:lineRule="auto"/>
        <w:ind w:firstLine="709"/>
        <w:jc w:val="both"/>
        <w:rPr>
          <w:rFonts w:ascii="Times New Roman" w:eastAsia="Times New Roman" w:hAnsi="Times New Roman" w:cs="Times New Roman"/>
          <w:sz w:val="28"/>
          <w:szCs w:val="28"/>
        </w:rPr>
      </w:pPr>
      <w:r w:rsidRPr="005C7670">
        <w:rPr>
          <w:rFonts w:ascii="Times New Roman" w:eastAsia="Times New Roman" w:hAnsi="Times New Roman" w:cs="Times New Roman"/>
          <w:i/>
          <w:color w:val="000000"/>
          <w:sz w:val="28"/>
          <w:szCs w:val="28"/>
        </w:rPr>
        <w:t xml:space="preserve">«Благополучная» </w:t>
      </w:r>
      <w:r w:rsidRPr="005C7670">
        <w:rPr>
          <w:rFonts w:ascii="Times New Roman" w:eastAsia="Times New Roman" w:hAnsi="Times New Roman" w:cs="Times New Roman"/>
          <w:sz w:val="28"/>
          <w:szCs w:val="28"/>
        </w:rPr>
        <w:t xml:space="preserve">миграционная ситуация отмечается в г. </w:t>
      </w:r>
      <w:r w:rsidRPr="005C7670">
        <w:rPr>
          <w:rFonts w:ascii="Times New Roman" w:eastAsia="Times New Roman" w:hAnsi="Times New Roman" w:cs="Times New Roman"/>
          <w:color w:val="000000"/>
          <w:sz w:val="28"/>
          <w:szCs w:val="28"/>
        </w:rPr>
        <w:t xml:space="preserve">Нур-Султан и </w:t>
      </w:r>
      <w:r w:rsidR="00F0026E" w:rsidRPr="005C7670">
        <w:rPr>
          <w:rFonts w:ascii="Times New Roman" w:eastAsia="Times New Roman" w:hAnsi="Times New Roman" w:cs="Times New Roman"/>
          <w:color w:val="000000"/>
          <w:sz w:val="28"/>
          <w:szCs w:val="28"/>
        </w:rPr>
        <w:t>Целиноградском</w:t>
      </w:r>
      <w:r w:rsidRPr="005C7670">
        <w:rPr>
          <w:rFonts w:ascii="Times New Roman" w:eastAsia="Times New Roman" w:hAnsi="Times New Roman" w:cs="Times New Roman"/>
          <w:color w:val="000000"/>
          <w:sz w:val="28"/>
          <w:szCs w:val="28"/>
        </w:rPr>
        <w:t xml:space="preserve"> районе с высоким миграционным оборотом (более 80,1 промилле), высоким приростом (более 30,1 </w:t>
      </w:r>
      <w:r w:rsidRPr="005C7670">
        <w:rPr>
          <w:rFonts w:ascii="Times New Roman" w:eastAsia="Times New Roman" w:hAnsi="Times New Roman" w:cs="Times New Roman"/>
          <w:sz w:val="28"/>
          <w:szCs w:val="28"/>
        </w:rPr>
        <w:t xml:space="preserve">промилле), с коэффициентом прибытия (более 50,1 промилле) и коэффициентом выбытия (менее 20 промилле), с результативностью миграции на 100 прибывших менее 100 выбывших. Несмотря на крайне слабое территориальное распространение </w:t>
      </w:r>
      <w:r w:rsidRPr="005C7670">
        <w:rPr>
          <w:rFonts w:ascii="Times New Roman" w:eastAsia="Times New Roman" w:hAnsi="Times New Roman" w:cs="Times New Roman"/>
          <w:sz w:val="28"/>
          <w:szCs w:val="28"/>
        </w:rPr>
        <w:lastRenderedPageBreak/>
        <w:t>«благополучной» миграционной ситуации</w:t>
      </w:r>
      <w:r w:rsidR="00F0026E" w:rsidRPr="005C7670">
        <w:rPr>
          <w:rFonts w:ascii="Times New Roman" w:eastAsia="Times New Roman" w:hAnsi="Times New Roman" w:cs="Times New Roman"/>
          <w:sz w:val="28"/>
          <w:szCs w:val="28"/>
        </w:rPr>
        <w:t xml:space="preserve"> (</w:t>
      </w:r>
      <w:r w:rsidR="00EE2778" w:rsidRPr="005C7670">
        <w:rPr>
          <w:rFonts w:ascii="Times New Roman" w:eastAsia="Times New Roman" w:hAnsi="Times New Roman" w:cs="Times New Roman"/>
          <w:sz w:val="28"/>
          <w:szCs w:val="28"/>
        </w:rPr>
        <w:t xml:space="preserve">около </w:t>
      </w:r>
      <w:r w:rsidR="00F0026E" w:rsidRPr="005C7670">
        <w:rPr>
          <w:rFonts w:ascii="Times New Roman" w:eastAsia="Times New Roman" w:hAnsi="Times New Roman" w:cs="Times New Roman"/>
          <w:sz w:val="28"/>
          <w:szCs w:val="28"/>
        </w:rPr>
        <w:t>2,5%)</w:t>
      </w:r>
      <w:r w:rsidRPr="005C7670">
        <w:rPr>
          <w:rFonts w:ascii="Times New Roman" w:eastAsia="Times New Roman" w:hAnsi="Times New Roman" w:cs="Times New Roman"/>
          <w:sz w:val="28"/>
          <w:szCs w:val="28"/>
        </w:rPr>
        <w:t xml:space="preserve">, ее доля в совокупном населении региона превышает 43%. </w:t>
      </w:r>
    </w:p>
    <w:p w:rsidR="008615B7" w:rsidRPr="005C7670" w:rsidRDefault="008615B7" w:rsidP="005C7670">
      <w:pPr>
        <w:spacing w:after="0" w:line="240" w:lineRule="auto"/>
        <w:ind w:firstLine="709"/>
        <w:jc w:val="both"/>
        <w:rPr>
          <w:rFonts w:ascii="Times New Roman" w:eastAsia="Times New Roman" w:hAnsi="Times New Roman" w:cs="Times New Roman"/>
          <w:sz w:val="28"/>
          <w:szCs w:val="28"/>
        </w:rPr>
      </w:pPr>
      <w:r w:rsidRPr="005C7670">
        <w:rPr>
          <w:rFonts w:ascii="Times New Roman" w:eastAsia="Times New Roman" w:hAnsi="Times New Roman" w:cs="Times New Roman"/>
          <w:i/>
          <w:sz w:val="28"/>
          <w:szCs w:val="28"/>
        </w:rPr>
        <w:t xml:space="preserve">«Относительно благополучная» </w:t>
      </w:r>
      <w:r w:rsidRPr="005C7670">
        <w:rPr>
          <w:rFonts w:ascii="Times New Roman" w:eastAsia="Times New Roman" w:hAnsi="Times New Roman" w:cs="Times New Roman"/>
          <w:sz w:val="28"/>
          <w:szCs w:val="28"/>
        </w:rPr>
        <w:t>миграционная ситуация сложилась</w:t>
      </w:r>
      <w:r w:rsidR="00102627" w:rsidRPr="005C7670">
        <w:rPr>
          <w:rFonts w:ascii="Times New Roman" w:eastAsia="Times New Roman" w:hAnsi="Times New Roman" w:cs="Times New Roman"/>
          <w:sz w:val="28"/>
          <w:szCs w:val="28"/>
        </w:rPr>
        <w:t xml:space="preserve"> на 21 территориально-администрати</w:t>
      </w:r>
      <w:r w:rsidR="00151C1B" w:rsidRPr="005C7670">
        <w:rPr>
          <w:rFonts w:ascii="Times New Roman" w:eastAsia="Times New Roman" w:hAnsi="Times New Roman" w:cs="Times New Roman"/>
          <w:sz w:val="28"/>
          <w:szCs w:val="28"/>
        </w:rPr>
        <w:t>вных единицах, что составляет 25,9</w:t>
      </w:r>
      <w:r w:rsidR="00102627" w:rsidRPr="005C7670">
        <w:rPr>
          <w:rFonts w:ascii="Times New Roman" w:eastAsia="Times New Roman" w:hAnsi="Times New Roman" w:cs="Times New Roman"/>
          <w:sz w:val="28"/>
          <w:szCs w:val="28"/>
        </w:rPr>
        <w:t>%, из них</w:t>
      </w:r>
      <w:r w:rsidRPr="005C7670">
        <w:rPr>
          <w:rFonts w:ascii="Times New Roman" w:eastAsia="Times New Roman" w:hAnsi="Times New Roman" w:cs="Times New Roman"/>
          <w:sz w:val="28"/>
          <w:szCs w:val="28"/>
        </w:rPr>
        <w:t xml:space="preserve"> </w:t>
      </w:r>
      <w:r w:rsidR="00102627" w:rsidRPr="005C7670">
        <w:rPr>
          <w:rFonts w:ascii="Times New Roman" w:eastAsia="Times New Roman" w:hAnsi="Times New Roman" w:cs="Times New Roman"/>
          <w:sz w:val="28"/>
          <w:szCs w:val="28"/>
        </w:rPr>
        <w:t xml:space="preserve">68% </w:t>
      </w:r>
      <w:r w:rsidRPr="005C7670">
        <w:rPr>
          <w:rFonts w:ascii="Times New Roman" w:eastAsia="Times New Roman" w:hAnsi="Times New Roman" w:cs="Times New Roman"/>
          <w:sz w:val="28"/>
          <w:szCs w:val="28"/>
        </w:rPr>
        <w:t>в городской местности</w:t>
      </w:r>
      <w:r w:rsidR="00102627" w:rsidRPr="005C7670">
        <w:rPr>
          <w:rFonts w:ascii="Times New Roman" w:eastAsia="Times New Roman" w:hAnsi="Times New Roman" w:cs="Times New Roman"/>
          <w:sz w:val="28"/>
          <w:szCs w:val="28"/>
        </w:rPr>
        <w:t xml:space="preserve">: </w:t>
      </w:r>
      <w:r w:rsidRPr="005C7670">
        <w:rPr>
          <w:rFonts w:ascii="Times New Roman" w:eastAsia="Times New Roman" w:hAnsi="Times New Roman" w:cs="Times New Roman"/>
          <w:sz w:val="28"/>
          <w:szCs w:val="28"/>
        </w:rPr>
        <w:t>в областных центрах Костанай, Петропавловск, Павлодар, Кокшетау; моно и малых городах:</w:t>
      </w:r>
      <w:r w:rsidRPr="005C7670">
        <w:rPr>
          <w:rFonts w:ascii="Times New Roman" w:hAnsi="Times New Roman" w:cs="Times New Roman"/>
          <w:color w:val="000000"/>
          <w:sz w:val="28"/>
          <w:szCs w:val="28"/>
        </w:rPr>
        <w:t xml:space="preserve"> Лисаковск, Рудный, </w:t>
      </w:r>
      <w:r w:rsidR="00632FF0" w:rsidRPr="005C7670">
        <w:rPr>
          <w:rFonts w:ascii="Times New Roman" w:hAnsi="Times New Roman" w:cs="Times New Roman"/>
          <w:color w:val="000000"/>
          <w:sz w:val="28"/>
          <w:szCs w:val="28"/>
        </w:rPr>
        <w:t xml:space="preserve">Тобыл, </w:t>
      </w:r>
      <w:r w:rsidRPr="005C7670">
        <w:rPr>
          <w:rFonts w:ascii="Times New Roman" w:eastAsia="Times New Roman" w:hAnsi="Times New Roman" w:cs="Times New Roman"/>
          <w:sz w:val="28"/>
          <w:szCs w:val="28"/>
        </w:rPr>
        <w:t xml:space="preserve">Житикара, </w:t>
      </w:r>
      <w:r w:rsidRPr="005C7670">
        <w:rPr>
          <w:rFonts w:ascii="Times New Roman" w:hAnsi="Times New Roman" w:cs="Times New Roman"/>
          <w:color w:val="000000"/>
          <w:sz w:val="28"/>
          <w:szCs w:val="28"/>
        </w:rPr>
        <w:t>Булаево, Мамлютка, Сергеевка, Тайынша, Аксу, Экибастуз, Степногорск, Макинск, Щучинск;</w:t>
      </w:r>
      <w:r w:rsidRPr="005C7670">
        <w:rPr>
          <w:rFonts w:ascii="Times New Roman" w:eastAsia="Times New Roman" w:hAnsi="Times New Roman" w:cs="Times New Roman"/>
          <w:sz w:val="28"/>
          <w:szCs w:val="28"/>
        </w:rPr>
        <w:t xml:space="preserve"> в четырех сельских пригородных районах</w:t>
      </w:r>
      <w:r w:rsidR="00EE2778" w:rsidRPr="005C7670">
        <w:rPr>
          <w:rFonts w:ascii="Times New Roman" w:eastAsia="Times New Roman" w:hAnsi="Times New Roman" w:cs="Times New Roman"/>
          <w:sz w:val="28"/>
          <w:szCs w:val="28"/>
        </w:rPr>
        <w:t xml:space="preserve"> (7,1%)</w:t>
      </w:r>
      <w:r w:rsidRPr="005C7670">
        <w:rPr>
          <w:rFonts w:ascii="Times New Roman" w:eastAsia="Times New Roman" w:hAnsi="Times New Roman" w:cs="Times New Roman"/>
          <w:sz w:val="28"/>
          <w:szCs w:val="28"/>
        </w:rPr>
        <w:t xml:space="preserve">: Костанайский, Кызылжарский, Павлодарский, </w:t>
      </w:r>
      <w:r w:rsidRPr="005C7670">
        <w:rPr>
          <w:rFonts w:ascii="Times New Roman" w:hAnsi="Times New Roman" w:cs="Times New Roman"/>
          <w:color w:val="000000"/>
          <w:sz w:val="28"/>
          <w:szCs w:val="28"/>
        </w:rPr>
        <w:t xml:space="preserve">Шортандинский </w:t>
      </w:r>
      <w:r w:rsidRPr="005C7670">
        <w:rPr>
          <w:rFonts w:ascii="Times New Roman" w:eastAsia="Times New Roman" w:hAnsi="Times New Roman" w:cs="Times New Roman"/>
          <w:sz w:val="28"/>
          <w:szCs w:val="28"/>
        </w:rPr>
        <w:t>со средним уровнем миграционного притока (30,1-50‰), оттока (50,0-30,1‰), с положительным сальдо миграции (0,1-30,0‰), оборотом (60,1-80‰), результативностью миграции (100,1-200‰). С точки зрения абсолютной численности населения данной территориальной группы ее доли в совокупном населении региона составляет 42,7%.</w:t>
      </w:r>
    </w:p>
    <w:p w:rsidR="008615B7" w:rsidRPr="005C7670" w:rsidRDefault="008615B7" w:rsidP="005C7670">
      <w:pPr>
        <w:spacing w:after="0" w:line="240" w:lineRule="auto"/>
        <w:ind w:firstLine="709"/>
        <w:jc w:val="both"/>
        <w:rPr>
          <w:rFonts w:ascii="Times New Roman" w:eastAsia="Times New Roman" w:hAnsi="Times New Roman" w:cs="Times New Roman"/>
          <w:sz w:val="28"/>
          <w:szCs w:val="28"/>
        </w:rPr>
      </w:pPr>
      <w:r w:rsidRPr="005C7670">
        <w:rPr>
          <w:rFonts w:ascii="Times New Roman" w:eastAsia="Times New Roman" w:hAnsi="Times New Roman" w:cs="Times New Roman"/>
          <w:i/>
          <w:sz w:val="28"/>
          <w:szCs w:val="28"/>
        </w:rPr>
        <w:t>«Неблагополучная»</w:t>
      </w:r>
      <w:r w:rsidRPr="005C7670">
        <w:rPr>
          <w:rFonts w:ascii="Times New Roman" w:eastAsia="Times New Roman" w:hAnsi="Times New Roman" w:cs="Times New Roman"/>
          <w:sz w:val="28"/>
          <w:szCs w:val="28"/>
        </w:rPr>
        <w:t xml:space="preserve"> миграционная ситуация в территориальных единицах с низким уровнем интенсивности миграционного притока (20,1-30‰), повышенным оттоком (40,1-50‰), с отрицательным сальдо миграции населения (0-15‰), низким оборотом (50,1-60‰) и с количеством на 100 прибывших 200,1-250 в</w:t>
      </w:r>
      <w:r w:rsidR="00C50A1A" w:rsidRPr="005C7670">
        <w:rPr>
          <w:rFonts w:ascii="Times New Roman" w:eastAsia="Times New Roman" w:hAnsi="Times New Roman" w:cs="Times New Roman"/>
          <w:sz w:val="28"/>
          <w:szCs w:val="28"/>
        </w:rPr>
        <w:t>ыбывших. В данный</w:t>
      </w:r>
      <w:r w:rsidR="00151C1B" w:rsidRPr="005C7670">
        <w:rPr>
          <w:rFonts w:ascii="Times New Roman" w:eastAsia="Times New Roman" w:hAnsi="Times New Roman" w:cs="Times New Roman"/>
          <w:sz w:val="28"/>
          <w:szCs w:val="28"/>
        </w:rPr>
        <w:t xml:space="preserve"> тип относятся 25,9</w:t>
      </w:r>
      <w:r w:rsidR="00CF16EC" w:rsidRPr="005C7670">
        <w:rPr>
          <w:rFonts w:ascii="Times New Roman" w:eastAsia="Times New Roman" w:hAnsi="Times New Roman" w:cs="Times New Roman"/>
          <w:sz w:val="28"/>
          <w:szCs w:val="28"/>
        </w:rPr>
        <w:t xml:space="preserve"> % административно-те</w:t>
      </w:r>
      <w:r w:rsidR="00C155BB" w:rsidRPr="005C7670">
        <w:rPr>
          <w:rFonts w:ascii="Times New Roman" w:eastAsia="Times New Roman" w:hAnsi="Times New Roman" w:cs="Times New Roman"/>
          <w:sz w:val="28"/>
          <w:szCs w:val="28"/>
        </w:rPr>
        <w:t>рриториальных единиц, из них 3</w:t>
      </w:r>
      <w:r w:rsidRPr="005C7670">
        <w:rPr>
          <w:rFonts w:ascii="Times New Roman" w:eastAsia="Times New Roman" w:hAnsi="Times New Roman" w:cs="Times New Roman"/>
          <w:sz w:val="28"/>
          <w:szCs w:val="28"/>
        </w:rPr>
        <w:t xml:space="preserve"> города</w:t>
      </w:r>
      <w:r w:rsidR="008A143A" w:rsidRPr="005C7670">
        <w:rPr>
          <w:rFonts w:ascii="Times New Roman" w:eastAsia="Times New Roman" w:hAnsi="Times New Roman" w:cs="Times New Roman"/>
          <w:sz w:val="28"/>
          <w:szCs w:val="28"/>
        </w:rPr>
        <w:t xml:space="preserve"> (12%)</w:t>
      </w:r>
      <w:r w:rsidRPr="005C7670">
        <w:rPr>
          <w:rFonts w:ascii="Times New Roman" w:eastAsia="Times New Roman" w:hAnsi="Times New Roman" w:cs="Times New Roman"/>
          <w:sz w:val="28"/>
          <w:szCs w:val="28"/>
        </w:rPr>
        <w:t xml:space="preserve">: Аркалык, </w:t>
      </w:r>
      <w:r w:rsidRPr="005C7670">
        <w:rPr>
          <w:rFonts w:ascii="Times New Roman" w:hAnsi="Times New Roman" w:cs="Times New Roman"/>
          <w:color w:val="000000"/>
          <w:sz w:val="28"/>
          <w:szCs w:val="28"/>
        </w:rPr>
        <w:t>Аккол, Атбасар</w:t>
      </w:r>
      <w:r w:rsidR="00C155BB" w:rsidRPr="005C7670">
        <w:rPr>
          <w:rFonts w:ascii="Times New Roman" w:hAnsi="Times New Roman" w:cs="Times New Roman"/>
          <w:color w:val="000000"/>
          <w:sz w:val="28"/>
          <w:szCs w:val="28"/>
        </w:rPr>
        <w:t xml:space="preserve"> и 18</w:t>
      </w:r>
      <w:r w:rsidRPr="005C7670">
        <w:rPr>
          <w:rFonts w:ascii="Times New Roman" w:hAnsi="Times New Roman" w:cs="Times New Roman"/>
          <w:color w:val="000000"/>
          <w:sz w:val="28"/>
          <w:szCs w:val="28"/>
        </w:rPr>
        <w:t xml:space="preserve"> сельских районов</w:t>
      </w:r>
      <w:r w:rsidR="00151C1B" w:rsidRPr="005C7670">
        <w:rPr>
          <w:rFonts w:ascii="Times New Roman" w:hAnsi="Times New Roman" w:cs="Times New Roman"/>
          <w:color w:val="000000"/>
          <w:sz w:val="28"/>
          <w:szCs w:val="28"/>
        </w:rPr>
        <w:t xml:space="preserve"> (32</w:t>
      </w:r>
      <w:r w:rsidR="00CF16EC" w:rsidRPr="005C7670">
        <w:rPr>
          <w:rFonts w:ascii="Times New Roman" w:hAnsi="Times New Roman" w:cs="Times New Roman"/>
          <w:color w:val="000000"/>
          <w:sz w:val="28"/>
          <w:szCs w:val="28"/>
        </w:rPr>
        <w:t>,</w:t>
      </w:r>
      <w:r w:rsidR="00151C1B" w:rsidRPr="005C7670">
        <w:rPr>
          <w:rFonts w:ascii="Times New Roman" w:hAnsi="Times New Roman" w:cs="Times New Roman"/>
          <w:color w:val="000000"/>
          <w:sz w:val="28"/>
          <w:szCs w:val="28"/>
        </w:rPr>
        <w:t>1</w:t>
      </w:r>
      <w:r w:rsidR="00CF16EC" w:rsidRPr="005C7670">
        <w:rPr>
          <w:rFonts w:ascii="Times New Roman" w:hAnsi="Times New Roman" w:cs="Times New Roman"/>
          <w:color w:val="000000"/>
          <w:sz w:val="28"/>
          <w:szCs w:val="28"/>
        </w:rPr>
        <w:t>%)</w:t>
      </w:r>
      <w:r w:rsidRPr="005C7670">
        <w:rPr>
          <w:rFonts w:ascii="Times New Roman" w:hAnsi="Times New Roman" w:cs="Times New Roman"/>
          <w:color w:val="000000"/>
          <w:sz w:val="28"/>
          <w:szCs w:val="28"/>
        </w:rPr>
        <w:t xml:space="preserve">: два в Костанайской области, </w:t>
      </w:r>
      <w:r w:rsidRPr="005C7670">
        <w:rPr>
          <w:rFonts w:ascii="Times New Roman" w:eastAsia="Times New Roman" w:hAnsi="Times New Roman" w:cs="Times New Roman"/>
          <w:sz w:val="28"/>
          <w:szCs w:val="28"/>
        </w:rPr>
        <w:t>семь в Северо-Казахстан</w:t>
      </w:r>
      <w:r w:rsidR="00C50A1A" w:rsidRPr="005C7670">
        <w:rPr>
          <w:rFonts w:ascii="Times New Roman" w:eastAsia="Times New Roman" w:hAnsi="Times New Roman" w:cs="Times New Roman"/>
          <w:sz w:val="28"/>
          <w:szCs w:val="28"/>
        </w:rPr>
        <w:t>ской, два в Павлодарской и сем</w:t>
      </w:r>
      <w:r w:rsidR="00C155BB" w:rsidRPr="005C7670">
        <w:rPr>
          <w:rFonts w:ascii="Times New Roman" w:eastAsia="Times New Roman" w:hAnsi="Times New Roman" w:cs="Times New Roman"/>
          <w:sz w:val="28"/>
          <w:szCs w:val="28"/>
        </w:rPr>
        <w:t>ь</w:t>
      </w:r>
      <w:r w:rsidRPr="005C7670">
        <w:rPr>
          <w:rFonts w:ascii="Times New Roman" w:eastAsia="Times New Roman" w:hAnsi="Times New Roman" w:cs="Times New Roman"/>
          <w:sz w:val="28"/>
          <w:szCs w:val="28"/>
        </w:rPr>
        <w:t xml:space="preserve"> районов Акмолинской. На территории с «неблагополучной» миграционной ситуацией проживает 11,4% населения региона. </w:t>
      </w:r>
    </w:p>
    <w:p w:rsidR="008615B7" w:rsidRPr="005C7670" w:rsidRDefault="008615B7" w:rsidP="005C7670">
      <w:pPr>
        <w:tabs>
          <w:tab w:val="left" w:pos="567"/>
        </w:tabs>
        <w:spacing w:after="0" w:line="240" w:lineRule="auto"/>
        <w:ind w:firstLine="709"/>
        <w:jc w:val="both"/>
        <w:textAlignment w:val="baseline"/>
        <w:outlineLvl w:val="0"/>
        <w:rPr>
          <w:rFonts w:ascii="Times New Roman" w:eastAsia="Times New Roman" w:hAnsi="Times New Roman" w:cs="Times New Roman"/>
          <w:sz w:val="28"/>
          <w:szCs w:val="28"/>
        </w:rPr>
      </w:pPr>
      <w:r w:rsidRPr="005C7670">
        <w:rPr>
          <w:rFonts w:ascii="Times New Roman" w:eastAsia="Times New Roman" w:hAnsi="Times New Roman" w:cs="Times New Roman"/>
          <w:i/>
          <w:sz w:val="28"/>
          <w:szCs w:val="28"/>
        </w:rPr>
        <w:t>«Кризисная»</w:t>
      </w:r>
      <w:r w:rsidRPr="005C7670">
        <w:rPr>
          <w:rFonts w:ascii="Times New Roman" w:eastAsia="Times New Roman" w:hAnsi="Times New Roman" w:cs="Times New Roman"/>
          <w:sz w:val="28"/>
          <w:szCs w:val="28"/>
        </w:rPr>
        <w:t xml:space="preserve"> ситуация в </w:t>
      </w:r>
      <w:r w:rsidR="00151C1B" w:rsidRPr="005C7670">
        <w:rPr>
          <w:rFonts w:ascii="Times New Roman" w:eastAsia="Times New Roman" w:hAnsi="Times New Roman" w:cs="Times New Roman"/>
          <w:sz w:val="28"/>
          <w:szCs w:val="28"/>
        </w:rPr>
        <w:t xml:space="preserve">45,7% </w:t>
      </w:r>
      <w:r w:rsidR="009749FB" w:rsidRPr="005C7670">
        <w:rPr>
          <w:rFonts w:ascii="Times New Roman" w:eastAsia="Times New Roman" w:hAnsi="Times New Roman" w:cs="Times New Roman"/>
          <w:sz w:val="28"/>
          <w:szCs w:val="28"/>
        </w:rPr>
        <w:t>(</w:t>
      </w:r>
      <w:r w:rsidRPr="005C7670">
        <w:rPr>
          <w:rFonts w:ascii="Times New Roman" w:eastAsia="Times New Roman" w:hAnsi="Times New Roman" w:cs="Times New Roman"/>
          <w:sz w:val="28"/>
          <w:szCs w:val="28"/>
        </w:rPr>
        <w:t>административно-территориальных единицах с высокой интенсивностью миграционного оттока (50,1 и более ‰), крайне низкой интенсивностью притока (менее 20 ‰), высоким отрицательным сальдо миграции (-15,1 и более ‰), низким миграционным оборотом (менее 50,1‰) и результативностью миграции на 100 прибывших более 250,1 выбывших. К данному типу отнесено 4 города</w:t>
      </w:r>
      <w:r w:rsidR="00151C1B" w:rsidRPr="005C7670">
        <w:rPr>
          <w:rFonts w:ascii="Times New Roman" w:eastAsia="Times New Roman" w:hAnsi="Times New Roman" w:cs="Times New Roman"/>
          <w:sz w:val="28"/>
          <w:szCs w:val="28"/>
        </w:rPr>
        <w:t xml:space="preserve"> (16%)</w:t>
      </w:r>
      <w:r w:rsidRPr="005C7670">
        <w:rPr>
          <w:rFonts w:ascii="Times New Roman" w:eastAsia="Times New Roman" w:hAnsi="Times New Roman" w:cs="Times New Roman"/>
          <w:sz w:val="28"/>
          <w:szCs w:val="28"/>
        </w:rPr>
        <w:t xml:space="preserve"> и 33 сельских районов </w:t>
      </w:r>
      <w:r w:rsidR="00151C1B" w:rsidRPr="005C7670">
        <w:rPr>
          <w:rFonts w:ascii="Times New Roman" w:eastAsia="Times New Roman" w:hAnsi="Times New Roman" w:cs="Times New Roman"/>
          <w:sz w:val="28"/>
          <w:szCs w:val="28"/>
        </w:rPr>
        <w:t xml:space="preserve">(58,9%) </w:t>
      </w:r>
      <w:r w:rsidRPr="005C7670">
        <w:rPr>
          <w:rFonts w:ascii="Times New Roman" w:eastAsia="Times New Roman" w:hAnsi="Times New Roman" w:cs="Times New Roman"/>
          <w:sz w:val="28"/>
          <w:szCs w:val="28"/>
        </w:rPr>
        <w:t xml:space="preserve">Северного Казахстана, из которых: тринадцать сельских районов находятся в Костанайской области, пять в Северо-Казахстанской, семь в Павлодарской, восемь сельских районов и города </w:t>
      </w:r>
      <w:r w:rsidRPr="005C7670">
        <w:rPr>
          <w:rFonts w:ascii="Times New Roman" w:hAnsi="Times New Roman" w:cs="Times New Roman"/>
          <w:sz w:val="28"/>
          <w:szCs w:val="28"/>
        </w:rPr>
        <w:t xml:space="preserve">Степняк, </w:t>
      </w:r>
      <w:r w:rsidRPr="005C7670">
        <w:rPr>
          <w:rFonts w:ascii="Times New Roman" w:hAnsi="Times New Roman" w:cs="Times New Roman"/>
          <w:color w:val="000000"/>
          <w:sz w:val="28"/>
          <w:szCs w:val="28"/>
        </w:rPr>
        <w:t>Еремейнтау, Есил, Державинск</w:t>
      </w:r>
      <w:r w:rsidRPr="005C7670">
        <w:rPr>
          <w:rFonts w:ascii="Times New Roman" w:eastAsia="Times New Roman" w:hAnsi="Times New Roman" w:cs="Times New Roman"/>
          <w:sz w:val="28"/>
          <w:szCs w:val="28"/>
        </w:rPr>
        <w:t xml:space="preserve"> в Акмолинской. Хотя «кризисный» тип представлен наибольшим количеством территориальных единиц, удельный вес населения составляет 15,8%.</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Территориально-административные единицы с «кризисной» и </w:t>
      </w:r>
      <w:r w:rsidRPr="005C7670">
        <w:rPr>
          <w:rFonts w:ascii="Times New Roman" w:eastAsia="Times New Roman" w:hAnsi="Times New Roman" w:cs="Times New Roman"/>
          <w:sz w:val="28"/>
          <w:szCs w:val="28"/>
        </w:rPr>
        <w:t xml:space="preserve">«неблагополучной» </w:t>
      </w:r>
      <w:r w:rsidRPr="005C7670">
        <w:rPr>
          <w:rFonts w:ascii="Times New Roman" w:hAnsi="Times New Roman" w:cs="Times New Roman"/>
          <w:sz w:val="28"/>
          <w:szCs w:val="28"/>
        </w:rPr>
        <w:t xml:space="preserve">миграционной обстановкой можно охарактеризовать как проблемные территории, которые самостоятельно не в состоянии решить свои социально-экономические проблемы или реализовать имеющийся потенциал. Значительная часть городов и районов данной группы находится в состоянии длительного застоя, для них характерны низкая интенсивность хозяйственной деятельности, слабо диверсифицированная отраслевая структура промышленности, слаборазвитое сельское хозяйство и часто </w:t>
      </w:r>
      <w:r w:rsidRPr="005C7670">
        <w:rPr>
          <w:rFonts w:ascii="Times New Roman" w:eastAsia="Times New Roman" w:hAnsi="Times New Roman" w:cs="Times New Roman"/>
          <w:sz w:val="28"/>
          <w:szCs w:val="28"/>
        </w:rPr>
        <w:t xml:space="preserve">занимающие </w:t>
      </w:r>
      <w:r w:rsidRPr="005C7670">
        <w:rPr>
          <w:rFonts w:ascii="Times New Roman" w:eastAsia="Times New Roman" w:hAnsi="Times New Roman" w:cs="Times New Roman"/>
          <w:sz w:val="28"/>
          <w:szCs w:val="28"/>
        </w:rPr>
        <w:lastRenderedPageBreak/>
        <w:t>невыгодное экономико-географическое периферийное положение.</w:t>
      </w:r>
      <w:r w:rsidRPr="005C7670">
        <w:rPr>
          <w:rFonts w:ascii="Times New Roman" w:hAnsi="Times New Roman" w:cs="Times New Roman"/>
          <w:sz w:val="28"/>
          <w:szCs w:val="28"/>
        </w:rPr>
        <w:t xml:space="preserve"> Негативным влиянием миграции является потеря квалифицированных кадров, снижение инновационно-инвестиционного потенциала регионов, т.е. изменения, связанные с миграцией, носят негативный характер.</w:t>
      </w:r>
    </w:p>
    <w:p w:rsidR="001C2527" w:rsidRPr="005C7670" w:rsidRDefault="008615B7" w:rsidP="005C7670">
      <w:pPr>
        <w:spacing w:after="0" w:line="240" w:lineRule="auto"/>
        <w:ind w:firstLine="709"/>
        <w:jc w:val="both"/>
        <w:rPr>
          <w:rFonts w:ascii="Times New Roman" w:eastAsia="Times New Roman" w:hAnsi="Times New Roman" w:cs="Times New Roman"/>
          <w:sz w:val="28"/>
          <w:szCs w:val="28"/>
        </w:rPr>
      </w:pPr>
      <w:r w:rsidRPr="005C7670">
        <w:rPr>
          <w:rFonts w:ascii="Times New Roman" w:eastAsia="Times New Roman" w:hAnsi="Times New Roman" w:cs="Times New Roman"/>
          <w:sz w:val="28"/>
          <w:szCs w:val="28"/>
        </w:rPr>
        <w:t xml:space="preserve">Проведенная группировка и типология свидетельствуют о сложном и разноплановом характере протекания миграционных процессов в Северном Казахстане.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Рассмотрим территориальные различия в миграционных процессах Костанайской области. Сопряженный анализ демографических показателей и социально-экономической ситуации позволяет выделить город Костанай - как центр внутриобластной миграции, имеющий среди областных центров Северного Казахстана наибольшее значение положительного сальдо миграции и ежегодный миграционный приток. Притягивают мигрантов города Рудный, Житикара</w:t>
      </w:r>
      <w:r w:rsidR="008A143A" w:rsidRPr="005C7670">
        <w:rPr>
          <w:rFonts w:ascii="Times New Roman" w:hAnsi="Times New Roman" w:cs="Times New Roman"/>
          <w:sz w:val="28"/>
          <w:szCs w:val="28"/>
        </w:rPr>
        <w:t>, Тобыл</w:t>
      </w:r>
      <w:r w:rsidRPr="005C7670">
        <w:rPr>
          <w:rFonts w:ascii="Times New Roman" w:hAnsi="Times New Roman" w:cs="Times New Roman"/>
          <w:sz w:val="28"/>
          <w:szCs w:val="28"/>
        </w:rPr>
        <w:t xml:space="preserve"> и Лисаковск, среди сельских районов – Костанайский. Миграционная привлекательность способствует росту численности населения в данных административно-территориальных единицах и обусловлена более развитым промышленным комплексом и, следовательно, благоприятными социально-экономические условия для проживания населения по сравнению с соседними аграрными районами. </w:t>
      </w:r>
    </w:p>
    <w:p w:rsidR="008615B7" w:rsidRPr="005C7670" w:rsidRDefault="008615B7" w:rsidP="005C7670">
      <w:pPr>
        <w:pStyle w:val="13"/>
        <w:ind w:firstLine="709"/>
        <w:jc w:val="both"/>
        <w:rPr>
          <w:sz w:val="28"/>
          <w:szCs w:val="28"/>
        </w:rPr>
      </w:pPr>
      <w:r w:rsidRPr="005C7670">
        <w:rPr>
          <w:sz w:val="28"/>
          <w:szCs w:val="28"/>
        </w:rPr>
        <w:t xml:space="preserve">Остальные более крупные населенные пункты можно отнести разве только к центрам миграции районного уровня с отрицательными значениями сальдо миграции по внешнему и межрегиональному направлению, а отток компенсируется внутриобластной миграцией. Особого внимания требуют кризисные периферийные районы бывшей Тургайской области с продолжительным отрицательным сальдо миграции по всем направлениям, расположенные в южной части Костанайской области. В самом крупном по площади и слабозаселенном Джангельдинском районе фиксировались одновременно максимальные внутриобластные отрицательные значения сальдо миграции (-47,8‰) и положительного естественного прироста (более 10‰).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В разрезе административно-территориальных единиц Костанайской области отмечается сильный разброс значений миграционных показателей, что позволяет выделить следующие зоны: </w:t>
      </w:r>
    </w:p>
    <w:p w:rsidR="008615B7" w:rsidRPr="005C7670" w:rsidRDefault="008615B7" w:rsidP="005C7670">
      <w:pPr>
        <w:spacing w:after="0" w:line="240" w:lineRule="auto"/>
        <w:ind w:firstLine="709"/>
        <w:jc w:val="both"/>
        <w:rPr>
          <w:rFonts w:ascii="Times New Roman" w:eastAsia="Times New Roman" w:hAnsi="Times New Roman" w:cs="Times New Roman"/>
          <w:sz w:val="28"/>
          <w:szCs w:val="28"/>
        </w:rPr>
      </w:pPr>
      <w:r w:rsidRPr="005C7670">
        <w:rPr>
          <w:rFonts w:ascii="Times New Roman" w:hAnsi="Times New Roman" w:cs="Times New Roman"/>
          <w:sz w:val="28"/>
          <w:szCs w:val="28"/>
        </w:rPr>
        <w:t xml:space="preserve">– южная зона с самым высоким устойчивым и продолжительным по времени миграционным оттоком по межрегиональному и внутриобластному направлению (от 25 и более промилле), включающая Джангельдинский, Амангельдинский, Наурзумский, Камастинский районы и Аркалыкская городская агломерация. Неблагоприятное экономико-географическое положение обусловлено периферийностью, удаленностью от областного центра, неразвитостью железнодорожной, автомобильной сети и </w:t>
      </w:r>
      <w:r w:rsidRPr="005C7670">
        <w:rPr>
          <w:rFonts w:ascii="Times New Roman" w:eastAsia="Times New Roman" w:hAnsi="Times New Roman" w:cs="Times New Roman"/>
          <w:sz w:val="28"/>
          <w:szCs w:val="28"/>
        </w:rPr>
        <w:t>при низкой плотности населения может привести к опустыниванию территории</w:t>
      </w:r>
      <w:r w:rsidRPr="005C7670">
        <w:rPr>
          <w:rFonts w:ascii="Times New Roman" w:hAnsi="Times New Roman" w:cs="Times New Roman"/>
          <w:sz w:val="28"/>
          <w:szCs w:val="28"/>
        </w:rPr>
        <w:t>. Экономическая составляющая факторов оттока населения районов связана с сырьевой аграрной направленностью, невысокой производительностью труда и низким уровнем рентабельности субъектов АПК</w:t>
      </w:r>
      <w:r w:rsidR="005C7670">
        <w:rPr>
          <w:rFonts w:ascii="Times New Roman" w:hAnsi="Times New Roman" w:cs="Times New Roman"/>
          <w:sz w:val="28"/>
          <w:szCs w:val="28"/>
          <w:lang w:val="kk-KZ"/>
        </w:rPr>
        <w:t>.</w:t>
      </w:r>
      <w:r w:rsidRPr="005C7670">
        <w:rPr>
          <w:rFonts w:ascii="Times New Roman" w:hAnsi="Times New Roman" w:cs="Times New Roman"/>
          <w:sz w:val="28"/>
          <w:szCs w:val="28"/>
        </w:rPr>
        <w:t xml:space="preserve"> </w:t>
      </w:r>
    </w:p>
    <w:p w:rsidR="008615B7" w:rsidRPr="005C7670" w:rsidRDefault="008615B7" w:rsidP="005C7670">
      <w:pPr>
        <w:pStyle w:val="a3"/>
        <w:spacing w:before="0" w:beforeAutospacing="0" w:after="0" w:afterAutospacing="0"/>
        <w:ind w:firstLine="709"/>
        <w:jc w:val="both"/>
        <w:rPr>
          <w:sz w:val="28"/>
          <w:szCs w:val="28"/>
        </w:rPr>
      </w:pPr>
      <w:r w:rsidRPr="005C7670">
        <w:rPr>
          <w:sz w:val="28"/>
          <w:szCs w:val="28"/>
        </w:rPr>
        <w:lastRenderedPageBreak/>
        <w:t>Отсутствие действующих промышленных предприятий в Аркалыке, за исключением предприятий, поддерживающих жизнеобеспечение города и градообразующего Торгайского бок</w:t>
      </w:r>
      <w:r w:rsidR="002603C8" w:rsidRPr="005C7670">
        <w:rPr>
          <w:sz w:val="28"/>
          <w:szCs w:val="28"/>
        </w:rPr>
        <w:t>ситового рудоуправления, ситуация</w:t>
      </w:r>
      <w:r w:rsidRPr="005C7670">
        <w:rPr>
          <w:sz w:val="28"/>
          <w:szCs w:val="28"/>
        </w:rPr>
        <w:t xml:space="preserve"> о рентабельности </w:t>
      </w:r>
      <w:r w:rsidR="002603C8" w:rsidRPr="005C7670">
        <w:rPr>
          <w:sz w:val="28"/>
          <w:szCs w:val="28"/>
        </w:rPr>
        <w:t xml:space="preserve">которого </w:t>
      </w:r>
      <w:r w:rsidRPr="005C7670">
        <w:rPr>
          <w:sz w:val="28"/>
          <w:szCs w:val="28"/>
        </w:rPr>
        <w:t>свидетельствуют о депрессивности горнодобывающей промышленности</w:t>
      </w:r>
      <w:r w:rsidR="002603C8" w:rsidRPr="005C7670">
        <w:rPr>
          <w:sz w:val="28"/>
          <w:szCs w:val="28"/>
        </w:rPr>
        <w:t>, является фактором миграционного оттока</w:t>
      </w:r>
      <w:r w:rsidRPr="005C7670">
        <w:rPr>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 северо-восточная зона Узункольский, Сарыкольский, Карасуйский, Алтынсаринский районы отличаются высоким оттоком населения (20-25‰), преимущественно по внутриобластной и межобластной миграции; </w:t>
      </w:r>
    </w:p>
    <w:p w:rsidR="008615B7" w:rsidRPr="005C7670" w:rsidRDefault="008615B7" w:rsidP="005C7670">
      <w:pPr>
        <w:pStyle w:val="13"/>
        <w:ind w:firstLine="709"/>
        <w:jc w:val="both"/>
        <w:rPr>
          <w:bCs/>
          <w:sz w:val="28"/>
          <w:szCs w:val="28"/>
          <w:lang w:val="kk-KZ"/>
        </w:rPr>
      </w:pPr>
      <w:r w:rsidRPr="005C7670">
        <w:rPr>
          <w:sz w:val="28"/>
          <w:szCs w:val="28"/>
        </w:rPr>
        <w:t>– северо-западная зона Житикаринский, Денисовский, Б.</w:t>
      </w:r>
      <w:r w:rsidR="008A143A" w:rsidRPr="005C7670">
        <w:rPr>
          <w:sz w:val="28"/>
          <w:szCs w:val="28"/>
        </w:rPr>
        <w:t xml:space="preserve"> </w:t>
      </w:r>
      <w:r w:rsidRPr="005C7670">
        <w:rPr>
          <w:sz w:val="28"/>
          <w:szCs w:val="28"/>
        </w:rPr>
        <w:t xml:space="preserve">Майлина, Аулиекольский, Карабалыкский, Федоровский, Мендыкаринский районы с коэффициентом миграционного прироста в пределах 15-25 промилле. Города Лисаковск и Житикара выступают центрами межрайонной миграции. География миграции более широка </w:t>
      </w:r>
      <w:r w:rsidR="009E4742" w:rsidRPr="005C7670">
        <w:rPr>
          <w:sz w:val="28"/>
          <w:szCs w:val="28"/>
        </w:rPr>
        <w:t xml:space="preserve">и кроме внутрирегиональной и </w:t>
      </w:r>
      <w:r w:rsidRPr="005C7670">
        <w:rPr>
          <w:sz w:val="28"/>
          <w:szCs w:val="28"/>
        </w:rPr>
        <w:t xml:space="preserve">межрегиональной захватывает </w:t>
      </w:r>
      <w:r w:rsidR="009E4742" w:rsidRPr="005C7670">
        <w:rPr>
          <w:sz w:val="28"/>
          <w:szCs w:val="28"/>
        </w:rPr>
        <w:t>зарубежное направление, преимущественно в приграничные российские области</w:t>
      </w:r>
      <w:r w:rsidRPr="005C7670">
        <w:rPr>
          <w:sz w:val="28"/>
          <w:szCs w:val="28"/>
        </w:rPr>
        <w:t xml:space="preserve">. Миграционный отток в отдельные годы снижается </w:t>
      </w:r>
      <w:r w:rsidR="009E4742" w:rsidRPr="005C7670">
        <w:rPr>
          <w:sz w:val="28"/>
          <w:szCs w:val="28"/>
        </w:rPr>
        <w:t>за счет прибытия репатриантов</w:t>
      </w:r>
      <w:r w:rsidRPr="005C7670">
        <w:rPr>
          <w:bCs/>
          <w:sz w:val="28"/>
          <w:szCs w:val="28"/>
        </w:rPr>
        <w:t>. Снижение численности населения данной зоны связан</w:t>
      </w:r>
      <w:r w:rsidR="0014023A" w:rsidRPr="005C7670">
        <w:rPr>
          <w:bCs/>
          <w:sz w:val="28"/>
          <w:szCs w:val="28"/>
        </w:rPr>
        <w:t>о и с отрицательным естественным</w:t>
      </w:r>
      <w:r w:rsidR="005C7670">
        <w:rPr>
          <w:bCs/>
          <w:sz w:val="28"/>
          <w:szCs w:val="28"/>
        </w:rPr>
        <w:t xml:space="preserve"> приростом; </w:t>
      </w:r>
    </w:p>
    <w:p w:rsidR="008615B7" w:rsidRPr="005C7670" w:rsidRDefault="008615B7" w:rsidP="005C7670">
      <w:pPr>
        <w:pStyle w:val="13"/>
        <w:ind w:firstLine="709"/>
        <w:jc w:val="both"/>
        <w:rPr>
          <w:bCs/>
          <w:color w:val="FF0000"/>
          <w:sz w:val="20"/>
          <w:szCs w:val="20"/>
        </w:rPr>
      </w:pPr>
      <w:r w:rsidRPr="005C7670">
        <w:rPr>
          <w:sz w:val="28"/>
          <w:szCs w:val="28"/>
        </w:rPr>
        <w:t>–</w:t>
      </w:r>
      <w:r w:rsidRPr="005C7670">
        <w:rPr>
          <w:bCs/>
          <w:sz w:val="28"/>
          <w:szCs w:val="28"/>
        </w:rPr>
        <w:t xml:space="preserve"> центральная зона с положительным миграционным приростом, представлена городами Костанай, Рудный</w:t>
      </w:r>
      <w:r w:rsidR="008A143A" w:rsidRPr="005C7670">
        <w:rPr>
          <w:bCs/>
          <w:sz w:val="28"/>
          <w:szCs w:val="28"/>
        </w:rPr>
        <w:t>, Тобыл</w:t>
      </w:r>
      <w:r w:rsidRPr="005C7670">
        <w:rPr>
          <w:bCs/>
          <w:sz w:val="28"/>
          <w:szCs w:val="28"/>
        </w:rPr>
        <w:t xml:space="preserve"> и Костанайским районом.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В миграционной ситуации Костанайской области выделяются следующие закономерности:</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миграция является весомым фактором в формировании общ</w:t>
      </w:r>
      <w:r w:rsidR="00C2185E" w:rsidRPr="005C7670">
        <w:rPr>
          <w:rFonts w:ascii="Times New Roman" w:hAnsi="Times New Roman" w:cs="Times New Roman"/>
          <w:sz w:val="28"/>
          <w:szCs w:val="28"/>
        </w:rPr>
        <w:t>его роста численности населения</w:t>
      </w:r>
      <w:r w:rsidRPr="005C7670">
        <w:rPr>
          <w:rFonts w:ascii="Times New Roman" w:hAnsi="Times New Roman" w:cs="Times New Roman"/>
          <w:sz w:val="28"/>
          <w:szCs w:val="28"/>
        </w:rPr>
        <w:t xml:space="preserve"> и чаще всего с отрицательным знаком;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для большой части районов и территории города Аркалыка, миграция играет первостепенную, но отрицательную роль;</w:t>
      </w:r>
    </w:p>
    <w:p w:rsidR="008615B7" w:rsidRPr="005C7670" w:rsidRDefault="008615B7" w:rsidP="005C7670">
      <w:pPr>
        <w:spacing w:after="0" w:line="240" w:lineRule="auto"/>
        <w:ind w:firstLine="709"/>
        <w:jc w:val="both"/>
        <w:rPr>
          <w:rFonts w:ascii="Times New Roman" w:eastAsia="Times New Roman" w:hAnsi="Times New Roman" w:cs="Times New Roman"/>
          <w:sz w:val="28"/>
          <w:szCs w:val="28"/>
        </w:rPr>
      </w:pPr>
      <w:r w:rsidRPr="005C7670">
        <w:rPr>
          <w:rFonts w:ascii="Times New Roman" w:hAnsi="Times New Roman" w:cs="Times New Roman"/>
          <w:sz w:val="28"/>
          <w:szCs w:val="28"/>
        </w:rPr>
        <w:t>– для городов Костанай, Рудный</w:t>
      </w:r>
      <w:r w:rsidR="008A143A" w:rsidRPr="005C7670">
        <w:rPr>
          <w:rFonts w:ascii="Times New Roman" w:hAnsi="Times New Roman" w:cs="Times New Roman"/>
          <w:sz w:val="28"/>
          <w:szCs w:val="28"/>
        </w:rPr>
        <w:t>, Тобыл</w:t>
      </w:r>
      <w:r w:rsidRPr="005C7670">
        <w:rPr>
          <w:rFonts w:ascii="Times New Roman" w:hAnsi="Times New Roman" w:cs="Times New Roman"/>
          <w:sz w:val="28"/>
          <w:szCs w:val="28"/>
        </w:rPr>
        <w:t xml:space="preserve"> и Костанайского района миграция имеет первостепенное положительное значение, что делает их </w:t>
      </w:r>
      <w:r w:rsidRPr="005C7670">
        <w:rPr>
          <w:rFonts w:ascii="Times New Roman" w:eastAsia="Times New Roman" w:hAnsi="Times New Roman" w:cs="Times New Roman"/>
          <w:sz w:val="28"/>
          <w:szCs w:val="28"/>
        </w:rPr>
        <w:t xml:space="preserve">центрами притяжения в внутрирегиональной и межрегиональной миграции. </w:t>
      </w:r>
    </w:p>
    <w:p w:rsidR="008615B7" w:rsidRPr="005C7670" w:rsidRDefault="008615B7" w:rsidP="005C7670">
      <w:pPr>
        <w:spacing w:after="0" w:line="240" w:lineRule="auto"/>
        <w:ind w:firstLine="709"/>
        <w:jc w:val="both"/>
        <w:rPr>
          <w:rFonts w:ascii="Times New Roman" w:eastAsia="Times New Roman" w:hAnsi="Times New Roman" w:cs="Times New Roman"/>
          <w:sz w:val="28"/>
          <w:szCs w:val="28"/>
        </w:rPr>
      </w:pPr>
      <w:r w:rsidRPr="005C7670">
        <w:rPr>
          <w:rFonts w:ascii="Times New Roman" w:eastAsia="Times New Roman" w:hAnsi="Times New Roman" w:cs="Times New Roman"/>
          <w:sz w:val="28"/>
          <w:szCs w:val="28"/>
        </w:rPr>
        <w:t xml:space="preserve">Анализ показателей миграционной ситуации Северо-Казахстанской области позволяет выделить следующие зоны: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w:t>
      </w:r>
      <w:r w:rsidRPr="005C7670">
        <w:rPr>
          <w:rFonts w:ascii="Times New Roman" w:eastAsia="Times New Roman" w:hAnsi="Times New Roman" w:cs="Times New Roman"/>
          <w:sz w:val="28"/>
          <w:szCs w:val="28"/>
        </w:rPr>
        <w:t xml:space="preserve"> юго-восточная зона, включающая Акжарский, Уалихановский районы </w:t>
      </w:r>
      <w:r w:rsidRPr="005C7670">
        <w:rPr>
          <w:rFonts w:ascii="Times New Roman" w:hAnsi="Times New Roman" w:cs="Times New Roman"/>
          <w:sz w:val="28"/>
          <w:szCs w:val="28"/>
        </w:rPr>
        <w:t xml:space="preserve">с  высокими показателями коэффициента миграционного оттока (от 15 и более промилле) преимущественно во внутрирегиональном направлении, наибольшим миграционным оборотом (более 70‰) и максимальным в Северо-Казахстанской области показателями естественного прироста (4,3 и 8,1‰ по данным 2015-2019 гг.) и положительно сказывается на динамике численности населения, которая за период с 2000-2019 гг. сократилась на 10,4 и 8,9 тыс. чел. и является одним из минимальных по области сокращений населения. Юго-восток СКО – единственная зона преобладанием с казахов (Акжарский -78,3 и Уалихановский 89,9%) в этнической структуре населения. Положительный естественный прирост связан с сохранением традиций многодетности среди казахов, проживающих в сельской местности; </w:t>
      </w:r>
    </w:p>
    <w:p w:rsidR="008615B7" w:rsidRPr="005C7670" w:rsidRDefault="008615B7" w:rsidP="005C7670">
      <w:pPr>
        <w:spacing w:after="0" w:line="240" w:lineRule="auto"/>
        <w:ind w:firstLine="709"/>
        <w:jc w:val="both"/>
        <w:rPr>
          <w:rFonts w:ascii="Times New Roman" w:eastAsia="Times New Roman" w:hAnsi="Times New Roman" w:cs="Times New Roman"/>
          <w:sz w:val="28"/>
          <w:szCs w:val="28"/>
        </w:rPr>
      </w:pPr>
      <w:r w:rsidRPr="005C7670">
        <w:rPr>
          <w:rFonts w:ascii="Times New Roman" w:hAnsi="Times New Roman" w:cs="Times New Roman"/>
          <w:sz w:val="28"/>
          <w:szCs w:val="28"/>
        </w:rPr>
        <w:t>–</w:t>
      </w:r>
      <w:r w:rsidRPr="005C7670">
        <w:rPr>
          <w:rFonts w:ascii="Times New Roman" w:eastAsia="Times New Roman" w:hAnsi="Times New Roman" w:cs="Times New Roman"/>
          <w:sz w:val="28"/>
          <w:szCs w:val="28"/>
        </w:rPr>
        <w:t xml:space="preserve"> юго-западная и южная зона объединяет самые значительные в СКО по численности населения районы им. Г. Мусрепова (40,2 тыс. чел.), Айыртауский </w:t>
      </w:r>
      <w:r w:rsidRPr="005C7670">
        <w:rPr>
          <w:rFonts w:ascii="Times New Roman" w:eastAsia="Times New Roman" w:hAnsi="Times New Roman" w:cs="Times New Roman"/>
          <w:sz w:val="28"/>
          <w:szCs w:val="28"/>
        </w:rPr>
        <w:lastRenderedPageBreak/>
        <w:t xml:space="preserve">(36,4 тыс. чел.) и Тайыншинский (42,3 тыс. чел.) с высоким миграционным оттоком (более 15‰) с </w:t>
      </w:r>
      <w:r w:rsidR="00DE5E6C" w:rsidRPr="005C7670">
        <w:rPr>
          <w:rFonts w:ascii="Times New Roman" w:eastAsia="Times New Roman" w:hAnsi="Times New Roman" w:cs="Times New Roman"/>
          <w:sz w:val="28"/>
          <w:szCs w:val="28"/>
        </w:rPr>
        <w:t>высокой долей эмиграции и широкой ее географией</w:t>
      </w:r>
      <w:r w:rsidRPr="005C7670">
        <w:rPr>
          <w:rFonts w:ascii="Times New Roman" w:eastAsia="Times New Roman" w:hAnsi="Times New Roman" w:cs="Times New Roman"/>
          <w:sz w:val="28"/>
          <w:szCs w:val="28"/>
        </w:rPr>
        <w:t xml:space="preserve">, миграционным оборотом в пределах 50-55 промилле. Незначительный положительный естественный прирост нивелирует миграционный отток населения. Численность населения в Тайыншинском и Айыртауском районах за период с 2000 по 2019 гг. сократилась по Северо-Казахстанской области значительнее всего на 21,5 тыс. и 19,8 тыс. человек; </w:t>
      </w:r>
    </w:p>
    <w:p w:rsidR="008615B7" w:rsidRPr="005C7670" w:rsidRDefault="008615B7" w:rsidP="005C7670">
      <w:pPr>
        <w:spacing w:after="0" w:line="240" w:lineRule="auto"/>
        <w:ind w:firstLine="709"/>
        <w:jc w:val="both"/>
        <w:rPr>
          <w:rFonts w:ascii="Times New Roman" w:eastAsia="Times New Roman" w:hAnsi="Times New Roman" w:cs="Times New Roman"/>
          <w:sz w:val="28"/>
          <w:szCs w:val="28"/>
        </w:rPr>
      </w:pPr>
      <w:r w:rsidRPr="005C7670">
        <w:rPr>
          <w:rFonts w:ascii="Times New Roman" w:hAnsi="Times New Roman" w:cs="Times New Roman"/>
          <w:sz w:val="28"/>
          <w:szCs w:val="28"/>
        </w:rPr>
        <w:t>–</w:t>
      </w:r>
      <w:r w:rsidRPr="005C7670">
        <w:rPr>
          <w:rFonts w:ascii="Times New Roman" w:eastAsia="Times New Roman" w:hAnsi="Times New Roman" w:cs="Times New Roman"/>
          <w:sz w:val="28"/>
          <w:szCs w:val="28"/>
        </w:rPr>
        <w:t xml:space="preserve"> северо-западная, центральная и северо-восточная зона представлена аграрными районами: Жамбыльским, Мамлютским, Тимирязевским, Есильским, Аккаинским, Шал акына и М. Жумабаева, занимающие большую территорию Северо-Казахстанской области с устойчиво высоким миграционным оттоком в пределах (-14,6 до -26,1‰), как по Северному Казахстану, так и за пределы государства, а также значительным миграционным оборотом более 60 промилле. На фоне миграционной убыли демографическая ситуация усугубляется отрицательным естественным приростом, продолжающееся длительное время. </w:t>
      </w:r>
    </w:p>
    <w:p w:rsidR="008615B7" w:rsidRPr="005C7670" w:rsidRDefault="008615B7" w:rsidP="005C7670">
      <w:pPr>
        <w:spacing w:after="0" w:line="240" w:lineRule="auto"/>
        <w:ind w:firstLine="709"/>
        <w:jc w:val="both"/>
        <w:rPr>
          <w:rFonts w:ascii="Times New Roman" w:eastAsia="Times New Roman" w:hAnsi="Times New Roman" w:cs="Times New Roman"/>
          <w:sz w:val="28"/>
          <w:szCs w:val="28"/>
        </w:rPr>
      </w:pPr>
      <w:r w:rsidRPr="005C7670">
        <w:rPr>
          <w:rFonts w:ascii="Times New Roman" w:eastAsia="Times New Roman" w:hAnsi="Times New Roman" w:cs="Times New Roman"/>
          <w:sz w:val="28"/>
          <w:szCs w:val="28"/>
        </w:rPr>
        <w:t xml:space="preserve">На фоне сельских районов СКО выделяется Кызылжарский район, как центр внутриобластной миграции. Миграционная привлекательность характерна для населенных пунктов, в первую очередь районного центра аул Бесколь с выгодным экономико-географическим положением, вблизи областного центра и развитой транспортной системой.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В Северо-Казахстанской области миграционная ситуация характеризу</w:t>
      </w:r>
      <w:r w:rsidR="005462AA" w:rsidRPr="005C7670">
        <w:rPr>
          <w:rFonts w:ascii="Times New Roman" w:hAnsi="Times New Roman" w:cs="Times New Roman"/>
          <w:sz w:val="28"/>
          <w:szCs w:val="28"/>
        </w:rPr>
        <w:t>ется следующими особенностями</w:t>
      </w:r>
      <w:r w:rsidRPr="005C7670">
        <w:rPr>
          <w:rFonts w:ascii="Times New Roman" w:hAnsi="Times New Roman" w:cs="Times New Roman"/>
          <w:sz w:val="28"/>
          <w:szCs w:val="28"/>
        </w:rPr>
        <w:t>:</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 в центрах внутриобластной миграции в г. Петропавловск и Кызылжарском районе миграция оказывает положительный эффект на рост численности населения;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 в Акжарском, Уалихановском, Тайыншинском, Тимирязевском, Айыртауском районах и районе Г. Мусрепова положительный естественный прирост полностью поглощается миграционным оттоком;  </w:t>
      </w:r>
    </w:p>
    <w:p w:rsidR="008615B7" w:rsidRPr="005C7670" w:rsidRDefault="008A143A" w:rsidP="005C7670">
      <w:pPr>
        <w:spacing w:after="0" w:line="240" w:lineRule="auto"/>
        <w:ind w:firstLine="709"/>
        <w:jc w:val="both"/>
        <w:rPr>
          <w:rFonts w:ascii="Times New Roman" w:eastAsia="Times New Roman" w:hAnsi="Times New Roman" w:cs="Times New Roman"/>
          <w:sz w:val="28"/>
          <w:szCs w:val="28"/>
        </w:rPr>
      </w:pPr>
      <w:r w:rsidRPr="005C7670">
        <w:rPr>
          <w:rFonts w:ascii="Times New Roman" w:hAnsi="Times New Roman" w:cs="Times New Roman"/>
          <w:sz w:val="28"/>
          <w:szCs w:val="28"/>
        </w:rPr>
        <w:t>– депопу</w:t>
      </w:r>
      <w:r w:rsidR="008615B7" w:rsidRPr="005C7670">
        <w:rPr>
          <w:rFonts w:ascii="Times New Roman" w:hAnsi="Times New Roman" w:cs="Times New Roman"/>
          <w:sz w:val="28"/>
          <w:szCs w:val="28"/>
        </w:rPr>
        <w:t>ляционный тренд района М. Жумабаева, Есильского, Жамбылского, Аккаинского, Мамлютского районов вызван в первую очередь миграционной убылью и дополняется отрицательным естественным приростом.</w:t>
      </w:r>
      <w:r w:rsidR="008615B7" w:rsidRPr="005C7670">
        <w:rPr>
          <w:rFonts w:ascii="Times New Roman" w:eastAsia="Times New Roman" w:hAnsi="Times New Roman" w:cs="Times New Roman"/>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В Павлодарской области расчеты показателей миграции в административно-территориальном разрезе позволяют выделить следующие зоны: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юго-восточная и южная зона, включающая Майский, Аккулинский, Баянаульский районы характеризуются максимальными показателями миграционного оттока (31,9; 28,4; 21,6‰) и являются основными донорами трудовых ресурсов как внутриобластной, так и внутрирегиональной миграции. В данной зоне естественный прирост выше среднеобластного показателя, что стабилизует численность населения. По причине большой площади зоны и низкой плотности населения в среднем 1,5 чел. на 1 кв.</w:t>
      </w:r>
      <w:r w:rsidR="005824C8">
        <w:rPr>
          <w:rFonts w:ascii="Times New Roman" w:hAnsi="Times New Roman" w:cs="Times New Roman"/>
          <w:sz w:val="28"/>
          <w:szCs w:val="28"/>
          <w:lang w:val="kk-KZ"/>
        </w:rPr>
        <w:t xml:space="preserve"> </w:t>
      </w:r>
      <w:r w:rsidRPr="005C7670">
        <w:rPr>
          <w:rFonts w:ascii="Times New Roman" w:hAnsi="Times New Roman" w:cs="Times New Roman"/>
          <w:sz w:val="28"/>
          <w:szCs w:val="28"/>
        </w:rPr>
        <w:t xml:space="preserve">км образуется территории слабого освоения, с преобладанием животноводческой специализации. Формирование в </w:t>
      </w:r>
      <w:r w:rsidRPr="005C7670">
        <w:rPr>
          <w:rFonts w:ascii="Times New Roman" w:hAnsi="Times New Roman" w:cs="Times New Roman"/>
          <w:bCs/>
          <w:sz w:val="28"/>
          <w:szCs w:val="28"/>
        </w:rPr>
        <w:t xml:space="preserve">Баянаульском районе туристкого кластера не </w:t>
      </w:r>
      <w:r w:rsidRPr="005C7670">
        <w:rPr>
          <w:rFonts w:ascii="Times New Roman" w:hAnsi="Times New Roman" w:cs="Times New Roman"/>
          <w:bCs/>
          <w:sz w:val="28"/>
          <w:szCs w:val="28"/>
        </w:rPr>
        <w:lastRenderedPageBreak/>
        <w:t>оказывает существенного положительного влияния и о</w:t>
      </w:r>
      <w:r w:rsidRPr="005C7670">
        <w:rPr>
          <w:rFonts w:ascii="Times New Roman" w:hAnsi="Times New Roman" w:cs="Times New Roman"/>
          <w:sz w:val="28"/>
          <w:szCs w:val="28"/>
        </w:rPr>
        <w:t>тток населения продолжается</w:t>
      </w:r>
      <w:r w:rsidR="004B325C" w:rsidRPr="005C7670">
        <w:rPr>
          <w:rFonts w:ascii="Times New Roman" w:hAnsi="Times New Roman" w:cs="Times New Roman"/>
          <w:bCs/>
          <w:sz w:val="28"/>
          <w:szCs w:val="28"/>
        </w:rPr>
        <w:t xml:space="preserve"> [</w:t>
      </w:r>
      <w:r w:rsidRPr="005C7670">
        <w:rPr>
          <w:rFonts w:ascii="Times New Roman" w:hAnsi="Times New Roman" w:cs="Times New Roman"/>
          <w:bCs/>
          <w:sz w:val="28"/>
          <w:szCs w:val="28"/>
        </w:rPr>
        <w:t>22</w:t>
      </w:r>
      <w:r w:rsidR="00F503F5">
        <w:rPr>
          <w:rFonts w:ascii="Times New Roman" w:hAnsi="Times New Roman" w:cs="Times New Roman"/>
          <w:bCs/>
          <w:sz w:val="28"/>
          <w:szCs w:val="28"/>
        </w:rPr>
        <w:t>1</w:t>
      </w:r>
      <w:r w:rsidRPr="005C7670">
        <w:rPr>
          <w:rFonts w:ascii="Times New Roman" w:hAnsi="Times New Roman" w:cs="Times New Roman"/>
          <w:bCs/>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северо-западная зона (Иртышский, Актогайский)</w:t>
      </w:r>
      <w:r w:rsidR="005462AA" w:rsidRPr="005C7670">
        <w:rPr>
          <w:rFonts w:ascii="Times New Roman" w:hAnsi="Times New Roman" w:cs="Times New Roman"/>
          <w:sz w:val="28"/>
          <w:szCs w:val="28"/>
        </w:rPr>
        <w:t xml:space="preserve"> районы</w:t>
      </w:r>
      <w:r w:rsidRPr="005C7670">
        <w:rPr>
          <w:rFonts w:ascii="Times New Roman" w:hAnsi="Times New Roman" w:cs="Times New Roman"/>
          <w:sz w:val="28"/>
          <w:szCs w:val="28"/>
        </w:rPr>
        <w:t xml:space="preserve"> демонстрирует устойчивую тенденцию высоких темпов миграционного оттока (27,6; 25,9‰). Показатели естественного прироста различны: в Иртышском районе ниже среднеобластного показателя, в Актогайском – самые высокие по области;</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 северо-восточная и восточная зона (Успенский, Железинский, Теренкольский и Щербактинский) </w:t>
      </w:r>
      <w:r w:rsidR="005462AA" w:rsidRPr="005C7670">
        <w:rPr>
          <w:rFonts w:ascii="Times New Roman" w:hAnsi="Times New Roman" w:cs="Times New Roman"/>
          <w:sz w:val="28"/>
          <w:szCs w:val="28"/>
        </w:rPr>
        <w:t xml:space="preserve">районы </w:t>
      </w:r>
      <w:r w:rsidRPr="005C7670">
        <w:rPr>
          <w:rFonts w:ascii="Times New Roman" w:hAnsi="Times New Roman" w:cs="Times New Roman"/>
          <w:sz w:val="28"/>
          <w:szCs w:val="28"/>
        </w:rPr>
        <w:t xml:space="preserve">с высокими показателями миграционного оттока (23,7; 21,9; 21‰). Приграничное положение и особенности этнического состава с преобладанием славянских этносов обуславливает значительную долю выбытия по внешней миграции, направленную в соседние Омскую, Новосибирскую области и Алтайский край Российской Федерации; </w:t>
      </w:r>
    </w:p>
    <w:p w:rsidR="008615B7" w:rsidRPr="005C7670" w:rsidRDefault="005462AA"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центральная зона или «зона притяжения» для внутриобластных мигрантов представлена</w:t>
      </w:r>
      <w:r w:rsidR="008615B7" w:rsidRPr="005C7670">
        <w:rPr>
          <w:rFonts w:ascii="Times New Roman" w:hAnsi="Times New Roman" w:cs="Times New Roman"/>
          <w:sz w:val="28"/>
          <w:szCs w:val="28"/>
        </w:rPr>
        <w:t xml:space="preserve"> городскими агломерациями Экибастуза, Аксу, Павлодара и Павлодарским районом, расположенные по трассе Нур-Султан – Павлодар.</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Городские агломерации Экибастуз и Аксу характеризуются колебанием показателей знака сальдо миграции с отрицательного на положительный и наоборот. Миграционная убыль отмечалась с 1997-2005 гг., затем десятилетний период с положительным сальдо миграции и с 2016 г. вновь принимает отрицательное значение. Павлодарский район в период с 2000 по 2009 гг. также, как и города становится одним из центров притяжения мигрантов по межрайонной миграции. Ситуация несколько ухудшилась с 2012 г. и с 2017 г. вновь стабилизируется. Только областной центр по расчетам за двадцатилетний период демонстрирует положительную динамику.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В демографическом развитии Павлодарской области миграция характеризуется следующими особенностями: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в большинстве административно-территориальных единиц миграция оказывает длительное отрицательное воздействие, вызывая сокращение численности населения и снижение трудового потенциала;</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положительное значение миграции проявляется на ограниченной территории в г.</w:t>
      </w:r>
      <w:r w:rsidR="008F739C" w:rsidRPr="005C7670">
        <w:rPr>
          <w:rFonts w:ascii="Times New Roman" w:hAnsi="Times New Roman" w:cs="Times New Roman"/>
          <w:sz w:val="28"/>
          <w:szCs w:val="28"/>
        </w:rPr>
        <w:t xml:space="preserve"> </w:t>
      </w:r>
      <w:r w:rsidRPr="005C7670">
        <w:rPr>
          <w:rFonts w:ascii="Times New Roman" w:hAnsi="Times New Roman" w:cs="Times New Roman"/>
          <w:sz w:val="28"/>
          <w:szCs w:val="28"/>
        </w:rPr>
        <w:t xml:space="preserve">Павлодар, в Павлодарском районе, городских территориях Экибастуза, Аксу;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в Актогайском, Баянаульском, Майском, Аккулинском районах с выраженным положительным естественным приростом миграция выполняет стабилизирующую функцию и снижает численность населения</w:t>
      </w:r>
      <w:r w:rsidRPr="005C7670">
        <w:rPr>
          <w:rFonts w:ascii="Times New Roman" w:eastAsia="Times New Roman" w:hAnsi="Times New Roman" w:cs="Times New Roman"/>
          <w:sz w:val="28"/>
          <w:szCs w:val="28"/>
        </w:rPr>
        <w:t xml:space="preserve">, что в дальнейшем при низкой плотности крайне негативно будет сказываться на социально-экономическом развитии территорий; </w:t>
      </w:r>
      <w:r w:rsidRPr="005C7670">
        <w:rPr>
          <w:rFonts w:ascii="Times New Roman" w:hAnsi="Times New Roman" w:cs="Times New Roman"/>
          <w:sz w:val="28"/>
          <w:szCs w:val="28"/>
        </w:rPr>
        <w:t xml:space="preserve">  </w:t>
      </w:r>
    </w:p>
    <w:p w:rsidR="008615B7" w:rsidRPr="005C7670" w:rsidRDefault="008615B7" w:rsidP="005C7670">
      <w:pPr>
        <w:spacing w:after="0" w:line="240" w:lineRule="auto"/>
        <w:ind w:firstLine="709"/>
        <w:jc w:val="both"/>
        <w:rPr>
          <w:rFonts w:ascii="Times New Roman" w:eastAsia="Times New Roman" w:hAnsi="Times New Roman" w:cs="Times New Roman"/>
          <w:sz w:val="28"/>
          <w:szCs w:val="28"/>
        </w:rPr>
      </w:pPr>
      <w:r w:rsidRPr="005C7670">
        <w:rPr>
          <w:rFonts w:ascii="Times New Roman" w:hAnsi="Times New Roman" w:cs="Times New Roman"/>
          <w:sz w:val="28"/>
          <w:szCs w:val="28"/>
        </w:rPr>
        <w:t>–</w:t>
      </w:r>
      <w:r w:rsidR="005D5844" w:rsidRPr="005C7670">
        <w:rPr>
          <w:rFonts w:ascii="Times New Roman" w:eastAsia="Times New Roman" w:hAnsi="Times New Roman" w:cs="Times New Roman"/>
          <w:sz w:val="28"/>
          <w:szCs w:val="28"/>
        </w:rPr>
        <w:t xml:space="preserve"> центрами притяжения по</w:t>
      </w:r>
      <w:r w:rsidRPr="005C7670">
        <w:rPr>
          <w:rFonts w:ascii="Times New Roman" w:eastAsia="Times New Roman" w:hAnsi="Times New Roman" w:cs="Times New Roman"/>
          <w:sz w:val="28"/>
          <w:szCs w:val="28"/>
        </w:rPr>
        <w:t xml:space="preserve"> региональной и межрегиональной миграции являются города Павлодар, Экибастуз, Аксу и Павлодарский район, им</w:t>
      </w:r>
      <w:r w:rsidR="005D5844" w:rsidRPr="005C7670">
        <w:rPr>
          <w:rFonts w:ascii="Times New Roman" w:eastAsia="Times New Roman" w:hAnsi="Times New Roman" w:cs="Times New Roman"/>
          <w:sz w:val="28"/>
          <w:szCs w:val="28"/>
        </w:rPr>
        <w:t xml:space="preserve">еющие выгодное геоэкономическое </w:t>
      </w:r>
      <w:r w:rsidRPr="005C7670">
        <w:rPr>
          <w:rFonts w:ascii="Times New Roman" w:eastAsia="Times New Roman" w:hAnsi="Times New Roman" w:cs="Times New Roman"/>
          <w:sz w:val="28"/>
          <w:szCs w:val="28"/>
        </w:rPr>
        <w:t xml:space="preserve">положение.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lastRenderedPageBreak/>
        <w:t>Акмолинская область длительное время была регионом-донором как для стран ближнего зарубежья, так и для соседних индустриальных территорий. На фоне явно негативной картины миграции следует выделить наличие внутриобластных центров миграции</w:t>
      </w:r>
      <w:r w:rsidR="0088059D" w:rsidRPr="005C7670">
        <w:rPr>
          <w:rFonts w:ascii="Times New Roman" w:hAnsi="Times New Roman" w:cs="Times New Roman"/>
          <w:sz w:val="28"/>
          <w:szCs w:val="28"/>
        </w:rPr>
        <w:t xml:space="preserve"> – города Кокшетау, Степногорск, Макинск, Щучинск, территории Целиноградского района, в пределах столичной агломерации</w:t>
      </w:r>
      <w:r w:rsidRPr="005C7670">
        <w:rPr>
          <w:rFonts w:ascii="Times New Roman" w:hAnsi="Times New Roman" w:cs="Times New Roman"/>
          <w:sz w:val="28"/>
          <w:szCs w:val="28"/>
        </w:rPr>
        <w:t xml:space="preserve">, </w:t>
      </w:r>
      <w:r w:rsidR="0063433A" w:rsidRPr="005C7670">
        <w:rPr>
          <w:rFonts w:ascii="Times New Roman" w:hAnsi="Times New Roman" w:cs="Times New Roman"/>
          <w:sz w:val="28"/>
          <w:szCs w:val="28"/>
        </w:rPr>
        <w:t>с</w:t>
      </w:r>
      <w:r w:rsidRPr="005C7670">
        <w:rPr>
          <w:rFonts w:ascii="Times New Roman" w:hAnsi="Times New Roman" w:cs="Times New Roman"/>
          <w:sz w:val="28"/>
          <w:szCs w:val="28"/>
        </w:rPr>
        <w:t xml:space="preserve"> </w:t>
      </w:r>
      <w:r w:rsidR="003F6C42" w:rsidRPr="005C7670">
        <w:rPr>
          <w:rFonts w:ascii="Times New Roman" w:hAnsi="Times New Roman" w:cs="Times New Roman"/>
          <w:sz w:val="28"/>
          <w:szCs w:val="28"/>
        </w:rPr>
        <w:t xml:space="preserve">достаточно </w:t>
      </w:r>
      <w:r w:rsidR="0063433A" w:rsidRPr="005C7670">
        <w:rPr>
          <w:rFonts w:ascii="Times New Roman" w:hAnsi="Times New Roman" w:cs="Times New Roman"/>
          <w:sz w:val="28"/>
          <w:szCs w:val="28"/>
        </w:rPr>
        <w:t>развитым промышленным, в том числе агропромышленным</w:t>
      </w:r>
      <w:r w:rsidRPr="005C7670">
        <w:rPr>
          <w:rFonts w:ascii="Times New Roman" w:hAnsi="Times New Roman" w:cs="Times New Roman"/>
          <w:sz w:val="28"/>
          <w:szCs w:val="28"/>
        </w:rPr>
        <w:t xml:space="preserve"> комплекс</w:t>
      </w:r>
      <w:r w:rsidR="0063433A" w:rsidRPr="005C7670">
        <w:rPr>
          <w:rFonts w:ascii="Times New Roman" w:hAnsi="Times New Roman" w:cs="Times New Roman"/>
          <w:sz w:val="28"/>
          <w:szCs w:val="28"/>
        </w:rPr>
        <w:t>ом</w:t>
      </w:r>
      <w:r w:rsidRPr="005C7670">
        <w:rPr>
          <w:rFonts w:ascii="Times New Roman" w:hAnsi="Times New Roman" w:cs="Times New Roman"/>
          <w:sz w:val="28"/>
          <w:szCs w:val="28"/>
        </w:rPr>
        <w:t>, благодаря чему сохранили благоприятные социально-экономические условия для проживания населения по сравнению с соседними аграрными районами.</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По статистическим данным 2009-2019 гг., значения сальдо миграции стали положительными Бурабайском и Целиноградском районах. В первом случае благодаря инвестициям в рекреационную зону, а во втором – благодаря экономическому влиянию близости столицы.</w:t>
      </w:r>
      <w:r w:rsidR="00F65C27" w:rsidRPr="005C7670">
        <w:rPr>
          <w:rFonts w:ascii="Times New Roman" w:hAnsi="Times New Roman" w:cs="Times New Roman"/>
          <w:sz w:val="28"/>
          <w:szCs w:val="28"/>
        </w:rPr>
        <w:t xml:space="preserve"> </w:t>
      </w:r>
      <w:r w:rsidRPr="005C7670">
        <w:rPr>
          <w:rFonts w:ascii="Times New Roman" w:hAnsi="Times New Roman" w:cs="Times New Roman"/>
          <w:sz w:val="28"/>
          <w:szCs w:val="28"/>
        </w:rPr>
        <w:t>К 2013 г. Целиноградский рай</w:t>
      </w:r>
      <w:r w:rsidR="002151B6" w:rsidRPr="005C7670">
        <w:rPr>
          <w:rFonts w:ascii="Times New Roman" w:hAnsi="Times New Roman" w:cs="Times New Roman"/>
          <w:sz w:val="28"/>
          <w:szCs w:val="28"/>
        </w:rPr>
        <w:t>он трансформировался из внутриобластного</w:t>
      </w:r>
      <w:r w:rsidRPr="005C7670">
        <w:rPr>
          <w:rFonts w:ascii="Times New Roman" w:hAnsi="Times New Roman" w:cs="Times New Roman"/>
          <w:sz w:val="28"/>
          <w:szCs w:val="28"/>
        </w:rPr>
        <w:t xml:space="preserve"> центра миграции в региональный. Более того, уже на современном этапе данный район позиционируется как центр миграции республиканского уровня. Сальдо миграции в среднем за год по межрегиональному направлению составило 22‰, а по внутриобластному – 7,8‰. Положительный баланс межрегиональной миграции объясняется доступностью цен на землю под строительство и по мере развития транспортной инфраструктуры в пригородной зоне столицы, фиксируются отдельные явления субурбанизации.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Бурабайский район и город Щучинск </w:t>
      </w:r>
      <w:r w:rsidR="004B11B7" w:rsidRPr="005C7670">
        <w:rPr>
          <w:rFonts w:ascii="Times New Roman" w:hAnsi="Times New Roman" w:cs="Times New Roman"/>
          <w:sz w:val="28"/>
          <w:szCs w:val="28"/>
        </w:rPr>
        <w:t>приобрели статусы</w:t>
      </w:r>
      <w:r w:rsidRPr="005C7670">
        <w:rPr>
          <w:rFonts w:ascii="Times New Roman" w:hAnsi="Times New Roman" w:cs="Times New Roman"/>
          <w:sz w:val="28"/>
          <w:szCs w:val="28"/>
        </w:rPr>
        <w:t xml:space="preserve"> центров миграции област</w:t>
      </w:r>
      <w:r w:rsidR="00CF67E9" w:rsidRPr="005C7670">
        <w:rPr>
          <w:rFonts w:ascii="Times New Roman" w:hAnsi="Times New Roman" w:cs="Times New Roman"/>
          <w:sz w:val="28"/>
          <w:szCs w:val="28"/>
        </w:rPr>
        <w:t>ного значения. Остальные</w:t>
      </w:r>
      <w:r w:rsidRPr="005C7670">
        <w:rPr>
          <w:rFonts w:ascii="Times New Roman" w:hAnsi="Times New Roman" w:cs="Times New Roman"/>
          <w:sz w:val="28"/>
          <w:szCs w:val="28"/>
        </w:rPr>
        <w:t xml:space="preserve"> города можно отнести разве только к центрам миграции районного уровня</w:t>
      </w:r>
      <w:r w:rsidR="008E0813" w:rsidRPr="005C7670">
        <w:rPr>
          <w:rFonts w:ascii="Times New Roman" w:hAnsi="Times New Roman" w:cs="Times New Roman"/>
          <w:sz w:val="28"/>
          <w:szCs w:val="28"/>
        </w:rPr>
        <w:t>, с</w:t>
      </w:r>
      <w:r w:rsidRPr="005C7670">
        <w:rPr>
          <w:rFonts w:ascii="Times New Roman" w:hAnsi="Times New Roman" w:cs="Times New Roman"/>
          <w:sz w:val="28"/>
          <w:szCs w:val="28"/>
        </w:rPr>
        <w:t xml:space="preserve"> отрицатель</w:t>
      </w:r>
      <w:r w:rsidR="008E0813" w:rsidRPr="005C7670">
        <w:rPr>
          <w:rFonts w:ascii="Times New Roman" w:hAnsi="Times New Roman" w:cs="Times New Roman"/>
          <w:sz w:val="28"/>
          <w:szCs w:val="28"/>
        </w:rPr>
        <w:t>ными</w:t>
      </w:r>
      <w:r w:rsidRPr="005C7670">
        <w:rPr>
          <w:rFonts w:ascii="Times New Roman" w:hAnsi="Times New Roman" w:cs="Times New Roman"/>
          <w:sz w:val="28"/>
          <w:szCs w:val="28"/>
        </w:rPr>
        <w:t xml:space="preserve"> значения</w:t>
      </w:r>
      <w:r w:rsidR="008E0813" w:rsidRPr="005C7670">
        <w:rPr>
          <w:rFonts w:ascii="Times New Roman" w:hAnsi="Times New Roman" w:cs="Times New Roman"/>
          <w:sz w:val="28"/>
          <w:szCs w:val="28"/>
        </w:rPr>
        <w:t>ми</w:t>
      </w:r>
      <w:r w:rsidRPr="005C7670">
        <w:rPr>
          <w:rFonts w:ascii="Times New Roman" w:hAnsi="Times New Roman" w:cs="Times New Roman"/>
          <w:sz w:val="28"/>
          <w:szCs w:val="28"/>
        </w:rPr>
        <w:t xml:space="preserve"> сальдо миграции по внешнему и</w:t>
      </w:r>
      <w:r w:rsidR="008E0813" w:rsidRPr="005C7670">
        <w:rPr>
          <w:rFonts w:ascii="Times New Roman" w:hAnsi="Times New Roman" w:cs="Times New Roman"/>
          <w:sz w:val="28"/>
          <w:szCs w:val="28"/>
        </w:rPr>
        <w:t xml:space="preserve"> межре</w:t>
      </w:r>
      <w:r w:rsidR="00CC4424" w:rsidRPr="005C7670">
        <w:rPr>
          <w:rFonts w:ascii="Times New Roman" w:hAnsi="Times New Roman" w:cs="Times New Roman"/>
          <w:sz w:val="28"/>
          <w:szCs w:val="28"/>
        </w:rPr>
        <w:t>гиональному направлению</w:t>
      </w:r>
      <w:r w:rsidRPr="005C7670">
        <w:rPr>
          <w:rFonts w:ascii="Times New Roman" w:hAnsi="Times New Roman" w:cs="Times New Roman"/>
          <w:sz w:val="28"/>
          <w:szCs w:val="28"/>
        </w:rPr>
        <w:t xml:space="preserve">. Центрами в соответствии со средними значениями сальдо миграции по внутриобластному направлению являются: города Кокшетау, Степногорск, Атбасар, Аршалынский район. В Аршалынском районе экономический интерес для мигрантов представляет пригородная зона столицы до села Жибек Жолы и только потом районный центр – село Аршалы.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Следует особо выделить кризисные районы, ставшие неофициальными донорами трудовых ресурсов, где сальдо миграции по всем направлениям отрицательное. В первую очередь, это районы дальней периферии – бывшие территории Тургайской области, ныне расположенные в юго-западной части Акмолинской области, а также аграрные районы центральной полосы. В некоторых районах фиксировались значительные отрицательные значения сальдо миграции. В районе Биржан сал, Коргалжынском, Астраханском районах значения сальдо миграции только по межрегиональному направлению изменялось в пределах от 83 до 137‰ в год. Более того, выявляется связь в движении населения между соседними районами и можно выделить векторы миграции: район Биржан сал – город Щучинск, Ерейментауский район – пригородная зона Целиноградского района. </w:t>
      </w:r>
    </w:p>
    <w:p w:rsidR="008615B7" w:rsidRPr="005C7670" w:rsidRDefault="005D5844"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lastRenderedPageBreak/>
        <w:t>Фактически столица – главный центр</w:t>
      </w:r>
      <w:r w:rsidR="008615B7" w:rsidRPr="005C7670">
        <w:rPr>
          <w:rFonts w:ascii="Times New Roman" w:hAnsi="Times New Roman" w:cs="Times New Roman"/>
          <w:sz w:val="28"/>
          <w:szCs w:val="28"/>
        </w:rPr>
        <w:t xml:space="preserve"> притяжения для </w:t>
      </w:r>
      <w:r w:rsidRPr="005C7670">
        <w:rPr>
          <w:rFonts w:ascii="Times New Roman" w:hAnsi="Times New Roman" w:cs="Times New Roman"/>
          <w:sz w:val="28"/>
          <w:szCs w:val="28"/>
        </w:rPr>
        <w:t xml:space="preserve">мигрантов Акмолинской </w:t>
      </w:r>
      <w:r w:rsidR="008615B7" w:rsidRPr="005C7670">
        <w:rPr>
          <w:rFonts w:ascii="Times New Roman" w:hAnsi="Times New Roman" w:cs="Times New Roman"/>
          <w:sz w:val="28"/>
          <w:szCs w:val="28"/>
        </w:rPr>
        <w:t>области, чему способствовало активное экономическое развитие г.</w:t>
      </w:r>
      <w:r w:rsidR="005824C8">
        <w:rPr>
          <w:rFonts w:ascii="Times New Roman" w:hAnsi="Times New Roman" w:cs="Times New Roman"/>
          <w:sz w:val="28"/>
          <w:szCs w:val="28"/>
          <w:lang w:val="kk-KZ"/>
        </w:rPr>
        <w:t xml:space="preserve"> </w:t>
      </w:r>
      <w:r w:rsidR="008615B7" w:rsidRPr="005C7670">
        <w:rPr>
          <w:rFonts w:ascii="Times New Roman" w:hAnsi="Times New Roman" w:cs="Times New Roman"/>
          <w:sz w:val="28"/>
          <w:szCs w:val="28"/>
        </w:rPr>
        <w:t>Нур-Султан и непосредственн</w:t>
      </w:r>
      <w:r w:rsidR="00E6362F" w:rsidRPr="005C7670">
        <w:rPr>
          <w:rFonts w:ascii="Times New Roman" w:hAnsi="Times New Roman" w:cs="Times New Roman"/>
          <w:sz w:val="28"/>
          <w:szCs w:val="28"/>
        </w:rPr>
        <w:t>ая географическая близость</w:t>
      </w:r>
      <w:r w:rsidR="008615B7" w:rsidRPr="005C7670">
        <w:rPr>
          <w:rFonts w:ascii="Times New Roman" w:hAnsi="Times New Roman" w:cs="Times New Roman"/>
          <w:sz w:val="28"/>
          <w:szCs w:val="28"/>
        </w:rPr>
        <w:t>.</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В разрезе районов и городов по Акмолинской области отмечается сильный разброс значений, дающих основание выделить несколько зон с определенными трендами демографических показателей: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юго-западная зона, включающая Жаркаинский, Есильский, Жаксынский районы с высокими показателями миграционного оттока (от 20 и более промилле);</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южная зона представленная Астраханским, Коргалжынским, Егиндыкольским районами, характеризуются наиболее высокими темпами миграционного оттока (более 25 промилле);</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зона субурбанизации Нур-Султана (Шортандинский, Целиноградский, Аршалынский) наиболее динамичная зона демографического развития. Целиноградский район является рекордсменом по масштабам иммиграции. Остальные районы имеют нестабильный ход миграционного прироста, что связывается с незначительной границей соприкосновения со столицей;</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северо-восточная зона (Ерейментауский, Биржан сал) типичные доноры трудовых ресурсов. Для Ерейментауского района характерны значительные масштабы миграции. Главное направление миграции – межрегиональное, чему способствует близкое расположение городов Нур-Султан, Караганды и промышленной зоны Экибастуза. Для района Биржан сал с явной аграрной направленностью с очаговым развитием добывающей промышленности характерен значительный миграционный отток и главное нап</w:t>
      </w:r>
      <w:r w:rsidR="00DB3BDC" w:rsidRPr="005C7670">
        <w:rPr>
          <w:rFonts w:ascii="Times New Roman" w:hAnsi="Times New Roman" w:cs="Times New Roman"/>
          <w:sz w:val="28"/>
          <w:szCs w:val="28"/>
        </w:rPr>
        <w:t>равление миграции – межрайонное</w:t>
      </w:r>
      <w:r w:rsidRPr="005C7670">
        <w:rPr>
          <w:rFonts w:ascii="Times New Roman" w:hAnsi="Times New Roman" w:cs="Times New Roman"/>
          <w:sz w:val="28"/>
          <w:szCs w:val="28"/>
        </w:rPr>
        <w:t>;</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центральная зона представлена районами, расположенными по трассе Нур-Султан – Кокшетау, имеют нестабильную динамику. Для всех районов характерна разнонаправленность миграционных процессов. Бурабайский район имеет положительный баланс миграции, за счет привлечения трудовых ресурсов и развитие туристского кластера в районе. Буландинский район демонстрирует положительную тенденцию в миграционной активности несмотря на то, что в отдельные годы наблюдаются волны миграционного оттока</w:t>
      </w:r>
      <w:r w:rsidR="00892477" w:rsidRPr="005C7670">
        <w:rPr>
          <w:rFonts w:ascii="Times New Roman" w:hAnsi="Times New Roman" w:cs="Times New Roman"/>
          <w:sz w:val="28"/>
          <w:szCs w:val="28"/>
        </w:rPr>
        <w:t xml:space="preserve"> как по внешней, так и внутренней миграции</w:t>
      </w:r>
      <w:r w:rsidRPr="005C7670">
        <w:rPr>
          <w:rFonts w:ascii="Times New Roman" w:hAnsi="Times New Roman" w:cs="Times New Roman"/>
          <w:sz w:val="28"/>
          <w:szCs w:val="28"/>
        </w:rPr>
        <w:t>. Аккольский район имеет вовсе негативные показатели миграции, однако район активно принимает репатриантов, поэтому миграционный отток в отдельные годы снижается до минимуму или замещается притоком;</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северо-западная зона (Зерендинский и Сандыктауский) отличаются высоким оттоком населения, не смотря на наличие перспективных или действующих рекреационных зон. Противоречивым миграционный отток является в большей мере для</w:t>
      </w:r>
      <w:r w:rsidR="00FC565D" w:rsidRPr="005C7670">
        <w:rPr>
          <w:rFonts w:ascii="Times New Roman" w:hAnsi="Times New Roman" w:cs="Times New Roman"/>
          <w:sz w:val="28"/>
          <w:szCs w:val="28"/>
        </w:rPr>
        <w:t xml:space="preserve"> Зерендинского района. Основное</w:t>
      </w:r>
      <w:r w:rsidRPr="005C7670">
        <w:rPr>
          <w:rFonts w:ascii="Times New Roman" w:hAnsi="Times New Roman" w:cs="Times New Roman"/>
          <w:sz w:val="28"/>
          <w:szCs w:val="28"/>
        </w:rPr>
        <w:t xml:space="preserve"> направление </w:t>
      </w:r>
      <w:r w:rsidR="00FC565D" w:rsidRPr="005C7670">
        <w:rPr>
          <w:rFonts w:ascii="Times New Roman" w:hAnsi="Times New Roman" w:cs="Times New Roman"/>
          <w:sz w:val="28"/>
          <w:szCs w:val="28"/>
        </w:rPr>
        <w:t xml:space="preserve">выбытий </w:t>
      </w:r>
      <w:r w:rsidRPr="005C7670">
        <w:rPr>
          <w:rFonts w:ascii="Times New Roman" w:hAnsi="Times New Roman" w:cs="Times New Roman"/>
          <w:sz w:val="28"/>
          <w:szCs w:val="28"/>
        </w:rPr>
        <w:t xml:space="preserve">– межрегиональная миграция.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По темпам динамики демографических показателей Атбасарский район не сильно отличается от соседних районов, но характеризуется центростремительными процессами внутрирайонной миграции</w:t>
      </w:r>
      <w:r w:rsidR="00892477" w:rsidRPr="005C7670">
        <w:rPr>
          <w:rFonts w:ascii="Times New Roman" w:hAnsi="Times New Roman" w:cs="Times New Roman"/>
          <w:sz w:val="28"/>
          <w:szCs w:val="28"/>
        </w:rPr>
        <w:t xml:space="preserve">, приводящий к </w:t>
      </w:r>
      <w:r w:rsidR="00892477" w:rsidRPr="005C7670">
        <w:rPr>
          <w:rFonts w:ascii="Times New Roman" w:hAnsi="Times New Roman" w:cs="Times New Roman"/>
          <w:sz w:val="28"/>
          <w:szCs w:val="28"/>
        </w:rPr>
        <w:lastRenderedPageBreak/>
        <w:t xml:space="preserve">стабильному росту г. Атбасар. В </w:t>
      </w:r>
      <w:r w:rsidRPr="005C7670">
        <w:rPr>
          <w:rFonts w:ascii="Times New Roman" w:hAnsi="Times New Roman" w:cs="Times New Roman"/>
          <w:sz w:val="28"/>
          <w:szCs w:val="28"/>
        </w:rPr>
        <w:t>районе фиксируется высокая эмиграция</w:t>
      </w:r>
      <w:r w:rsidR="00892477" w:rsidRPr="005C7670">
        <w:rPr>
          <w:rFonts w:ascii="Times New Roman" w:hAnsi="Times New Roman" w:cs="Times New Roman"/>
          <w:sz w:val="28"/>
          <w:szCs w:val="28"/>
        </w:rPr>
        <w:t xml:space="preserve"> и</w:t>
      </w:r>
      <w:r w:rsidRPr="005C7670">
        <w:rPr>
          <w:rFonts w:ascii="Times New Roman" w:hAnsi="Times New Roman" w:cs="Times New Roman"/>
          <w:sz w:val="28"/>
          <w:szCs w:val="28"/>
        </w:rPr>
        <w:t xml:space="preserve"> снижение ч</w:t>
      </w:r>
      <w:r w:rsidR="00892477" w:rsidRPr="005C7670">
        <w:rPr>
          <w:rFonts w:ascii="Times New Roman" w:hAnsi="Times New Roman" w:cs="Times New Roman"/>
          <w:sz w:val="28"/>
          <w:szCs w:val="28"/>
        </w:rPr>
        <w:t xml:space="preserve">исленности сельского населения. </w:t>
      </w:r>
      <w:r w:rsidRPr="005C7670">
        <w:rPr>
          <w:rFonts w:ascii="Times New Roman" w:hAnsi="Times New Roman" w:cs="Times New Roman"/>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Для средних и крупных городов характерно более стабильное развитие. Степногорск характеризуется крайне низкими показателями притока населен</w:t>
      </w:r>
      <w:r w:rsidR="00EF3B0C" w:rsidRPr="005C7670">
        <w:rPr>
          <w:rFonts w:ascii="Times New Roman" w:hAnsi="Times New Roman" w:cs="Times New Roman"/>
          <w:sz w:val="28"/>
          <w:szCs w:val="28"/>
        </w:rPr>
        <w:t xml:space="preserve">ия (сальдо миграции в пределах минус 1 до плюс </w:t>
      </w:r>
      <w:r w:rsidRPr="005C7670">
        <w:rPr>
          <w:rFonts w:ascii="Times New Roman" w:hAnsi="Times New Roman" w:cs="Times New Roman"/>
          <w:sz w:val="28"/>
          <w:szCs w:val="28"/>
        </w:rPr>
        <w:t xml:space="preserve">3 промилле). Подобная динамика обусловлена </w:t>
      </w:r>
      <w:r w:rsidR="00E6362F" w:rsidRPr="005C7670">
        <w:rPr>
          <w:rFonts w:ascii="Times New Roman" w:hAnsi="Times New Roman" w:cs="Times New Roman"/>
          <w:sz w:val="28"/>
          <w:szCs w:val="28"/>
        </w:rPr>
        <w:t>периферийным положением города и как результат</w:t>
      </w:r>
      <w:r w:rsidRPr="005C7670">
        <w:rPr>
          <w:rFonts w:ascii="Times New Roman" w:hAnsi="Times New Roman" w:cs="Times New Roman"/>
          <w:sz w:val="28"/>
          <w:szCs w:val="28"/>
        </w:rPr>
        <w:t xml:space="preserve"> низкий миграционный потенциал. Кокшетау, как и положено более крупному городу, имеет наибол</w:t>
      </w:r>
      <w:r w:rsidR="00E6362F" w:rsidRPr="005C7670">
        <w:rPr>
          <w:rFonts w:ascii="Times New Roman" w:hAnsi="Times New Roman" w:cs="Times New Roman"/>
          <w:sz w:val="28"/>
          <w:szCs w:val="28"/>
        </w:rPr>
        <w:t xml:space="preserve">ее высокий показатель прироста </w:t>
      </w:r>
      <w:r w:rsidR="00ED7486" w:rsidRPr="005C7670">
        <w:rPr>
          <w:rFonts w:ascii="Times New Roman" w:hAnsi="Times New Roman" w:cs="Times New Roman"/>
          <w:sz w:val="28"/>
          <w:szCs w:val="28"/>
        </w:rPr>
        <w:t>12-15 промилле с ежегодным положительным миграционным</w:t>
      </w:r>
      <w:r w:rsidRPr="005C7670">
        <w:rPr>
          <w:rFonts w:ascii="Times New Roman" w:hAnsi="Times New Roman" w:cs="Times New Roman"/>
          <w:sz w:val="28"/>
          <w:szCs w:val="28"/>
        </w:rPr>
        <w:t xml:space="preserve"> баланс</w:t>
      </w:r>
      <w:r w:rsidR="00ED7486" w:rsidRPr="005C7670">
        <w:rPr>
          <w:rFonts w:ascii="Times New Roman" w:hAnsi="Times New Roman" w:cs="Times New Roman"/>
          <w:sz w:val="28"/>
          <w:szCs w:val="28"/>
        </w:rPr>
        <w:t>ом</w:t>
      </w:r>
      <w:r w:rsidRPr="005C7670">
        <w:rPr>
          <w:rFonts w:ascii="Times New Roman" w:hAnsi="Times New Roman" w:cs="Times New Roman"/>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Говоря о роли миграции в демографическом развитии административно-территориальных единиц Акмолинской области отметим следующую закономерность:</w:t>
      </w:r>
    </w:p>
    <w:p w:rsidR="008615B7" w:rsidRPr="005C7670" w:rsidRDefault="008615B7" w:rsidP="005C7670">
      <w:pPr>
        <w:spacing w:after="0" w:line="240" w:lineRule="auto"/>
        <w:ind w:firstLine="709"/>
        <w:jc w:val="both"/>
        <w:rPr>
          <w:rFonts w:ascii="Times New Roman" w:eastAsia="Times New Roman" w:hAnsi="Times New Roman" w:cs="Times New Roman"/>
          <w:sz w:val="28"/>
          <w:szCs w:val="28"/>
        </w:rPr>
      </w:pPr>
      <w:r w:rsidRPr="005C7670">
        <w:rPr>
          <w:rFonts w:ascii="Times New Roman" w:hAnsi="Times New Roman" w:cs="Times New Roman"/>
          <w:sz w:val="28"/>
          <w:szCs w:val="28"/>
        </w:rPr>
        <w:t xml:space="preserve">– для большой части районов и малых городов, кроме </w:t>
      </w:r>
      <w:r w:rsidRPr="005C7670">
        <w:rPr>
          <w:rFonts w:ascii="Times New Roman" w:eastAsia="Times New Roman" w:hAnsi="Times New Roman" w:cs="Times New Roman"/>
          <w:sz w:val="28"/>
          <w:szCs w:val="28"/>
        </w:rPr>
        <w:t>Щучинска и Макинска</w:t>
      </w:r>
      <w:r w:rsidRPr="005C7670">
        <w:rPr>
          <w:rFonts w:ascii="Times New Roman" w:hAnsi="Times New Roman" w:cs="Times New Roman"/>
          <w:sz w:val="28"/>
          <w:szCs w:val="28"/>
        </w:rPr>
        <w:t xml:space="preserve"> миграция играет первостепенную и отрицательную роль, вызывающую сокращение численности населения, в </w:t>
      </w:r>
      <w:r w:rsidRPr="005C7670">
        <w:rPr>
          <w:rFonts w:ascii="Times New Roman" w:eastAsia="Times New Roman" w:hAnsi="Times New Roman" w:cs="Times New Roman"/>
          <w:sz w:val="28"/>
          <w:szCs w:val="28"/>
        </w:rPr>
        <w:t>Коргалжинском, Егиндыкольском, Жаркаинском районах с низкой плотностью населения может привести к опустыниванию территории</w:t>
      </w:r>
      <w:r w:rsidRPr="005C7670">
        <w:rPr>
          <w:rFonts w:ascii="Times New Roman" w:hAnsi="Times New Roman" w:cs="Times New Roman"/>
          <w:sz w:val="28"/>
          <w:szCs w:val="28"/>
        </w:rPr>
        <w:t>;</w:t>
      </w:r>
      <w:r w:rsidRPr="005C7670">
        <w:rPr>
          <w:rFonts w:ascii="Times New Roman" w:eastAsia="Times New Roman" w:hAnsi="Times New Roman" w:cs="Times New Roman"/>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 для Буландинского, Бурабайского, Шортандинского, Аршалынского районов, городов Кокшетау и Степногорск миграция играет второстепенную роль, для районов выражена стабилизирующая функция миграции, связанная со снижением положительного эффекта от естественного прироста, для городов – миграция усиливает рост численности населения, уступая по динамике естественному приросту; </w:t>
      </w:r>
    </w:p>
    <w:p w:rsidR="008615B7" w:rsidRPr="005C7670" w:rsidRDefault="008615B7" w:rsidP="005C7670">
      <w:pPr>
        <w:spacing w:after="0" w:line="240" w:lineRule="auto"/>
        <w:ind w:firstLine="709"/>
        <w:jc w:val="both"/>
        <w:rPr>
          <w:rFonts w:ascii="Times New Roman" w:eastAsia="Times New Roman" w:hAnsi="Times New Roman" w:cs="Times New Roman"/>
          <w:sz w:val="28"/>
          <w:szCs w:val="28"/>
        </w:rPr>
      </w:pPr>
      <w:r w:rsidRPr="005C7670">
        <w:rPr>
          <w:rFonts w:ascii="Times New Roman" w:hAnsi="Times New Roman" w:cs="Times New Roman"/>
          <w:sz w:val="28"/>
          <w:szCs w:val="28"/>
        </w:rPr>
        <w:t>–</w:t>
      </w:r>
      <w:r w:rsidR="00007D15" w:rsidRPr="005C7670">
        <w:rPr>
          <w:rFonts w:ascii="Times New Roman" w:eastAsia="Times New Roman" w:hAnsi="Times New Roman" w:cs="Times New Roman"/>
          <w:sz w:val="28"/>
          <w:szCs w:val="28"/>
        </w:rPr>
        <w:t xml:space="preserve"> центром притяжения по</w:t>
      </w:r>
      <w:r w:rsidRPr="005C7670">
        <w:rPr>
          <w:rFonts w:ascii="Times New Roman" w:eastAsia="Times New Roman" w:hAnsi="Times New Roman" w:cs="Times New Roman"/>
          <w:sz w:val="28"/>
          <w:szCs w:val="28"/>
        </w:rPr>
        <w:t xml:space="preserve"> межрегиональной и региональной миграции является </w:t>
      </w:r>
      <w:r w:rsidRPr="005C7670">
        <w:rPr>
          <w:rFonts w:ascii="Times New Roman" w:hAnsi="Times New Roman" w:cs="Times New Roman"/>
          <w:sz w:val="28"/>
          <w:szCs w:val="28"/>
        </w:rPr>
        <w:t xml:space="preserve">Целиноградский </w:t>
      </w:r>
      <w:r w:rsidRPr="005C7670">
        <w:rPr>
          <w:rFonts w:ascii="Times New Roman" w:eastAsia="Times New Roman" w:hAnsi="Times New Roman" w:cs="Times New Roman"/>
          <w:sz w:val="28"/>
          <w:szCs w:val="28"/>
        </w:rPr>
        <w:t xml:space="preserve">район, в котором </w:t>
      </w:r>
      <w:r w:rsidRPr="005C7670">
        <w:rPr>
          <w:rFonts w:ascii="Times New Roman" w:hAnsi="Times New Roman" w:cs="Times New Roman"/>
          <w:sz w:val="28"/>
          <w:szCs w:val="28"/>
        </w:rPr>
        <w:t xml:space="preserve">положительный эффект от миграции связан с </w:t>
      </w:r>
      <w:r w:rsidRPr="005C7670">
        <w:rPr>
          <w:rFonts w:ascii="Times New Roman" w:eastAsia="Times New Roman" w:hAnsi="Times New Roman" w:cs="Times New Roman"/>
          <w:sz w:val="28"/>
          <w:szCs w:val="28"/>
        </w:rPr>
        <w:t>выгодным геоэкономи</w:t>
      </w:r>
      <w:r w:rsidR="005A2A53" w:rsidRPr="005C7670">
        <w:rPr>
          <w:rFonts w:ascii="Times New Roman" w:eastAsia="Times New Roman" w:hAnsi="Times New Roman" w:cs="Times New Roman"/>
          <w:sz w:val="28"/>
          <w:szCs w:val="28"/>
        </w:rPr>
        <w:t>ческим положением вблизи полюса</w:t>
      </w:r>
      <w:r w:rsidRPr="005C7670">
        <w:rPr>
          <w:rFonts w:ascii="Times New Roman" w:eastAsia="Times New Roman" w:hAnsi="Times New Roman" w:cs="Times New Roman"/>
          <w:sz w:val="28"/>
          <w:szCs w:val="28"/>
        </w:rPr>
        <w:t xml:space="preserve"> роста</w:t>
      </w:r>
      <w:r w:rsidR="0080539B" w:rsidRPr="005C7670">
        <w:rPr>
          <w:rFonts w:ascii="Times New Roman" w:eastAsia="Times New Roman" w:hAnsi="Times New Roman" w:cs="Times New Roman"/>
          <w:sz w:val="28"/>
          <w:szCs w:val="28"/>
        </w:rPr>
        <w:t xml:space="preserve"> </w:t>
      </w:r>
      <w:r w:rsidR="004B325C" w:rsidRPr="005C7670">
        <w:rPr>
          <w:rFonts w:ascii="Times New Roman" w:eastAsia="Times New Roman" w:hAnsi="Times New Roman" w:cs="Times New Roman"/>
          <w:sz w:val="28"/>
          <w:szCs w:val="28"/>
        </w:rPr>
        <w:t>[</w:t>
      </w:r>
      <w:r w:rsidR="00F503F5">
        <w:rPr>
          <w:rFonts w:ascii="Times New Roman" w:eastAsia="Times New Roman" w:hAnsi="Times New Roman" w:cs="Times New Roman"/>
          <w:sz w:val="28"/>
          <w:szCs w:val="28"/>
        </w:rPr>
        <w:t>222</w:t>
      </w:r>
      <w:r w:rsidR="004B325C" w:rsidRPr="005C7670">
        <w:rPr>
          <w:rFonts w:ascii="Times New Roman" w:eastAsia="Times New Roman" w:hAnsi="Times New Roman" w:cs="Times New Roman"/>
          <w:sz w:val="28"/>
          <w:szCs w:val="28"/>
        </w:rPr>
        <w:t>]</w:t>
      </w:r>
      <w:r w:rsidRPr="005C7670">
        <w:rPr>
          <w:rFonts w:ascii="Times New Roman" w:eastAsia="Times New Roman" w:hAnsi="Times New Roman" w:cs="Times New Roman"/>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Северный Казахстан в исследуемый период демонстрирует неоднозначные миграционные процессы. Неравномерный уровень социально-экономического развития приводит к резкой территориальной дифференциации. Крупные экономические центры, в виде столицы и областных центров с ярко выраженными потребностями в рабочей силе, возможностями трудоустройства и заработков, более высоким уровнем зарплаты, развитой социальной инфраструктурой притягивают мигрантов и формируют миграционные потоки, благодаря которым образуются районы «демографического бегства» с неэффективной экономикой, отсутствием рабочих мест и низким уровнем зарплаты, выталкивающим население. Следовательно, современная демографическая ситуация Северного Казахстана характеризуется большой внутренней поляризацией миграционного пространства, где областные центры, пригородная зона и столичная агломерация соседствуют с территориями активной миграционной убыли.</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Миграционная ситуация в регионе неоднородна и характеризуется значительной территориальной дифференциацией, для исследования которой была проведена типология по характеру миграционных процессов, </w:t>
      </w:r>
      <w:r w:rsidRPr="005C7670">
        <w:rPr>
          <w:rFonts w:ascii="Times New Roman" w:hAnsi="Times New Roman" w:cs="Times New Roman"/>
          <w:sz w:val="28"/>
          <w:szCs w:val="28"/>
        </w:rPr>
        <w:lastRenderedPageBreak/>
        <w:t xml:space="preserve">свидетельствующей о преобладании административно-территориальных единиц с «неблагополучной» и «кризисной» миграционной обстановкой. </w:t>
      </w:r>
    </w:p>
    <w:p w:rsidR="007F0303"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Генеральной тенденцией современной миграционной ситуации внутри Северного Казахстана можно считать сохранение сформировавшейся в 90-е гг. зоны миграционного оттока и постепенное усиление поляризации территории региона по результативности миграционных потоков. Масштабы миграционного оттока сократились, но количество районов с положительным приростом до сих пор незначительно. </w:t>
      </w:r>
    </w:p>
    <w:p w:rsidR="007F0303" w:rsidRPr="005C7670" w:rsidRDefault="007F0303" w:rsidP="005C7670">
      <w:pPr>
        <w:spacing w:after="0" w:line="240" w:lineRule="auto"/>
        <w:ind w:firstLine="709"/>
        <w:jc w:val="both"/>
        <w:rPr>
          <w:rFonts w:ascii="Times New Roman" w:hAnsi="Times New Roman" w:cs="Times New Roman"/>
          <w:sz w:val="28"/>
          <w:szCs w:val="28"/>
        </w:rPr>
      </w:pPr>
    </w:p>
    <w:p w:rsidR="008615B7" w:rsidRPr="005C7670" w:rsidRDefault="008615B7" w:rsidP="005C7670">
      <w:pPr>
        <w:spacing w:after="0" w:line="240" w:lineRule="auto"/>
        <w:ind w:firstLine="709"/>
        <w:jc w:val="both"/>
        <w:rPr>
          <w:rFonts w:ascii="Times New Roman" w:hAnsi="Times New Roman"/>
          <w:b/>
          <w:sz w:val="28"/>
          <w:szCs w:val="28"/>
        </w:rPr>
      </w:pPr>
      <w:r w:rsidRPr="005C7670">
        <w:rPr>
          <w:rFonts w:ascii="Times New Roman" w:hAnsi="Times New Roman" w:cs="Times New Roman"/>
          <w:b/>
          <w:sz w:val="28"/>
          <w:szCs w:val="28"/>
        </w:rPr>
        <w:t xml:space="preserve">3.5 </w:t>
      </w:r>
      <w:r w:rsidR="00E678E1" w:rsidRPr="005C7670">
        <w:rPr>
          <w:rFonts w:ascii="Times New Roman" w:hAnsi="Times New Roman"/>
          <w:b/>
          <w:sz w:val="28"/>
          <w:szCs w:val="28"/>
        </w:rPr>
        <w:t>Территориальный прогноз динамики численности населения и рекомендации по оптимизации региональной миграционной политики в Северном Казахстане</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При территориальном прогнозирования миграционных процессов и их влияния на численность населения выбор прогнозной модели намного более сложен, чем в случае прогнозирования рождаемости и смертности, которые все же во многом определяются общемировыми, универсальными тенденциями. Миграционные потоки намного больше зависят от конкретных условий места и времени. Роль миграции как фактора динамики населения в последнее десятилетие коренным образом изменилась, так что ее прошлые тенденции обладают весьма небольшой предсказательной силой. К тому же интенсивность и направления миграционных потоков намного более чувствительны к проводимой государством политике, чем характеристики рождаемости или смертности.</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Поэтому представленный прогноз миграционных процессов не может претендовать на столь же широкий охват всех возможных вариантов развития событий, какой возможен при прогнозировании рождаемости и смертности. Данный прогноз обеспечивает учет некоторого фонового уровня миграционных перемещений, происходящих с большей или меньшей «обычной» интенсивностью, но не отражает возможных коренных изменений, рассмотрение которых выделяе</w:t>
      </w:r>
      <w:r w:rsidR="004B325C" w:rsidRPr="005C7670">
        <w:rPr>
          <w:rFonts w:ascii="Times New Roman" w:hAnsi="Times New Roman" w:cs="Times New Roman"/>
          <w:sz w:val="28"/>
          <w:szCs w:val="28"/>
        </w:rPr>
        <w:t>тся в самостоятельную задачу</w:t>
      </w:r>
      <w:r w:rsidRPr="005C7670">
        <w:rPr>
          <w:rFonts w:ascii="Times New Roman" w:hAnsi="Times New Roman" w:cs="Times New Roman"/>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Расчет предположительной численности населения Северного Казахстана в разрезе городов и районов представляется весьма значимым и продиктованным рядом объективных обстоятельств. Во-первых, обобщение социально-экономической и демографической информации ведется на уровне области, а города (за исключением областных центров) и районы, где, собственно, происходят данные процессы и формируются основные противоречия, таких работ не проводят. Во-вторых, для повышения практической значимости мониторинга численности населения важно оценить не только современное состояние, но и рассчитать</w:t>
      </w:r>
      <w:r w:rsidR="004B325C" w:rsidRPr="005C7670">
        <w:rPr>
          <w:rFonts w:ascii="Times New Roman" w:hAnsi="Times New Roman" w:cs="Times New Roman"/>
          <w:sz w:val="28"/>
          <w:szCs w:val="28"/>
        </w:rPr>
        <w:t xml:space="preserve"> </w:t>
      </w:r>
      <w:r w:rsidR="008D4EAA" w:rsidRPr="005C7670">
        <w:rPr>
          <w:rFonts w:ascii="Times New Roman" w:hAnsi="Times New Roman" w:cs="Times New Roman"/>
          <w:sz w:val="28"/>
          <w:szCs w:val="28"/>
        </w:rPr>
        <w:t>ее на ближайшую</w:t>
      </w:r>
      <w:r w:rsidR="00537232" w:rsidRPr="005C7670">
        <w:rPr>
          <w:rFonts w:ascii="Times New Roman" w:hAnsi="Times New Roman" w:cs="Times New Roman"/>
          <w:sz w:val="28"/>
          <w:szCs w:val="28"/>
        </w:rPr>
        <w:t xml:space="preserve"> перспек</w:t>
      </w:r>
      <w:r w:rsidR="00F503F5">
        <w:rPr>
          <w:rFonts w:ascii="Times New Roman" w:hAnsi="Times New Roman" w:cs="Times New Roman"/>
          <w:sz w:val="28"/>
          <w:szCs w:val="28"/>
        </w:rPr>
        <w:t>тиву [223</w:t>
      </w:r>
      <w:r w:rsidRPr="005C7670">
        <w:rPr>
          <w:rFonts w:ascii="Times New Roman" w:hAnsi="Times New Roman" w:cs="Times New Roman"/>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Используя экстраполяционный метод прогнозирования, предполагающий, что показатели рождаемости, смертности и миграционного прироста или убыли, наблюдавшаяся последние пять лет, сохранится еще такой же период </w:t>
      </w:r>
      <w:r w:rsidRPr="005C7670">
        <w:rPr>
          <w:rFonts w:ascii="Times New Roman" w:hAnsi="Times New Roman" w:cs="Times New Roman"/>
          <w:sz w:val="28"/>
          <w:szCs w:val="28"/>
        </w:rPr>
        <w:lastRenderedPageBreak/>
        <w:t>времени рассчитана абсолютная численность населения городов и</w:t>
      </w:r>
      <w:r w:rsidR="00B23818" w:rsidRPr="005C7670">
        <w:rPr>
          <w:rFonts w:ascii="Times New Roman" w:hAnsi="Times New Roman" w:cs="Times New Roman"/>
          <w:sz w:val="28"/>
          <w:szCs w:val="28"/>
        </w:rPr>
        <w:t xml:space="preserve"> районов Северного Казахстана (П</w:t>
      </w:r>
      <w:r w:rsidRPr="005C7670">
        <w:rPr>
          <w:rFonts w:ascii="Times New Roman" w:hAnsi="Times New Roman" w:cs="Times New Roman"/>
          <w:sz w:val="28"/>
          <w:szCs w:val="28"/>
        </w:rPr>
        <w:t>риложение</w:t>
      </w:r>
      <w:r w:rsidR="006F5565" w:rsidRPr="005C7670">
        <w:rPr>
          <w:rFonts w:ascii="Times New Roman" w:hAnsi="Times New Roman" w:cs="Times New Roman"/>
          <w:sz w:val="28"/>
          <w:szCs w:val="28"/>
        </w:rPr>
        <w:t xml:space="preserve"> Е</w:t>
      </w:r>
      <w:r w:rsidRPr="005C7670">
        <w:rPr>
          <w:rFonts w:ascii="Times New Roman" w:hAnsi="Times New Roman" w:cs="Times New Roman"/>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Согласно полученным расчетам население Северного Казахстана с учетом столицы увеличится на </w:t>
      </w:r>
      <w:r w:rsidR="00A41651" w:rsidRPr="005C7670">
        <w:rPr>
          <w:rFonts w:ascii="Times New Roman" w:hAnsi="Times New Roman" w:cs="Times New Roman"/>
          <w:sz w:val="28"/>
          <w:szCs w:val="28"/>
        </w:rPr>
        <w:t>294,8</w:t>
      </w:r>
      <w:r w:rsidRPr="005C7670">
        <w:rPr>
          <w:rFonts w:ascii="Times New Roman" w:hAnsi="Times New Roman" w:cs="Times New Roman"/>
          <w:sz w:val="28"/>
          <w:szCs w:val="28"/>
        </w:rPr>
        <w:t xml:space="preserve"> тыс. чел. (или на </w:t>
      </w:r>
      <w:r w:rsidR="00A41651" w:rsidRPr="005C7670">
        <w:rPr>
          <w:rFonts w:ascii="Times New Roman" w:hAnsi="Times New Roman" w:cs="Times New Roman"/>
          <w:sz w:val="28"/>
          <w:szCs w:val="28"/>
        </w:rPr>
        <w:t>6,7</w:t>
      </w:r>
      <w:r w:rsidRPr="005C7670">
        <w:rPr>
          <w:rFonts w:ascii="Times New Roman" w:hAnsi="Times New Roman" w:cs="Times New Roman"/>
          <w:sz w:val="28"/>
          <w:szCs w:val="28"/>
        </w:rPr>
        <w:t>%), без учета показателей г. Нур-Султан прогнозируется сокращение численности населени</w:t>
      </w:r>
      <w:r w:rsidR="000A5B99" w:rsidRPr="005C7670">
        <w:rPr>
          <w:rFonts w:ascii="Times New Roman" w:hAnsi="Times New Roman" w:cs="Times New Roman"/>
          <w:sz w:val="28"/>
          <w:szCs w:val="28"/>
        </w:rPr>
        <w:t>я на 45,4 тыс. чел. (или на 1,6</w:t>
      </w:r>
      <w:r w:rsidRPr="005C7670">
        <w:rPr>
          <w:rFonts w:ascii="Times New Roman" w:hAnsi="Times New Roman" w:cs="Times New Roman"/>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Население большинства административно-территориальных единиц Костанайской (-13,7 тыс. чел. или на 1,58%;), Северо-Казахстанской (-22,1 тыс. чел. или на 4,08%) и Павлодарской (-6,4 тыс. чел. или на 0,84%) областей будет численно сокращаться под двойным давлением естественной и миграционной убыли. В Акмолинской области прогнозируется наименьшее сокращение численности (-3,2 тыс. чел. или на 0,43%), связанное с более высоким положительным естественным приростом, компенсирующим миграционный отток.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Расчеты свидетельствуют о незначительном росте численности городского населения на 7,1 тыс. чел. без учета столицы (или на 0,42%) и снижении сельского на 51,4 тыс. чел. (или на 4,2%) в первую очередь в Костанайской (на 29 тыс. чел. или 8,1%) и Северо-Казахстанской (на 25,6 тыс. чел. или на 8,8%) областях.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Территориальный прогноз на уровне городов и районов демонстрирует, что лишь очень немногие территории Северного Казахстана испытают увеличение абсолютной численности населения. Это в первую очередь г.</w:t>
      </w:r>
      <w:r w:rsidR="00B56967" w:rsidRPr="005C7670">
        <w:rPr>
          <w:rFonts w:ascii="Times New Roman" w:hAnsi="Times New Roman" w:cs="Times New Roman"/>
          <w:sz w:val="28"/>
          <w:szCs w:val="28"/>
        </w:rPr>
        <w:t xml:space="preserve"> </w:t>
      </w:r>
      <w:r w:rsidRPr="005C7670">
        <w:rPr>
          <w:rFonts w:ascii="Times New Roman" w:hAnsi="Times New Roman" w:cs="Times New Roman"/>
          <w:sz w:val="28"/>
          <w:szCs w:val="28"/>
        </w:rPr>
        <w:t>Нур-Султан население которого, согласно нашим расчетам, вырастет за счет миграционного и естественного приростов по</w:t>
      </w:r>
      <w:r w:rsidR="00F503F5">
        <w:rPr>
          <w:rFonts w:ascii="Times New Roman" w:hAnsi="Times New Roman" w:cs="Times New Roman"/>
          <w:sz w:val="28"/>
          <w:szCs w:val="28"/>
        </w:rPr>
        <w:t>чти на 340 тыс. человек (или на</w:t>
      </w:r>
      <w:r w:rsidRPr="005C7670">
        <w:rPr>
          <w:rFonts w:ascii="Times New Roman" w:hAnsi="Times New Roman" w:cs="Times New Roman"/>
          <w:sz w:val="28"/>
          <w:szCs w:val="28"/>
        </w:rPr>
        <w:t xml:space="preserve"> 28,7%). Кроме того, в группу с увеличивающейся численностью населения входят областные центры Костанай (8,7%), Петропавловск (1,6%), Павлодар (0,8%</w:t>
      </w:r>
      <w:r w:rsidR="00632FF0" w:rsidRPr="005C7670">
        <w:rPr>
          <w:rFonts w:ascii="Times New Roman" w:hAnsi="Times New Roman" w:cs="Times New Roman"/>
          <w:sz w:val="28"/>
          <w:szCs w:val="28"/>
        </w:rPr>
        <w:t>), Кокшетау (2,2%), города Тобы</w:t>
      </w:r>
      <w:r w:rsidRPr="005C7670">
        <w:rPr>
          <w:rFonts w:ascii="Times New Roman" w:hAnsi="Times New Roman" w:cs="Times New Roman"/>
          <w:sz w:val="28"/>
          <w:szCs w:val="28"/>
        </w:rPr>
        <w:t xml:space="preserve">л (3,1%), Сергеевка (3,3%), Акколь (3,0%), Щучинск (1,5%) и районы Целиноградский (20,2%), Костанайский (3,5%). Следует заметить, что прирост населения в большинстве выше перечисленных административно-территориальных единицах будет определяться преимущественно миграционным приростом.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Численность насе</w:t>
      </w:r>
      <w:r w:rsidR="00824557" w:rsidRPr="005C7670">
        <w:rPr>
          <w:rFonts w:ascii="Times New Roman" w:hAnsi="Times New Roman" w:cs="Times New Roman"/>
          <w:sz w:val="28"/>
          <w:szCs w:val="28"/>
        </w:rPr>
        <w:t xml:space="preserve">ления городов Булаево, Макинск и </w:t>
      </w:r>
      <w:r w:rsidRPr="005C7670">
        <w:rPr>
          <w:rFonts w:ascii="Times New Roman" w:hAnsi="Times New Roman" w:cs="Times New Roman"/>
          <w:sz w:val="28"/>
          <w:szCs w:val="28"/>
        </w:rPr>
        <w:t xml:space="preserve">Кызылжарского, Павлодарского, Аршалынского районов практически останется неизменной за счет того, что отрицательные результаты естественного движения населения будут в равной мере компенсироваться положительными результатами механического. За прогнозный период незначительно (до 5%) сократится население Лисаковска, Рудного, Житикары, Мамлютки, Тайынши, Экибастуза, Атбасара, </w:t>
      </w:r>
      <w:r w:rsidRPr="005C7670">
        <w:rPr>
          <w:rFonts w:ascii="Times New Roman" w:eastAsia="Times New Roman" w:hAnsi="Times New Roman" w:cs="Times New Roman"/>
          <w:color w:val="000000"/>
          <w:sz w:val="28"/>
          <w:szCs w:val="28"/>
        </w:rPr>
        <w:t>Степногорска, Есил</w:t>
      </w:r>
      <w:r w:rsidRPr="005C7670">
        <w:rPr>
          <w:rFonts w:ascii="Times New Roman" w:hAnsi="Times New Roman" w:cs="Times New Roman"/>
          <w:sz w:val="28"/>
          <w:szCs w:val="28"/>
        </w:rPr>
        <w:t>я. Более значительные потери (больше 5%) прогнозируются в городах Аркалык, Аксу,</w:t>
      </w:r>
      <w:r w:rsidRPr="005C7670">
        <w:rPr>
          <w:rFonts w:ascii="Times New Roman" w:eastAsia="Times New Roman" w:hAnsi="Times New Roman" w:cs="Times New Roman"/>
          <w:color w:val="000000"/>
          <w:sz w:val="28"/>
          <w:szCs w:val="28"/>
        </w:rPr>
        <w:t xml:space="preserve"> Еремейнтау, Державинск, Степняк. </w:t>
      </w:r>
    </w:p>
    <w:p w:rsidR="008615B7" w:rsidRPr="005C7670" w:rsidRDefault="008615B7" w:rsidP="005C7670">
      <w:pPr>
        <w:spacing w:after="0" w:line="240" w:lineRule="auto"/>
        <w:ind w:firstLine="709"/>
        <w:jc w:val="both"/>
        <w:rPr>
          <w:rFonts w:ascii="Times New Roman" w:eastAsia="Times New Roman" w:hAnsi="Times New Roman" w:cs="Times New Roman"/>
          <w:color w:val="000000"/>
          <w:sz w:val="28"/>
          <w:szCs w:val="28"/>
        </w:rPr>
      </w:pPr>
      <w:r w:rsidRPr="005C7670">
        <w:rPr>
          <w:rFonts w:ascii="Times New Roman" w:hAnsi="Times New Roman" w:cs="Times New Roman"/>
          <w:sz w:val="28"/>
          <w:szCs w:val="28"/>
        </w:rPr>
        <w:t xml:space="preserve">Наиболее существенная убыль абсолютной численности сельского населения (более 10%) предполагается в </w:t>
      </w:r>
      <w:r w:rsidRPr="005C7670">
        <w:rPr>
          <w:rFonts w:ascii="Times New Roman" w:hAnsi="Times New Roman" w:cs="Times New Roman"/>
          <w:color w:val="000000"/>
          <w:sz w:val="28"/>
          <w:szCs w:val="28"/>
        </w:rPr>
        <w:t>Мендыкаринском</w:t>
      </w:r>
      <w:r w:rsidRPr="005C7670">
        <w:rPr>
          <w:rFonts w:ascii="Times New Roman" w:hAnsi="Times New Roman" w:cs="Times New Roman"/>
          <w:sz w:val="28"/>
          <w:szCs w:val="28"/>
        </w:rPr>
        <w:t xml:space="preserve"> </w:t>
      </w:r>
      <w:r w:rsidRPr="005C7670">
        <w:rPr>
          <w:rFonts w:ascii="Times New Roman" w:hAnsi="Times New Roman" w:cs="Times New Roman"/>
          <w:color w:val="000000"/>
          <w:sz w:val="28"/>
          <w:szCs w:val="28"/>
        </w:rPr>
        <w:t>Узункольском</w:t>
      </w:r>
      <w:r w:rsidRPr="005C7670">
        <w:rPr>
          <w:rFonts w:ascii="Times New Roman" w:hAnsi="Times New Roman" w:cs="Times New Roman"/>
          <w:sz w:val="28"/>
          <w:szCs w:val="28"/>
        </w:rPr>
        <w:t xml:space="preserve">, Камыстинском, </w:t>
      </w:r>
      <w:r w:rsidRPr="005C7670">
        <w:rPr>
          <w:rFonts w:ascii="Times New Roman" w:hAnsi="Times New Roman" w:cs="Times New Roman"/>
          <w:color w:val="000000"/>
          <w:sz w:val="28"/>
          <w:szCs w:val="28"/>
        </w:rPr>
        <w:t>Сарыкольском, Житикаринском, Наурзумском районах Костанайской области</w:t>
      </w:r>
      <w:r w:rsidRPr="005C7670">
        <w:rPr>
          <w:rFonts w:ascii="Times New Roman" w:hAnsi="Times New Roman" w:cs="Times New Roman"/>
          <w:sz w:val="28"/>
          <w:szCs w:val="28"/>
        </w:rPr>
        <w:t xml:space="preserve">; </w:t>
      </w:r>
      <w:r w:rsidRPr="005C7670">
        <w:rPr>
          <w:rFonts w:ascii="Times New Roman" w:hAnsi="Times New Roman" w:cs="Times New Roman"/>
          <w:color w:val="000000"/>
          <w:sz w:val="28"/>
          <w:szCs w:val="28"/>
        </w:rPr>
        <w:t>Айыртауском</w:t>
      </w:r>
      <w:r w:rsidRPr="005C7670">
        <w:rPr>
          <w:rFonts w:ascii="Times New Roman" w:hAnsi="Times New Roman" w:cs="Times New Roman"/>
          <w:sz w:val="28"/>
          <w:szCs w:val="28"/>
        </w:rPr>
        <w:t xml:space="preserve">, </w:t>
      </w:r>
      <w:r w:rsidRPr="005C7670">
        <w:rPr>
          <w:rFonts w:ascii="Times New Roman" w:hAnsi="Times New Roman" w:cs="Times New Roman"/>
          <w:color w:val="000000"/>
          <w:sz w:val="28"/>
          <w:szCs w:val="28"/>
        </w:rPr>
        <w:t>Есильском, Жамбылском, Тайыншинском, Тимирязевском, районах М.</w:t>
      </w:r>
      <w:r w:rsidR="00ED7FCA" w:rsidRPr="005C7670">
        <w:rPr>
          <w:rFonts w:ascii="Times New Roman" w:hAnsi="Times New Roman" w:cs="Times New Roman"/>
          <w:color w:val="000000"/>
          <w:sz w:val="28"/>
          <w:szCs w:val="28"/>
        </w:rPr>
        <w:t xml:space="preserve"> </w:t>
      </w:r>
      <w:r w:rsidRPr="005C7670">
        <w:rPr>
          <w:rFonts w:ascii="Times New Roman" w:hAnsi="Times New Roman" w:cs="Times New Roman"/>
          <w:color w:val="000000"/>
          <w:sz w:val="28"/>
          <w:szCs w:val="28"/>
        </w:rPr>
        <w:t>Жумабаева, Г.</w:t>
      </w:r>
      <w:r w:rsidR="00ED7FCA" w:rsidRPr="005C7670">
        <w:rPr>
          <w:rFonts w:ascii="Times New Roman" w:hAnsi="Times New Roman" w:cs="Times New Roman"/>
          <w:color w:val="000000"/>
          <w:sz w:val="28"/>
          <w:szCs w:val="28"/>
        </w:rPr>
        <w:t xml:space="preserve"> </w:t>
      </w:r>
      <w:r w:rsidRPr="005C7670">
        <w:rPr>
          <w:rFonts w:ascii="Times New Roman" w:hAnsi="Times New Roman" w:cs="Times New Roman"/>
          <w:color w:val="000000"/>
          <w:sz w:val="28"/>
          <w:szCs w:val="28"/>
        </w:rPr>
        <w:t>Мусрепова</w:t>
      </w:r>
      <w:r w:rsidRPr="005C7670">
        <w:rPr>
          <w:rFonts w:ascii="Times New Roman" w:hAnsi="Times New Roman" w:cs="Times New Roman"/>
          <w:sz w:val="28"/>
          <w:szCs w:val="28"/>
        </w:rPr>
        <w:t xml:space="preserve"> Северо-</w:t>
      </w:r>
      <w:r w:rsidRPr="005C7670">
        <w:rPr>
          <w:rFonts w:ascii="Times New Roman" w:hAnsi="Times New Roman" w:cs="Times New Roman"/>
          <w:sz w:val="28"/>
          <w:szCs w:val="28"/>
        </w:rPr>
        <w:lastRenderedPageBreak/>
        <w:t>Казахстанской области; районе Биржан сал, Есильском, Жаркаинском, Аккольском районах</w:t>
      </w:r>
      <w:r w:rsidRPr="005C7670">
        <w:rPr>
          <w:rFonts w:ascii="Times New Roman" w:eastAsia="Times New Roman" w:hAnsi="Times New Roman" w:cs="Times New Roman"/>
          <w:color w:val="000000"/>
          <w:sz w:val="28"/>
          <w:szCs w:val="28"/>
        </w:rPr>
        <w:t xml:space="preserve"> </w:t>
      </w:r>
      <w:r w:rsidRPr="005C7670">
        <w:rPr>
          <w:rFonts w:ascii="Times New Roman" w:hAnsi="Times New Roman" w:cs="Times New Roman"/>
          <w:sz w:val="28"/>
          <w:szCs w:val="28"/>
        </w:rPr>
        <w:t xml:space="preserve">Акмолинской области.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Следовательно, для большинства территориально-административных единиц Северного Казахстана прогнозируется нарастающая убыль населения с углубляющимися процессами депопуляции и сохранением существующих миграционных тенденций, что послужит фактором дальнейшего развития территориальной диспропорции.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Новый характер политического режима в сочетании с абсолютно новой миграционной ситуацией в современном Казахстане стимулировали интенсивную деятельность по выработке и </w:t>
      </w:r>
      <w:r w:rsidRPr="005C7670">
        <w:rPr>
          <w:rFonts w:ascii="Times New Roman" w:hAnsi="Times New Roman" w:cs="Times New Roman"/>
          <w:sz w:val="28"/>
          <w:szCs w:val="28"/>
          <w:lang w:val="kk-KZ"/>
        </w:rPr>
        <w:t xml:space="preserve">реализации </w:t>
      </w:r>
      <w:r w:rsidRPr="005C7670">
        <w:rPr>
          <w:rFonts w:ascii="Times New Roman" w:hAnsi="Times New Roman" w:cs="Times New Roman"/>
          <w:sz w:val="28"/>
          <w:szCs w:val="28"/>
        </w:rPr>
        <w:t>миграционной политики, направленной на использование миграционных потоков в интересах укрепления национальной безопасности, улучшения демографической ситуации и устойчивого социально-экономического развития страны.</w:t>
      </w:r>
    </w:p>
    <w:p w:rsidR="008615B7" w:rsidRPr="000C50AA"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За годы независимости управление миграционными потоками осуществлялось в соответствии со стратегическими направлениями общественных преобразований и специально разработанными программами: Отраслевая программа миграционной политики Республики Казахстан на </w:t>
      </w:r>
      <w:r w:rsidR="005824C8">
        <w:rPr>
          <w:rFonts w:ascii="Times New Roman" w:hAnsi="Times New Roman" w:cs="Times New Roman"/>
          <w:sz w:val="28"/>
          <w:szCs w:val="28"/>
          <w:lang w:val="kk-KZ"/>
        </w:rPr>
        <w:t xml:space="preserve">                                                            </w:t>
      </w:r>
      <w:r w:rsidRPr="005C7670">
        <w:rPr>
          <w:rFonts w:ascii="Times New Roman" w:hAnsi="Times New Roman" w:cs="Times New Roman"/>
          <w:sz w:val="28"/>
          <w:szCs w:val="28"/>
        </w:rPr>
        <w:t>2001-2010 гг., Концепция миграционной политики Республики</w:t>
      </w:r>
      <w:r w:rsidR="00930F11" w:rsidRPr="005C7670">
        <w:rPr>
          <w:rFonts w:ascii="Times New Roman" w:hAnsi="Times New Roman" w:cs="Times New Roman"/>
          <w:sz w:val="28"/>
          <w:szCs w:val="28"/>
        </w:rPr>
        <w:t xml:space="preserve"> Казахстан на </w:t>
      </w:r>
      <w:r w:rsidR="00930F11" w:rsidRPr="000C50AA">
        <w:rPr>
          <w:rFonts w:ascii="Times New Roman" w:hAnsi="Times New Roman" w:cs="Times New Roman"/>
          <w:sz w:val="28"/>
          <w:szCs w:val="28"/>
        </w:rPr>
        <w:t>2007-2015 гг. [160</w:t>
      </w:r>
      <w:r w:rsidR="000C50AA">
        <w:rPr>
          <w:rFonts w:ascii="Times New Roman" w:hAnsi="Times New Roman" w:cs="Times New Roman"/>
          <w:sz w:val="28"/>
          <w:szCs w:val="28"/>
          <w:lang w:val="kk-KZ"/>
        </w:rPr>
        <w:t>;</w:t>
      </w:r>
      <w:r w:rsidR="00F503F5">
        <w:rPr>
          <w:rFonts w:ascii="Times New Roman" w:hAnsi="Times New Roman" w:cs="Times New Roman"/>
          <w:sz w:val="28"/>
          <w:szCs w:val="28"/>
        </w:rPr>
        <w:t xml:space="preserve"> 224</w:t>
      </w:r>
      <w:r w:rsidRPr="000C50AA">
        <w:rPr>
          <w:rFonts w:ascii="Times New Roman" w:hAnsi="Times New Roman" w:cs="Times New Roman"/>
          <w:sz w:val="28"/>
          <w:szCs w:val="28"/>
        </w:rPr>
        <w:t>].</w:t>
      </w:r>
      <w:r w:rsidRPr="000C50AA">
        <w:rPr>
          <w:rFonts w:ascii="Times New Roman" w:hAnsi="Times New Roman" w:cs="Times New Roman"/>
          <w:sz w:val="20"/>
          <w:szCs w:val="20"/>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Учитывая существующие и ожидаемые внутренние и внешние вызовы в сфере миграции населения, включая геополитическое положение Республики Казахстан, территориальные диспропорции в расселении, связанные с перенаселенностью крупных городов и южных регионов, с сокращением численности населения северных областей, дефицит и отток квалифицированных кадров обновлены концептуальные основы, нормативно-правовая база регулирования современной миграционной политики, отраженные в действующей Концепции на 2017-2021 </w:t>
      </w:r>
      <w:r w:rsidRPr="000C50AA">
        <w:rPr>
          <w:rFonts w:ascii="Times New Roman" w:hAnsi="Times New Roman" w:cs="Times New Roman"/>
          <w:sz w:val="28"/>
          <w:szCs w:val="28"/>
        </w:rPr>
        <w:t xml:space="preserve">годы </w:t>
      </w:r>
      <w:r w:rsidR="0071755B" w:rsidRPr="000C50AA">
        <w:rPr>
          <w:rFonts w:ascii="Times New Roman" w:hAnsi="Times New Roman" w:cs="Times New Roman"/>
          <w:sz w:val="28"/>
          <w:szCs w:val="28"/>
        </w:rPr>
        <w:t>[138</w:t>
      </w:r>
      <w:r w:rsidRPr="000C50AA">
        <w:rPr>
          <w:rFonts w:ascii="Times New Roman" w:hAnsi="Times New Roman" w:cs="Times New Roman"/>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Миграционная политика требует использования системного подхода к использованию всех потоков внешней и внутренней миграции в интересах социально-экономического развития страны и </w:t>
      </w:r>
      <w:r w:rsidRPr="005C7670">
        <w:rPr>
          <w:rFonts w:ascii="Times New Roman" w:hAnsi="Times New Roman" w:cs="Times New Roman"/>
          <w:sz w:val="28"/>
          <w:szCs w:val="28"/>
          <w:lang w:val="kk-KZ"/>
        </w:rPr>
        <w:t xml:space="preserve">должна носить </w:t>
      </w:r>
      <w:r w:rsidRPr="005C7670">
        <w:rPr>
          <w:rFonts w:ascii="Times New Roman" w:hAnsi="Times New Roman" w:cs="Times New Roman"/>
          <w:sz w:val="28"/>
          <w:szCs w:val="28"/>
        </w:rPr>
        <w:t>территориально-дифференцированный характер, что вытекает из сущности миграции, как межтерриториального явления. Уже одно то, что в разных местностях, объединенных по региональному, или правильнее – типологическому признаку, существуют разные миграционные проблемы, свидетельствует о том, что цели миграционной политики и направления их достижения различны. Региональное развитие, понимаемое как многосторонние, направленные, закономерные изменения в территориальных системах, является главной силой, «организ</w:t>
      </w:r>
      <w:r w:rsidR="007B0B74" w:rsidRPr="005C7670">
        <w:rPr>
          <w:rFonts w:ascii="Times New Roman" w:hAnsi="Times New Roman" w:cs="Times New Roman"/>
          <w:sz w:val="28"/>
          <w:szCs w:val="28"/>
        </w:rPr>
        <w:t>у</w:t>
      </w:r>
      <w:r w:rsidR="00F503F5">
        <w:rPr>
          <w:rFonts w:ascii="Times New Roman" w:hAnsi="Times New Roman" w:cs="Times New Roman"/>
          <w:sz w:val="28"/>
          <w:szCs w:val="28"/>
        </w:rPr>
        <w:t>ющей» миграционные процессы [225</w:t>
      </w:r>
      <w:r w:rsidRPr="005C7670">
        <w:rPr>
          <w:rFonts w:ascii="Times New Roman" w:hAnsi="Times New Roman" w:cs="Times New Roman"/>
          <w:sz w:val="28"/>
          <w:szCs w:val="28"/>
        </w:rPr>
        <w:t>].</w:t>
      </w:r>
    </w:p>
    <w:p w:rsidR="008615B7" w:rsidRPr="005C7670" w:rsidRDefault="008615B7" w:rsidP="005C7670">
      <w:pPr>
        <w:pStyle w:val="a3"/>
        <w:spacing w:before="0" w:beforeAutospacing="0" w:after="0" w:afterAutospacing="0"/>
        <w:ind w:firstLine="709"/>
        <w:jc w:val="both"/>
        <w:rPr>
          <w:sz w:val="28"/>
          <w:szCs w:val="28"/>
        </w:rPr>
      </w:pPr>
      <w:r w:rsidRPr="005C7670">
        <w:rPr>
          <w:sz w:val="28"/>
          <w:szCs w:val="28"/>
        </w:rPr>
        <w:t>Важно, чтобы меры по регулированию внутренних миграционных потоков в Казахстане разрабатывались с учетом прогнозов и программ демографического и социально-экономического развития регионов страны, целей и задач государственной демографической и миграционной политики, политики в области зан</w:t>
      </w:r>
      <w:r w:rsidR="00636447" w:rsidRPr="005C7670">
        <w:rPr>
          <w:sz w:val="28"/>
          <w:szCs w:val="28"/>
        </w:rPr>
        <w:t>ятости и регионального развития</w:t>
      </w:r>
      <w:r w:rsidR="00766E38" w:rsidRPr="005C7670">
        <w:rPr>
          <w:sz w:val="28"/>
          <w:szCs w:val="28"/>
        </w:rPr>
        <w:t>. На современном этапе</w:t>
      </w:r>
      <w:r w:rsidRPr="005C7670">
        <w:rPr>
          <w:sz w:val="28"/>
          <w:szCs w:val="28"/>
        </w:rPr>
        <w:t xml:space="preserve"> внутренняя миграция, направле</w:t>
      </w:r>
      <w:r w:rsidR="00636447" w:rsidRPr="005C7670">
        <w:rPr>
          <w:sz w:val="28"/>
          <w:szCs w:val="28"/>
        </w:rPr>
        <w:t>нная на переселение</w:t>
      </w:r>
      <w:r w:rsidRPr="005C7670">
        <w:rPr>
          <w:sz w:val="28"/>
          <w:szCs w:val="28"/>
        </w:rPr>
        <w:t xml:space="preserve"> населения</w:t>
      </w:r>
      <w:r w:rsidR="00636447" w:rsidRPr="005C7670">
        <w:rPr>
          <w:sz w:val="28"/>
          <w:szCs w:val="28"/>
        </w:rPr>
        <w:t xml:space="preserve"> из </w:t>
      </w:r>
      <w:r w:rsidR="00636447" w:rsidRPr="005C7670">
        <w:rPr>
          <w:sz w:val="28"/>
          <w:szCs w:val="28"/>
        </w:rPr>
        <w:lastRenderedPageBreak/>
        <w:t>трудоизбыточных регионов</w:t>
      </w:r>
      <w:r w:rsidRPr="005C7670">
        <w:rPr>
          <w:sz w:val="28"/>
          <w:szCs w:val="28"/>
        </w:rPr>
        <w:t>, является лишь частью программы продуктивной занятости «Еңбек». Данная программа не решает и не охватывает весь спектр задач и проблем, возникающих в процессе расселения, а программа «Бастау Бизнес» не в должной мере решает вопросы развития предпринимательства, особенно в сфере сельского хозяйства и агропромышленного комплекса, где переселенцы могут работать продуктивно</w:t>
      </w:r>
      <w:r w:rsidR="00930F11" w:rsidRPr="005C7670">
        <w:rPr>
          <w:sz w:val="28"/>
          <w:szCs w:val="28"/>
        </w:rPr>
        <w:t xml:space="preserve"> [1]</w:t>
      </w:r>
      <w:r w:rsidRPr="005C7670">
        <w:rPr>
          <w:sz w:val="28"/>
          <w:szCs w:val="28"/>
        </w:rPr>
        <w:t xml:space="preserve">. </w:t>
      </w:r>
    </w:p>
    <w:p w:rsidR="008615B7" w:rsidRPr="005C7670" w:rsidRDefault="008615B7" w:rsidP="005C7670">
      <w:pPr>
        <w:pStyle w:val="p2"/>
        <w:spacing w:before="0" w:beforeAutospacing="0" w:after="0" w:afterAutospacing="0"/>
        <w:ind w:firstLine="709"/>
        <w:jc w:val="both"/>
        <w:rPr>
          <w:sz w:val="28"/>
          <w:szCs w:val="28"/>
        </w:rPr>
      </w:pPr>
      <w:r w:rsidRPr="005C7670">
        <w:rPr>
          <w:sz w:val="28"/>
          <w:szCs w:val="28"/>
        </w:rPr>
        <w:t xml:space="preserve">Несмотря на государственные меры и механизмы реализации миграционных процессов, проблемы миграции в регионах остаются решенными не до конца. Региональные власти должны осознать, что межрегиональная миграция – это не только перемещение человеческого ресурса из одного региона в другой, но и перемещение особого интеллектуально-информационного ресурса, потери которого дорого обходятся региональной экономике.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Ощутив последствия нарастающей депопуляции и неблагоприятных трендов миграции на фоне роста экономики, северные области в 2000-е гг. столкнулись с необходимостью выработки специфических, региональных инструментов и механизмов регулирования миграции, учитывающих их специфику и интересы. Однако функции региональных органов государственной власти были сведены до задач реализации установок общеказахстанской миграционной политики.</w:t>
      </w:r>
      <w:r w:rsidRPr="005C7670">
        <w:rPr>
          <w:rFonts w:ascii="Times New Roman" w:hAnsi="Times New Roman" w:cs="Times New Roman"/>
        </w:rPr>
        <w:t xml:space="preserve"> </w:t>
      </w:r>
      <w:r w:rsidRPr="005C7670">
        <w:rPr>
          <w:rFonts w:ascii="Times New Roman" w:hAnsi="Times New Roman" w:cs="Times New Roman"/>
          <w:sz w:val="28"/>
          <w:szCs w:val="28"/>
        </w:rPr>
        <w:t xml:space="preserve">Формирование региональной миграционной политики в большинстве случаев рассматривалось как логичное продолжение республиканской.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Следовательно, региональная миграционная политика должна представлять собой конкретизацию общенациональной миграционной политики с учетом специфики данного региона. В то же время региональная миграционная политика является важным элементом региональной социально-экономической политики и в этом качестве непременно должна быть увязана с целями и приори</w:t>
      </w:r>
      <w:r w:rsidR="007B0B74" w:rsidRPr="005C7670">
        <w:rPr>
          <w:rFonts w:ascii="Times New Roman" w:hAnsi="Times New Roman" w:cs="Times New Roman"/>
          <w:sz w:val="28"/>
          <w:szCs w:val="28"/>
        </w:rPr>
        <w:t>тетами развития государства</w:t>
      </w:r>
      <w:r w:rsidRPr="005C7670">
        <w:rPr>
          <w:rFonts w:ascii="Times New Roman" w:hAnsi="Times New Roman" w:cs="Times New Roman"/>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В соответствии с прогнозными оценками миграционная убыль населения в большинстве малых городов и сельских территорий Северного Казахстана сохранится и в долгосрочной перспективе. Следовательно, миграционную ситуацию необходимо учитывать при разработке, реализации стратегий и программ социально-экономического развития на региональном и микрорегиональном уровнях.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Для преодоления миграционной убыли населения в северных областях, нейтрализации или хотя бы ослабления миграционных угроз, следует иметь в виду то, что в ближайшей перспективе миграция будет являться единственно возможным источником увеличения численности населения и трудового потенциала региона. Учитывая это обстоятельство, в области управления внешней миграции необходимо продолжить проведение политики рационального расселения репа</w:t>
      </w:r>
      <w:r w:rsidR="005955C4" w:rsidRPr="005C7670">
        <w:rPr>
          <w:rFonts w:ascii="Times New Roman" w:hAnsi="Times New Roman" w:cs="Times New Roman"/>
          <w:sz w:val="28"/>
          <w:szCs w:val="28"/>
        </w:rPr>
        <w:t>триантов и интеграции кандасов</w:t>
      </w:r>
      <w:r w:rsidRPr="005C7670">
        <w:rPr>
          <w:rFonts w:ascii="Times New Roman" w:hAnsi="Times New Roman" w:cs="Times New Roman"/>
          <w:sz w:val="28"/>
          <w:szCs w:val="28"/>
        </w:rPr>
        <w:t xml:space="preserve">. Однако, во-первых, данная программа предоставляется в значительной мере несвоевременной, «опоздавшей», поскольку основная масса репатриантов уже переехали в 1990 г. и начале 2000 г. Во-вторых, реализация этой программы в </w:t>
      </w:r>
      <w:r w:rsidRPr="005C7670">
        <w:rPr>
          <w:rFonts w:ascii="Times New Roman" w:hAnsi="Times New Roman" w:cs="Times New Roman"/>
          <w:sz w:val="28"/>
          <w:szCs w:val="28"/>
        </w:rPr>
        <w:lastRenderedPageBreak/>
        <w:t xml:space="preserve">течении нескольких лет на практике </w:t>
      </w:r>
      <w:r w:rsidR="005955C4" w:rsidRPr="005C7670">
        <w:rPr>
          <w:rFonts w:ascii="Times New Roman" w:hAnsi="Times New Roman" w:cs="Times New Roman"/>
          <w:sz w:val="28"/>
          <w:szCs w:val="28"/>
        </w:rPr>
        <w:t>по</w:t>
      </w:r>
      <w:r w:rsidRPr="005C7670">
        <w:rPr>
          <w:rFonts w:ascii="Times New Roman" w:hAnsi="Times New Roman" w:cs="Times New Roman"/>
          <w:sz w:val="28"/>
          <w:szCs w:val="28"/>
        </w:rPr>
        <w:t xml:space="preserve">казала низкую эффективность, что, по всей видимости, связано не столько со снижением количества желающих переехать в Казахстан, сколько с несовершенством организационных механизмов и недостаточностью финансирования </w:t>
      </w:r>
      <w:r w:rsidR="005955C4" w:rsidRPr="005C7670">
        <w:rPr>
          <w:rFonts w:ascii="Times New Roman" w:hAnsi="Times New Roman" w:cs="Times New Roman"/>
          <w:sz w:val="28"/>
          <w:szCs w:val="28"/>
        </w:rPr>
        <w:t>программы. Следовательно</w:t>
      </w:r>
      <w:r w:rsidRPr="005C7670">
        <w:rPr>
          <w:rFonts w:ascii="Times New Roman" w:hAnsi="Times New Roman" w:cs="Times New Roman"/>
          <w:sz w:val="28"/>
          <w:szCs w:val="28"/>
        </w:rPr>
        <w:t xml:space="preserve">, требуется существенная корректировка и усиление данного направления </w:t>
      </w:r>
      <w:r w:rsidR="005955C4" w:rsidRPr="005C7670">
        <w:rPr>
          <w:rFonts w:ascii="Times New Roman" w:hAnsi="Times New Roman" w:cs="Times New Roman"/>
          <w:sz w:val="28"/>
          <w:szCs w:val="28"/>
        </w:rPr>
        <w:t xml:space="preserve">миграционной </w:t>
      </w:r>
      <w:r w:rsidRPr="005C7670">
        <w:rPr>
          <w:rFonts w:ascii="Times New Roman" w:hAnsi="Times New Roman" w:cs="Times New Roman"/>
          <w:sz w:val="28"/>
          <w:szCs w:val="28"/>
        </w:rPr>
        <w:t xml:space="preserve">политики. </w:t>
      </w:r>
    </w:p>
    <w:p w:rsidR="008615B7" w:rsidRPr="005C7670" w:rsidRDefault="008615B7" w:rsidP="005C7670">
      <w:pPr>
        <w:spacing w:after="0" w:line="240" w:lineRule="auto"/>
        <w:ind w:firstLine="709"/>
        <w:jc w:val="both"/>
        <w:rPr>
          <w:rFonts w:ascii="Times New Roman" w:hAnsi="Times New Roman" w:cs="Times New Roman"/>
          <w:color w:val="000000" w:themeColor="text1"/>
          <w:sz w:val="28"/>
          <w:szCs w:val="28"/>
        </w:rPr>
      </w:pPr>
      <w:r w:rsidRPr="005C7670">
        <w:rPr>
          <w:rFonts w:ascii="Times New Roman" w:hAnsi="Times New Roman" w:cs="Times New Roman"/>
          <w:sz w:val="28"/>
          <w:szCs w:val="28"/>
        </w:rPr>
        <w:t>В рамках международного приграничного сотрудничества и с целью развития образовательной миграции в Северный Казахстан следует рассмотреть возможность увеличения квоты для поступления в учебные заведения для этнических казахов, проживающих в приграничных районах Российской Федерации.</w:t>
      </w:r>
      <w:r w:rsidR="00892EF6" w:rsidRPr="005C7670">
        <w:rPr>
          <w:rFonts w:ascii="Times New Roman" w:hAnsi="Times New Roman" w:cs="Times New Roman"/>
          <w:color w:val="000000" w:themeColor="text1"/>
          <w:sz w:val="28"/>
          <w:szCs w:val="28"/>
        </w:rPr>
        <w:t xml:space="preserve"> Д</w:t>
      </w:r>
      <w:r w:rsidRPr="005C7670">
        <w:rPr>
          <w:rFonts w:ascii="Times New Roman" w:hAnsi="Times New Roman" w:cs="Times New Roman"/>
          <w:color w:val="000000" w:themeColor="text1"/>
          <w:sz w:val="28"/>
          <w:szCs w:val="28"/>
        </w:rPr>
        <w:t>ействующие на территории России национально-культурные автономии казахов ведут активную деятельность по пропаганде казахской культуры среди молодежи, а транспортная доступность станет дополнительным фа</w:t>
      </w:r>
      <w:r w:rsidR="00636447" w:rsidRPr="005C7670">
        <w:rPr>
          <w:rFonts w:ascii="Times New Roman" w:hAnsi="Times New Roman" w:cs="Times New Roman"/>
          <w:color w:val="000000" w:themeColor="text1"/>
          <w:sz w:val="28"/>
          <w:szCs w:val="28"/>
        </w:rPr>
        <w:t>ктором, привлекающим абитуриентов</w:t>
      </w:r>
      <w:r w:rsidRPr="005C7670">
        <w:rPr>
          <w:rFonts w:ascii="Times New Roman" w:hAnsi="Times New Roman" w:cs="Times New Roman"/>
          <w:color w:val="000000" w:themeColor="text1"/>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Обеспечение социально-экономических условий, сдерживающих отток населения за пределы региона – это первоочередная задача миграционной политики. Для этого требуется развитие рынка труда, создание новых и сохранение имеющихся рабочих мест, пропорционального развития рынка труда и рынка жилья, доступность жилья</w:t>
      </w:r>
      <w:r w:rsidR="00636447" w:rsidRPr="005C7670">
        <w:rPr>
          <w:rFonts w:ascii="Times New Roman" w:hAnsi="Times New Roman" w:cs="Times New Roman"/>
          <w:sz w:val="28"/>
          <w:szCs w:val="28"/>
        </w:rPr>
        <w:t>, в том числе и арендного</w:t>
      </w:r>
      <w:r w:rsidRPr="005C7670">
        <w:rPr>
          <w:rFonts w:ascii="Times New Roman" w:hAnsi="Times New Roman" w:cs="Times New Roman"/>
          <w:sz w:val="28"/>
          <w:szCs w:val="28"/>
        </w:rPr>
        <w:t>.</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Особенно остро проблема миграционной убыли населения в Северном Казахстане касается малых городов и сельской местности, где региональная политика по социально-экономическому развитию должна быть направлена на снижение межрегиональной и внутрирегиональной дифференциации со</w:t>
      </w:r>
      <w:r w:rsidR="00E066B5" w:rsidRPr="005C7670">
        <w:rPr>
          <w:rFonts w:ascii="Times New Roman" w:hAnsi="Times New Roman" w:cs="Times New Roman"/>
          <w:sz w:val="28"/>
          <w:szCs w:val="28"/>
        </w:rPr>
        <w:t xml:space="preserve">циально-экономического развития, </w:t>
      </w:r>
      <w:r w:rsidRPr="005C7670">
        <w:rPr>
          <w:rFonts w:ascii="Times New Roman" w:hAnsi="Times New Roman" w:cs="Times New Roman"/>
          <w:sz w:val="28"/>
          <w:szCs w:val="28"/>
        </w:rPr>
        <w:t xml:space="preserve">выравнивание территориальной неравномерности, преодоление различий в уровне жизни и сближение его стандартов между городским и сельским населением, сохранение и развитие сельских поселений для наиболее полного использования комфортной для проживания территории, повышение качества инженерного и транспортного обустройства сельских территорий.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Данные территории ис</w:t>
      </w:r>
      <w:r w:rsidR="00F617A8" w:rsidRPr="005C7670">
        <w:rPr>
          <w:rFonts w:ascii="Times New Roman" w:hAnsi="Times New Roman" w:cs="Times New Roman"/>
          <w:sz w:val="28"/>
          <w:szCs w:val="28"/>
        </w:rPr>
        <w:t xml:space="preserve">пытывают острый дефицит </w:t>
      </w:r>
      <w:r w:rsidRPr="005C7670">
        <w:rPr>
          <w:rFonts w:ascii="Times New Roman" w:hAnsi="Times New Roman" w:cs="Times New Roman"/>
          <w:sz w:val="28"/>
          <w:szCs w:val="28"/>
        </w:rPr>
        <w:t>населения</w:t>
      </w:r>
      <w:r w:rsidR="00F617A8" w:rsidRPr="005C7670">
        <w:rPr>
          <w:rFonts w:ascii="Times New Roman" w:hAnsi="Times New Roman" w:cs="Times New Roman"/>
          <w:sz w:val="28"/>
          <w:szCs w:val="28"/>
        </w:rPr>
        <w:t xml:space="preserve"> молодых возрастов</w:t>
      </w:r>
      <w:r w:rsidRPr="005C7670">
        <w:rPr>
          <w:rFonts w:ascii="Times New Roman" w:hAnsi="Times New Roman" w:cs="Times New Roman"/>
          <w:sz w:val="28"/>
          <w:szCs w:val="28"/>
        </w:rPr>
        <w:t xml:space="preserve">, в связи с чем государственные органы разработали и внедрили несколько законодательных инициатив в области внутренней миграции и молодежной политики. При этом государственная молодежная политика не рассматривает молодежную миграцию, а законы и другие нормативно-правовые акты, регулирующие миграционный процесс, были приняты отдельно и концептуально не объединены с инициативами в сфере молодежной политики.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Мониторинг и межведомственное взаимодействие не организованы не только в отношении программы «Нурлы кош», но для всех остальных инициатив, направленных на социальную поддержку и стимулирование работников социальной сферы на селе: «С дипломом – в село!», «Ауыл жастары», «Молодежная практика» и др. Нет никакой возможности проследить, что именно было сделано для реализации этих инициатив и были ли достигнуты заявленные цели. Непрозрачность распределения бюджетных </w:t>
      </w:r>
      <w:r w:rsidRPr="005C7670">
        <w:rPr>
          <w:rFonts w:ascii="Times New Roman" w:hAnsi="Times New Roman" w:cs="Times New Roman"/>
          <w:sz w:val="28"/>
          <w:szCs w:val="28"/>
        </w:rPr>
        <w:lastRenderedPageBreak/>
        <w:t xml:space="preserve">средств, слабая отчетность и отсутствие видимых результатов не позволяют надеяться на то, что такие масштабные с финансовой точки зрения инициативы, как «Ауыл жастары», могут привести к реальному улучшению положения сельской молодежи.  </w:t>
      </w:r>
    </w:p>
    <w:p w:rsidR="008615B7" w:rsidRPr="005C7670" w:rsidRDefault="008615B7" w:rsidP="005C7670">
      <w:pPr>
        <w:spacing w:after="0" w:line="240" w:lineRule="auto"/>
        <w:ind w:firstLine="709"/>
        <w:jc w:val="both"/>
        <w:rPr>
          <w:rFonts w:ascii="Times New Roman" w:hAnsi="Times New Roman" w:cs="Times New Roman"/>
          <w:sz w:val="28"/>
          <w:szCs w:val="28"/>
          <w:lang w:val="kk-KZ"/>
        </w:rPr>
      </w:pPr>
      <w:r w:rsidRPr="005C7670">
        <w:rPr>
          <w:rFonts w:ascii="Times New Roman" w:hAnsi="Times New Roman" w:cs="Times New Roman"/>
          <w:sz w:val="28"/>
          <w:szCs w:val="28"/>
        </w:rPr>
        <w:t>Эффективность программы «Молодежная практика» также невозможно оценить в связи с тем, что Управление занятости и социальных программ отчитывается о «количестве направленных на практику», то есть, лишь о временно трудоустроенных. Критерием эффективности должно стать количество трудоустроенных после прохождения практики, то есть создание постоян</w:t>
      </w:r>
      <w:r w:rsidR="00884BCB" w:rsidRPr="005C7670">
        <w:rPr>
          <w:rFonts w:ascii="Times New Roman" w:hAnsi="Times New Roman" w:cs="Times New Roman"/>
          <w:sz w:val="28"/>
          <w:szCs w:val="28"/>
        </w:rPr>
        <w:t xml:space="preserve">ных рабочих мест для молодежи </w:t>
      </w:r>
      <w:r w:rsidR="00F503F5">
        <w:rPr>
          <w:rFonts w:ascii="Times New Roman" w:hAnsi="Times New Roman" w:cs="Times New Roman"/>
          <w:sz w:val="28"/>
          <w:szCs w:val="28"/>
        </w:rPr>
        <w:t>[226</w:t>
      </w:r>
      <w:r w:rsidRPr="005C7670">
        <w:rPr>
          <w:rFonts w:ascii="Times New Roman" w:hAnsi="Times New Roman" w:cs="Times New Roman"/>
          <w:sz w:val="28"/>
          <w:szCs w:val="28"/>
        </w:rPr>
        <w:t xml:space="preserve">].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Для совершенствования государственной политики в области регулирования миграции, способствующих укреплению демографического потенциала малых городов, опорных сельских населенных пунктов и сокращению оттока предлагаются следующие меры.</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Повышение открытости данных о миграции населения.</w:t>
      </w:r>
      <w:r w:rsidRPr="005C7670">
        <w:rPr>
          <w:rFonts w:ascii="Times New Roman" w:hAnsi="Times New Roman" w:cs="Times New Roman"/>
          <w:sz w:val="28"/>
          <w:szCs w:val="28"/>
        </w:rPr>
        <w:t xml:space="preserve"> Повышение доступности информации о реальной миграционной ситуации, действующих </w:t>
      </w:r>
      <w:r w:rsidR="00A125E8" w:rsidRPr="005C7670">
        <w:rPr>
          <w:rFonts w:ascii="Times New Roman" w:hAnsi="Times New Roman" w:cs="Times New Roman"/>
          <w:sz w:val="28"/>
          <w:szCs w:val="28"/>
        </w:rPr>
        <w:t xml:space="preserve">государственных </w:t>
      </w:r>
      <w:r w:rsidRPr="005C7670">
        <w:rPr>
          <w:rFonts w:ascii="Times New Roman" w:hAnsi="Times New Roman" w:cs="Times New Roman"/>
          <w:sz w:val="28"/>
          <w:szCs w:val="28"/>
        </w:rPr>
        <w:t>программах, направленных на регулирование миграционных потоков позволяет скоординировать усилия органов исполнительной и законодательной власти, местного самоуправления, служб занятости, крупных работод</w:t>
      </w:r>
      <w:r w:rsidR="00A125E8" w:rsidRPr="005C7670">
        <w:rPr>
          <w:rFonts w:ascii="Times New Roman" w:hAnsi="Times New Roman" w:cs="Times New Roman"/>
          <w:sz w:val="28"/>
          <w:szCs w:val="28"/>
        </w:rPr>
        <w:t>ателей, учебных заведений, средств массовой информации</w:t>
      </w:r>
      <w:r w:rsidRPr="005C7670">
        <w:rPr>
          <w:rFonts w:ascii="Times New Roman" w:hAnsi="Times New Roman" w:cs="Times New Roman"/>
          <w:sz w:val="28"/>
          <w:szCs w:val="28"/>
        </w:rPr>
        <w:t xml:space="preserve">, что потенциально ведет к повышению качества социально-экономической среды, более полному учету потребностей населения и демографической нагрузки на социальную инфраструктуру.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Повышение пространственной мобильности населения через совершенст</w:t>
      </w:r>
      <w:r w:rsidR="00564459" w:rsidRPr="005C7670">
        <w:rPr>
          <w:rFonts w:ascii="Times New Roman" w:hAnsi="Times New Roman" w:cs="Times New Roman"/>
          <w:i/>
          <w:sz w:val="28"/>
          <w:szCs w:val="28"/>
        </w:rPr>
        <w:t xml:space="preserve">вование транспортного сообщения, </w:t>
      </w:r>
      <w:r w:rsidR="00564459" w:rsidRPr="005C7670">
        <w:rPr>
          <w:rFonts w:ascii="Times New Roman" w:hAnsi="Times New Roman" w:cs="Times New Roman"/>
          <w:sz w:val="28"/>
          <w:szCs w:val="28"/>
        </w:rPr>
        <w:t>что</w:t>
      </w:r>
      <w:r w:rsidR="00564459" w:rsidRPr="005C7670">
        <w:rPr>
          <w:rFonts w:ascii="Times New Roman" w:hAnsi="Times New Roman" w:cs="Times New Roman"/>
          <w:i/>
          <w:sz w:val="28"/>
          <w:szCs w:val="28"/>
        </w:rPr>
        <w:t xml:space="preserve"> </w:t>
      </w:r>
      <w:r w:rsidR="00564459" w:rsidRPr="005C7670">
        <w:rPr>
          <w:rFonts w:ascii="Times New Roman" w:hAnsi="Times New Roman" w:cs="Times New Roman"/>
          <w:sz w:val="28"/>
          <w:szCs w:val="28"/>
        </w:rPr>
        <w:t>позволит</w:t>
      </w:r>
      <w:r w:rsidRPr="005C7670">
        <w:rPr>
          <w:rFonts w:ascii="Times New Roman" w:hAnsi="Times New Roman" w:cs="Times New Roman"/>
          <w:sz w:val="28"/>
          <w:szCs w:val="28"/>
        </w:rPr>
        <w:t xml:space="preserve"> эффективнее организовать работу органов государственной власти и местного самоуправления, предприятий и учреждений организаций по созданию условий повышения мобильности трудовых ресурсов, в том числе:</w:t>
      </w:r>
    </w:p>
    <w:p w:rsidR="008615B7" w:rsidRPr="005C7670" w:rsidRDefault="004D171C"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w:t>
      </w:r>
      <w:r w:rsidR="008615B7" w:rsidRPr="005C7670">
        <w:rPr>
          <w:rFonts w:ascii="Times New Roman" w:hAnsi="Times New Roman" w:cs="Times New Roman"/>
          <w:sz w:val="28"/>
          <w:szCs w:val="28"/>
        </w:rPr>
        <w:t xml:space="preserve"> координировать трудовую миграцию и привлекать трудовые ресурсы в испытыв</w:t>
      </w:r>
      <w:r w:rsidR="00DB3BDC" w:rsidRPr="005C7670">
        <w:rPr>
          <w:rFonts w:ascii="Times New Roman" w:hAnsi="Times New Roman" w:cs="Times New Roman"/>
          <w:sz w:val="28"/>
          <w:szCs w:val="28"/>
        </w:rPr>
        <w:t>ающие в них потребность территории</w:t>
      </w:r>
      <w:r w:rsidR="008615B7" w:rsidRPr="005C7670">
        <w:rPr>
          <w:rFonts w:ascii="Times New Roman" w:hAnsi="Times New Roman" w:cs="Times New Roman"/>
          <w:sz w:val="28"/>
          <w:szCs w:val="28"/>
        </w:rPr>
        <w:t xml:space="preserve">, в том числе для реализации крупных инвестиционных проектов; </w:t>
      </w:r>
    </w:p>
    <w:p w:rsidR="00046171" w:rsidRPr="005C7670" w:rsidRDefault="00450EB0"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w:t>
      </w:r>
      <w:r w:rsidR="008615B7" w:rsidRPr="005C7670">
        <w:rPr>
          <w:rFonts w:ascii="Times New Roman" w:hAnsi="Times New Roman" w:cs="Times New Roman"/>
          <w:sz w:val="28"/>
          <w:szCs w:val="28"/>
        </w:rPr>
        <w:t xml:space="preserve"> создать механизмы поддержки работодателей, проводящих активные меры по привлечению граждан к трудовой деятельности;   </w:t>
      </w:r>
    </w:p>
    <w:p w:rsidR="008615B7" w:rsidRPr="005C7670" w:rsidRDefault="00450EB0"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w:t>
      </w:r>
      <w:r w:rsidR="00AE2F70" w:rsidRPr="005C7670">
        <w:rPr>
          <w:rFonts w:ascii="Times New Roman" w:hAnsi="Times New Roman" w:cs="Times New Roman"/>
          <w:sz w:val="28"/>
          <w:szCs w:val="28"/>
        </w:rPr>
        <w:t xml:space="preserve"> совершенствовать</w:t>
      </w:r>
      <w:r w:rsidR="00046171" w:rsidRPr="005C7670">
        <w:rPr>
          <w:rFonts w:ascii="Times New Roman" w:hAnsi="Times New Roman" w:cs="Times New Roman"/>
          <w:sz w:val="28"/>
          <w:szCs w:val="28"/>
        </w:rPr>
        <w:t xml:space="preserve"> </w:t>
      </w:r>
      <w:r w:rsidR="00AE2F70" w:rsidRPr="005C7670">
        <w:rPr>
          <w:rFonts w:ascii="Times New Roman" w:hAnsi="Times New Roman" w:cs="Times New Roman"/>
          <w:sz w:val="28"/>
          <w:szCs w:val="28"/>
        </w:rPr>
        <w:t xml:space="preserve">транспортную инфраструктуру, способствующей </w:t>
      </w:r>
      <w:r w:rsidR="008615B7" w:rsidRPr="005C7670">
        <w:rPr>
          <w:rFonts w:ascii="Times New Roman" w:hAnsi="Times New Roman" w:cs="Times New Roman"/>
          <w:sz w:val="28"/>
          <w:szCs w:val="28"/>
        </w:rPr>
        <w:t xml:space="preserve">укреплению и развитию внутриэкономических связей региона, увеличению конкурентоспособности периферии региона по отношению к центру, созданию дополнительных рабочих мест, улучшению демографической ситуации региона за счет увеличения мобильности граждан и возможности поиска работы в </w:t>
      </w:r>
      <w:r w:rsidR="002708BC" w:rsidRPr="005C7670">
        <w:rPr>
          <w:rFonts w:ascii="Times New Roman" w:hAnsi="Times New Roman" w:cs="Times New Roman"/>
          <w:sz w:val="28"/>
          <w:szCs w:val="28"/>
        </w:rPr>
        <w:t>незначительной</w:t>
      </w:r>
      <w:r w:rsidR="008615B7" w:rsidRPr="005C7670">
        <w:rPr>
          <w:rFonts w:ascii="Times New Roman" w:hAnsi="Times New Roman" w:cs="Times New Roman"/>
          <w:sz w:val="28"/>
          <w:szCs w:val="28"/>
        </w:rPr>
        <w:t xml:space="preserve"> удаленности от мест проживания. Как следствие, повысится экономическая связанность территорий региона.  </w:t>
      </w:r>
    </w:p>
    <w:p w:rsidR="008615B7" w:rsidRPr="005C7670" w:rsidRDefault="008615B7" w:rsidP="005C7670">
      <w:pPr>
        <w:spacing w:after="0" w:line="240" w:lineRule="auto"/>
        <w:ind w:firstLine="709"/>
        <w:jc w:val="both"/>
        <w:rPr>
          <w:rFonts w:ascii="Times New Roman" w:hAnsi="Times New Roman" w:cs="Times New Roman"/>
          <w:i/>
          <w:sz w:val="28"/>
          <w:szCs w:val="28"/>
        </w:rPr>
      </w:pPr>
      <w:r w:rsidRPr="005C7670">
        <w:rPr>
          <w:rFonts w:ascii="Times New Roman" w:hAnsi="Times New Roman" w:cs="Times New Roman"/>
          <w:i/>
          <w:sz w:val="28"/>
          <w:szCs w:val="28"/>
        </w:rPr>
        <w:t xml:space="preserve">Строительство социального жилья </w:t>
      </w:r>
      <w:r w:rsidRPr="005C7670">
        <w:rPr>
          <w:rFonts w:ascii="Times New Roman" w:hAnsi="Times New Roman" w:cs="Times New Roman"/>
          <w:sz w:val="28"/>
          <w:szCs w:val="28"/>
        </w:rPr>
        <w:t>для многод</w:t>
      </w:r>
      <w:r w:rsidR="009B12C1" w:rsidRPr="005C7670">
        <w:rPr>
          <w:rFonts w:ascii="Times New Roman" w:hAnsi="Times New Roman" w:cs="Times New Roman"/>
          <w:sz w:val="28"/>
          <w:szCs w:val="28"/>
        </w:rPr>
        <w:t xml:space="preserve">етных, малообеспеченных семей и </w:t>
      </w:r>
      <w:r w:rsidRPr="005C7670">
        <w:rPr>
          <w:rFonts w:ascii="Times New Roman" w:hAnsi="Times New Roman" w:cs="Times New Roman"/>
          <w:sz w:val="28"/>
          <w:szCs w:val="28"/>
        </w:rPr>
        <w:t xml:space="preserve">молодежи в виде малогабаритного жилья и общежитий значительно дешевле обычного, что делает его гораздо доступнее для аренды или приобретения в частную собственность. При этом нужно подходить </w:t>
      </w:r>
      <w:r w:rsidRPr="005C7670">
        <w:rPr>
          <w:rFonts w:ascii="Times New Roman" w:hAnsi="Times New Roman" w:cs="Times New Roman"/>
          <w:sz w:val="28"/>
          <w:szCs w:val="28"/>
        </w:rPr>
        <w:lastRenderedPageBreak/>
        <w:t xml:space="preserve">дифференцированно к вопросу возможности дальнейшего выкупа жилья разными слоями населения. Так, общежития, предоставляемое в качестве временного жилье для молодежи должно быть без права выкупа, для социально-уязвимых слоев следует оставить возможность права выкупа на определенных льготных условиях.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Повышение пространственной мобильности населения через совершенствование системы арендного жилья.</w:t>
      </w:r>
      <w:r w:rsidRPr="005C7670">
        <w:rPr>
          <w:rFonts w:ascii="Times New Roman" w:hAnsi="Times New Roman" w:cs="Times New Roman"/>
          <w:sz w:val="28"/>
          <w:szCs w:val="28"/>
        </w:rPr>
        <w:t xml:space="preserve"> </w:t>
      </w:r>
      <w:r w:rsidR="00450EB0" w:rsidRPr="005C7670">
        <w:rPr>
          <w:rFonts w:ascii="Times New Roman" w:hAnsi="Times New Roman" w:cs="Times New Roman"/>
          <w:sz w:val="28"/>
          <w:szCs w:val="28"/>
        </w:rPr>
        <w:t>Р</w:t>
      </w:r>
      <w:r w:rsidRPr="005C7670">
        <w:rPr>
          <w:rFonts w:ascii="Times New Roman" w:hAnsi="Times New Roman" w:cs="Times New Roman"/>
          <w:sz w:val="28"/>
          <w:szCs w:val="28"/>
        </w:rPr>
        <w:t xml:space="preserve">азвитие сети рынка арендного жилья с предоставлением возможности аренды по доступным ценам. </w:t>
      </w:r>
      <w:r w:rsidRPr="005C7670">
        <w:rPr>
          <w:rFonts w:ascii="Times New Roman" w:hAnsi="Times New Roman" w:cs="Times New Roman"/>
          <w:color w:val="000000"/>
          <w:sz w:val="28"/>
          <w:szCs w:val="28"/>
        </w:rPr>
        <w:t>Согласно Программе жилищного строительства «Нурлы жер» предусмотрено создание фонда арендного жилья для социально-уязвимых слоев населения из числа очередников местных исполнительных органов, жилье которым предоставляется порядке очередности в соответствии с Законом Республики Казахстан «О жилищных отнош</w:t>
      </w:r>
      <w:r w:rsidR="00F503F5">
        <w:rPr>
          <w:rFonts w:ascii="Times New Roman" w:hAnsi="Times New Roman" w:cs="Times New Roman"/>
          <w:color w:val="000000"/>
          <w:sz w:val="28"/>
          <w:szCs w:val="28"/>
        </w:rPr>
        <w:t>ениях» [227</w:t>
      </w:r>
      <w:r w:rsidRPr="005C7670">
        <w:rPr>
          <w:rFonts w:ascii="Times New Roman" w:hAnsi="Times New Roman" w:cs="Times New Roman"/>
          <w:color w:val="000000"/>
          <w:sz w:val="28"/>
          <w:szCs w:val="28"/>
        </w:rPr>
        <w:t xml:space="preserve">]. Следовательно, возможность получить арендное жилье с правом дальнейшего выкупа </w:t>
      </w:r>
      <w:r w:rsidR="00046171" w:rsidRPr="005C7670">
        <w:rPr>
          <w:rFonts w:ascii="Times New Roman" w:hAnsi="Times New Roman" w:cs="Times New Roman"/>
          <w:color w:val="000000"/>
          <w:sz w:val="28"/>
          <w:szCs w:val="28"/>
        </w:rPr>
        <w:t>имеется только у очередников местных исполнительных органов</w:t>
      </w:r>
      <w:r w:rsidRPr="005C7670">
        <w:rPr>
          <w:rFonts w:ascii="Times New Roman" w:hAnsi="Times New Roman" w:cs="Times New Roman"/>
          <w:color w:val="000000"/>
          <w:sz w:val="28"/>
          <w:szCs w:val="28"/>
        </w:rPr>
        <w:t>, значит о повышении мобильности рабочей силы не может идти речь</w:t>
      </w:r>
      <w:r w:rsidRPr="005C7670">
        <w:rPr>
          <w:rFonts w:ascii="Times New Roman" w:hAnsi="Times New Roman" w:cs="Times New Roman"/>
          <w:color w:val="000000"/>
          <w:sz w:val="21"/>
          <w:szCs w:val="21"/>
        </w:rPr>
        <w:t>.</w:t>
      </w:r>
      <w:r w:rsidRPr="005C7670">
        <w:rPr>
          <w:rFonts w:ascii="Times New Roman" w:hAnsi="Times New Roman" w:cs="Times New Roman"/>
          <w:color w:val="000000"/>
          <w:sz w:val="28"/>
          <w:szCs w:val="28"/>
        </w:rPr>
        <w:t xml:space="preserve"> По опыту развитых стран, в целях реального повышения мобильности передвижения рабочей силы эффективнее расширять сеть арендного жилья без </w:t>
      </w:r>
      <w:r w:rsidRPr="005C7670">
        <w:rPr>
          <w:rFonts w:ascii="Times New Roman" w:hAnsi="Times New Roman" w:cs="Times New Roman"/>
          <w:sz w:val="28"/>
          <w:szCs w:val="28"/>
        </w:rPr>
        <w:t xml:space="preserve">права выкупа.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Развитие внутрирегиональной и межрегиональной системы селективной трудовой миграции.</w:t>
      </w:r>
      <w:r w:rsidRPr="005C7670">
        <w:rPr>
          <w:rFonts w:ascii="Times New Roman" w:hAnsi="Times New Roman" w:cs="Times New Roman"/>
          <w:sz w:val="28"/>
          <w:szCs w:val="28"/>
        </w:rPr>
        <w:t xml:space="preserve"> Зачастую сельские населенные пункты и малые города нуждаются не в большом количестве рабочих рук, а в отдельных специалиста</w:t>
      </w:r>
      <w:r w:rsidR="002C467B" w:rsidRPr="005C7670">
        <w:rPr>
          <w:rFonts w:ascii="Times New Roman" w:hAnsi="Times New Roman" w:cs="Times New Roman"/>
          <w:sz w:val="28"/>
          <w:szCs w:val="28"/>
        </w:rPr>
        <w:t>х</w:t>
      </w:r>
      <w:r w:rsidRPr="005C7670">
        <w:rPr>
          <w:rFonts w:ascii="Times New Roman" w:hAnsi="Times New Roman" w:cs="Times New Roman"/>
          <w:sz w:val="28"/>
          <w:szCs w:val="28"/>
        </w:rPr>
        <w:t xml:space="preserve">. </w:t>
      </w:r>
      <w:r w:rsidR="00057108" w:rsidRPr="005C7670">
        <w:rPr>
          <w:rFonts w:ascii="Times New Roman" w:hAnsi="Times New Roman" w:cs="Times New Roman"/>
          <w:sz w:val="28"/>
          <w:szCs w:val="28"/>
        </w:rPr>
        <w:t>В таких</w:t>
      </w:r>
      <w:r w:rsidRPr="005C7670">
        <w:rPr>
          <w:rFonts w:ascii="Times New Roman" w:hAnsi="Times New Roman" w:cs="Times New Roman"/>
          <w:sz w:val="28"/>
          <w:szCs w:val="28"/>
        </w:rPr>
        <w:t xml:space="preserve"> условиях лучшим решением выступает организация системы по селективном</w:t>
      </w:r>
      <w:r w:rsidR="00013966" w:rsidRPr="005C7670">
        <w:rPr>
          <w:rFonts w:ascii="Times New Roman" w:hAnsi="Times New Roman" w:cs="Times New Roman"/>
          <w:sz w:val="28"/>
          <w:szCs w:val="28"/>
        </w:rPr>
        <w:t>у обеспечению трудовой миграции в виде создания</w:t>
      </w:r>
      <w:r w:rsidRPr="005C7670">
        <w:rPr>
          <w:rFonts w:ascii="Times New Roman" w:hAnsi="Times New Roman" w:cs="Times New Roman"/>
          <w:sz w:val="28"/>
          <w:szCs w:val="28"/>
        </w:rPr>
        <w:t xml:space="preserve"> условий для переезда специалистов нужного профиля. </w:t>
      </w:r>
    </w:p>
    <w:p w:rsidR="00AE62F9" w:rsidRPr="005C7670" w:rsidRDefault="008615B7" w:rsidP="005C7670">
      <w:pPr>
        <w:spacing w:after="0" w:line="240" w:lineRule="auto"/>
        <w:ind w:firstLine="709"/>
        <w:jc w:val="both"/>
        <w:rPr>
          <w:rFonts w:ascii="Times New Roman" w:eastAsia="Times New Roman" w:hAnsi="Times New Roman" w:cs="Times New Roman"/>
          <w:sz w:val="28"/>
          <w:szCs w:val="28"/>
        </w:rPr>
      </w:pPr>
      <w:r w:rsidRPr="005C7670">
        <w:rPr>
          <w:rFonts w:ascii="Times New Roman" w:hAnsi="Times New Roman" w:cs="Times New Roman"/>
          <w:sz w:val="28"/>
          <w:szCs w:val="28"/>
        </w:rPr>
        <w:t xml:space="preserve">Поддерживаемое государством, добровольное переселение граждан из трудоизбыточных регионов обеспечит рациональное расселение в соответствии с потребностями экономики. </w:t>
      </w:r>
      <w:r w:rsidR="002C467B" w:rsidRPr="005C7670">
        <w:rPr>
          <w:rFonts w:ascii="Times New Roman" w:eastAsia="Times New Roman" w:hAnsi="Times New Roman" w:cs="Times New Roman"/>
          <w:sz w:val="28"/>
          <w:szCs w:val="28"/>
        </w:rPr>
        <w:t>Необходимо до</w:t>
      </w:r>
      <w:r w:rsidRPr="005C7670">
        <w:rPr>
          <w:rFonts w:ascii="Times New Roman" w:eastAsia="Times New Roman" w:hAnsi="Times New Roman" w:cs="Times New Roman"/>
          <w:sz w:val="28"/>
          <w:szCs w:val="28"/>
        </w:rPr>
        <w:t xml:space="preserve">работать конкретные механизмы предоставления жилья для переселенцев, предоставить земельные участки без бюрократических барьеров и льготные кредиты на индивидуальное жилищное строительство.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i/>
          <w:sz w:val="28"/>
          <w:szCs w:val="28"/>
        </w:rPr>
        <w:t>Совершенствование информационного и организационного сопровождения процессов внутренней миграции.</w:t>
      </w:r>
      <w:r w:rsidRPr="005C7670">
        <w:rPr>
          <w:rFonts w:ascii="Times New Roman" w:hAnsi="Times New Roman" w:cs="Times New Roman"/>
          <w:sz w:val="28"/>
          <w:szCs w:val="28"/>
        </w:rPr>
        <w:t xml:space="preserve"> Среди мер, необходимых для регулирования внутренней миграции, можно назвать развитие государственных и негосударственных консультационно-информационных услуг для мигрантов, приезжающих в сельскую местность и малые города, по предоставлению сведений о возможностях их трудоустройства, по оказанию конкретной помощи в поиске рабочих мест, по информированию о возможностях аренды жилья, получения проф</w:t>
      </w:r>
      <w:r w:rsidR="00AE62F9" w:rsidRPr="005C7670">
        <w:rPr>
          <w:rFonts w:ascii="Times New Roman" w:hAnsi="Times New Roman" w:cs="Times New Roman"/>
          <w:sz w:val="28"/>
          <w:szCs w:val="28"/>
        </w:rPr>
        <w:t xml:space="preserve">ессионального образования. </w:t>
      </w:r>
      <w:r w:rsidRPr="005C7670">
        <w:rPr>
          <w:rFonts w:ascii="Times New Roman" w:hAnsi="Times New Roman" w:cs="Times New Roman"/>
          <w:sz w:val="28"/>
          <w:szCs w:val="28"/>
        </w:rPr>
        <w:t xml:space="preserve">Четкое и управляемое сопровождение внутренней миграции способствует как привлечению мигрантов в сельскую местность региона, так и закреплению сельского населения в местах проживания.  </w:t>
      </w:r>
    </w:p>
    <w:p w:rsidR="008615B7" w:rsidRPr="005C7670" w:rsidRDefault="008615B7" w:rsidP="005C7670">
      <w:pPr>
        <w:spacing w:after="0" w:line="240" w:lineRule="auto"/>
        <w:ind w:firstLine="709"/>
        <w:jc w:val="both"/>
        <w:rPr>
          <w:rFonts w:ascii="Times New Roman" w:hAnsi="Times New Roman" w:cs="Times New Roman"/>
          <w:color w:val="FF0000"/>
          <w:sz w:val="20"/>
          <w:szCs w:val="20"/>
        </w:rPr>
      </w:pPr>
      <w:r w:rsidRPr="005C7670">
        <w:rPr>
          <w:rFonts w:ascii="Times New Roman" w:hAnsi="Times New Roman" w:cs="Times New Roman"/>
          <w:i/>
          <w:sz w:val="28"/>
          <w:szCs w:val="28"/>
        </w:rPr>
        <w:t>Совершенствование системы управления внутрирегиональной и межрегиональной образовательной миграцией.</w:t>
      </w:r>
      <w:r w:rsidRPr="005C7670">
        <w:rPr>
          <w:rFonts w:ascii="Times New Roman" w:hAnsi="Times New Roman" w:cs="Times New Roman"/>
          <w:sz w:val="28"/>
          <w:szCs w:val="28"/>
        </w:rPr>
        <w:t xml:space="preserve"> Образовательная миграция из малых городов и сельских населенных пунктов в крупные города в </w:t>
      </w:r>
      <w:r w:rsidRPr="005C7670">
        <w:rPr>
          <w:rFonts w:ascii="Times New Roman" w:hAnsi="Times New Roman" w:cs="Times New Roman"/>
          <w:sz w:val="28"/>
          <w:szCs w:val="28"/>
        </w:rPr>
        <w:lastRenderedPageBreak/>
        <w:t>большинстве случаев является невозвратной. В связи с этим особое значение приобретает координация профориентационной работы вузов и сельских школ, сельских центров занятости региона. Основным инструментом, мотивирующим молодых людей остаться в пределах родного региона, а тем более в сельской местности, служат информационно-пропагандистские и экономические методы. К последним относятся гранты вузов, местных исполнительных органов и работодателей. Развитие такой модели поддержки образования и занятости позволит сохранить молодежь в сельских территориях, на сельском рынке труда. Выделение дополнительных грантов от областных акиматов и предприятий города для Северо-Казахстанского университета им. М.</w:t>
      </w:r>
      <w:r w:rsidR="000C50AA">
        <w:rPr>
          <w:rFonts w:ascii="Times New Roman" w:hAnsi="Times New Roman" w:cs="Times New Roman"/>
          <w:sz w:val="28"/>
          <w:szCs w:val="28"/>
          <w:lang w:val="kk-KZ"/>
        </w:rPr>
        <w:t> </w:t>
      </w:r>
      <w:r w:rsidRPr="005C7670">
        <w:rPr>
          <w:rFonts w:ascii="Times New Roman" w:hAnsi="Times New Roman" w:cs="Times New Roman"/>
          <w:sz w:val="28"/>
          <w:szCs w:val="28"/>
        </w:rPr>
        <w:t xml:space="preserve">Козыбаева позволило сократить отток абитуриентов с 30% в 2017-2018 учебном году до 12,7% в 2020-2021 учебном году. В текущем учебном году 160 студентов обучаются на выше перечисленных грантах.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Важное внимание стоит уделить образовательной миграции «Сер</w:t>
      </w:r>
      <w:r w:rsidRPr="005C7670">
        <w:rPr>
          <w:rFonts w:ascii="Times New Roman" w:hAnsi="Times New Roman" w:cs="Times New Roman"/>
          <w:sz w:val="28"/>
          <w:szCs w:val="28"/>
          <w:lang w:val="kk-KZ"/>
        </w:rPr>
        <w:t>пін»,</w:t>
      </w:r>
      <w:r w:rsidRPr="005C7670">
        <w:rPr>
          <w:rFonts w:ascii="Times New Roman" w:hAnsi="Times New Roman" w:cs="Times New Roman"/>
          <w:sz w:val="28"/>
          <w:szCs w:val="28"/>
        </w:rPr>
        <w:t xml:space="preserve"> как наиболее результативному инструменту привлечения и закрепления в регионе наиболее молодых, энергичных и образованных переселенцев. </w:t>
      </w:r>
    </w:p>
    <w:p w:rsidR="008615B7" w:rsidRPr="005C7670" w:rsidRDefault="008615B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Одной из задач внутренней миграционной политики региона должно стать сохранение, развитие и эффективное использование собственного человеческого потенциала. Этому будет содействовать создание новых более качественных рабочих мест, расширение возможностей получения высшего образования, относительно высокий уровень заработной платы, оказание помощи молодым семьям. По мере нарастания масштабов межрегиональной трудовой миграции будет ужесточаться и межрегиональная конкуренция за качественные трудовые ресурсы, побуждая применять новации в найме труда, вводить новые прогрессивные формы занятости. От миграционной политики регионов можно ожидать положительных результатов только при условии создания лучших условий для труда и жизни по сравнению с соседними регионами. Необходимо проводить активную работу по формированию имиджа региона, привлекательного для потенциальных мигрантов.</w:t>
      </w:r>
    </w:p>
    <w:p w:rsidR="008615B7" w:rsidRPr="005C7670" w:rsidRDefault="008615B7" w:rsidP="005C7670">
      <w:pPr>
        <w:spacing w:after="0" w:line="240" w:lineRule="auto"/>
        <w:ind w:firstLine="709"/>
        <w:jc w:val="both"/>
        <w:rPr>
          <w:rFonts w:ascii="Times New Roman" w:hAnsi="Times New Roman" w:cs="Times New Roman"/>
          <w:sz w:val="28"/>
          <w:szCs w:val="28"/>
          <w:lang w:val="kk-KZ"/>
        </w:rPr>
      </w:pPr>
      <w:r w:rsidRPr="005C7670">
        <w:rPr>
          <w:rFonts w:ascii="Times New Roman" w:hAnsi="Times New Roman" w:cs="Times New Roman"/>
          <w:sz w:val="28"/>
          <w:szCs w:val="28"/>
        </w:rPr>
        <w:t xml:space="preserve">Ускоренное социально-экономическое развитие Северного Казахстана является непременным условием стабилизации региональной миграционной ситуации. </w:t>
      </w:r>
    </w:p>
    <w:p w:rsidR="0072512E" w:rsidRPr="005C7670" w:rsidRDefault="00892477" w:rsidP="005C7670">
      <w:pPr>
        <w:spacing w:after="0" w:line="240" w:lineRule="auto"/>
        <w:ind w:firstLine="709"/>
        <w:jc w:val="both"/>
        <w:rPr>
          <w:rFonts w:ascii="Times New Roman" w:hAnsi="Times New Roman" w:cs="Times New Roman"/>
          <w:sz w:val="28"/>
          <w:szCs w:val="28"/>
        </w:rPr>
      </w:pPr>
      <w:r w:rsidRPr="005C7670">
        <w:rPr>
          <w:rFonts w:ascii="Times New Roman" w:hAnsi="Times New Roman" w:cs="Times New Roman"/>
          <w:sz w:val="28"/>
          <w:szCs w:val="28"/>
        </w:rPr>
        <w:t xml:space="preserve">Следует подчеркнуть и то обстоятельство, что концепция миграционной политики в регионе должна учитывать и генеральные положения государственной программы, направленной на регулирование миграционных процессов в регионах Республики Казахстан. Концептуальные положения миграционной политики, разрабатываемой непосредственно в самом регионе, должны не расходиться с положениями соответствующих программ, разрабатываемых в центре, а наоборот, дополнять и совершенствовать их. </w:t>
      </w:r>
      <w:r w:rsidR="008615B7" w:rsidRPr="005C7670">
        <w:rPr>
          <w:rFonts w:ascii="Times New Roman" w:hAnsi="Times New Roman" w:cs="Times New Roman"/>
          <w:sz w:val="28"/>
          <w:szCs w:val="28"/>
        </w:rPr>
        <w:t>На наш взгляд, современная концепция миграционной политики Северного Казахстана должна придать миграционному движению организованный характер использования миграции в целях комплексного развития региона.</w:t>
      </w:r>
    </w:p>
    <w:p w:rsidR="005E2821" w:rsidRDefault="005E2821" w:rsidP="00CA19A9">
      <w:pPr>
        <w:spacing w:after="0" w:line="240" w:lineRule="auto"/>
        <w:jc w:val="center"/>
        <w:rPr>
          <w:rFonts w:ascii="Times New Roman" w:hAnsi="Times New Roman" w:cs="Times New Roman"/>
          <w:b/>
          <w:sz w:val="28"/>
          <w:szCs w:val="28"/>
          <w:lang w:val="kk-KZ"/>
        </w:rPr>
      </w:pPr>
    </w:p>
    <w:p w:rsidR="005E2821" w:rsidRDefault="005E2821" w:rsidP="00CA19A9">
      <w:pPr>
        <w:spacing w:after="0" w:line="240" w:lineRule="auto"/>
        <w:jc w:val="center"/>
        <w:rPr>
          <w:rFonts w:ascii="Times New Roman" w:hAnsi="Times New Roman" w:cs="Times New Roman"/>
          <w:b/>
          <w:sz w:val="28"/>
          <w:szCs w:val="28"/>
          <w:lang w:val="kk-KZ"/>
        </w:rPr>
      </w:pPr>
    </w:p>
    <w:p w:rsidR="007F2188" w:rsidRPr="002E7714" w:rsidRDefault="007F2188" w:rsidP="00CA19A9">
      <w:pPr>
        <w:spacing w:after="0" w:line="240" w:lineRule="auto"/>
        <w:jc w:val="center"/>
        <w:rPr>
          <w:rFonts w:ascii="Times New Roman" w:hAnsi="Times New Roman" w:cs="Times New Roman"/>
          <w:b/>
          <w:sz w:val="28"/>
          <w:szCs w:val="28"/>
        </w:rPr>
      </w:pPr>
      <w:r w:rsidRPr="002E7714">
        <w:rPr>
          <w:rFonts w:ascii="Times New Roman" w:hAnsi="Times New Roman" w:cs="Times New Roman"/>
          <w:b/>
          <w:sz w:val="28"/>
          <w:szCs w:val="28"/>
        </w:rPr>
        <w:lastRenderedPageBreak/>
        <w:t>ЗАКЛЮЧЕНИЕ</w:t>
      </w:r>
    </w:p>
    <w:p w:rsidR="007F2188" w:rsidRPr="002E7714" w:rsidRDefault="007F2188" w:rsidP="00CA19A9">
      <w:pPr>
        <w:spacing w:after="0" w:line="240" w:lineRule="auto"/>
        <w:jc w:val="center"/>
        <w:rPr>
          <w:rFonts w:ascii="Times New Roman" w:hAnsi="Times New Roman" w:cs="Times New Roman"/>
          <w:b/>
          <w:sz w:val="28"/>
          <w:szCs w:val="28"/>
        </w:rPr>
      </w:pPr>
    </w:p>
    <w:p w:rsidR="007F2188" w:rsidRPr="002E7714" w:rsidRDefault="00DE163A"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На основе проведенных исследований и полученных результатов</w:t>
      </w:r>
      <w:r w:rsidR="004C3577" w:rsidRPr="002E7714">
        <w:rPr>
          <w:rFonts w:ascii="Times New Roman" w:hAnsi="Times New Roman" w:cs="Times New Roman"/>
          <w:sz w:val="28"/>
          <w:szCs w:val="28"/>
        </w:rPr>
        <w:t xml:space="preserve"> можно сделать следующие </w:t>
      </w:r>
      <w:r w:rsidR="004C3577" w:rsidRPr="005E2821">
        <w:rPr>
          <w:rFonts w:ascii="Times New Roman" w:hAnsi="Times New Roman" w:cs="Times New Roman"/>
          <w:b/>
          <w:sz w:val="28"/>
          <w:szCs w:val="28"/>
        </w:rPr>
        <w:t>выводы</w:t>
      </w:r>
      <w:r w:rsidR="005E2821" w:rsidRPr="005E2821">
        <w:rPr>
          <w:rFonts w:ascii="Times New Roman" w:hAnsi="Times New Roman" w:cs="Times New Roman"/>
          <w:b/>
          <w:sz w:val="28"/>
          <w:szCs w:val="28"/>
          <w:lang w:val="kk-KZ"/>
        </w:rPr>
        <w:t>:</w:t>
      </w:r>
      <w:r w:rsidR="004C3577" w:rsidRPr="005E2821">
        <w:rPr>
          <w:rFonts w:ascii="Times New Roman" w:hAnsi="Times New Roman" w:cs="Times New Roman"/>
          <w:b/>
          <w:sz w:val="28"/>
          <w:szCs w:val="28"/>
        </w:rPr>
        <w:t xml:space="preserve"> </w:t>
      </w:r>
    </w:p>
    <w:p w:rsidR="007F2188" w:rsidRPr="002E7714" w:rsidRDefault="007F2188"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Понятие «миграция населения», несмотря на свой фундаментальный статус характеризуется многообразием научных подходов и появлением ее новых видов, обусловленных глобализационным трендом. В основе географического подхода лежит понимание миграции как определенного вида территориального или пространственного перемещения населения, рассматриваемого в контексте преобладающего влияния социально-экономических факторов на интенсивность, масштабность, направленность миграционных процессов. </w:t>
      </w:r>
    </w:p>
    <w:p w:rsidR="007F2188" w:rsidRPr="002E7714" w:rsidRDefault="007F2188"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Ретроспективный анализ подтверждает взаимосвязь социально-экономического и этнодемографического развития Северного Казахстана с миграционными процессами, при этом каждый период характеризовался специфическими особенностями показателей, географии и факторов миграции. Масштабная эмиграция и реэмиграция из региона, приведшая к резкому снижению современной численности населения, обусловлена в первую очередь последствиями аграрной и индустриальной миграции 50-80 гг., а такж</w:t>
      </w:r>
      <w:r w:rsidR="004C3577" w:rsidRPr="002E7714">
        <w:rPr>
          <w:rFonts w:ascii="Times New Roman" w:hAnsi="Times New Roman" w:cs="Times New Roman"/>
          <w:sz w:val="28"/>
          <w:szCs w:val="28"/>
        </w:rPr>
        <w:t xml:space="preserve">е массовой депортацией </w:t>
      </w:r>
      <w:r w:rsidRPr="002E7714">
        <w:rPr>
          <w:rFonts w:ascii="Times New Roman" w:hAnsi="Times New Roman" w:cs="Times New Roman"/>
          <w:sz w:val="28"/>
          <w:szCs w:val="28"/>
        </w:rPr>
        <w:t xml:space="preserve">30-40 гг. ХХ века. </w:t>
      </w:r>
    </w:p>
    <w:p w:rsidR="007F2188" w:rsidRPr="002E7714" w:rsidRDefault="007F2188"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На основании анализа статистических показателей внешней и внутренней миграции, выделены и обоснованы </w:t>
      </w:r>
      <w:r w:rsidR="00F56BFB" w:rsidRPr="002E7714">
        <w:rPr>
          <w:rFonts w:ascii="Times New Roman" w:hAnsi="Times New Roman" w:cs="Times New Roman"/>
          <w:sz w:val="28"/>
          <w:szCs w:val="28"/>
        </w:rPr>
        <w:t>три периода</w:t>
      </w:r>
      <w:r w:rsidRPr="002E7714">
        <w:rPr>
          <w:rFonts w:ascii="Times New Roman" w:hAnsi="Times New Roman" w:cs="Times New Roman"/>
          <w:sz w:val="28"/>
          <w:szCs w:val="28"/>
        </w:rPr>
        <w:t xml:space="preserve"> современных миграционных процессов Северного Казахстана, обу</w:t>
      </w:r>
      <w:r w:rsidR="00F973ED" w:rsidRPr="002E7714">
        <w:rPr>
          <w:rFonts w:ascii="Times New Roman" w:hAnsi="Times New Roman" w:cs="Times New Roman"/>
          <w:sz w:val="28"/>
          <w:szCs w:val="28"/>
        </w:rPr>
        <w:t>словленных влиянием п</w:t>
      </w:r>
      <w:r w:rsidR="006D7ED8" w:rsidRPr="002E7714">
        <w:rPr>
          <w:rFonts w:ascii="Times New Roman" w:hAnsi="Times New Roman" w:cs="Times New Roman"/>
          <w:sz w:val="28"/>
          <w:szCs w:val="28"/>
        </w:rPr>
        <w:t>режде всего</w:t>
      </w:r>
      <w:r w:rsidR="006D7ED8" w:rsidRPr="002E7714">
        <w:rPr>
          <w:color w:val="000000" w:themeColor="text1"/>
          <w:kern w:val="24"/>
          <w:sz w:val="46"/>
          <w:szCs w:val="46"/>
          <w:lang w:val="kk-KZ"/>
        </w:rPr>
        <w:t xml:space="preserve"> </w:t>
      </w:r>
      <w:r w:rsidR="006D7ED8" w:rsidRPr="002E7714">
        <w:rPr>
          <w:rFonts w:ascii="Times New Roman" w:hAnsi="Times New Roman" w:cs="Times New Roman"/>
          <w:sz w:val="28"/>
          <w:szCs w:val="28"/>
          <w:lang w:val="kk-KZ"/>
        </w:rPr>
        <w:t xml:space="preserve">историко-политических и </w:t>
      </w:r>
      <w:r w:rsidR="006D7ED8" w:rsidRPr="002E7714">
        <w:rPr>
          <w:rFonts w:ascii="Times New Roman" w:hAnsi="Times New Roman" w:cs="Times New Roman"/>
          <w:sz w:val="28"/>
          <w:szCs w:val="28"/>
        </w:rPr>
        <w:t>социально-экономических факторов</w:t>
      </w:r>
      <w:r w:rsidRPr="002E7714">
        <w:rPr>
          <w:rFonts w:ascii="Times New Roman" w:hAnsi="Times New Roman" w:cs="Times New Roman"/>
          <w:sz w:val="28"/>
          <w:szCs w:val="28"/>
        </w:rPr>
        <w:t xml:space="preserve">. </w:t>
      </w:r>
    </w:p>
    <w:p w:rsidR="00972610" w:rsidRPr="002E7714" w:rsidRDefault="007F2188"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Внешние миграционные процессы в регионе характеризуются рядом специф</w:t>
      </w:r>
      <w:r w:rsidR="00EE46C2" w:rsidRPr="002E7714">
        <w:rPr>
          <w:rFonts w:ascii="Times New Roman" w:hAnsi="Times New Roman" w:cs="Times New Roman"/>
          <w:sz w:val="28"/>
          <w:szCs w:val="28"/>
        </w:rPr>
        <w:t>ических черт: во-первых, отличаю</w:t>
      </w:r>
      <w:r w:rsidRPr="002E7714">
        <w:rPr>
          <w:rFonts w:ascii="Times New Roman" w:hAnsi="Times New Roman" w:cs="Times New Roman"/>
          <w:sz w:val="28"/>
          <w:szCs w:val="28"/>
        </w:rPr>
        <w:t>тся тесным взаимодействием Северного Казахстана в рамках Евразийской миграционной системы, подтверждаемыми высокими показателями миграционного обмена между исследуемым регионом и Рос</w:t>
      </w:r>
      <w:r w:rsidR="00EE46C2" w:rsidRPr="002E7714">
        <w:rPr>
          <w:rFonts w:ascii="Times New Roman" w:hAnsi="Times New Roman" w:cs="Times New Roman"/>
          <w:sz w:val="28"/>
          <w:szCs w:val="28"/>
        </w:rPr>
        <w:t>сийской Федерацией, обусловленны</w:t>
      </w:r>
      <w:r w:rsidRPr="002E7714">
        <w:rPr>
          <w:rFonts w:ascii="Times New Roman" w:hAnsi="Times New Roman" w:cs="Times New Roman"/>
          <w:sz w:val="28"/>
          <w:szCs w:val="28"/>
        </w:rPr>
        <w:t xml:space="preserve">е </w:t>
      </w:r>
      <w:r w:rsidR="00A15185" w:rsidRPr="002E7714">
        <w:rPr>
          <w:rFonts w:ascii="Times New Roman" w:hAnsi="Times New Roman" w:cs="Times New Roman"/>
          <w:sz w:val="28"/>
          <w:szCs w:val="28"/>
        </w:rPr>
        <w:t xml:space="preserve"> культурно-историческими факто</w:t>
      </w:r>
      <w:r w:rsidR="005E2821">
        <w:rPr>
          <w:rFonts w:ascii="Times New Roman" w:hAnsi="Times New Roman" w:cs="Times New Roman"/>
          <w:sz w:val="28"/>
          <w:szCs w:val="28"/>
        </w:rPr>
        <w:t>рами (социально-экономические и</w:t>
      </w:r>
      <w:r w:rsidR="005E2821">
        <w:rPr>
          <w:rFonts w:ascii="Times New Roman" w:hAnsi="Times New Roman" w:cs="Times New Roman"/>
          <w:sz w:val="28"/>
          <w:szCs w:val="28"/>
          <w:lang w:val="kk-KZ"/>
        </w:rPr>
        <w:t xml:space="preserve"> </w:t>
      </w:r>
      <w:r w:rsidR="00A15185" w:rsidRPr="002E7714">
        <w:rPr>
          <w:rFonts w:ascii="Times New Roman" w:hAnsi="Times New Roman" w:cs="Times New Roman"/>
          <w:sz w:val="28"/>
          <w:szCs w:val="28"/>
        </w:rPr>
        <w:t>родственные связи</w:t>
      </w:r>
      <w:r w:rsidR="00ED2472">
        <w:rPr>
          <w:rFonts w:ascii="Times New Roman" w:hAnsi="Times New Roman" w:cs="Times New Roman"/>
          <w:sz w:val="28"/>
          <w:szCs w:val="28"/>
        </w:rPr>
        <w:t>, общее языковое пространство и</w:t>
      </w:r>
      <w:r w:rsidR="00ED2472">
        <w:rPr>
          <w:rFonts w:ascii="Times New Roman" w:hAnsi="Times New Roman" w:cs="Times New Roman"/>
          <w:sz w:val="28"/>
          <w:szCs w:val="28"/>
          <w:lang w:val="kk-KZ"/>
        </w:rPr>
        <w:t xml:space="preserve"> </w:t>
      </w:r>
      <w:r w:rsidR="00A15185" w:rsidRPr="002E7714">
        <w:rPr>
          <w:rFonts w:ascii="Times New Roman" w:hAnsi="Times New Roman" w:cs="Times New Roman"/>
          <w:sz w:val="28"/>
          <w:szCs w:val="28"/>
        </w:rPr>
        <w:t xml:space="preserve">т.д.), </w:t>
      </w:r>
      <w:r w:rsidR="00F95565" w:rsidRPr="002E7714">
        <w:rPr>
          <w:rFonts w:ascii="Times New Roman" w:hAnsi="Times New Roman" w:cs="Times New Roman"/>
          <w:sz w:val="28"/>
          <w:szCs w:val="28"/>
        </w:rPr>
        <w:t>политико-правовыми</w:t>
      </w:r>
      <w:r w:rsidR="00A15185" w:rsidRPr="002E7714">
        <w:rPr>
          <w:rFonts w:ascii="Times New Roman" w:hAnsi="Times New Roman" w:cs="Times New Roman"/>
          <w:sz w:val="28"/>
          <w:szCs w:val="28"/>
        </w:rPr>
        <w:t xml:space="preserve"> </w:t>
      </w:r>
      <w:r w:rsidR="00F95565" w:rsidRPr="002E7714">
        <w:rPr>
          <w:rFonts w:ascii="Times New Roman" w:hAnsi="Times New Roman" w:cs="Times New Roman"/>
          <w:sz w:val="28"/>
          <w:szCs w:val="28"/>
        </w:rPr>
        <w:t xml:space="preserve">факторами </w:t>
      </w:r>
      <w:r w:rsidR="00A15185" w:rsidRPr="002E7714">
        <w:rPr>
          <w:rFonts w:ascii="Times New Roman" w:hAnsi="Times New Roman" w:cs="Times New Roman"/>
          <w:sz w:val="28"/>
          <w:szCs w:val="28"/>
        </w:rPr>
        <w:t>(безвизовый режим перемещения мигрантов, упро</w:t>
      </w:r>
      <w:r w:rsidR="005C601A" w:rsidRPr="002E7714">
        <w:rPr>
          <w:rFonts w:ascii="Times New Roman" w:hAnsi="Times New Roman" w:cs="Times New Roman"/>
          <w:sz w:val="28"/>
          <w:szCs w:val="28"/>
        </w:rPr>
        <w:t xml:space="preserve">щенные правила легализации в странах </w:t>
      </w:r>
      <w:r w:rsidR="004E6351">
        <w:rPr>
          <w:rFonts w:ascii="Times New Roman" w:hAnsi="Times New Roman" w:cs="Times New Roman"/>
          <w:sz w:val="28"/>
          <w:szCs w:val="28"/>
        </w:rPr>
        <w:t>Евразийского экономического союза</w:t>
      </w:r>
      <w:r w:rsidR="00A15185" w:rsidRPr="002E7714">
        <w:rPr>
          <w:rFonts w:ascii="Times New Roman" w:hAnsi="Times New Roman" w:cs="Times New Roman"/>
          <w:sz w:val="28"/>
          <w:szCs w:val="28"/>
        </w:rPr>
        <w:t xml:space="preserve">), </w:t>
      </w:r>
      <w:r w:rsidR="008F7223" w:rsidRPr="002E7714">
        <w:rPr>
          <w:rFonts w:ascii="Times New Roman" w:hAnsi="Times New Roman" w:cs="Times New Roman"/>
          <w:sz w:val="28"/>
          <w:szCs w:val="28"/>
        </w:rPr>
        <w:t>географическим</w:t>
      </w:r>
      <w:r w:rsidR="00285853" w:rsidRPr="002E7714">
        <w:rPr>
          <w:rFonts w:ascii="Times New Roman" w:hAnsi="Times New Roman" w:cs="Times New Roman"/>
          <w:sz w:val="28"/>
          <w:szCs w:val="28"/>
        </w:rPr>
        <w:t xml:space="preserve"> фактором</w:t>
      </w:r>
      <w:r w:rsidR="008F7223" w:rsidRPr="002E7714">
        <w:rPr>
          <w:rFonts w:ascii="Times New Roman" w:hAnsi="Times New Roman" w:cs="Times New Roman"/>
          <w:sz w:val="28"/>
          <w:szCs w:val="28"/>
        </w:rPr>
        <w:t xml:space="preserve"> (приграничное положение), </w:t>
      </w:r>
      <w:r w:rsidR="00F95565" w:rsidRPr="002E7714">
        <w:rPr>
          <w:rFonts w:ascii="Times New Roman" w:hAnsi="Times New Roman" w:cs="Times New Roman"/>
          <w:sz w:val="28"/>
          <w:szCs w:val="28"/>
        </w:rPr>
        <w:t>социально-экономическими</w:t>
      </w:r>
      <w:r w:rsidR="00A15185" w:rsidRPr="002E7714">
        <w:rPr>
          <w:rFonts w:ascii="Times New Roman" w:hAnsi="Times New Roman" w:cs="Times New Roman"/>
          <w:sz w:val="28"/>
          <w:szCs w:val="28"/>
        </w:rPr>
        <w:t xml:space="preserve"> </w:t>
      </w:r>
      <w:r w:rsidR="00F95565" w:rsidRPr="002E7714">
        <w:rPr>
          <w:rFonts w:ascii="Times New Roman" w:hAnsi="Times New Roman" w:cs="Times New Roman"/>
          <w:sz w:val="28"/>
          <w:szCs w:val="28"/>
        </w:rPr>
        <w:t>факторами</w:t>
      </w:r>
      <w:r w:rsidR="00A15185" w:rsidRPr="002E7714">
        <w:rPr>
          <w:rFonts w:ascii="Times New Roman" w:hAnsi="Times New Roman" w:cs="Times New Roman"/>
          <w:sz w:val="28"/>
          <w:szCs w:val="28"/>
        </w:rPr>
        <w:t xml:space="preserve"> (широкие возможности тр</w:t>
      </w:r>
      <w:r w:rsidR="00ED2472">
        <w:rPr>
          <w:rFonts w:ascii="Times New Roman" w:hAnsi="Times New Roman" w:cs="Times New Roman"/>
          <w:sz w:val="28"/>
          <w:szCs w:val="28"/>
        </w:rPr>
        <w:t xml:space="preserve">удоустройства, </w:t>
      </w:r>
      <w:r w:rsidR="00A15185" w:rsidRPr="002E7714">
        <w:rPr>
          <w:rFonts w:ascii="Times New Roman" w:hAnsi="Times New Roman" w:cs="Times New Roman"/>
          <w:sz w:val="28"/>
          <w:szCs w:val="28"/>
        </w:rPr>
        <w:t>наличие в РФ</w:t>
      </w:r>
      <w:r w:rsidR="00F95565" w:rsidRPr="002E7714">
        <w:rPr>
          <w:rFonts w:ascii="Times New Roman" w:hAnsi="Times New Roman" w:cs="Times New Roman"/>
          <w:sz w:val="28"/>
          <w:szCs w:val="28"/>
        </w:rPr>
        <w:t xml:space="preserve"> </w:t>
      </w:r>
      <w:r w:rsidR="00A15185" w:rsidRPr="002E7714">
        <w:rPr>
          <w:rFonts w:ascii="Times New Roman" w:hAnsi="Times New Roman" w:cs="Times New Roman"/>
          <w:sz w:val="28"/>
          <w:szCs w:val="28"/>
        </w:rPr>
        <w:t xml:space="preserve">эффективных </w:t>
      </w:r>
      <w:r w:rsidR="00F973ED" w:rsidRPr="002E7714">
        <w:rPr>
          <w:rFonts w:ascii="Times New Roman" w:hAnsi="Times New Roman" w:cs="Times New Roman"/>
          <w:sz w:val="28"/>
          <w:szCs w:val="28"/>
        </w:rPr>
        <w:t>социальных программ и др.</w:t>
      </w:r>
      <w:r w:rsidR="00A15185" w:rsidRPr="002E7714">
        <w:rPr>
          <w:rFonts w:ascii="Times New Roman" w:hAnsi="Times New Roman" w:cs="Times New Roman"/>
          <w:sz w:val="28"/>
          <w:szCs w:val="28"/>
        </w:rPr>
        <w:t>).</w:t>
      </w:r>
      <w:r w:rsidR="00972610" w:rsidRPr="002E7714">
        <w:rPr>
          <w:rFonts w:ascii="Times New Roman" w:hAnsi="Times New Roman" w:cs="Times New Roman"/>
          <w:sz w:val="28"/>
          <w:szCs w:val="28"/>
        </w:rPr>
        <w:t xml:space="preserve"> </w:t>
      </w:r>
      <w:r w:rsidR="00B07460" w:rsidRPr="002E7714">
        <w:rPr>
          <w:rFonts w:ascii="Times New Roman" w:hAnsi="Times New Roman" w:cs="Times New Roman"/>
          <w:sz w:val="28"/>
          <w:szCs w:val="28"/>
        </w:rPr>
        <w:t>В р</w:t>
      </w:r>
      <w:r w:rsidR="00A15185" w:rsidRPr="002E7714">
        <w:rPr>
          <w:rFonts w:ascii="Times New Roman" w:hAnsi="Times New Roman" w:cs="Times New Roman"/>
          <w:sz w:val="28"/>
          <w:szCs w:val="28"/>
        </w:rPr>
        <w:t xml:space="preserve">амках Евразийской миграционной системы </w:t>
      </w:r>
      <w:r w:rsidR="00F95565" w:rsidRPr="002E7714">
        <w:rPr>
          <w:rFonts w:ascii="Times New Roman" w:hAnsi="Times New Roman" w:cs="Times New Roman"/>
          <w:sz w:val="28"/>
          <w:szCs w:val="28"/>
        </w:rPr>
        <w:t>в 2000-х гг. произошло</w:t>
      </w:r>
      <w:r w:rsidR="00B07460" w:rsidRPr="002E7714">
        <w:rPr>
          <w:rFonts w:ascii="Times New Roman" w:hAnsi="Times New Roman" w:cs="Times New Roman"/>
          <w:sz w:val="28"/>
          <w:szCs w:val="28"/>
        </w:rPr>
        <w:t xml:space="preserve"> выделение </w:t>
      </w:r>
      <w:r w:rsidR="00F973ED" w:rsidRPr="002E7714">
        <w:rPr>
          <w:rFonts w:ascii="Times New Roman" w:hAnsi="Times New Roman" w:cs="Times New Roman"/>
          <w:sz w:val="28"/>
          <w:szCs w:val="28"/>
        </w:rPr>
        <w:t>Центрально</w:t>
      </w:r>
      <w:r w:rsidR="00D87094">
        <w:rPr>
          <w:rFonts w:ascii="Times New Roman" w:hAnsi="Times New Roman" w:cs="Times New Roman"/>
          <w:sz w:val="28"/>
          <w:szCs w:val="28"/>
          <w:lang w:val="kk-KZ"/>
        </w:rPr>
        <w:t>а</w:t>
      </w:r>
      <w:r w:rsidR="00F973ED" w:rsidRPr="002E7714">
        <w:rPr>
          <w:rFonts w:ascii="Times New Roman" w:hAnsi="Times New Roman" w:cs="Times New Roman"/>
          <w:sz w:val="28"/>
          <w:szCs w:val="28"/>
        </w:rPr>
        <w:t>зиатской подсистемы</w:t>
      </w:r>
      <w:r w:rsidR="00F95565" w:rsidRPr="002E7714">
        <w:rPr>
          <w:rFonts w:ascii="Times New Roman" w:hAnsi="Times New Roman" w:cs="Times New Roman"/>
          <w:sz w:val="28"/>
          <w:szCs w:val="28"/>
        </w:rPr>
        <w:t xml:space="preserve"> и </w:t>
      </w:r>
      <w:r w:rsidR="00B07460" w:rsidRPr="002E7714">
        <w:rPr>
          <w:rFonts w:ascii="Times New Roman" w:hAnsi="Times New Roman" w:cs="Times New Roman"/>
          <w:sz w:val="28"/>
          <w:szCs w:val="28"/>
        </w:rPr>
        <w:t>г.</w:t>
      </w:r>
      <w:r w:rsidR="00ED2472">
        <w:rPr>
          <w:rFonts w:ascii="Times New Roman" w:hAnsi="Times New Roman" w:cs="Times New Roman"/>
          <w:sz w:val="28"/>
          <w:szCs w:val="28"/>
          <w:lang w:val="kk-KZ"/>
        </w:rPr>
        <w:t xml:space="preserve"> </w:t>
      </w:r>
      <w:r w:rsidR="00B07460" w:rsidRPr="002E7714">
        <w:rPr>
          <w:rFonts w:ascii="Times New Roman" w:hAnsi="Times New Roman" w:cs="Times New Roman"/>
          <w:sz w:val="28"/>
          <w:szCs w:val="28"/>
        </w:rPr>
        <w:t xml:space="preserve">Нур-Султан </w:t>
      </w:r>
      <w:r w:rsidR="00F95565" w:rsidRPr="002E7714">
        <w:rPr>
          <w:rFonts w:ascii="Times New Roman" w:hAnsi="Times New Roman" w:cs="Times New Roman"/>
          <w:sz w:val="28"/>
          <w:szCs w:val="28"/>
        </w:rPr>
        <w:t xml:space="preserve">стал </w:t>
      </w:r>
      <w:r w:rsidR="00B07460" w:rsidRPr="002E7714">
        <w:rPr>
          <w:rFonts w:ascii="Times New Roman" w:hAnsi="Times New Roman" w:cs="Times New Roman"/>
          <w:sz w:val="28"/>
          <w:szCs w:val="28"/>
        </w:rPr>
        <w:t xml:space="preserve">одним из </w:t>
      </w:r>
      <w:r w:rsidR="00B3773D" w:rsidRPr="002E7714">
        <w:rPr>
          <w:rFonts w:ascii="Times New Roman" w:hAnsi="Times New Roman" w:cs="Times New Roman"/>
          <w:sz w:val="28"/>
          <w:szCs w:val="28"/>
        </w:rPr>
        <w:t xml:space="preserve">главных </w:t>
      </w:r>
      <w:r w:rsidR="00B07460" w:rsidRPr="002E7714">
        <w:rPr>
          <w:rFonts w:ascii="Times New Roman" w:hAnsi="Times New Roman" w:cs="Times New Roman"/>
          <w:sz w:val="28"/>
          <w:szCs w:val="28"/>
        </w:rPr>
        <w:t>центров трудовой миграции</w:t>
      </w:r>
      <w:r w:rsidR="00EE46C2" w:rsidRPr="002E7714">
        <w:rPr>
          <w:rFonts w:ascii="Times New Roman" w:hAnsi="Times New Roman" w:cs="Times New Roman"/>
          <w:sz w:val="28"/>
          <w:szCs w:val="28"/>
        </w:rPr>
        <w:t xml:space="preserve"> не только исследуемого региона, но и в целом Республики Казахстан</w:t>
      </w:r>
      <w:r w:rsidR="00B07460" w:rsidRPr="002E7714">
        <w:rPr>
          <w:rFonts w:ascii="Times New Roman" w:hAnsi="Times New Roman" w:cs="Times New Roman"/>
          <w:sz w:val="28"/>
          <w:szCs w:val="28"/>
        </w:rPr>
        <w:t xml:space="preserve">, направленной из </w:t>
      </w:r>
      <w:r w:rsidR="00972610" w:rsidRPr="002E7714">
        <w:rPr>
          <w:rFonts w:ascii="Times New Roman" w:hAnsi="Times New Roman" w:cs="Times New Roman"/>
          <w:sz w:val="28"/>
          <w:szCs w:val="28"/>
        </w:rPr>
        <w:t>ряда стран Центральной Азии, что несомненно связано со стабилизацией экономической ситуации</w:t>
      </w:r>
      <w:r w:rsidR="00F95565" w:rsidRPr="002E7714">
        <w:rPr>
          <w:rFonts w:ascii="Times New Roman" w:hAnsi="Times New Roman" w:cs="Times New Roman"/>
          <w:sz w:val="28"/>
          <w:szCs w:val="28"/>
        </w:rPr>
        <w:t xml:space="preserve"> в Казахстане</w:t>
      </w:r>
      <w:r w:rsidR="00972610" w:rsidRPr="002E7714">
        <w:rPr>
          <w:rFonts w:ascii="Times New Roman" w:hAnsi="Times New Roman" w:cs="Times New Roman"/>
          <w:sz w:val="28"/>
          <w:szCs w:val="28"/>
        </w:rPr>
        <w:t xml:space="preserve">.  </w:t>
      </w:r>
    </w:p>
    <w:p w:rsidR="004E6351" w:rsidRDefault="007F2188"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Во-вторых, устойчивое, продолжительное отрицательное сальдо внешней миграции, лишь частично компенсируется </w:t>
      </w:r>
      <w:r w:rsidR="00EE46C2" w:rsidRPr="002E7714">
        <w:rPr>
          <w:rFonts w:ascii="Times New Roman" w:hAnsi="Times New Roman" w:cs="Times New Roman"/>
          <w:sz w:val="28"/>
          <w:szCs w:val="28"/>
        </w:rPr>
        <w:t>в следствии реализации государственной программы</w:t>
      </w:r>
      <w:r w:rsidRPr="002E7714">
        <w:rPr>
          <w:rFonts w:ascii="Times New Roman" w:hAnsi="Times New Roman" w:cs="Times New Roman"/>
          <w:sz w:val="28"/>
          <w:szCs w:val="28"/>
        </w:rPr>
        <w:t xml:space="preserve"> репатриации этнических казахов, направленной на </w:t>
      </w:r>
      <w:r w:rsidRPr="002E7714">
        <w:rPr>
          <w:rFonts w:ascii="Times New Roman" w:hAnsi="Times New Roman" w:cs="Times New Roman"/>
          <w:sz w:val="28"/>
          <w:szCs w:val="28"/>
        </w:rPr>
        <w:lastRenderedPageBreak/>
        <w:t xml:space="preserve">регуляцию и </w:t>
      </w:r>
      <w:r w:rsidRPr="002E7714">
        <w:rPr>
          <w:rFonts w:ascii="Times New Roman" w:hAnsi="Times New Roman" w:cs="Times New Roman"/>
          <w:color w:val="000000"/>
          <w:sz w:val="28"/>
          <w:szCs w:val="28"/>
        </w:rPr>
        <w:t>стимулирование расселения кандасов в северных областях</w:t>
      </w:r>
      <w:r w:rsidRPr="002E7714">
        <w:rPr>
          <w:rFonts w:ascii="Times New Roman" w:hAnsi="Times New Roman" w:cs="Times New Roman"/>
          <w:sz w:val="28"/>
          <w:szCs w:val="28"/>
        </w:rPr>
        <w:t xml:space="preserve">. Кроме того, среди кандасов, прибывших из Узбекистана, Китая имеются случаи вторичного переселения, преимущественно в южные регионы страны. Отличается Северный Казахстан и по странам прибытия репатриантов, более высокой долей прибывших из Российской Федерации, что объясняется </w:t>
      </w:r>
      <w:r w:rsidR="000C50AA">
        <w:rPr>
          <w:rFonts w:ascii="Times New Roman" w:hAnsi="Times New Roman" w:cs="Times New Roman"/>
          <w:sz w:val="28"/>
          <w:szCs w:val="28"/>
        </w:rPr>
        <w:t>схожестью культурных традиций и</w:t>
      </w:r>
      <w:r w:rsidR="000C50AA">
        <w:rPr>
          <w:rFonts w:ascii="Times New Roman" w:hAnsi="Times New Roman" w:cs="Times New Roman"/>
          <w:sz w:val="28"/>
          <w:szCs w:val="28"/>
          <w:lang w:val="kk-KZ"/>
        </w:rPr>
        <w:t xml:space="preserve"> </w:t>
      </w:r>
      <w:r w:rsidR="00EE46C2" w:rsidRPr="002E7714">
        <w:rPr>
          <w:rFonts w:ascii="Times New Roman" w:hAnsi="Times New Roman" w:cs="Times New Roman"/>
          <w:sz w:val="28"/>
          <w:szCs w:val="28"/>
        </w:rPr>
        <w:t>ценностей, наличием</w:t>
      </w:r>
      <w:r w:rsidRPr="002E7714">
        <w:rPr>
          <w:rFonts w:ascii="Times New Roman" w:hAnsi="Times New Roman" w:cs="Times New Roman"/>
          <w:sz w:val="28"/>
          <w:szCs w:val="28"/>
        </w:rPr>
        <w:t xml:space="preserve"> родственных связей</w:t>
      </w:r>
      <w:r w:rsidR="00EE46C2" w:rsidRPr="002E7714">
        <w:rPr>
          <w:rFonts w:ascii="Times New Roman" w:hAnsi="Times New Roman" w:cs="Times New Roman"/>
          <w:sz w:val="28"/>
          <w:szCs w:val="28"/>
        </w:rPr>
        <w:t xml:space="preserve"> и др</w:t>
      </w:r>
      <w:r w:rsidRPr="002E7714">
        <w:rPr>
          <w:rFonts w:ascii="Times New Roman" w:hAnsi="Times New Roman" w:cs="Times New Roman"/>
          <w:sz w:val="28"/>
          <w:szCs w:val="28"/>
        </w:rPr>
        <w:t xml:space="preserve">.  </w:t>
      </w:r>
    </w:p>
    <w:p w:rsidR="007F2188" w:rsidRPr="002E7714" w:rsidRDefault="007F2188"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В-третьих, эмиграционный поток за период с 1999 по 2020 гг. превышает противоположный в 2,7 раза и в целом выше среднереспубликанских показателей миграции. География стран эмиграции имеет четко заданное направление и представлена двумя странами-реципиентами, принявших 94,6% от общего количества выбытий, среди которых Российская Федерация с долей выбытий 70,8% и Германией с долей 23,8%. Стоит отметить расширение географии стран выбытий в последнее десятилетие и проявление восточноевропейского, североамериканского, азиатского (южнокорейского, китайского, турецкого и др.) направлений с тенденцией увеличения их доли </w:t>
      </w:r>
      <w:r w:rsidR="00B3773D" w:rsidRPr="002E7714">
        <w:rPr>
          <w:rFonts w:ascii="Times New Roman" w:hAnsi="Times New Roman" w:cs="Times New Roman"/>
          <w:sz w:val="28"/>
          <w:szCs w:val="28"/>
        </w:rPr>
        <w:t xml:space="preserve">в общей сумме </w:t>
      </w:r>
      <w:r w:rsidRPr="002E7714">
        <w:rPr>
          <w:rFonts w:ascii="Times New Roman" w:hAnsi="Times New Roman" w:cs="Times New Roman"/>
          <w:sz w:val="28"/>
          <w:szCs w:val="28"/>
        </w:rPr>
        <w:t xml:space="preserve">выбытий.  </w:t>
      </w:r>
    </w:p>
    <w:p w:rsidR="007F2188" w:rsidRPr="002E7714" w:rsidRDefault="007F2188"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В-четвертых, в </w:t>
      </w:r>
      <w:r w:rsidRPr="002E7714">
        <w:rPr>
          <w:rFonts w:ascii="Times New Roman" w:hAnsi="Times New Roman" w:cs="Times New Roman"/>
          <w:sz w:val="28"/>
          <w:szCs w:val="28"/>
          <w:lang w:val="kk-KZ"/>
        </w:rPr>
        <w:t>п</w:t>
      </w:r>
      <w:r w:rsidRPr="002E7714">
        <w:rPr>
          <w:rFonts w:ascii="Times New Roman" w:hAnsi="Times New Roman" w:cs="Times New Roman"/>
          <w:sz w:val="28"/>
          <w:szCs w:val="28"/>
        </w:rPr>
        <w:t xml:space="preserve">осле спада волны этнической эмиграции, увеличивается роль интеллектуальной миграции или «утечки умов», о чем свидетельствуют активизация в миграционных потоках лиц коренной национальности, находящихся в трудоспособном возрасте </w:t>
      </w:r>
      <w:r w:rsidR="000162B3" w:rsidRPr="002E7714">
        <w:rPr>
          <w:rFonts w:ascii="Times New Roman" w:hAnsi="Times New Roman" w:cs="Times New Roman"/>
          <w:sz w:val="28"/>
          <w:szCs w:val="28"/>
        </w:rPr>
        <w:t>и имеющих высшее или среднее специальное образование</w:t>
      </w:r>
      <w:r w:rsidRPr="002E7714">
        <w:rPr>
          <w:rFonts w:ascii="Times New Roman" w:hAnsi="Times New Roman" w:cs="Times New Roman"/>
          <w:sz w:val="28"/>
          <w:szCs w:val="28"/>
        </w:rPr>
        <w:t xml:space="preserve">. </w:t>
      </w:r>
    </w:p>
    <w:p w:rsidR="007F2188" w:rsidRPr="002E7714" w:rsidRDefault="007F2188"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Исследования подтвердили, что внутренняя миграция Северного Казахстана набирает обороты и характеризуется значительной территориальной дифференциацией, в конечном итоге приводящей к поляризации территории, связанной с </w:t>
      </w:r>
      <w:r w:rsidRPr="002E7714">
        <w:rPr>
          <w:rFonts w:ascii="Times New Roman" w:hAnsi="Times New Roman" w:cs="Times New Roman"/>
          <w:bCs/>
          <w:color w:val="000000"/>
          <w:sz w:val="28"/>
          <w:szCs w:val="28"/>
        </w:rPr>
        <w:t xml:space="preserve">территориальными </w:t>
      </w:r>
      <w:r w:rsidRPr="002E7714">
        <w:rPr>
          <w:rFonts w:ascii="Times New Roman" w:hAnsi="Times New Roman" w:cs="Times New Roman"/>
          <w:sz w:val="28"/>
          <w:szCs w:val="28"/>
        </w:rPr>
        <w:t xml:space="preserve">диспропорциями в социально-экономическом развитии региона и внутрирегиональными различиями в уровне доходов населения. </w:t>
      </w:r>
    </w:p>
    <w:p w:rsidR="00426941" w:rsidRPr="002E7714" w:rsidRDefault="00426941" w:rsidP="005E2821">
      <w:pPr>
        <w:pStyle w:val="a3"/>
        <w:spacing w:before="0" w:beforeAutospacing="0" w:after="0" w:afterAutospacing="0"/>
        <w:ind w:firstLine="709"/>
        <w:jc w:val="both"/>
        <w:rPr>
          <w:bCs/>
          <w:color w:val="000000"/>
          <w:sz w:val="28"/>
          <w:szCs w:val="28"/>
        </w:rPr>
      </w:pPr>
      <w:r w:rsidRPr="002E7714">
        <w:rPr>
          <w:bCs/>
          <w:color w:val="000000"/>
          <w:sz w:val="28"/>
          <w:szCs w:val="28"/>
        </w:rPr>
        <w:t>Расчеты коэффициентов интенсивности межрегиональных миграционных связей подтверждают рост «заметных» связей и расширение географии межрегиональной миграции, связанной с реализацией государственной программы «Е</w:t>
      </w:r>
      <w:r w:rsidRPr="002E7714">
        <w:rPr>
          <w:bCs/>
          <w:color w:val="000000"/>
          <w:sz w:val="28"/>
          <w:szCs w:val="28"/>
          <w:lang w:val="kk-KZ"/>
        </w:rPr>
        <w:t xml:space="preserve">ңбек», направленной на снижение </w:t>
      </w:r>
      <w:r w:rsidRPr="002E7714">
        <w:rPr>
          <w:bCs/>
          <w:color w:val="000000"/>
          <w:sz w:val="28"/>
          <w:szCs w:val="28"/>
        </w:rPr>
        <w:t xml:space="preserve">межрегиональных диспропорций демографических показателей северных и южных регионов Казахстана. Полученные показатели КИМС свидетельствуют о преобладании «повышенных», «высоких» внутрирегиональных связей, обусловленных географической близостью, транспортной доступностью и др. </w:t>
      </w:r>
    </w:p>
    <w:p w:rsidR="007F2188" w:rsidRPr="002E7714" w:rsidRDefault="007F2188"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Во внутриобластных миграциях доминирующим направлением является сельско-городская миграция, обусловленная кризисным социально-экономическим положением в большинстве сельских территорий, в которых отсутствие работы, перспектив, низкие заработные платы и качество жизни вызывают отток населения молодой возрастной группы. Государственная политика способствует усилению внутренний миграционной активности населения и направлена на увеличение уровня урбанизации за счет сокращения неперспективных сельских населенных пунктов, создание сети опорных </w:t>
      </w:r>
      <w:r w:rsidRPr="002E7714">
        <w:rPr>
          <w:rFonts w:ascii="Times New Roman" w:hAnsi="Times New Roman" w:cs="Times New Roman"/>
          <w:sz w:val="28"/>
          <w:szCs w:val="28"/>
        </w:rPr>
        <w:lastRenderedPageBreak/>
        <w:t>сельских населенных пунктов с развитой инфраструктурой, обеспечивающей необходимыми услугами жителей сельского кластера.</w:t>
      </w:r>
    </w:p>
    <w:p w:rsidR="007F2188" w:rsidRPr="002E7714" w:rsidRDefault="007F2188" w:rsidP="005E2821">
      <w:pPr>
        <w:spacing w:after="0" w:line="240" w:lineRule="auto"/>
        <w:ind w:firstLine="709"/>
        <w:jc w:val="both"/>
        <w:rPr>
          <w:rFonts w:ascii="Times New Roman" w:hAnsi="Times New Roman" w:cs="Times New Roman"/>
          <w:sz w:val="28"/>
          <w:szCs w:val="28"/>
        </w:rPr>
      </w:pPr>
      <w:r w:rsidRPr="002E7714">
        <w:rPr>
          <w:rFonts w:ascii="Times New Roman" w:hAnsi="Times New Roman" w:cs="Times New Roman"/>
          <w:sz w:val="28"/>
          <w:szCs w:val="28"/>
        </w:rPr>
        <w:t xml:space="preserve">В результате роста масштабов внутрирегиональной миграции </w:t>
      </w:r>
      <w:r w:rsidRPr="002E7714">
        <w:rPr>
          <w:rFonts w:ascii="Times New Roman" w:hAnsi="Times New Roman" w:cs="Times New Roman"/>
          <w:bCs/>
          <w:color w:val="000000"/>
          <w:sz w:val="28"/>
          <w:szCs w:val="28"/>
        </w:rPr>
        <w:t xml:space="preserve">сформировались зоны миграционного «притяжения» населения в виде столичной агломерации, областных центров и «отталкивания», удаленные с неблагоприятным экономико-географическим положением территории, что подтверждают расчеты </w:t>
      </w:r>
      <w:r w:rsidRPr="002E7714">
        <w:rPr>
          <w:rFonts w:ascii="Times New Roman" w:hAnsi="Times New Roman" w:cs="Times New Roman"/>
          <w:sz w:val="28"/>
          <w:szCs w:val="28"/>
        </w:rPr>
        <w:t xml:space="preserve">коэффициентов миграционного прироста, оборота, прибытия и выбытия. </w:t>
      </w:r>
    </w:p>
    <w:p w:rsidR="00DB16F3" w:rsidRDefault="007F2188" w:rsidP="005E2821">
      <w:pPr>
        <w:spacing w:after="0" w:line="240" w:lineRule="auto"/>
        <w:ind w:firstLine="709"/>
        <w:jc w:val="both"/>
        <w:rPr>
          <w:rFonts w:ascii="Times New Roman" w:eastAsia="Times New Roman" w:hAnsi="Times New Roman" w:cs="Times New Roman"/>
          <w:sz w:val="28"/>
          <w:szCs w:val="28"/>
        </w:rPr>
      </w:pPr>
      <w:r w:rsidRPr="002E7714">
        <w:rPr>
          <w:rFonts w:ascii="Times New Roman" w:hAnsi="Times New Roman" w:cs="Times New Roman"/>
          <w:sz w:val="28"/>
          <w:szCs w:val="28"/>
        </w:rPr>
        <w:t xml:space="preserve">Балльная оценка с распределением городов и районов Северного Казахстана по четырем типам, отражающим сложившуюся и значительно различающуюся миграционную ситуацию, позволила выявить преобладание территорий с </w:t>
      </w:r>
      <w:r w:rsidR="004E6351">
        <w:rPr>
          <w:rFonts w:ascii="Times New Roman" w:hAnsi="Times New Roman" w:cs="Times New Roman"/>
          <w:sz w:val="28"/>
          <w:szCs w:val="28"/>
        </w:rPr>
        <w:t>«неблагополучной» и «кризисной</w:t>
      </w:r>
      <w:r w:rsidRPr="002E7714">
        <w:rPr>
          <w:rFonts w:ascii="Times New Roman" w:hAnsi="Times New Roman" w:cs="Times New Roman"/>
          <w:sz w:val="28"/>
          <w:szCs w:val="28"/>
        </w:rPr>
        <w:t>» миграционной обстановкой.</w:t>
      </w:r>
      <w:r w:rsidR="00D80B83" w:rsidRPr="002E7714">
        <w:rPr>
          <w:rFonts w:ascii="Times New Roman" w:hAnsi="Times New Roman" w:cs="Times New Roman"/>
          <w:sz w:val="28"/>
          <w:szCs w:val="28"/>
        </w:rPr>
        <w:t xml:space="preserve"> «Благополучная» и «относительно благополучная» миграционная ситуация отмечается на </w:t>
      </w:r>
      <w:r w:rsidR="00604BE9" w:rsidRPr="002E7714">
        <w:rPr>
          <w:rFonts w:ascii="Times New Roman" w:hAnsi="Times New Roman" w:cs="Times New Roman"/>
          <w:sz w:val="28"/>
          <w:szCs w:val="28"/>
        </w:rPr>
        <w:t xml:space="preserve">территории </w:t>
      </w:r>
      <w:r w:rsidR="00D80B83" w:rsidRPr="002E7714">
        <w:rPr>
          <w:rFonts w:ascii="Times New Roman" w:hAnsi="Times New Roman" w:cs="Times New Roman"/>
          <w:sz w:val="28"/>
          <w:szCs w:val="28"/>
        </w:rPr>
        <w:t xml:space="preserve">28,4% административно-территориальных единиц, из них </w:t>
      </w:r>
      <w:r w:rsidR="008C2653" w:rsidRPr="002E7714">
        <w:rPr>
          <w:rFonts w:ascii="Times New Roman" w:hAnsi="Times New Roman" w:cs="Times New Roman"/>
          <w:sz w:val="28"/>
          <w:szCs w:val="28"/>
        </w:rPr>
        <w:t>72% городской и 9% сельской местности.</w:t>
      </w:r>
      <w:r w:rsidRPr="002E7714">
        <w:rPr>
          <w:rFonts w:ascii="Times New Roman" w:hAnsi="Times New Roman" w:cs="Times New Roman"/>
          <w:sz w:val="28"/>
          <w:szCs w:val="28"/>
        </w:rPr>
        <w:t xml:space="preserve"> На основании данных проведенных расчетов созданы картографические изображения коэффициентов выше перечисленных миграционных показателей и </w:t>
      </w:r>
      <w:r w:rsidR="00DA49DF" w:rsidRPr="002E7714">
        <w:rPr>
          <w:rFonts w:ascii="Times New Roman" w:hAnsi="Times New Roman" w:cs="Times New Roman"/>
          <w:sz w:val="28"/>
          <w:szCs w:val="28"/>
        </w:rPr>
        <w:t xml:space="preserve">результатов </w:t>
      </w:r>
      <w:r w:rsidRPr="002E7714">
        <w:rPr>
          <w:rFonts w:ascii="Times New Roman" w:hAnsi="Times New Roman" w:cs="Times New Roman"/>
          <w:sz w:val="28"/>
          <w:szCs w:val="28"/>
        </w:rPr>
        <w:t>балльной оценки миграционной ситуации Северного Казахстана.</w:t>
      </w:r>
      <w:r w:rsidR="00DB16F3" w:rsidRPr="00DB16F3">
        <w:rPr>
          <w:rFonts w:ascii="Times New Roman" w:eastAsia="Times New Roman" w:hAnsi="Times New Roman" w:cs="Times New Roman"/>
          <w:sz w:val="28"/>
          <w:szCs w:val="28"/>
        </w:rPr>
        <w:t xml:space="preserve"> </w:t>
      </w:r>
    </w:p>
    <w:p w:rsidR="00DB16F3" w:rsidRPr="002E7714" w:rsidRDefault="004E6351" w:rsidP="005E2821">
      <w:pPr>
        <w:spacing w:after="0" w:line="240" w:lineRule="auto"/>
        <w:ind w:firstLine="709"/>
        <w:jc w:val="both"/>
        <w:rPr>
          <w:rFonts w:ascii="Times New Roman" w:eastAsia="Times New Roman" w:hAnsi="Times New Roman" w:cs="Times New Roman"/>
          <w:sz w:val="28"/>
          <w:szCs w:val="28"/>
        </w:rPr>
      </w:pPr>
      <w:r w:rsidRPr="002E7714">
        <w:rPr>
          <w:rFonts w:ascii="Times New Roman" w:eastAsia="Times New Roman" w:hAnsi="Times New Roman" w:cs="Times New Roman"/>
          <w:sz w:val="28"/>
          <w:szCs w:val="28"/>
        </w:rPr>
        <w:t>Территориальный анализ,</w:t>
      </w:r>
      <w:r>
        <w:rPr>
          <w:rFonts w:ascii="Times New Roman" w:eastAsia="Times New Roman" w:hAnsi="Times New Roman" w:cs="Times New Roman"/>
          <w:sz w:val="28"/>
          <w:szCs w:val="28"/>
        </w:rPr>
        <w:t xml:space="preserve"> проведенный на микрорегиональном уровне</w:t>
      </w:r>
      <w:r w:rsidR="00DB16F3" w:rsidRPr="002E7714">
        <w:rPr>
          <w:rFonts w:ascii="Times New Roman" w:eastAsia="Times New Roman" w:hAnsi="Times New Roman" w:cs="Times New Roman"/>
          <w:sz w:val="28"/>
          <w:szCs w:val="28"/>
        </w:rPr>
        <w:t xml:space="preserve">, основанный на характере протекания в них современных демографических процессов, является интегрирующим этапом изучения миграционного движения населения в регионе и является важнейшим подспорьем при разработке комплекса мероприятий по управлению миграцией на областном, городском или районном уровнях. </w:t>
      </w:r>
    </w:p>
    <w:p w:rsidR="007F2188" w:rsidRPr="002E7714" w:rsidRDefault="007F2188" w:rsidP="005E2821">
      <w:pPr>
        <w:pStyle w:val="a3"/>
        <w:spacing w:before="0" w:beforeAutospacing="0" w:after="0" w:afterAutospacing="0"/>
        <w:ind w:firstLine="709"/>
        <w:jc w:val="both"/>
        <w:rPr>
          <w:bCs/>
          <w:color w:val="000000"/>
          <w:sz w:val="28"/>
          <w:szCs w:val="28"/>
        </w:rPr>
      </w:pPr>
      <w:r w:rsidRPr="002E7714">
        <w:rPr>
          <w:bCs/>
          <w:color w:val="000000"/>
          <w:sz w:val="28"/>
          <w:szCs w:val="28"/>
        </w:rPr>
        <w:t>Результаты расчета краткосрочного прогноза численности населения С</w:t>
      </w:r>
      <w:r w:rsidR="006D7ED8" w:rsidRPr="002E7714">
        <w:rPr>
          <w:bCs/>
          <w:color w:val="000000"/>
          <w:sz w:val="28"/>
          <w:szCs w:val="28"/>
        </w:rPr>
        <w:t>еверного Казахстана на 2021-2026</w:t>
      </w:r>
      <w:r w:rsidRPr="002E7714">
        <w:rPr>
          <w:bCs/>
          <w:color w:val="000000"/>
          <w:sz w:val="28"/>
          <w:szCs w:val="28"/>
        </w:rPr>
        <w:t xml:space="preserve"> гг. свидетельствуют о дальнейшем </w:t>
      </w:r>
      <w:r w:rsidRPr="002E7714">
        <w:rPr>
          <w:bCs/>
          <w:color w:val="000000"/>
          <w:sz w:val="28"/>
          <w:szCs w:val="28"/>
          <w:lang w:val="kk-KZ"/>
        </w:rPr>
        <w:t>увеличении численности за счет столицы. Для областей, входящих в данный регион, прогнозируется дальнейшее</w:t>
      </w:r>
      <w:r w:rsidRPr="002E7714">
        <w:rPr>
          <w:bCs/>
          <w:color w:val="000000"/>
          <w:sz w:val="28"/>
          <w:szCs w:val="28"/>
        </w:rPr>
        <w:t xml:space="preserve"> сокращение численности населения за счет сельских территорий. Во внутрегиональном разрезе особенно ощутимы потери в Костанайской и Северо-Казахстанской областях, более благоприятная в Акмолинской и Павлодарской областях, где численность хоть и испытывает тенденцию снижения, за счет естественного прироста ситуация менее критична. </w:t>
      </w:r>
    </w:p>
    <w:p w:rsidR="007F2188" w:rsidRDefault="007F2188" w:rsidP="005E2821">
      <w:pPr>
        <w:pStyle w:val="a3"/>
        <w:spacing w:before="0" w:beforeAutospacing="0" w:after="0" w:afterAutospacing="0"/>
        <w:ind w:firstLine="709"/>
        <w:jc w:val="both"/>
        <w:rPr>
          <w:bCs/>
          <w:color w:val="000000"/>
          <w:sz w:val="28"/>
          <w:szCs w:val="28"/>
        </w:rPr>
      </w:pPr>
      <w:r w:rsidRPr="002E7714">
        <w:rPr>
          <w:bCs/>
          <w:color w:val="000000"/>
          <w:sz w:val="28"/>
          <w:szCs w:val="28"/>
        </w:rPr>
        <w:t xml:space="preserve">Расчеты краткосрочного прогноза численности населения с использованием метода экстраполяции, рекомендации по оптимизации миграционной ситуации, результаты балльной оценки и территориальный анализ миграционной ситуации городов и районов Северного Казахстана являются дополнительной информацией и могут быть использованы при разработке региональной программы социально-демографического развития. </w:t>
      </w:r>
    </w:p>
    <w:p w:rsidR="004E6351" w:rsidRDefault="004E6351" w:rsidP="005E2821">
      <w:pPr>
        <w:pStyle w:val="a3"/>
        <w:spacing w:before="0" w:beforeAutospacing="0" w:after="0" w:afterAutospacing="0"/>
        <w:ind w:firstLine="709"/>
        <w:jc w:val="both"/>
        <w:rPr>
          <w:bCs/>
          <w:color w:val="000000"/>
          <w:sz w:val="28"/>
          <w:szCs w:val="28"/>
        </w:rPr>
      </w:pPr>
      <w:r>
        <w:rPr>
          <w:bCs/>
          <w:color w:val="000000"/>
          <w:sz w:val="28"/>
          <w:szCs w:val="28"/>
        </w:rPr>
        <w:t xml:space="preserve">Таким образом, миграционные процессы Северного Казахстана характеризуются выраженными территориальными диспропорциями, обусловленными различиями социально-экономического развития региона.   </w:t>
      </w:r>
    </w:p>
    <w:p w:rsidR="00636447" w:rsidRDefault="00636447" w:rsidP="005E2821">
      <w:pPr>
        <w:pStyle w:val="a3"/>
        <w:spacing w:before="0" w:beforeAutospacing="0" w:after="0" w:afterAutospacing="0"/>
        <w:ind w:firstLine="709"/>
        <w:jc w:val="both"/>
        <w:rPr>
          <w:bCs/>
          <w:color w:val="000000"/>
          <w:sz w:val="28"/>
          <w:szCs w:val="28"/>
          <w:lang w:val="kk-KZ"/>
        </w:rPr>
      </w:pPr>
    </w:p>
    <w:p w:rsidR="005E2821" w:rsidRDefault="005E2821" w:rsidP="005E2821">
      <w:pPr>
        <w:pStyle w:val="a3"/>
        <w:spacing w:before="0" w:beforeAutospacing="0" w:after="0" w:afterAutospacing="0"/>
        <w:ind w:firstLine="709"/>
        <w:jc w:val="both"/>
        <w:rPr>
          <w:bCs/>
          <w:color w:val="000000"/>
          <w:sz w:val="28"/>
          <w:szCs w:val="28"/>
          <w:lang w:val="kk-KZ"/>
        </w:rPr>
      </w:pPr>
    </w:p>
    <w:p w:rsidR="005E2821" w:rsidRPr="005E2821" w:rsidRDefault="005E2821" w:rsidP="005E2821">
      <w:pPr>
        <w:pStyle w:val="a3"/>
        <w:spacing w:before="0" w:beforeAutospacing="0" w:after="0" w:afterAutospacing="0"/>
        <w:ind w:firstLine="709"/>
        <w:jc w:val="both"/>
        <w:rPr>
          <w:bCs/>
          <w:color w:val="000000"/>
          <w:sz w:val="28"/>
          <w:szCs w:val="28"/>
          <w:lang w:val="kk-KZ"/>
        </w:rPr>
      </w:pPr>
    </w:p>
    <w:p w:rsidR="0072512E" w:rsidRPr="002E7714" w:rsidRDefault="0072512E" w:rsidP="00CA19A9">
      <w:pPr>
        <w:spacing w:after="0" w:line="240" w:lineRule="auto"/>
        <w:jc w:val="center"/>
        <w:rPr>
          <w:rFonts w:ascii="Times New Roman" w:hAnsi="Times New Roman" w:cs="Times New Roman"/>
          <w:b/>
          <w:sz w:val="28"/>
          <w:szCs w:val="28"/>
        </w:rPr>
      </w:pPr>
      <w:r w:rsidRPr="002E7714">
        <w:rPr>
          <w:rFonts w:ascii="Times New Roman" w:hAnsi="Times New Roman" w:cs="Times New Roman"/>
          <w:b/>
          <w:sz w:val="28"/>
          <w:szCs w:val="28"/>
        </w:rPr>
        <w:lastRenderedPageBreak/>
        <w:t>СПИСОК ИСПОЛЬЗОВАННЫХ ИСТОЧНИКОВ</w:t>
      </w:r>
    </w:p>
    <w:p w:rsidR="0072512E" w:rsidRPr="002E7714" w:rsidRDefault="0072512E" w:rsidP="00CA19A9">
      <w:pPr>
        <w:spacing w:after="0" w:line="240" w:lineRule="auto"/>
        <w:rPr>
          <w:rFonts w:ascii="Times New Roman" w:hAnsi="Times New Roman" w:cs="Times New Roman"/>
          <w:sz w:val="28"/>
          <w:szCs w:val="28"/>
        </w:rPr>
      </w:pPr>
    </w:p>
    <w:p w:rsidR="00A162B3" w:rsidRPr="000C50AA" w:rsidRDefault="00A162B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lang w:val="kk-KZ"/>
        </w:rPr>
        <w:t xml:space="preserve">1 </w:t>
      </w:r>
      <w:r w:rsidR="00E30BC9" w:rsidRPr="000C50AA">
        <w:rPr>
          <w:rFonts w:ascii="Times New Roman" w:hAnsi="Times New Roman" w:cs="Times New Roman"/>
          <w:sz w:val="28"/>
          <w:szCs w:val="28"/>
        </w:rPr>
        <w:t>Постановление Правительства Республики Казахстан</w:t>
      </w:r>
      <w:r w:rsidR="00E30BC9">
        <w:rPr>
          <w:rFonts w:ascii="Times New Roman" w:hAnsi="Times New Roman" w:cs="Times New Roman"/>
          <w:sz w:val="28"/>
          <w:szCs w:val="28"/>
          <w:lang w:val="kk-KZ"/>
        </w:rPr>
        <w:t>.</w:t>
      </w:r>
      <w:r w:rsidR="00E30BC9" w:rsidRPr="000C50AA">
        <w:rPr>
          <w:rFonts w:ascii="Times New Roman" w:hAnsi="Times New Roman" w:cs="Times New Roman"/>
          <w:sz w:val="28"/>
          <w:szCs w:val="28"/>
        </w:rPr>
        <w:t xml:space="preserve"> </w:t>
      </w:r>
      <w:r w:rsidRPr="000C50AA">
        <w:rPr>
          <w:rFonts w:ascii="Times New Roman" w:hAnsi="Times New Roman" w:cs="Times New Roman"/>
          <w:sz w:val="28"/>
          <w:szCs w:val="28"/>
        </w:rPr>
        <w:t>Об утверждении Государственной программы развития продуктивной занятости и массового предпринимательства на 2017-2021 годы «Еңбек»</w:t>
      </w:r>
      <w:r w:rsidR="00E30BC9">
        <w:rPr>
          <w:rFonts w:ascii="Times New Roman" w:hAnsi="Times New Roman" w:cs="Times New Roman"/>
          <w:sz w:val="28"/>
          <w:szCs w:val="28"/>
          <w:lang w:val="kk-KZ"/>
        </w:rPr>
        <w:t>:</w:t>
      </w:r>
      <w:r w:rsidRPr="000C50AA">
        <w:rPr>
          <w:rFonts w:ascii="Times New Roman" w:hAnsi="Times New Roman" w:cs="Times New Roman"/>
          <w:sz w:val="28"/>
          <w:szCs w:val="28"/>
        </w:rPr>
        <w:t xml:space="preserve"> </w:t>
      </w:r>
      <w:r w:rsidR="00E30BC9">
        <w:rPr>
          <w:rFonts w:ascii="Times New Roman" w:hAnsi="Times New Roman" w:cs="Times New Roman"/>
          <w:sz w:val="28"/>
          <w:szCs w:val="28"/>
          <w:lang w:val="kk-KZ"/>
        </w:rPr>
        <w:t xml:space="preserve">утв. </w:t>
      </w:r>
      <w:r w:rsidRPr="000C50AA">
        <w:rPr>
          <w:rFonts w:ascii="Times New Roman" w:hAnsi="Times New Roman" w:cs="Times New Roman"/>
          <w:sz w:val="28"/>
          <w:szCs w:val="28"/>
        </w:rPr>
        <w:t>13 ноября 2018 года</w:t>
      </w:r>
      <w:r w:rsidR="00E30BC9">
        <w:rPr>
          <w:rFonts w:ascii="Times New Roman" w:hAnsi="Times New Roman" w:cs="Times New Roman"/>
          <w:sz w:val="28"/>
          <w:szCs w:val="28"/>
          <w:lang w:val="kk-KZ"/>
        </w:rPr>
        <w:t>,</w:t>
      </w:r>
      <w:r w:rsidRPr="000C50AA">
        <w:rPr>
          <w:rFonts w:ascii="Times New Roman" w:hAnsi="Times New Roman" w:cs="Times New Roman"/>
          <w:sz w:val="28"/>
          <w:szCs w:val="28"/>
        </w:rPr>
        <w:t xml:space="preserve"> №746</w:t>
      </w:r>
      <w:r w:rsidR="00E30BC9">
        <w:rPr>
          <w:rFonts w:ascii="Times New Roman" w:hAnsi="Times New Roman" w:cs="Times New Roman"/>
          <w:sz w:val="28"/>
          <w:szCs w:val="28"/>
          <w:lang w:val="kk-KZ"/>
        </w:rPr>
        <w:t xml:space="preserve"> //</w:t>
      </w:r>
      <w:r w:rsidRPr="000C50AA">
        <w:rPr>
          <w:rFonts w:ascii="Times New Roman" w:hAnsi="Times New Roman" w:cs="Times New Roman"/>
          <w:sz w:val="28"/>
          <w:szCs w:val="28"/>
        </w:rPr>
        <w:t xml:space="preserve"> </w:t>
      </w:r>
      <w:hyperlink r:id="rId50" w:history="1">
        <w:r w:rsidRPr="000C50AA">
          <w:rPr>
            <w:rStyle w:val="a6"/>
            <w:rFonts w:ascii="Times New Roman" w:hAnsi="Times New Roman" w:cs="Times New Roman"/>
            <w:color w:val="auto"/>
            <w:sz w:val="28"/>
            <w:szCs w:val="28"/>
            <w:u w:val="none"/>
          </w:rPr>
          <w:t>https://adilet.zan.kz</w:t>
        </w:r>
      </w:hyperlink>
      <w:r w:rsidR="00E30BC9">
        <w:rPr>
          <w:rStyle w:val="a6"/>
          <w:rFonts w:ascii="Times New Roman" w:hAnsi="Times New Roman" w:cs="Times New Roman"/>
          <w:color w:val="auto"/>
          <w:sz w:val="28"/>
          <w:szCs w:val="28"/>
          <w:u w:val="none"/>
          <w:lang w:val="kk-KZ"/>
        </w:rPr>
        <w:t xml:space="preserve">. </w:t>
      </w:r>
      <w:r w:rsidR="00F3311D" w:rsidRPr="00F3311D">
        <w:rPr>
          <w:rStyle w:val="a6"/>
          <w:rFonts w:ascii="Times New Roman" w:hAnsi="Times New Roman" w:cs="Times New Roman"/>
          <w:color w:val="auto"/>
          <w:sz w:val="28"/>
          <w:szCs w:val="28"/>
          <w:u w:val="none"/>
        </w:rPr>
        <w:t>2</w:t>
      </w:r>
      <w:r w:rsidR="00F3311D">
        <w:rPr>
          <w:rStyle w:val="a6"/>
          <w:rFonts w:ascii="Times New Roman" w:hAnsi="Times New Roman" w:cs="Times New Roman"/>
          <w:color w:val="auto"/>
          <w:sz w:val="28"/>
          <w:szCs w:val="28"/>
          <w:u w:val="none"/>
        </w:rPr>
        <w:t>8</w:t>
      </w:r>
      <w:r w:rsidR="00F3311D" w:rsidRPr="00F3311D">
        <w:rPr>
          <w:rStyle w:val="a6"/>
          <w:rFonts w:ascii="Times New Roman" w:hAnsi="Times New Roman" w:cs="Times New Roman"/>
          <w:color w:val="auto"/>
          <w:sz w:val="28"/>
          <w:szCs w:val="28"/>
          <w:u w:val="none"/>
        </w:rPr>
        <w:t>.0</w:t>
      </w:r>
      <w:r w:rsidR="00F3311D">
        <w:rPr>
          <w:rStyle w:val="a6"/>
          <w:rFonts w:ascii="Times New Roman" w:hAnsi="Times New Roman" w:cs="Times New Roman"/>
          <w:color w:val="auto"/>
          <w:sz w:val="28"/>
          <w:szCs w:val="28"/>
          <w:u w:val="none"/>
        </w:rPr>
        <w:t>3</w:t>
      </w:r>
      <w:r w:rsidR="003427C8">
        <w:rPr>
          <w:rStyle w:val="a6"/>
          <w:rFonts w:ascii="Times New Roman" w:hAnsi="Times New Roman" w:cs="Times New Roman"/>
          <w:color w:val="auto"/>
          <w:sz w:val="28"/>
          <w:szCs w:val="28"/>
          <w:u w:val="none"/>
        </w:rPr>
        <w:t>.20</w:t>
      </w:r>
      <w:r w:rsidR="003427C8" w:rsidRPr="00FB32BB">
        <w:rPr>
          <w:rStyle w:val="a6"/>
          <w:rFonts w:ascii="Times New Roman" w:hAnsi="Times New Roman" w:cs="Times New Roman"/>
          <w:color w:val="auto"/>
          <w:sz w:val="28"/>
          <w:szCs w:val="28"/>
          <w:u w:val="none"/>
        </w:rPr>
        <w:t>20</w:t>
      </w:r>
      <w:r w:rsidR="00F3311D" w:rsidRPr="00F3311D">
        <w:rPr>
          <w:rStyle w:val="a6"/>
          <w:rFonts w:ascii="Times New Roman" w:hAnsi="Times New Roman" w:cs="Times New Roman"/>
          <w:color w:val="auto"/>
          <w:sz w:val="28"/>
          <w:szCs w:val="28"/>
          <w:u w:val="none"/>
        </w:rPr>
        <w:t xml:space="preserve">. </w:t>
      </w:r>
      <w:r w:rsidRPr="00F3311D">
        <w:rPr>
          <w:rFonts w:ascii="Times New Roman" w:hAnsi="Times New Roman" w:cs="Times New Roman"/>
          <w:sz w:val="28"/>
          <w:szCs w:val="28"/>
        </w:rPr>
        <w:t xml:space="preserve"> </w:t>
      </w:r>
    </w:p>
    <w:p w:rsidR="00A162B3" w:rsidRPr="000C50AA" w:rsidRDefault="00A162B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2</w:t>
      </w:r>
      <w:r w:rsidRPr="000C50AA">
        <w:rPr>
          <w:rFonts w:ascii="Times New Roman" w:hAnsi="Times New Roman" w:cs="Times New Roman"/>
          <w:sz w:val="28"/>
          <w:szCs w:val="28"/>
          <w:lang w:val="kk-KZ"/>
        </w:rPr>
        <w:t xml:space="preserve"> </w:t>
      </w:r>
      <w:r w:rsidR="00E30BC9" w:rsidRPr="000C50AA">
        <w:rPr>
          <w:rFonts w:ascii="Times New Roman" w:hAnsi="Times New Roman" w:cs="Times New Roman"/>
          <w:sz w:val="28"/>
          <w:szCs w:val="28"/>
        </w:rPr>
        <w:t>Приказ Министра здравоохранения и социального развития Республики Казахстан</w:t>
      </w:r>
      <w:r w:rsidR="00E30BC9">
        <w:rPr>
          <w:rFonts w:ascii="Times New Roman" w:hAnsi="Times New Roman" w:cs="Times New Roman"/>
          <w:sz w:val="28"/>
          <w:szCs w:val="28"/>
          <w:lang w:val="kk-KZ"/>
        </w:rPr>
        <w:t>.</w:t>
      </w:r>
      <w:r w:rsidR="00E30BC9" w:rsidRPr="000C50AA">
        <w:rPr>
          <w:rFonts w:ascii="Times New Roman" w:hAnsi="Times New Roman" w:cs="Times New Roman"/>
          <w:sz w:val="28"/>
          <w:szCs w:val="28"/>
        </w:rPr>
        <w:t xml:space="preserve"> </w:t>
      </w:r>
      <w:r w:rsidRPr="000C50AA">
        <w:rPr>
          <w:rFonts w:ascii="Times New Roman" w:hAnsi="Times New Roman" w:cs="Times New Roman"/>
          <w:sz w:val="28"/>
          <w:szCs w:val="28"/>
        </w:rPr>
        <w:t>Об утверждении Правил добровольного переселения лиц для повышения мобильности рабочей силы</w:t>
      </w:r>
      <w:r w:rsidR="00E30BC9">
        <w:rPr>
          <w:rFonts w:ascii="Times New Roman" w:hAnsi="Times New Roman" w:cs="Times New Roman"/>
          <w:sz w:val="28"/>
          <w:szCs w:val="28"/>
          <w:lang w:val="kk-KZ"/>
        </w:rPr>
        <w:t>:</w:t>
      </w:r>
      <w:r w:rsidRPr="000C50AA">
        <w:rPr>
          <w:rFonts w:ascii="Times New Roman" w:hAnsi="Times New Roman" w:cs="Times New Roman"/>
          <w:sz w:val="28"/>
          <w:szCs w:val="28"/>
        </w:rPr>
        <w:t xml:space="preserve"> </w:t>
      </w:r>
      <w:r w:rsidR="00E30BC9">
        <w:rPr>
          <w:rFonts w:ascii="Times New Roman" w:hAnsi="Times New Roman" w:cs="Times New Roman"/>
          <w:sz w:val="28"/>
          <w:szCs w:val="28"/>
          <w:lang w:val="kk-KZ"/>
        </w:rPr>
        <w:t>утв.</w:t>
      </w:r>
      <w:r w:rsidRPr="000C50AA">
        <w:rPr>
          <w:rFonts w:ascii="Times New Roman" w:hAnsi="Times New Roman" w:cs="Times New Roman"/>
          <w:sz w:val="28"/>
          <w:szCs w:val="28"/>
        </w:rPr>
        <w:t xml:space="preserve"> 14 июня 2016 года</w:t>
      </w:r>
      <w:r w:rsidR="00E30BC9">
        <w:rPr>
          <w:rFonts w:ascii="Times New Roman" w:hAnsi="Times New Roman" w:cs="Times New Roman"/>
          <w:sz w:val="28"/>
          <w:szCs w:val="28"/>
          <w:lang w:val="kk-KZ"/>
        </w:rPr>
        <w:t>,</w:t>
      </w:r>
      <w:r w:rsidRPr="000C50AA">
        <w:rPr>
          <w:rFonts w:ascii="Times New Roman" w:hAnsi="Times New Roman" w:cs="Times New Roman"/>
          <w:sz w:val="28"/>
          <w:szCs w:val="28"/>
        </w:rPr>
        <w:t xml:space="preserve"> №</w:t>
      </w:r>
      <w:r w:rsidR="00E30BC9">
        <w:rPr>
          <w:rFonts w:ascii="Times New Roman" w:hAnsi="Times New Roman" w:cs="Times New Roman"/>
          <w:sz w:val="28"/>
          <w:szCs w:val="28"/>
        </w:rPr>
        <w:t>515</w:t>
      </w:r>
      <w:r w:rsidR="00E30BC9">
        <w:rPr>
          <w:rFonts w:ascii="Times New Roman" w:hAnsi="Times New Roman" w:cs="Times New Roman"/>
          <w:sz w:val="28"/>
          <w:szCs w:val="28"/>
          <w:lang w:val="kk-KZ"/>
        </w:rPr>
        <w:t xml:space="preserve"> //</w:t>
      </w:r>
      <w:r w:rsidRPr="000C50AA">
        <w:rPr>
          <w:rFonts w:ascii="Times New Roman" w:hAnsi="Times New Roman" w:cs="Times New Roman"/>
          <w:sz w:val="28"/>
          <w:szCs w:val="28"/>
        </w:rPr>
        <w:t xml:space="preserve"> </w:t>
      </w:r>
      <w:hyperlink r:id="rId51" w:history="1">
        <w:r w:rsidRPr="000C50AA">
          <w:rPr>
            <w:rStyle w:val="a6"/>
            <w:rFonts w:ascii="Times New Roman" w:hAnsi="Times New Roman" w:cs="Times New Roman"/>
            <w:color w:val="auto"/>
            <w:sz w:val="28"/>
            <w:szCs w:val="28"/>
            <w:u w:val="none"/>
          </w:rPr>
          <w:t>https://adilet.zan.kz</w:t>
        </w:r>
      </w:hyperlink>
      <w:r w:rsidR="00D77284">
        <w:rPr>
          <w:rStyle w:val="a6"/>
          <w:rFonts w:ascii="Times New Roman" w:hAnsi="Times New Roman" w:cs="Times New Roman"/>
          <w:color w:val="auto"/>
          <w:sz w:val="28"/>
          <w:szCs w:val="28"/>
          <w:u w:val="none"/>
          <w:lang w:val="kk-KZ"/>
        </w:rPr>
        <w:t xml:space="preserve">. </w:t>
      </w:r>
      <w:r w:rsidR="00F3311D">
        <w:rPr>
          <w:rStyle w:val="a6"/>
          <w:rFonts w:ascii="Times New Roman" w:hAnsi="Times New Roman" w:cs="Times New Roman"/>
          <w:color w:val="auto"/>
          <w:sz w:val="28"/>
          <w:szCs w:val="28"/>
          <w:u w:val="none"/>
        </w:rPr>
        <w:t>16</w:t>
      </w:r>
      <w:r w:rsidR="00F3311D" w:rsidRPr="00F3311D">
        <w:rPr>
          <w:rStyle w:val="a6"/>
          <w:rFonts w:ascii="Times New Roman" w:hAnsi="Times New Roman" w:cs="Times New Roman"/>
          <w:color w:val="auto"/>
          <w:sz w:val="28"/>
          <w:szCs w:val="28"/>
          <w:u w:val="none"/>
        </w:rPr>
        <w:t>.0</w:t>
      </w:r>
      <w:r w:rsidR="00F3311D">
        <w:rPr>
          <w:rStyle w:val="a6"/>
          <w:rFonts w:ascii="Times New Roman" w:hAnsi="Times New Roman" w:cs="Times New Roman"/>
          <w:color w:val="auto"/>
          <w:sz w:val="28"/>
          <w:szCs w:val="28"/>
          <w:u w:val="none"/>
        </w:rPr>
        <w:t>4</w:t>
      </w:r>
      <w:r w:rsidR="003427C8">
        <w:rPr>
          <w:rStyle w:val="a6"/>
          <w:rFonts w:ascii="Times New Roman" w:hAnsi="Times New Roman" w:cs="Times New Roman"/>
          <w:color w:val="auto"/>
          <w:sz w:val="28"/>
          <w:szCs w:val="28"/>
          <w:u w:val="none"/>
        </w:rPr>
        <w:t>.2020</w:t>
      </w:r>
      <w:r w:rsidR="00F3311D">
        <w:rPr>
          <w:rStyle w:val="a6"/>
          <w:rFonts w:ascii="Times New Roman" w:hAnsi="Times New Roman" w:cs="Times New Roman"/>
          <w:color w:val="auto"/>
          <w:sz w:val="28"/>
          <w:szCs w:val="28"/>
          <w:u w:val="none"/>
        </w:rPr>
        <w:t>.</w:t>
      </w:r>
    </w:p>
    <w:p w:rsidR="00A162B3" w:rsidRPr="000C50AA" w:rsidRDefault="00A162B3" w:rsidP="000C50AA">
      <w:pPr>
        <w:spacing w:after="0" w:line="240" w:lineRule="auto"/>
        <w:ind w:firstLine="709"/>
        <w:jc w:val="both"/>
        <w:rPr>
          <w:rFonts w:ascii="Times New Roman" w:hAnsi="Times New Roman" w:cs="Times New Roman"/>
          <w:sz w:val="28"/>
          <w:szCs w:val="28"/>
          <w:shd w:val="clear" w:color="auto" w:fill="FFFFFF"/>
        </w:rPr>
      </w:pPr>
      <w:r w:rsidRPr="000C50AA">
        <w:rPr>
          <w:rFonts w:ascii="Times New Roman" w:hAnsi="Times New Roman" w:cs="Times New Roman"/>
          <w:sz w:val="28"/>
          <w:szCs w:val="28"/>
          <w:shd w:val="clear" w:color="auto" w:fill="FFFFFF"/>
        </w:rPr>
        <w:t xml:space="preserve">3 </w:t>
      </w:r>
      <w:r w:rsidR="00E30BC9" w:rsidRPr="000C50AA">
        <w:rPr>
          <w:rFonts w:ascii="Times New Roman" w:hAnsi="Times New Roman" w:cs="Times New Roman"/>
          <w:sz w:val="28"/>
          <w:szCs w:val="28"/>
          <w:shd w:val="clear" w:color="auto" w:fill="FFFFFF"/>
        </w:rPr>
        <w:t>Постановление Правительства Республики Казахстан</w:t>
      </w:r>
      <w:r w:rsidR="00E30BC9">
        <w:rPr>
          <w:rFonts w:ascii="Times New Roman" w:hAnsi="Times New Roman" w:cs="Times New Roman"/>
          <w:sz w:val="28"/>
          <w:szCs w:val="28"/>
          <w:shd w:val="clear" w:color="auto" w:fill="FFFFFF"/>
          <w:lang w:val="kk-KZ"/>
        </w:rPr>
        <w:t>.</w:t>
      </w:r>
      <w:r w:rsidR="00E30BC9" w:rsidRPr="000C50AA">
        <w:rPr>
          <w:rFonts w:ascii="Times New Roman" w:hAnsi="Times New Roman" w:cs="Times New Roman"/>
          <w:sz w:val="28"/>
          <w:szCs w:val="28"/>
          <w:shd w:val="clear" w:color="auto" w:fill="FFFFFF"/>
        </w:rPr>
        <w:t xml:space="preserve"> </w:t>
      </w:r>
      <w:r w:rsidRPr="000C50AA">
        <w:rPr>
          <w:rFonts w:ascii="Times New Roman" w:hAnsi="Times New Roman" w:cs="Times New Roman"/>
          <w:sz w:val="28"/>
          <w:szCs w:val="28"/>
          <w:shd w:val="clear" w:color="auto" w:fill="FFFFFF"/>
        </w:rPr>
        <w:t>Об определении регионов для расселения оралманов и переселенцев</w:t>
      </w:r>
      <w:r w:rsidR="00E30BC9">
        <w:rPr>
          <w:rFonts w:ascii="Times New Roman" w:hAnsi="Times New Roman" w:cs="Times New Roman"/>
          <w:sz w:val="28"/>
          <w:szCs w:val="28"/>
          <w:shd w:val="clear" w:color="auto" w:fill="FFFFFF"/>
          <w:lang w:val="kk-KZ"/>
        </w:rPr>
        <w:t>: утв.</w:t>
      </w:r>
      <w:r w:rsidRPr="000C50AA">
        <w:rPr>
          <w:rFonts w:ascii="Times New Roman" w:hAnsi="Times New Roman" w:cs="Times New Roman"/>
          <w:sz w:val="28"/>
          <w:szCs w:val="28"/>
          <w:shd w:val="clear" w:color="auto" w:fill="FFFFFF"/>
        </w:rPr>
        <w:t xml:space="preserve"> 18 февраля 2016 года</w:t>
      </w:r>
      <w:r w:rsidR="00E30BC9">
        <w:rPr>
          <w:rFonts w:ascii="Times New Roman" w:hAnsi="Times New Roman" w:cs="Times New Roman"/>
          <w:sz w:val="28"/>
          <w:szCs w:val="28"/>
          <w:shd w:val="clear" w:color="auto" w:fill="FFFFFF"/>
          <w:lang w:val="kk-KZ"/>
        </w:rPr>
        <w:t>,</w:t>
      </w:r>
      <w:r w:rsidRPr="000C50AA">
        <w:rPr>
          <w:rFonts w:ascii="Times New Roman" w:hAnsi="Times New Roman" w:cs="Times New Roman"/>
          <w:sz w:val="28"/>
          <w:szCs w:val="28"/>
          <w:shd w:val="clear" w:color="auto" w:fill="FFFFFF"/>
        </w:rPr>
        <w:t xml:space="preserve"> №83 </w:t>
      </w:r>
      <w:r w:rsidR="00E30BC9">
        <w:rPr>
          <w:rFonts w:ascii="Times New Roman" w:hAnsi="Times New Roman" w:cs="Times New Roman"/>
          <w:sz w:val="28"/>
          <w:szCs w:val="28"/>
          <w:shd w:val="clear" w:color="auto" w:fill="FFFFFF"/>
          <w:lang w:val="kk-KZ"/>
        </w:rPr>
        <w:t xml:space="preserve">// </w:t>
      </w:r>
      <w:hyperlink r:id="rId52" w:history="1">
        <w:r w:rsidRPr="000C50AA">
          <w:rPr>
            <w:rStyle w:val="a6"/>
            <w:rFonts w:ascii="Times New Roman" w:hAnsi="Times New Roman" w:cs="Times New Roman"/>
            <w:color w:val="auto"/>
            <w:sz w:val="28"/>
            <w:szCs w:val="28"/>
            <w:u w:val="none"/>
            <w:shd w:val="clear" w:color="auto" w:fill="FFFFFF"/>
          </w:rPr>
          <w:t>https://adilet.zan.kz</w:t>
        </w:r>
      </w:hyperlink>
      <w:r w:rsidR="00D77284">
        <w:rPr>
          <w:rStyle w:val="a6"/>
          <w:rFonts w:ascii="Times New Roman" w:hAnsi="Times New Roman" w:cs="Times New Roman"/>
          <w:color w:val="auto"/>
          <w:sz w:val="28"/>
          <w:szCs w:val="28"/>
          <w:u w:val="none"/>
          <w:shd w:val="clear" w:color="auto" w:fill="FFFFFF"/>
          <w:lang w:val="kk-KZ"/>
        </w:rPr>
        <w:t xml:space="preserve">. </w:t>
      </w:r>
      <w:r w:rsidR="00F3311D">
        <w:rPr>
          <w:rStyle w:val="a6"/>
          <w:rFonts w:ascii="Times New Roman" w:hAnsi="Times New Roman" w:cs="Times New Roman"/>
          <w:color w:val="auto"/>
          <w:sz w:val="28"/>
          <w:szCs w:val="28"/>
          <w:u w:val="none"/>
        </w:rPr>
        <w:t>16</w:t>
      </w:r>
      <w:r w:rsidR="00F3311D" w:rsidRPr="00F3311D">
        <w:rPr>
          <w:rStyle w:val="a6"/>
          <w:rFonts w:ascii="Times New Roman" w:hAnsi="Times New Roman" w:cs="Times New Roman"/>
          <w:color w:val="auto"/>
          <w:sz w:val="28"/>
          <w:szCs w:val="28"/>
          <w:u w:val="none"/>
        </w:rPr>
        <w:t>.0</w:t>
      </w:r>
      <w:r w:rsidR="00F3311D">
        <w:rPr>
          <w:rStyle w:val="a6"/>
          <w:rFonts w:ascii="Times New Roman" w:hAnsi="Times New Roman" w:cs="Times New Roman"/>
          <w:color w:val="auto"/>
          <w:sz w:val="28"/>
          <w:szCs w:val="28"/>
          <w:u w:val="none"/>
        </w:rPr>
        <w:t>4</w:t>
      </w:r>
      <w:r w:rsidR="003427C8">
        <w:rPr>
          <w:rStyle w:val="a6"/>
          <w:rFonts w:ascii="Times New Roman" w:hAnsi="Times New Roman" w:cs="Times New Roman"/>
          <w:color w:val="auto"/>
          <w:sz w:val="28"/>
          <w:szCs w:val="28"/>
          <w:u w:val="none"/>
        </w:rPr>
        <w:t>.2020</w:t>
      </w:r>
      <w:r w:rsidR="00F3311D">
        <w:rPr>
          <w:rStyle w:val="a6"/>
          <w:rFonts w:ascii="Times New Roman" w:hAnsi="Times New Roman" w:cs="Times New Roman"/>
          <w:color w:val="auto"/>
          <w:sz w:val="28"/>
          <w:szCs w:val="28"/>
          <w:u w:val="none"/>
        </w:rPr>
        <w:t>.</w:t>
      </w:r>
    </w:p>
    <w:p w:rsidR="0072512E" w:rsidRPr="000C50AA" w:rsidRDefault="00A162B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4</w:t>
      </w:r>
      <w:r w:rsidR="0072512E" w:rsidRPr="000C50AA">
        <w:rPr>
          <w:rFonts w:ascii="Times New Roman" w:hAnsi="Times New Roman" w:cs="Times New Roman"/>
          <w:sz w:val="28"/>
          <w:szCs w:val="28"/>
        </w:rPr>
        <w:t xml:space="preserve"> Ионцев В.А. Международная миграция: населения: теория и история изучения. </w:t>
      </w:r>
      <w:r w:rsidR="002773C4"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М.: Диалог-МГУ, 1999. </w:t>
      </w:r>
      <w:r w:rsidR="00E20847"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370 с.</w:t>
      </w:r>
    </w:p>
    <w:p w:rsidR="0072512E" w:rsidRPr="000C50AA" w:rsidRDefault="00A162B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 xml:space="preserve">5 </w:t>
      </w:r>
      <w:r w:rsidR="0072512E" w:rsidRPr="000C50AA">
        <w:rPr>
          <w:rFonts w:ascii="Times New Roman" w:hAnsi="Times New Roman" w:cs="Times New Roman"/>
          <w:sz w:val="28"/>
          <w:szCs w:val="28"/>
        </w:rPr>
        <w:t>Рыбаковский Л.Л. Миграция населения</w:t>
      </w:r>
      <w:r w:rsidR="0075024E">
        <w:rPr>
          <w:rFonts w:ascii="Times New Roman" w:hAnsi="Times New Roman" w:cs="Times New Roman"/>
          <w:sz w:val="28"/>
          <w:szCs w:val="28"/>
        </w:rPr>
        <w:t>: три стадии миграционного процесса</w:t>
      </w:r>
      <w:r w:rsidR="0072512E" w:rsidRPr="000C50AA">
        <w:rPr>
          <w:rFonts w:ascii="Times New Roman" w:hAnsi="Times New Roman" w:cs="Times New Roman"/>
          <w:sz w:val="28"/>
          <w:szCs w:val="28"/>
        </w:rPr>
        <w:t xml:space="preserve">. </w:t>
      </w:r>
      <w:r w:rsidR="002773C4"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М.</w:t>
      </w:r>
      <w:r w:rsidR="0075024E">
        <w:rPr>
          <w:rFonts w:ascii="Times New Roman" w:hAnsi="Times New Roman" w:cs="Times New Roman"/>
          <w:sz w:val="28"/>
          <w:szCs w:val="28"/>
        </w:rPr>
        <w:t>: Наука</w:t>
      </w:r>
      <w:r w:rsidR="0072512E" w:rsidRPr="000C50AA">
        <w:rPr>
          <w:rFonts w:ascii="Times New Roman" w:hAnsi="Times New Roman" w:cs="Times New Roman"/>
          <w:sz w:val="28"/>
          <w:szCs w:val="28"/>
        </w:rPr>
        <w:t xml:space="preserve">, 2001. </w:t>
      </w:r>
      <w:r w:rsidR="008504D4">
        <w:rPr>
          <w:rFonts w:ascii="Times New Roman" w:hAnsi="Times New Roman" w:cs="Times New Roman"/>
          <w:sz w:val="28"/>
          <w:szCs w:val="28"/>
        </w:rPr>
        <w:t xml:space="preserve">– </w:t>
      </w:r>
      <w:r w:rsidR="0075024E">
        <w:rPr>
          <w:rFonts w:ascii="Times New Roman" w:hAnsi="Times New Roman" w:cs="Times New Roman"/>
          <w:sz w:val="28"/>
          <w:szCs w:val="28"/>
        </w:rPr>
        <w:t>114</w:t>
      </w:r>
      <w:r w:rsidR="0072512E" w:rsidRPr="000C50AA">
        <w:rPr>
          <w:rFonts w:ascii="Times New Roman" w:hAnsi="Times New Roman" w:cs="Times New Roman"/>
          <w:sz w:val="28"/>
          <w:szCs w:val="28"/>
        </w:rPr>
        <w:t xml:space="preserve"> с.</w:t>
      </w:r>
    </w:p>
    <w:p w:rsidR="0072512E" w:rsidRPr="000C50AA" w:rsidRDefault="00A162B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bCs/>
          <w:sz w:val="28"/>
          <w:szCs w:val="28"/>
        </w:rPr>
        <w:t>6</w:t>
      </w:r>
      <w:r w:rsidR="0072512E" w:rsidRPr="000C50AA">
        <w:rPr>
          <w:rFonts w:ascii="Times New Roman" w:hAnsi="Times New Roman" w:cs="Times New Roman"/>
          <w:bCs/>
          <w:sz w:val="28"/>
          <w:szCs w:val="28"/>
        </w:rPr>
        <w:t xml:space="preserve"> Закон Республики Казахстан</w:t>
      </w:r>
      <w:r w:rsidR="00E30BC9">
        <w:rPr>
          <w:rFonts w:ascii="Times New Roman" w:hAnsi="Times New Roman" w:cs="Times New Roman"/>
          <w:bCs/>
          <w:sz w:val="28"/>
          <w:szCs w:val="28"/>
          <w:lang w:val="kk-KZ"/>
        </w:rPr>
        <w:t>.</w:t>
      </w:r>
      <w:r w:rsidR="0072512E" w:rsidRPr="000C50AA">
        <w:rPr>
          <w:rFonts w:ascii="Times New Roman" w:hAnsi="Times New Roman" w:cs="Times New Roman"/>
          <w:bCs/>
          <w:sz w:val="28"/>
          <w:szCs w:val="28"/>
        </w:rPr>
        <w:t xml:space="preserve"> О миграции населения</w:t>
      </w:r>
      <w:r w:rsidR="00E30BC9">
        <w:rPr>
          <w:rFonts w:ascii="Times New Roman" w:hAnsi="Times New Roman" w:cs="Times New Roman"/>
          <w:bCs/>
          <w:sz w:val="28"/>
          <w:szCs w:val="28"/>
          <w:lang w:val="kk-KZ"/>
        </w:rPr>
        <w:t>:</w:t>
      </w:r>
      <w:r w:rsidR="0072512E" w:rsidRPr="000C50AA">
        <w:rPr>
          <w:rFonts w:ascii="Times New Roman" w:hAnsi="Times New Roman" w:cs="Times New Roman"/>
          <w:sz w:val="28"/>
          <w:szCs w:val="28"/>
        </w:rPr>
        <w:t xml:space="preserve"> </w:t>
      </w:r>
      <w:r w:rsidR="00E30BC9">
        <w:rPr>
          <w:rFonts w:ascii="Times New Roman" w:hAnsi="Times New Roman" w:cs="Times New Roman"/>
          <w:sz w:val="28"/>
          <w:szCs w:val="28"/>
          <w:lang w:val="kk-KZ"/>
        </w:rPr>
        <w:t>принят</w:t>
      </w:r>
      <w:r w:rsidR="0072512E" w:rsidRPr="000C50AA">
        <w:rPr>
          <w:rFonts w:ascii="Times New Roman" w:hAnsi="Times New Roman" w:cs="Times New Roman"/>
          <w:sz w:val="28"/>
          <w:szCs w:val="28"/>
        </w:rPr>
        <w:t xml:space="preserve"> 22 июля 2011 года</w:t>
      </w:r>
      <w:r w:rsidR="00E30BC9">
        <w:rPr>
          <w:rFonts w:ascii="Times New Roman" w:hAnsi="Times New Roman" w:cs="Times New Roman"/>
          <w:sz w:val="28"/>
          <w:szCs w:val="28"/>
          <w:lang w:val="kk-KZ"/>
        </w:rPr>
        <w:t>,</w:t>
      </w:r>
      <w:r w:rsidR="00E30BC9">
        <w:rPr>
          <w:rFonts w:ascii="Times New Roman" w:hAnsi="Times New Roman" w:cs="Times New Roman"/>
          <w:sz w:val="28"/>
          <w:szCs w:val="28"/>
        </w:rPr>
        <w:t xml:space="preserve"> №</w:t>
      </w:r>
      <w:r w:rsidR="0072512E" w:rsidRPr="000C50AA">
        <w:rPr>
          <w:rFonts w:ascii="Times New Roman" w:hAnsi="Times New Roman" w:cs="Times New Roman"/>
          <w:sz w:val="28"/>
          <w:szCs w:val="28"/>
        </w:rPr>
        <w:t>477-IV</w:t>
      </w:r>
      <w:r w:rsidR="00E30BC9">
        <w:rPr>
          <w:rFonts w:ascii="Times New Roman" w:hAnsi="Times New Roman" w:cs="Times New Roman"/>
          <w:sz w:val="28"/>
          <w:szCs w:val="28"/>
          <w:lang w:val="kk-KZ"/>
        </w:rPr>
        <w:t xml:space="preserve"> //</w:t>
      </w:r>
      <w:r w:rsidR="004D647C" w:rsidRPr="000C50AA">
        <w:rPr>
          <w:rFonts w:ascii="Times New Roman" w:hAnsi="Times New Roman" w:cs="Times New Roman"/>
          <w:bCs/>
          <w:sz w:val="28"/>
          <w:szCs w:val="28"/>
        </w:rPr>
        <w:t xml:space="preserve"> </w:t>
      </w:r>
      <w:hyperlink r:id="rId53" w:history="1">
        <w:r w:rsidR="000C026C" w:rsidRPr="000C50AA">
          <w:rPr>
            <w:rStyle w:val="a6"/>
            <w:rFonts w:ascii="Times New Roman" w:hAnsi="Times New Roman" w:cs="Times New Roman"/>
            <w:bCs/>
            <w:color w:val="auto"/>
            <w:sz w:val="28"/>
            <w:szCs w:val="28"/>
            <w:u w:val="none"/>
          </w:rPr>
          <w:t>https://adilet.zan.kz</w:t>
        </w:r>
      </w:hyperlink>
      <w:r w:rsidR="00D77284">
        <w:rPr>
          <w:rStyle w:val="a6"/>
          <w:rFonts w:ascii="Times New Roman" w:hAnsi="Times New Roman" w:cs="Times New Roman"/>
          <w:bCs/>
          <w:color w:val="auto"/>
          <w:sz w:val="28"/>
          <w:szCs w:val="28"/>
          <w:u w:val="none"/>
          <w:lang w:val="kk-KZ"/>
        </w:rPr>
        <w:t xml:space="preserve">. </w:t>
      </w:r>
      <w:r w:rsidR="00F3311D">
        <w:rPr>
          <w:rStyle w:val="a6"/>
          <w:rFonts w:ascii="Times New Roman" w:hAnsi="Times New Roman" w:cs="Times New Roman"/>
          <w:color w:val="auto"/>
          <w:sz w:val="28"/>
          <w:szCs w:val="28"/>
          <w:u w:val="none"/>
        </w:rPr>
        <w:t>16</w:t>
      </w:r>
      <w:r w:rsidR="00F3311D" w:rsidRPr="00F3311D">
        <w:rPr>
          <w:rStyle w:val="a6"/>
          <w:rFonts w:ascii="Times New Roman" w:hAnsi="Times New Roman" w:cs="Times New Roman"/>
          <w:color w:val="auto"/>
          <w:sz w:val="28"/>
          <w:szCs w:val="28"/>
          <w:u w:val="none"/>
        </w:rPr>
        <w:t>.0</w:t>
      </w:r>
      <w:r w:rsidR="00F3311D">
        <w:rPr>
          <w:rStyle w:val="a6"/>
          <w:rFonts w:ascii="Times New Roman" w:hAnsi="Times New Roman" w:cs="Times New Roman"/>
          <w:color w:val="auto"/>
          <w:sz w:val="28"/>
          <w:szCs w:val="28"/>
          <w:u w:val="none"/>
        </w:rPr>
        <w:t>2</w:t>
      </w:r>
      <w:r w:rsidR="003427C8">
        <w:rPr>
          <w:rStyle w:val="a6"/>
          <w:rFonts w:ascii="Times New Roman" w:hAnsi="Times New Roman" w:cs="Times New Roman"/>
          <w:color w:val="auto"/>
          <w:sz w:val="28"/>
          <w:szCs w:val="28"/>
          <w:u w:val="none"/>
        </w:rPr>
        <w:t>.2020</w:t>
      </w:r>
      <w:r w:rsidR="00F3311D">
        <w:rPr>
          <w:rStyle w:val="a6"/>
          <w:rFonts w:ascii="Times New Roman" w:hAnsi="Times New Roman" w:cs="Times New Roman"/>
          <w:color w:val="auto"/>
          <w:sz w:val="28"/>
          <w:szCs w:val="28"/>
          <w:u w:val="none"/>
        </w:rPr>
        <w:t>.</w:t>
      </w:r>
    </w:p>
    <w:p w:rsidR="00FD79B6" w:rsidRPr="000C50AA" w:rsidRDefault="00A162B3" w:rsidP="000C50AA">
      <w:pPr>
        <w:spacing w:after="0" w:line="240" w:lineRule="auto"/>
        <w:ind w:firstLine="709"/>
        <w:jc w:val="both"/>
        <w:rPr>
          <w:rStyle w:val="af2"/>
          <w:b w:val="0"/>
          <w:bCs w:val="0"/>
          <w:sz w:val="28"/>
          <w:szCs w:val="28"/>
        </w:rPr>
      </w:pPr>
      <w:r w:rsidRPr="000C50AA">
        <w:rPr>
          <w:rStyle w:val="af2"/>
          <w:b w:val="0"/>
          <w:sz w:val="28"/>
          <w:szCs w:val="28"/>
        </w:rPr>
        <w:t>7</w:t>
      </w:r>
      <w:r w:rsidR="0072512E" w:rsidRPr="000C50AA">
        <w:rPr>
          <w:rStyle w:val="af2"/>
          <w:b w:val="0"/>
          <w:sz w:val="28"/>
          <w:szCs w:val="28"/>
        </w:rPr>
        <w:t xml:space="preserve"> </w:t>
      </w:r>
      <w:r w:rsidR="008504D4" w:rsidRPr="000C50AA">
        <w:rPr>
          <w:rStyle w:val="af2"/>
          <w:b w:val="0"/>
          <w:bCs w:val="0"/>
          <w:sz w:val="28"/>
          <w:szCs w:val="28"/>
        </w:rPr>
        <w:t>Сафиуллин</w:t>
      </w:r>
      <w:r w:rsidR="008504D4" w:rsidRPr="008504D4">
        <w:rPr>
          <w:rStyle w:val="af2"/>
          <w:b w:val="0"/>
          <w:bCs w:val="0"/>
          <w:sz w:val="28"/>
          <w:szCs w:val="28"/>
        </w:rPr>
        <w:t xml:space="preserve"> </w:t>
      </w:r>
      <w:r w:rsidR="008504D4" w:rsidRPr="000C50AA">
        <w:rPr>
          <w:rStyle w:val="af2"/>
          <w:b w:val="0"/>
          <w:bCs w:val="0"/>
          <w:sz w:val="28"/>
          <w:szCs w:val="28"/>
        </w:rPr>
        <w:t>Р.Г., Сафиуллина</w:t>
      </w:r>
      <w:r w:rsidR="008504D4" w:rsidRPr="008504D4">
        <w:rPr>
          <w:rStyle w:val="af2"/>
          <w:b w:val="0"/>
          <w:bCs w:val="0"/>
          <w:sz w:val="28"/>
          <w:szCs w:val="28"/>
        </w:rPr>
        <w:t xml:space="preserve"> </w:t>
      </w:r>
      <w:r w:rsidR="008504D4" w:rsidRPr="000C50AA">
        <w:rPr>
          <w:rStyle w:val="af2"/>
          <w:b w:val="0"/>
          <w:bCs w:val="0"/>
          <w:sz w:val="28"/>
          <w:szCs w:val="28"/>
        </w:rPr>
        <w:t>Р.М., Хамадеева</w:t>
      </w:r>
      <w:r w:rsidR="008504D4" w:rsidRPr="008504D4">
        <w:rPr>
          <w:rStyle w:val="af2"/>
          <w:b w:val="0"/>
          <w:bCs w:val="0"/>
          <w:sz w:val="28"/>
          <w:szCs w:val="28"/>
        </w:rPr>
        <w:t xml:space="preserve"> </w:t>
      </w:r>
      <w:r w:rsidR="008504D4" w:rsidRPr="000C50AA">
        <w:rPr>
          <w:rStyle w:val="af2"/>
          <w:b w:val="0"/>
          <w:bCs w:val="0"/>
          <w:sz w:val="28"/>
          <w:szCs w:val="28"/>
        </w:rPr>
        <w:t>З.А.</w:t>
      </w:r>
      <w:r w:rsidR="008504D4">
        <w:rPr>
          <w:rStyle w:val="af2"/>
          <w:b w:val="0"/>
          <w:bCs w:val="0"/>
          <w:sz w:val="28"/>
          <w:szCs w:val="28"/>
        </w:rPr>
        <w:t xml:space="preserve"> и др.</w:t>
      </w:r>
      <w:r w:rsidR="008504D4" w:rsidRPr="000C50AA">
        <w:rPr>
          <w:rStyle w:val="af2"/>
          <w:b w:val="0"/>
          <w:bCs w:val="0"/>
          <w:sz w:val="28"/>
          <w:szCs w:val="28"/>
        </w:rPr>
        <w:t xml:space="preserve"> </w:t>
      </w:r>
      <w:r w:rsidR="00FD79B6" w:rsidRPr="000C50AA">
        <w:rPr>
          <w:rStyle w:val="af2"/>
          <w:b w:val="0"/>
          <w:bCs w:val="0"/>
          <w:sz w:val="28"/>
          <w:szCs w:val="28"/>
        </w:rPr>
        <w:t>География миграционных процессов Республики Башкортостан: содержание, эволюция, политика</w:t>
      </w:r>
      <w:r w:rsidR="008504D4">
        <w:rPr>
          <w:rStyle w:val="af2"/>
          <w:b w:val="0"/>
          <w:bCs w:val="0"/>
          <w:sz w:val="28"/>
          <w:szCs w:val="28"/>
        </w:rPr>
        <w:t xml:space="preserve">. </w:t>
      </w:r>
      <w:r w:rsidR="00FD79B6" w:rsidRPr="000C50AA">
        <w:rPr>
          <w:rFonts w:ascii="Times New Roman" w:hAnsi="Times New Roman" w:cs="Times New Roman"/>
          <w:sz w:val="28"/>
          <w:szCs w:val="28"/>
          <w:shd w:val="clear" w:color="auto" w:fill="FFFFFF"/>
        </w:rPr>
        <w:t xml:space="preserve">– </w:t>
      </w:r>
      <w:r w:rsidR="00FD79B6" w:rsidRPr="000C50AA">
        <w:rPr>
          <w:rStyle w:val="af2"/>
          <w:b w:val="0"/>
          <w:bCs w:val="0"/>
          <w:sz w:val="28"/>
          <w:szCs w:val="28"/>
        </w:rPr>
        <w:t xml:space="preserve">Уфа: Уфимская государственная академия экономики и сервиса, 2012. </w:t>
      </w:r>
      <w:r w:rsidR="00FD79B6" w:rsidRPr="000C50AA">
        <w:rPr>
          <w:rFonts w:ascii="Times New Roman" w:hAnsi="Times New Roman" w:cs="Times New Roman"/>
          <w:sz w:val="28"/>
          <w:szCs w:val="28"/>
          <w:shd w:val="clear" w:color="auto" w:fill="FFFFFF"/>
        </w:rPr>
        <w:t>–</w:t>
      </w:r>
      <w:r w:rsidR="008504D4">
        <w:rPr>
          <w:rFonts w:ascii="Times New Roman" w:hAnsi="Times New Roman" w:cs="Times New Roman"/>
          <w:sz w:val="28"/>
          <w:szCs w:val="28"/>
          <w:shd w:val="clear" w:color="auto" w:fill="FFFFFF"/>
        </w:rPr>
        <w:t xml:space="preserve"> </w:t>
      </w:r>
      <w:r w:rsidR="00FD79B6" w:rsidRPr="000C50AA">
        <w:rPr>
          <w:rStyle w:val="af2"/>
          <w:b w:val="0"/>
          <w:bCs w:val="0"/>
          <w:sz w:val="28"/>
          <w:szCs w:val="28"/>
        </w:rPr>
        <w:t xml:space="preserve">132 с. </w:t>
      </w:r>
    </w:p>
    <w:p w:rsidR="0072512E" w:rsidRPr="000C50AA" w:rsidRDefault="00A162B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8</w:t>
      </w:r>
      <w:r w:rsidR="00E30BC9">
        <w:rPr>
          <w:rFonts w:ascii="Times New Roman" w:hAnsi="Times New Roman" w:cs="Times New Roman"/>
          <w:sz w:val="28"/>
          <w:szCs w:val="28"/>
        </w:rPr>
        <w:t xml:space="preserve"> Курман М.</w:t>
      </w:r>
      <w:r w:rsidR="0072512E" w:rsidRPr="000C50AA">
        <w:rPr>
          <w:rFonts w:ascii="Times New Roman" w:hAnsi="Times New Roman" w:cs="Times New Roman"/>
          <w:sz w:val="28"/>
          <w:szCs w:val="28"/>
        </w:rPr>
        <w:t>В. А</w:t>
      </w:r>
      <w:r w:rsidR="00E20847" w:rsidRPr="000C50AA">
        <w:rPr>
          <w:rFonts w:ascii="Times New Roman" w:hAnsi="Times New Roman" w:cs="Times New Roman"/>
          <w:sz w:val="28"/>
          <w:szCs w:val="28"/>
        </w:rPr>
        <w:t xml:space="preserve">ктуальные проблемы демографии. </w:t>
      </w:r>
      <w:r w:rsidR="002773C4"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М.: Статистика, 1976. </w:t>
      </w:r>
      <w:r w:rsidR="00E20847" w:rsidRPr="000C50AA">
        <w:rPr>
          <w:rFonts w:ascii="Times New Roman" w:hAnsi="Times New Roman" w:cs="Times New Roman"/>
          <w:sz w:val="28"/>
          <w:szCs w:val="28"/>
          <w:shd w:val="clear" w:color="auto" w:fill="FFFFFF"/>
        </w:rPr>
        <w:t xml:space="preserve">– </w:t>
      </w:r>
      <w:r w:rsidR="00E20847" w:rsidRPr="000C50AA">
        <w:rPr>
          <w:rFonts w:ascii="Times New Roman" w:hAnsi="Times New Roman" w:cs="Times New Roman"/>
          <w:sz w:val="28"/>
          <w:szCs w:val="28"/>
        </w:rPr>
        <w:t>220 с</w:t>
      </w:r>
      <w:r w:rsidR="0072512E" w:rsidRPr="000C50AA">
        <w:rPr>
          <w:rFonts w:ascii="Times New Roman" w:hAnsi="Times New Roman" w:cs="Times New Roman"/>
          <w:sz w:val="28"/>
          <w:szCs w:val="28"/>
        </w:rPr>
        <w:t>.</w:t>
      </w:r>
    </w:p>
    <w:p w:rsidR="0072512E" w:rsidRPr="000C50AA" w:rsidRDefault="00A162B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9</w:t>
      </w:r>
      <w:r w:rsidR="0072512E" w:rsidRPr="000C50AA">
        <w:rPr>
          <w:rFonts w:ascii="Times New Roman" w:hAnsi="Times New Roman" w:cs="Times New Roman"/>
          <w:sz w:val="28"/>
          <w:szCs w:val="28"/>
        </w:rPr>
        <w:t xml:space="preserve"> Ахие</w:t>
      </w:r>
      <w:r w:rsidR="008504D4">
        <w:rPr>
          <w:rFonts w:ascii="Times New Roman" w:hAnsi="Times New Roman" w:cs="Times New Roman"/>
          <w:sz w:val="28"/>
          <w:szCs w:val="28"/>
        </w:rPr>
        <w:t>зер А.</w:t>
      </w:r>
      <w:r w:rsidR="0072512E" w:rsidRPr="000C50AA">
        <w:rPr>
          <w:rFonts w:ascii="Times New Roman" w:hAnsi="Times New Roman" w:cs="Times New Roman"/>
          <w:sz w:val="28"/>
          <w:szCs w:val="28"/>
        </w:rPr>
        <w:t xml:space="preserve">С. Диалектика урбанизации и миграции в России // Общественные науки и современность. </w:t>
      </w:r>
      <w:r w:rsidR="008504D4">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2000. </w:t>
      </w:r>
      <w:r w:rsidR="008504D4">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№1. </w:t>
      </w:r>
      <w:r w:rsidR="00E20847"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С. 78</w:t>
      </w:r>
      <w:r w:rsidR="00E20847" w:rsidRPr="000C50AA">
        <w:rPr>
          <w:rFonts w:ascii="Times New Roman" w:hAnsi="Times New Roman" w:cs="Times New Roman"/>
          <w:sz w:val="28"/>
          <w:szCs w:val="28"/>
        </w:rPr>
        <w:t>-85</w:t>
      </w:r>
      <w:r w:rsidR="0072512E" w:rsidRPr="000C50AA">
        <w:rPr>
          <w:rFonts w:ascii="Times New Roman" w:hAnsi="Times New Roman" w:cs="Times New Roman"/>
          <w:sz w:val="28"/>
          <w:szCs w:val="28"/>
        </w:rPr>
        <w:t>.</w:t>
      </w:r>
    </w:p>
    <w:p w:rsidR="0072512E" w:rsidRPr="000C50AA" w:rsidRDefault="00A162B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10</w:t>
      </w:r>
      <w:r w:rsidR="008504D4">
        <w:rPr>
          <w:rFonts w:ascii="Times New Roman" w:hAnsi="Times New Roman" w:cs="Times New Roman"/>
          <w:sz w:val="28"/>
          <w:szCs w:val="28"/>
        </w:rPr>
        <w:t xml:space="preserve"> Юдина Т.</w:t>
      </w:r>
      <w:r w:rsidR="0072512E" w:rsidRPr="000C50AA">
        <w:rPr>
          <w:rFonts w:ascii="Times New Roman" w:hAnsi="Times New Roman" w:cs="Times New Roman"/>
          <w:sz w:val="28"/>
          <w:szCs w:val="28"/>
        </w:rPr>
        <w:t xml:space="preserve">Н. Социология миграции: к формированию нового научного направления. </w:t>
      </w:r>
      <w:r w:rsidR="002773C4"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М.: </w:t>
      </w:r>
      <w:r w:rsidR="00604BE9" w:rsidRPr="000C50AA">
        <w:rPr>
          <w:rFonts w:ascii="Times New Roman" w:hAnsi="Times New Roman" w:cs="Times New Roman"/>
          <w:sz w:val="28"/>
          <w:szCs w:val="28"/>
        </w:rPr>
        <w:t>Дашков и К</w:t>
      </w:r>
      <w:r w:rsidR="00E20847" w:rsidRPr="000C50AA">
        <w:rPr>
          <w:rFonts w:ascii="Times New Roman" w:hAnsi="Times New Roman" w:cs="Times New Roman"/>
          <w:sz w:val="28"/>
          <w:szCs w:val="28"/>
        </w:rPr>
        <w:t xml:space="preserve">, 2004. </w:t>
      </w:r>
      <w:r w:rsidR="00E20847" w:rsidRPr="000C50AA">
        <w:rPr>
          <w:rFonts w:ascii="Times New Roman" w:hAnsi="Times New Roman" w:cs="Times New Roman"/>
          <w:sz w:val="28"/>
          <w:szCs w:val="28"/>
          <w:shd w:val="clear" w:color="auto" w:fill="FFFFFF"/>
        </w:rPr>
        <w:t>–</w:t>
      </w:r>
      <w:r w:rsidR="00E20847" w:rsidRPr="000C50AA">
        <w:rPr>
          <w:rFonts w:ascii="Times New Roman" w:hAnsi="Times New Roman" w:cs="Times New Roman"/>
          <w:sz w:val="28"/>
          <w:szCs w:val="28"/>
        </w:rPr>
        <w:t xml:space="preserve"> 399 с. </w:t>
      </w:r>
    </w:p>
    <w:p w:rsidR="0072512E" w:rsidRPr="000C50AA" w:rsidRDefault="00A162B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11</w:t>
      </w:r>
      <w:r w:rsidR="008504D4">
        <w:rPr>
          <w:rFonts w:ascii="Times New Roman" w:hAnsi="Times New Roman" w:cs="Times New Roman"/>
          <w:sz w:val="28"/>
          <w:szCs w:val="28"/>
        </w:rPr>
        <w:t xml:space="preserve"> Заславская Т.И., Рыбаковский Л.</w:t>
      </w:r>
      <w:r w:rsidR="0072512E" w:rsidRPr="000C50AA">
        <w:rPr>
          <w:rFonts w:ascii="Times New Roman" w:hAnsi="Times New Roman" w:cs="Times New Roman"/>
          <w:sz w:val="28"/>
          <w:szCs w:val="28"/>
        </w:rPr>
        <w:t xml:space="preserve">Л. Процессы миграции и их регулирование в социалистическом обществе </w:t>
      </w:r>
      <w:r w:rsidR="00DB3788" w:rsidRPr="000C50AA">
        <w:rPr>
          <w:rFonts w:ascii="Times New Roman" w:hAnsi="Times New Roman" w:cs="Times New Roman"/>
          <w:sz w:val="28"/>
          <w:szCs w:val="28"/>
        </w:rPr>
        <w:t>//</w:t>
      </w:r>
      <w:r w:rsidR="0021059D" w:rsidRPr="000C50AA">
        <w:rPr>
          <w:rFonts w:ascii="Times New Roman" w:hAnsi="Times New Roman" w:cs="Times New Roman"/>
          <w:sz w:val="28"/>
          <w:szCs w:val="28"/>
        </w:rPr>
        <w:t xml:space="preserve"> Социологические исследования. </w:t>
      </w:r>
      <w:r w:rsidR="0021059D" w:rsidRPr="000C50AA">
        <w:rPr>
          <w:rFonts w:ascii="Times New Roman" w:hAnsi="Times New Roman" w:cs="Times New Roman"/>
          <w:sz w:val="28"/>
          <w:szCs w:val="28"/>
          <w:shd w:val="clear" w:color="auto" w:fill="FFFFFF"/>
        </w:rPr>
        <w:t>–</w:t>
      </w:r>
      <w:r w:rsidR="0075024E">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1978. </w:t>
      </w:r>
      <w:r w:rsidR="0021059D" w:rsidRPr="000C50AA">
        <w:rPr>
          <w:rFonts w:ascii="Times New Roman" w:hAnsi="Times New Roman" w:cs="Times New Roman"/>
          <w:sz w:val="28"/>
          <w:szCs w:val="28"/>
          <w:shd w:val="clear" w:color="auto" w:fill="FFFFFF"/>
        </w:rPr>
        <w:t xml:space="preserve">– </w:t>
      </w:r>
      <w:r w:rsidR="008504D4">
        <w:rPr>
          <w:rFonts w:ascii="Times New Roman" w:hAnsi="Times New Roman" w:cs="Times New Roman"/>
          <w:sz w:val="28"/>
          <w:szCs w:val="28"/>
        </w:rPr>
        <w:t>№</w:t>
      </w:r>
      <w:r w:rsidR="0072512E" w:rsidRPr="000C50AA">
        <w:rPr>
          <w:rFonts w:ascii="Times New Roman" w:hAnsi="Times New Roman" w:cs="Times New Roman"/>
          <w:sz w:val="28"/>
          <w:szCs w:val="28"/>
        </w:rPr>
        <w:t xml:space="preserve">1. </w:t>
      </w:r>
      <w:r w:rsidR="00E20847"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С. 11</w:t>
      </w:r>
      <w:r w:rsidR="00E20847" w:rsidRPr="000C50AA">
        <w:rPr>
          <w:rFonts w:ascii="Times New Roman" w:hAnsi="Times New Roman" w:cs="Times New Roman"/>
          <w:sz w:val="28"/>
          <w:szCs w:val="28"/>
        </w:rPr>
        <w:t>-18</w:t>
      </w:r>
      <w:r w:rsidR="0072512E" w:rsidRPr="000C50AA">
        <w:rPr>
          <w:rFonts w:ascii="Times New Roman" w:hAnsi="Times New Roman" w:cs="Times New Roman"/>
          <w:sz w:val="28"/>
          <w:szCs w:val="28"/>
        </w:rPr>
        <w:t>.</w:t>
      </w:r>
    </w:p>
    <w:p w:rsidR="0072512E" w:rsidRPr="000C50AA" w:rsidRDefault="00A162B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12</w:t>
      </w:r>
      <w:r w:rsidR="00D44998">
        <w:rPr>
          <w:rFonts w:ascii="Times New Roman" w:hAnsi="Times New Roman" w:cs="Times New Roman"/>
          <w:sz w:val="28"/>
          <w:szCs w:val="28"/>
        </w:rPr>
        <w:t xml:space="preserve"> Староверов О.</w:t>
      </w:r>
      <w:r w:rsidR="0072512E" w:rsidRPr="000C50AA">
        <w:rPr>
          <w:rFonts w:ascii="Times New Roman" w:hAnsi="Times New Roman" w:cs="Times New Roman"/>
          <w:sz w:val="28"/>
          <w:szCs w:val="28"/>
        </w:rPr>
        <w:t>В. Модели движен</w:t>
      </w:r>
      <w:r w:rsidR="00E20847" w:rsidRPr="000C50AA">
        <w:rPr>
          <w:rFonts w:ascii="Times New Roman" w:hAnsi="Times New Roman" w:cs="Times New Roman"/>
          <w:sz w:val="28"/>
          <w:szCs w:val="28"/>
        </w:rPr>
        <w:t xml:space="preserve">ия населения. </w:t>
      </w:r>
      <w:r w:rsidR="002773C4" w:rsidRPr="000C50AA">
        <w:rPr>
          <w:rFonts w:ascii="Times New Roman" w:hAnsi="Times New Roman" w:cs="Times New Roman"/>
          <w:sz w:val="28"/>
          <w:szCs w:val="28"/>
          <w:shd w:val="clear" w:color="auto" w:fill="FFFFFF"/>
        </w:rPr>
        <w:t xml:space="preserve">– </w:t>
      </w:r>
      <w:r w:rsidR="00E20847" w:rsidRPr="000C50AA">
        <w:rPr>
          <w:rFonts w:ascii="Times New Roman" w:hAnsi="Times New Roman" w:cs="Times New Roman"/>
          <w:sz w:val="28"/>
          <w:szCs w:val="28"/>
        </w:rPr>
        <w:t xml:space="preserve">М.: Наука, 1979. </w:t>
      </w:r>
      <w:r w:rsidR="00E20847" w:rsidRPr="000C50AA">
        <w:rPr>
          <w:rFonts w:ascii="Times New Roman" w:hAnsi="Times New Roman" w:cs="Times New Roman"/>
          <w:sz w:val="28"/>
          <w:szCs w:val="28"/>
          <w:shd w:val="clear" w:color="auto" w:fill="FFFFFF"/>
        </w:rPr>
        <w:t>–</w:t>
      </w:r>
      <w:r w:rsidR="00D44998">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342</w:t>
      </w:r>
      <w:r w:rsidR="00D44998">
        <w:rPr>
          <w:rFonts w:ascii="Times New Roman" w:hAnsi="Times New Roman" w:cs="Times New Roman"/>
          <w:sz w:val="28"/>
          <w:szCs w:val="28"/>
        </w:rPr>
        <w:t> </w:t>
      </w:r>
      <w:r w:rsidR="0072512E" w:rsidRPr="000C50AA">
        <w:rPr>
          <w:rFonts w:ascii="Times New Roman" w:hAnsi="Times New Roman" w:cs="Times New Roman"/>
          <w:sz w:val="28"/>
          <w:szCs w:val="28"/>
        </w:rPr>
        <w:t>с.</w:t>
      </w:r>
    </w:p>
    <w:p w:rsidR="00244381" w:rsidRPr="000C50AA" w:rsidRDefault="00C16017"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13</w:t>
      </w:r>
      <w:r w:rsidR="0072512E" w:rsidRPr="000C50AA">
        <w:rPr>
          <w:rFonts w:ascii="Times New Roman" w:hAnsi="Times New Roman" w:cs="Times New Roman"/>
          <w:sz w:val="28"/>
          <w:szCs w:val="28"/>
        </w:rPr>
        <w:t xml:space="preserve"> </w:t>
      </w:r>
      <w:r w:rsidR="00D44998" w:rsidRPr="000C50AA">
        <w:rPr>
          <w:rFonts w:ascii="Times New Roman" w:hAnsi="Times New Roman" w:cs="Times New Roman"/>
          <w:sz w:val="28"/>
          <w:szCs w:val="28"/>
        </w:rPr>
        <w:t xml:space="preserve">Рыбаковский </w:t>
      </w:r>
      <w:r w:rsidR="00D44998">
        <w:rPr>
          <w:rFonts w:ascii="Times New Roman" w:hAnsi="Times New Roman" w:cs="Times New Roman"/>
          <w:sz w:val="28"/>
          <w:szCs w:val="28"/>
        </w:rPr>
        <w:t>Л.</w:t>
      </w:r>
      <w:r w:rsidR="00D44998" w:rsidRPr="000C50AA">
        <w:rPr>
          <w:rFonts w:ascii="Times New Roman" w:hAnsi="Times New Roman" w:cs="Times New Roman"/>
          <w:sz w:val="28"/>
          <w:szCs w:val="28"/>
        </w:rPr>
        <w:t xml:space="preserve">Л. </w:t>
      </w:r>
      <w:r w:rsidR="00244381" w:rsidRPr="000C50AA">
        <w:rPr>
          <w:rFonts w:ascii="Times New Roman" w:hAnsi="Times New Roman" w:cs="Times New Roman"/>
          <w:sz w:val="28"/>
          <w:szCs w:val="28"/>
        </w:rPr>
        <w:t>Миграция населения: прогнозы, факторы, политика</w:t>
      </w:r>
      <w:r w:rsidR="00D44998">
        <w:rPr>
          <w:rFonts w:ascii="Times New Roman" w:hAnsi="Times New Roman" w:cs="Times New Roman"/>
          <w:sz w:val="28"/>
          <w:szCs w:val="28"/>
        </w:rPr>
        <w:t xml:space="preserve">. – </w:t>
      </w:r>
      <w:r w:rsidR="00244381" w:rsidRPr="000C50AA">
        <w:rPr>
          <w:rFonts w:ascii="Times New Roman" w:hAnsi="Times New Roman" w:cs="Times New Roman"/>
          <w:sz w:val="28"/>
          <w:szCs w:val="28"/>
        </w:rPr>
        <w:t xml:space="preserve">М.: Наука, 1987. </w:t>
      </w:r>
      <w:r w:rsidR="00244381" w:rsidRPr="000C50AA">
        <w:rPr>
          <w:rFonts w:ascii="Times New Roman" w:hAnsi="Times New Roman" w:cs="Times New Roman"/>
          <w:sz w:val="28"/>
          <w:szCs w:val="28"/>
          <w:shd w:val="clear" w:color="auto" w:fill="FFFFFF"/>
        </w:rPr>
        <w:t>–</w:t>
      </w:r>
      <w:r w:rsidR="00244381" w:rsidRPr="000C50AA">
        <w:rPr>
          <w:rFonts w:ascii="Times New Roman" w:hAnsi="Times New Roman" w:cs="Times New Roman"/>
          <w:sz w:val="28"/>
          <w:szCs w:val="28"/>
        </w:rPr>
        <w:t xml:space="preserve"> 199 с. </w:t>
      </w:r>
    </w:p>
    <w:p w:rsidR="0072512E" w:rsidRPr="000C50AA" w:rsidRDefault="00C16017" w:rsidP="000C50AA">
      <w:pPr>
        <w:spacing w:after="0" w:line="240" w:lineRule="auto"/>
        <w:ind w:firstLine="709"/>
        <w:jc w:val="both"/>
        <w:rPr>
          <w:rFonts w:ascii="Times New Roman" w:hAnsi="Times New Roman" w:cs="Times New Roman"/>
          <w:b/>
          <w:sz w:val="28"/>
          <w:szCs w:val="28"/>
        </w:rPr>
      </w:pPr>
      <w:r w:rsidRPr="000C50AA">
        <w:rPr>
          <w:rFonts w:ascii="Times New Roman" w:hAnsi="Times New Roman" w:cs="Times New Roman"/>
          <w:sz w:val="28"/>
          <w:szCs w:val="28"/>
        </w:rPr>
        <w:t>14</w:t>
      </w:r>
      <w:r w:rsidR="0072512E" w:rsidRPr="000C50AA">
        <w:rPr>
          <w:rFonts w:ascii="Times New Roman" w:hAnsi="Times New Roman" w:cs="Times New Roman"/>
          <w:sz w:val="28"/>
          <w:szCs w:val="28"/>
        </w:rPr>
        <w:t xml:space="preserve"> Хомра А.У. Воспроизводство населения</w:t>
      </w:r>
      <w:r w:rsidR="00D44998">
        <w:rPr>
          <w:rFonts w:ascii="Times New Roman" w:hAnsi="Times New Roman" w:cs="Times New Roman"/>
          <w:sz w:val="28"/>
          <w:szCs w:val="28"/>
        </w:rPr>
        <w:t>:</w:t>
      </w:r>
      <w:r w:rsidR="0072512E" w:rsidRPr="000C50AA">
        <w:rPr>
          <w:rFonts w:ascii="Times New Roman" w:hAnsi="Times New Roman" w:cs="Times New Roman"/>
          <w:sz w:val="28"/>
          <w:szCs w:val="28"/>
        </w:rPr>
        <w:t xml:space="preserve"> территориально-организационный</w:t>
      </w:r>
      <w:r w:rsidR="0021059D" w:rsidRPr="000C50AA">
        <w:rPr>
          <w:rFonts w:ascii="Times New Roman" w:hAnsi="Times New Roman" w:cs="Times New Roman"/>
          <w:sz w:val="28"/>
          <w:szCs w:val="28"/>
        </w:rPr>
        <w:t xml:space="preserve"> аспект. </w:t>
      </w:r>
      <w:r w:rsidR="00D44998">
        <w:rPr>
          <w:rFonts w:ascii="Times New Roman" w:hAnsi="Times New Roman" w:cs="Times New Roman"/>
          <w:sz w:val="28"/>
          <w:szCs w:val="28"/>
        </w:rPr>
        <w:t xml:space="preserve">– </w:t>
      </w:r>
      <w:r w:rsidR="00AA2EFF" w:rsidRPr="000C50AA">
        <w:rPr>
          <w:rFonts w:ascii="Times New Roman" w:hAnsi="Times New Roman" w:cs="Times New Roman"/>
          <w:sz w:val="28"/>
          <w:szCs w:val="28"/>
        </w:rPr>
        <w:t>Киев</w:t>
      </w:r>
      <w:r w:rsidR="0072512E" w:rsidRPr="000C50AA">
        <w:rPr>
          <w:rFonts w:ascii="Times New Roman" w:hAnsi="Times New Roman" w:cs="Times New Roman"/>
          <w:sz w:val="28"/>
          <w:szCs w:val="28"/>
        </w:rPr>
        <w:t xml:space="preserve">: Наукова думка, 1990. </w:t>
      </w:r>
      <w:r w:rsidR="00E20847" w:rsidRPr="000C50AA">
        <w:rPr>
          <w:rFonts w:ascii="Times New Roman" w:hAnsi="Times New Roman" w:cs="Times New Roman"/>
          <w:sz w:val="28"/>
          <w:szCs w:val="28"/>
          <w:shd w:val="clear" w:color="auto" w:fill="FFFFFF"/>
        </w:rPr>
        <w:t>–</w:t>
      </w:r>
      <w:r w:rsidR="00D44998">
        <w:rPr>
          <w:rFonts w:ascii="Times New Roman" w:hAnsi="Times New Roman" w:cs="Times New Roman"/>
          <w:sz w:val="28"/>
          <w:szCs w:val="28"/>
          <w:shd w:val="clear" w:color="auto" w:fill="FFFFFF"/>
        </w:rPr>
        <w:t xml:space="preserve"> </w:t>
      </w:r>
      <w:r w:rsidR="00E20847" w:rsidRPr="000C50AA">
        <w:rPr>
          <w:rFonts w:ascii="Times New Roman" w:hAnsi="Times New Roman" w:cs="Times New Roman"/>
          <w:sz w:val="28"/>
          <w:szCs w:val="28"/>
        </w:rPr>
        <w:t xml:space="preserve">176 с. </w:t>
      </w:r>
      <w:r w:rsidR="0072512E" w:rsidRPr="000C50AA">
        <w:rPr>
          <w:rFonts w:ascii="Times New Roman" w:hAnsi="Times New Roman" w:cs="Times New Roman"/>
          <w:sz w:val="28"/>
          <w:szCs w:val="28"/>
        </w:rPr>
        <w:t xml:space="preserve"> </w:t>
      </w:r>
    </w:p>
    <w:p w:rsidR="00F24570" w:rsidRPr="000C50AA" w:rsidRDefault="00C16017"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15</w:t>
      </w:r>
      <w:r w:rsidR="0072512E" w:rsidRPr="000C50AA">
        <w:rPr>
          <w:rFonts w:ascii="Times New Roman" w:hAnsi="Times New Roman" w:cs="Times New Roman"/>
          <w:sz w:val="28"/>
          <w:szCs w:val="28"/>
        </w:rPr>
        <w:t xml:space="preserve"> </w:t>
      </w:r>
      <w:r w:rsidR="00F24570" w:rsidRPr="000C50AA">
        <w:rPr>
          <w:rFonts w:ascii="Times New Roman" w:hAnsi="Times New Roman" w:cs="Times New Roman"/>
          <w:sz w:val="28"/>
          <w:szCs w:val="28"/>
        </w:rPr>
        <w:t xml:space="preserve">Воробьева О.Д., Топилин А.В. Миграционное движение населения: теория, политика, практика, перспективы. </w:t>
      </w:r>
      <w:r w:rsidR="00D44998">
        <w:rPr>
          <w:rFonts w:ascii="Times New Roman" w:hAnsi="Times New Roman" w:cs="Times New Roman"/>
          <w:sz w:val="28"/>
          <w:szCs w:val="28"/>
        </w:rPr>
        <w:t xml:space="preserve">– </w:t>
      </w:r>
      <w:r w:rsidR="00F24570" w:rsidRPr="000C50AA">
        <w:rPr>
          <w:rFonts w:ascii="Times New Roman" w:hAnsi="Times New Roman" w:cs="Times New Roman"/>
          <w:sz w:val="28"/>
          <w:szCs w:val="28"/>
        </w:rPr>
        <w:t xml:space="preserve">М.: Московский психолого-социальный университет, 2013. </w:t>
      </w:r>
      <w:r w:rsidR="00F24570" w:rsidRPr="000C50AA">
        <w:rPr>
          <w:rFonts w:ascii="Times New Roman" w:hAnsi="Times New Roman" w:cs="Times New Roman"/>
          <w:sz w:val="28"/>
          <w:szCs w:val="28"/>
          <w:shd w:val="clear" w:color="auto" w:fill="FFFFFF"/>
        </w:rPr>
        <w:t>–</w:t>
      </w:r>
      <w:r w:rsidR="00F24570" w:rsidRPr="000C50AA">
        <w:rPr>
          <w:rFonts w:ascii="Times New Roman" w:hAnsi="Times New Roman" w:cs="Times New Roman"/>
          <w:sz w:val="28"/>
          <w:szCs w:val="28"/>
        </w:rPr>
        <w:t xml:space="preserve"> 257 с.   </w:t>
      </w:r>
    </w:p>
    <w:p w:rsidR="0072512E" w:rsidRPr="000C50AA" w:rsidRDefault="00C16017"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16</w:t>
      </w:r>
      <w:r w:rsidR="0072512E" w:rsidRPr="000C50AA">
        <w:rPr>
          <w:rFonts w:ascii="Times New Roman" w:hAnsi="Times New Roman" w:cs="Times New Roman"/>
          <w:sz w:val="28"/>
          <w:szCs w:val="28"/>
        </w:rPr>
        <w:t xml:space="preserve"> </w:t>
      </w:r>
      <w:r w:rsidR="00D44998" w:rsidRPr="000C50AA">
        <w:rPr>
          <w:rFonts w:ascii="Times New Roman" w:hAnsi="Times New Roman" w:cs="Times New Roman"/>
          <w:sz w:val="28"/>
          <w:szCs w:val="28"/>
        </w:rPr>
        <w:t>Бондырева</w:t>
      </w:r>
      <w:r w:rsidR="00D44998" w:rsidRPr="00D44998">
        <w:rPr>
          <w:rFonts w:ascii="Times New Roman" w:hAnsi="Times New Roman" w:cs="Times New Roman"/>
          <w:sz w:val="28"/>
          <w:szCs w:val="28"/>
        </w:rPr>
        <w:t xml:space="preserve"> </w:t>
      </w:r>
      <w:r w:rsidR="00D44998">
        <w:rPr>
          <w:rFonts w:ascii="Times New Roman" w:hAnsi="Times New Roman" w:cs="Times New Roman"/>
          <w:sz w:val="28"/>
          <w:szCs w:val="28"/>
        </w:rPr>
        <w:t>С.</w:t>
      </w:r>
      <w:r w:rsidR="00D44998" w:rsidRPr="000C50AA">
        <w:rPr>
          <w:rFonts w:ascii="Times New Roman" w:hAnsi="Times New Roman" w:cs="Times New Roman"/>
          <w:sz w:val="28"/>
          <w:szCs w:val="28"/>
        </w:rPr>
        <w:t>К., Колесов</w:t>
      </w:r>
      <w:r w:rsidR="00D44998" w:rsidRPr="00D44998">
        <w:rPr>
          <w:rFonts w:ascii="Times New Roman" w:hAnsi="Times New Roman" w:cs="Times New Roman"/>
          <w:sz w:val="28"/>
          <w:szCs w:val="28"/>
        </w:rPr>
        <w:t xml:space="preserve"> </w:t>
      </w:r>
      <w:r w:rsidR="00D44998">
        <w:rPr>
          <w:rFonts w:ascii="Times New Roman" w:hAnsi="Times New Roman" w:cs="Times New Roman"/>
          <w:sz w:val="28"/>
          <w:szCs w:val="28"/>
        </w:rPr>
        <w:t>Д.</w:t>
      </w:r>
      <w:r w:rsidR="00D44998" w:rsidRPr="000C50AA">
        <w:rPr>
          <w:rFonts w:ascii="Times New Roman" w:hAnsi="Times New Roman" w:cs="Times New Roman"/>
          <w:sz w:val="28"/>
          <w:szCs w:val="28"/>
        </w:rPr>
        <w:t>В.</w:t>
      </w:r>
      <w:r w:rsidR="00D44998"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Миграция</w:t>
      </w:r>
      <w:r w:rsidR="00D44998">
        <w:rPr>
          <w:rFonts w:ascii="Times New Roman" w:hAnsi="Times New Roman" w:cs="Times New Roman"/>
          <w:sz w:val="28"/>
          <w:szCs w:val="28"/>
        </w:rPr>
        <w:t>:</w:t>
      </w:r>
      <w:r w:rsidR="0072512E" w:rsidRPr="000C50AA">
        <w:rPr>
          <w:rFonts w:ascii="Times New Roman" w:hAnsi="Times New Roman" w:cs="Times New Roman"/>
          <w:sz w:val="28"/>
          <w:szCs w:val="28"/>
        </w:rPr>
        <w:t xml:space="preserve"> сущность и явление: учеб</w:t>
      </w:r>
      <w:r w:rsidR="00D44998">
        <w:rPr>
          <w:rFonts w:ascii="Times New Roman" w:hAnsi="Times New Roman" w:cs="Times New Roman"/>
          <w:sz w:val="28"/>
          <w:szCs w:val="28"/>
        </w:rPr>
        <w:t>.</w:t>
      </w:r>
      <w:r w:rsidR="0072512E" w:rsidRPr="000C50AA">
        <w:rPr>
          <w:rFonts w:ascii="Times New Roman" w:hAnsi="Times New Roman" w:cs="Times New Roman"/>
          <w:sz w:val="28"/>
          <w:szCs w:val="28"/>
        </w:rPr>
        <w:t xml:space="preserve"> пос</w:t>
      </w:r>
      <w:r w:rsidR="00D44998">
        <w:rPr>
          <w:rFonts w:ascii="Times New Roman" w:hAnsi="Times New Roman" w:cs="Times New Roman"/>
          <w:sz w:val="28"/>
          <w:szCs w:val="28"/>
        </w:rPr>
        <w:t>.</w:t>
      </w:r>
      <w:r w:rsidR="0072512E" w:rsidRPr="000C50AA">
        <w:rPr>
          <w:rFonts w:ascii="Times New Roman" w:hAnsi="Times New Roman" w:cs="Times New Roman"/>
          <w:sz w:val="28"/>
          <w:szCs w:val="28"/>
        </w:rPr>
        <w:t xml:space="preserve"> </w:t>
      </w:r>
      <w:r w:rsidR="00D44998">
        <w:rPr>
          <w:rFonts w:ascii="Times New Roman" w:hAnsi="Times New Roman" w:cs="Times New Roman"/>
          <w:sz w:val="28"/>
          <w:szCs w:val="28"/>
        </w:rPr>
        <w:t xml:space="preserve">– </w:t>
      </w:r>
      <w:r w:rsidR="0072512E" w:rsidRPr="000C50AA">
        <w:rPr>
          <w:rFonts w:ascii="Times New Roman" w:hAnsi="Times New Roman" w:cs="Times New Roman"/>
          <w:sz w:val="28"/>
          <w:szCs w:val="28"/>
        </w:rPr>
        <w:t>М</w:t>
      </w:r>
      <w:r w:rsidR="0021059D" w:rsidRPr="000C50AA">
        <w:rPr>
          <w:rFonts w:ascii="Times New Roman" w:hAnsi="Times New Roman" w:cs="Times New Roman"/>
          <w:sz w:val="28"/>
          <w:szCs w:val="28"/>
        </w:rPr>
        <w:t>.: Московский психолого-социологический институт</w:t>
      </w:r>
      <w:r w:rsidR="0072512E" w:rsidRPr="000C50AA">
        <w:rPr>
          <w:rFonts w:ascii="Times New Roman" w:hAnsi="Times New Roman" w:cs="Times New Roman"/>
          <w:sz w:val="28"/>
          <w:szCs w:val="28"/>
        </w:rPr>
        <w:t xml:space="preserve">, 2007. </w:t>
      </w:r>
      <w:r w:rsidR="008B5FD9" w:rsidRPr="000C50AA">
        <w:rPr>
          <w:rFonts w:ascii="Times New Roman" w:hAnsi="Times New Roman" w:cs="Times New Roman"/>
          <w:sz w:val="28"/>
          <w:szCs w:val="28"/>
          <w:shd w:val="clear" w:color="auto" w:fill="FFFFFF"/>
        </w:rPr>
        <w:t xml:space="preserve">– </w:t>
      </w:r>
      <w:r w:rsidR="008B5FD9" w:rsidRPr="000C50AA">
        <w:rPr>
          <w:rFonts w:ascii="Times New Roman" w:hAnsi="Times New Roman" w:cs="Times New Roman"/>
          <w:sz w:val="28"/>
          <w:szCs w:val="28"/>
        </w:rPr>
        <w:t>295 с.</w:t>
      </w:r>
    </w:p>
    <w:p w:rsidR="0072512E" w:rsidRPr="000C50AA" w:rsidRDefault="00C16017"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lastRenderedPageBreak/>
        <w:t>17</w:t>
      </w:r>
      <w:r w:rsidR="0072512E" w:rsidRPr="000C50AA">
        <w:rPr>
          <w:rFonts w:ascii="Times New Roman" w:hAnsi="Times New Roman" w:cs="Times New Roman"/>
          <w:sz w:val="28"/>
          <w:szCs w:val="28"/>
        </w:rPr>
        <w:t xml:space="preserve"> </w:t>
      </w:r>
      <w:r w:rsidR="00D44998" w:rsidRPr="000C50AA">
        <w:rPr>
          <w:rFonts w:ascii="Times New Roman" w:hAnsi="Times New Roman" w:cs="Times New Roman"/>
          <w:sz w:val="28"/>
          <w:szCs w:val="28"/>
        </w:rPr>
        <w:t>Блинова</w:t>
      </w:r>
      <w:r w:rsidR="00D44998" w:rsidRPr="00D44998">
        <w:rPr>
          <w:rFonts w:ascii="Times New Roman" w:hAnsi="Times New Roman" w:cs="Times New Roman"/>
          <w:sz w:val="28"/>
          <w:szCs w:val="28"/>
        </w:rPr>
        <w:t xml:space="preserve"> </w:t>
      </w:r>
      <w:r w:rsidR="00D44998" w:rsidRPr="000C50AA">
        <w:rPr>
          <w:rFonts w:ascii="Times New Roman" w:hAnsi="Times New Roman" w:cs="Times New Roman"/>
          <w:sz w:val="28"/>
          <w:szCs w:val="28"/>
        </w:rPr>
        <w:t xml:space="preserve">М.С. </w:t>
      </w:r>
      <w:r w:rsidR="0072512E" w:rsidRPr="000C50AA">
        <w:rPr>
          <w:rFonts w:ascii="Times New Roman" w:hAnsi="Times New Roman" w:cs="Times New Roman"/>
          <w:sz w:val="28"/>
          <w:szCs w:val="28"/>
        </w:rPr>
        <w:t>Социология миграции: история становления и перспективы развития: учеб</w:t>
      </w:r>
      <w:r w:rsidR="00D44998">
        <w:rPr>
          <w:rFonts w:ascii="Times New Roman" w:hAnsi="Times New Roman" w:cs="Times New Roman"/>
          <w:sz w:val="28"/>
          <w:szCs w:val="28"/>
        </w:rPr>
        <w:t>.</w:t>
      </w:r>
      <w:r w:rsidR="0072512E" w:rsidRPr="000C50AA">
        <w:rPr>
          <w:rFonts w:ascii="Times New Roman" w:hAnsi="Times New Roman" w:cs="Times New Roman"/>
          <w:sz w:val="28"/>
          <w:szCs w:val="28"/>
        </w:rPr>
        <w:t xml:space="preserve"> пос</w:t>
      </w:r>
      <w:r w:rsidR="00D44998">
        <w:rPr>
          <w:rFonts w:ascii="Times New Roman" w:hAnsi="Times New Roman" w:cs="Times New Roman"/>
          <w:sz w:val="28"/>
          <w:szCs w:val="28"/>
        </w:rPr>
        <w:t xml:space="preserve">. </w:t>
      </w:r>
      <w:r w:rsidR="002773C4"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М.: КДУ, 2009. </w:t>
      </w:r>
      <w:r w:rsidR="00086520" w:rsidRPr="000C50AA">
        <w:rPr>
          <w:rFonts w:ascii="Times New Roman" w:hAnsi="Times New Roman" w:cs="Times New Roman"/>
          <w:sz w:val="28"/>
          <w:szCs w:val="28"/>
          <w:shd w:val="clear" w:color="auto" w:fill="FFFFFF"/>
        </w:rPr>
        <w:t xml:space="preserve">– </w:t>
      </w:r>
      <w:r w:rsidR="00086520" w:rsidRPr="000C50AA">
        <w:rPr>
          <w:rFonts w:ascii="Times New Roman" w:hAnsi="Times New Roman" w:cs="Times New Roman"/>
          <w:sz w:val="28"/>
          <w:szCs w:val="28"/>
        </w:rPr>
        <w:t>192 с</w:t>
      </w:r>
      <w:r w:rsidR="0072512E" w:rsidRPr="000C50AA">
        <w:rPr>
          <w:rFonts w:ascii="Times New Roman" w:hAnsi="Times New Roman" w:cs="Times New Roman"/>
          <w:sz w:val="28"/>
          <w:szCs w:val="28"/>
        </w:rPr>
        <w:t xml:space="preserve">. </w:t>
      </w:r>
    </w:p>
    <w:p w:rsidR="0072512E" w:rsidRPr="000C50AA" w:rsidRDefault="00C16017"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18</w:t>
      </w:r>
      <w:r w:rsidR="00D44998">
        <w:rPr>
          <w:rFonts w:ascii="Times New Roman" w:hAnsi="Times New Roman" w:cs="Times New Roman"/>
          <w:sz w:val="28"/>
          <w:szCs w:val="28"/>
        </w:rPr>
        <w:t xml:space="preserve"> Переведенцев В.</w:t>
      </w:r>
      <w:r w:rsidR="0072512E" w:rsidRPr="000C50AA">
        <w:rPr>
          <w:rFonts w:ascii="Times New Roman" w:hAnsi="Times New Roman" w:cs="Times New Roman"/>
          <w:sz w:val="28"/>
          <w:szCs w:val="28"/>
        </w:rPr>
        <w:t xml:space="preserve">И. Методы изучения миграции населения. </w:t>
      </w:r>
      <w:r w:rsidR="002773C4"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М.: Наука, 1975. </w:t>
      </w:r>
      <w:r w:rsidR="00086520" w:rsidRPr="000C50AA">
        <w:rPr>
          <w:rFonts w:ascii="Times New Roman" w:hAnsi="Times New Roman" w:cs="Times New Roman"/>
          <w:sz w:val="28"/>
          <w:szCs w:val="28"/>
          <w:shd w:val="clear" w:color="auto" w:fill="FFFFFF"/>
        </w:rPr>
        <w:t xml:space="preserve">– </w:t>
      </w:r>
      <w:r w:rsidR="00086520" w:rsidRPr="000C50AA">
        <w:rPr>
          <w:rFonts w:ascii="Times New Roman" w:hAnsi="Times New Roman" w:cs="Times New Roman"/>
          <w:sz w:val="28"/>
          <w:szCs w:val="28"/>
        </w:rPr>
        <w:t xml:space="preserve">231 с. </w:t>
      </w:r>
      <w:r w:rsidR="0072512E" w:rsidRPr="000C50AA">
        <w:rPr>
          <w:rFonts w:ascii="Times New Roman" w:hAnsi="Times New Roman" w:cs="Times New Roman"/>
          <w:sz w:val="28"/>
          <w:szCs w:val="28"/>
        </w:rPr>
        <w:t xml:space="preserve"> </w:t>
      </w:r>
    </w:p>
    <w:p w:rsidR="0072512E" w:rsidRPr="000C50AA" w:rsidRDefault="00C16017"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19</w:t>
      </w:r>
      <w:r w:rsidR="00D44998">
        <w:rPr>
          <w:rFonts w:ascii="Times New Roman" w:hAnsi="Times New Roman" w:cs="Times New Roman"/>
          <w:sz w:val="28"/>
          <w:szCs w:val="28"/>
        </w:rPr>
        <w:t xml:space="preserve"> Шамилева Л.</w:t>
      </w:r>
      <w:r w:rsidR="0072512E" w:rsidRPr="000C50AA">
        <w:rPr>
          <w:rFonts w:ascii="Times New Roman" w:hAnsi="Times New Roman" w:cs="Times New Roman"/>
          <w:sz w:val="28"/>
          <w:szCs w:val="28"/>
        </w:rPr>
        <w:t>Л. Моделирование миграций населения в районе</w:t>
      </w:r>
      <w:r w:rsidR="00D44998">
        <w:rPr>
          <w:rFonts w:ascii="Times New Roman" w:hAnsi="Times New Roman" w:cs="Times New Roman"/>
          <w:sz w:val="28"/>
          <w:szCs w:val="28"/>
        </w:rPr>
        <w:t>:</w:t>
      </w:r>
      <w:r w:rsidR="0072512E" w:rsidRPr="000C50AA">
        <w:rPr>
          <w:rFonts w:ascii="Times New Roman" w:hAnsi="Times New Roman" w:cs="Times New Roman"/>
          <w:sz w:val="28"/>
          <w:szCs w:val="28"/>
        </w:rPr>
        <w:t xml:space="preserve"> на примере Донецкой области: автореф. …</w:t>
      </w:r>
      <w:r w:rsidR="00D44998">
        <w:rPr>
          <w:rFonts w:ascii="Times New Roman" w:hAnsi="Times New Roman" w:cs="Times New Roman"/>
          <w:sz w:val="28"/>
          <w:szCs w:val="28"/>
        </w:rPr>
        <w:t xml:space="preserve"> </w:t>
      </w:r>
      <w:r w:rsidR="0072512E" w:rsidRPr="000C50AA">
        <w:rPr>
          <w:rFonts w:ascii="Times New Roman" w:hAnsi="Times New Roman" w:cs="Times New Roman"/>
          <w:sz w:val="28"/>
          <w:szCs w:val="28"/>
        </w:rPr>
        <w:t>канд. экон. наук</w:t>
      </w:r>
      <w:r w:rsidR="00D44998">
        <w:rPr>
          <w:rFonts w:ascii="Times New Roman" w:hAnsi="Times New Roman" w:cs="Times New Roman"/>
          <w:sz w:val="28"/>
          <w:szCs w:val="28"/>
        </w:rPr>
        <w:t>: 08</w:t>
      </w:r>
      <w:r w:rsidR="0072512E" w:rsidRPr="000C50AA">
        <w:rPr>
          <w:rFonts w:ascii="Times New Roman" w:hAnsi="Times New Roman" w:cs="Times New Roman"/>
          <w:sz w:val="28"/>
          <w:szCs w:val="28"/>
        </w:rPr>
        <w:t>.</w:t>
      </w:r>
      <w:r w:rsidR="00D44998">
        <w:rPr>
          <w:rFonts w:ascii="Times New Roman" w:hAnsi="Times New Roman" w:cs="Times New Roman"/>
          <w:sz w:val="28"/>
          <w:szCs w:val="28"/>
        </w:rPr>
        <w:t>00.18.</w:t>
      </w:r>
      <w:r w:rsidR="002773C4"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 М.: МГУ</w:t>
      </w:r>
      <w:r w:rsidR="001B53EA" w:rsidRPr="000C50AA">
        <w:rPr>
          <w:rFonts w:ascii="Times New Roman" w:hAnsi="Times New Roman" w:cs="Times New Roman"/>
          <w:sz w:val="28"/>
          <w:szCs w:val="28"/>
        </w:rPr>
        <w:t>,</w:t>
      </w:r>
      <w:r w:rsidR="0072512E" w:rsidRPr="000C50AA">
        <w:rPr>
          <w:rFonts w:ascii="Times New Roman" w:hAnsi="Times New Roman" w:cs="Times New Roman"/>
          <w:sz w:val="28"/>
          <w:szCs w:val="28"/>
        </w:rPr>
        <w:t xml:space="preserve"> 1975. </w:t>
      </w:r>
      <w:r w:rsidR="00086520" w:rsidRPr="000C50AA">
        <w:rPr>
          <w:rFonts w:ascii="Times New Roman" w:hAnsi="Times New Roman" w:cs="Times New Roman"/>
          <w:sz w:val="28"/>
          <w:szCs w:val="28"/>
          <w:shd w:val="clear" w:color="auto" w:fill="FFFFFF"/>
        </w:rPr>
        <w:t xml:space="preserve">– </w:t>
      </w:r>
      <w:r w:rsidR="00086520" w:rsidRPr="000C50AA">
        <w:rPr>
          <w:rFonts w:ascii="Times New Roman" w:hAnsi="Times New Roman" w:cs="Times New Roman"/>
          <w:sz w:val="28"/>
          <w:szCs w:val="28"/>
        </w:rPr>
        <w:t>2</w:t>
      </w:r>
      <w:r w:rsidR="00D44998">
        <w:rPr>
          <w:rFonts w:ascii="Times New Roman" w:hAnsi="Times New Roman" w:cs="Times New Roman"/>
          <w:sz w:val="28"/>
          <w:szCs w:val="28"/>
        </w:rPr>
        <w:t>8</w:t>
      </w:r>
      <w:r w:rsidR="00086520" w:rsidRPr="000C50AA">
        <w:rPr>
          <w:rFonts w:ascii="Times New Roman" w:hAnsi="Times New Roman" w:cs="Times New Roman"/>
          <w:sz w:val="28"/>
          <w:szCs w:val="28"/>
        </w:rPr>
        <w:t xml:space="preserve"> с.</w:t>
      </w:r>
    </w:p>
    <w:p w:rsidR="0072512E" w:rsidRPr="000C50AA" w:rsidRDefault="00C16017"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20</w:t>
      </w:r>
      <w:r w:rsidR="0072512E" w:rsidRPr="000C50AA">
        <w:rPr>
          <w:rFonts w:ascii="Times New Roman" w:hAnsi="Times New Roman" w:cs="Times New Roman"/>
          <w:sz w:val="28"/>
          <w:szCs w:val="28"/>
        </w:rPr>
        <w:t xml:space="preserve"> </w:t>
      </w:r>
      <w:r w:rsidR="00D44998" w:rsidRPr="000C50AA">
        <w:rPr>
          <w:rFonts w:ascii="Times New Roman" w:hAnsi="Times New Roman" w:cs="Times New Roman"/>
          <w:sz w:val="28"/>
          <w:szCs w:val="28"/>
        </w:rPr>
        <w:t>Денисенко</w:t>
      </w:r>
      <w:r w:rsidR="00D44998" w:rsidRPr="00D44998">
        <w:rPr>
          <w:rFonts w:ascii="Times New Roman" w:hAnsi="Times New Roman" w:cs="Times New Roman"/>
          <w:sz w:val="28"/>
          <w:szCs w:val="28"/>
        </w:rPr>
        <w:t xml:space="preserve"> </w:t>
      </w:r>
      <w:r w:rsidR="00D44998" w:rsidRPr="000C50AA">
        <w:rPr>
          <w:rFonts w:ascii="Times New Roman" w:hAnsi="Times New Roman" w:cs="Times New Roman"/>
          <w:sz w:val="28"/>
          <w:szCs w:val="28"/>
        </w:rPr>
        <w:t>М.Б., Ионцев</w:t>
      </w:r>
      <w:r w:rsidR="00D44998" w:rsidRPr="00D44998">
        <w:rPr>
          <w:rFonts w:ascii="Times New Roman" w:hAnsi="Times New Roman" w:cs="Times New Roman"/>
          <w:sz w:val="28"/>
          <w:szCs w:val="28"/>
        </w:rPr>
        <w:t xml:space="preserve"> </w:t>
      </w:r>
      <w:r w:rsidR="00D44998" w:rsidRPr="000C50AA">
        <w:rPr>
          <w:rFonts w:ascii="Times New Roman" w:hAnsi="Times New Roman" w:cs="Times New Roman"/>
          <w:sz w:val="28"/>
          <w:szCs w:val="28"/>
        </w:rPr>
        <w:t xml:space="preserve">В.А., Хорев Б.С. </w:t>
      </w:r>
      <w:r w:rsidR="0072512E" w:rsidRPr="000C50AA">
        <w:rPr>
          <w:rFonts w:ascii="Times New Roman" w:hAnsi="Times New Roman" w:cs="Times New Roman"/>
          <w:sz w:val="28"/>
          <w:szCs w:val="28"/>
        </w:rPr>
        <w:t>Миграциология</w:t>
      </w:r>
      <w:r w:rsidR="00DB2F37" w:rsidRPr="000C50AA">
        <w:rPr>
          <w:rFonts w:ascii="Times New Roman" w:hAnsi="Times New Roman" w:cs="Times New Roman"/>
          <w:sz w:val="28"/>
          <w:szCs w:val="28"/>
        </w:rPr>
        <w:t xml:space="preserve">. </w:t>
      </w:r>
      <w:r w:rsidR="002773C4" w:rsidRPr="000C50AA">
        <w:rPr>
          <w:rFonts w:ascii="Times New Roman" w:hAnsi="Times New Roman" w:cs="Times New Roman"/>
          <w:sz w:val="28"/>
          <w:szCs w:val="28"/>
          <w:shd w:val="clear" w:color="auto" w:fill="FFFFFF"/>
        </w:rPr>
        <w:t xml:space="preserve">– </w:t>
      </w:r>
      <w:r w:rsidR="00DB2F37" w:rsidRPr="000C50AA">
        <w:rPr>
          <w:rFonts w:ascii="Times New Roman" w:hAnsi="Times New Roman" w:cs="Times New Roman"/>
          <w:sz w:val="28"/>
          <w:szCs w:val="28"/>
        </w:rPr>
        <w:t>М.:</w:t>
      </w:r>
      <w:r w:rsidR="0072512E" w:rsidRPr="000C50AA">
        <w:rPr>
          <w:rFonts w:ascii="Times New Roman" w:hAnsi="Times New Roman" w:cs="Times New Roman"/>
          <w:sz w:val="28"/>
          <w:szCs w:val="28"/>
        </w:rPr>
        <w:t xml:space="preserve"> Изд-во МГУ, 1989. </w:t>
      </w:r>
      <w:r w:rsidR="00086520" w:rsidRPr="000C50AA">
        <w:rPr>
          <w:rFonts w:ascii="Times New Roman" w:hAnsi="Times New Roman" w:cs="Times New Roman"/>
          <w:sz w:val="28"/>
          <w:szCs w:val="28"/>
          <w:shd w:val="clear" w:color="auto" w:fill="FFFFFF"/>
        </w:rPr>
        <w:t xml:space="preserve">– </w:t>
      </w:r>
      <w:r w:rsidR="00086520" w:rsidRPr="000C50AA">
        <w:rPr>
          <w:rFonts w:ascii="Times New Roman" w:hAnsi="Times New Roman" w:cs="Times New Roman"/>
          <w:sz w:val="28"/>
          <w:szCs w:val="28"/>
        </w:rPr>
        <w:t>96 с.</w:t>
      </w:r>
    </w:p>
    <w:p w:rsidR="0072512E" w:rsidRPr="000C50AA" w:rsidRDefault="00C16017"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21</w:t>
      </w:r>
      <w:r w:rsidR="0072512E" w:rsidRPr="000C50AA">
        <w:rPr>
          <w:rFonts w:ascii="Times New Roman" w:hAnsi="Times New Roman" w:cs="Times New Roman"/>
          <w:sz w:val="28"/>
          <w:szCs w:val="28"/>
        </w:rPr>
        <w:t xml:space="preserve"> Социальные факторы и особен</w:t>
      </w:r>
      <w:r w:rsidR="0021059D" w:rsidRPr="000C50AA">
        <w:rPr>
          <w:rFonts w:ascii="Times New Roman" w:hAnsi="Times New Roman" w:cs="Times New Roman"/>
          <w:sz w:val="28"/>
          <w:szCs w:val="28"/>
        </w:rPr>
        <w:t xml:space="preserve">ности миграции населения СССР/ </w:t>
      </w:r>
      <w:r w:rsidR="00D44998" w:rsidRPr="000C50AA">
        <w:rPr>
          <w:rFonts w:ascii="Times New Roman" w:hAnsi="Times New Roman" w:cs="Times New Roman"/>
          <w:sz w:val="28"/>
          <w:szCs w:val="28"/>
        </w:rPr>
        <w:t>п</w:t>
      </w:r>
      <w:r w:rsidR="0072512E" w:rsidRPr="000C50AA">
        <w:rPr>
          <w:rFonts w:ascii="Times New Roman" w:hAnsi="Times New Roman" w:cs="Times New Roman"/>
          <w:sz w:val="28"/>
          <w:szCs w:val="28"/>
        </w:rPr>
        <w:t>од ред. Л.Л. Рыбаковского</w:t>
      </w:r>
      <w:r w:rsidR="00D44998">
        <w:rPr>
          <w:rFonts w:ascii="Times New Roman" w:hAnsi="Times New Roman" w:cs="Times New Roman"/>
          <w:sz w:val="28"/>
          <w:szCs w:val="28"/>
        </w:rPr>
        <w:t>,</w:t>
      </w:r>
      <w:r w:rsidR="0072512E" w:rsidRPr="000C50AA">
        <w:rPr>
          <w:rFonts w:ascii="Times New Roman" w:hAnsi="Times New Roman" w:cs="Times New Roman"/>
          <w:sz w:val="28"/>
          <w:szCs w:val="28"/>
        </w:rPr>
        <w:t xml:space="preserve"> В.Я. Чуракова. </w:t>
      </w:r>
      <w:r w:rsidR="002773C4"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М.</w:t>
      </w:r>
      <w:r w:rsidR="00D44998">
        <w:rPr>
          <w:rFonts w:ascii="Times New Roman" w:hAnsi="Times New Roman" w:cs="Times New Roman"/>
          <w:sz w:val="28"/>
          <w:szCs w:val="28"/>
        </w:rPr>
        <w:t>:</w:t>
      </w:r>
      <w:r w:rsidR="0072512E" w:rsidRPr="000C50AA">
        <w:rPr>
          <w:rFonts w:ascii="Times New Roman" w:hAnsi="Times New Roman" w:cs="Times New Roman"/>
          <w:sz w:val="28"/>
          <w:szCs w:val="28"/>
        </w:rPr>
        <w:t xml:space="preserve"> Наука, 1978. </w:t>
      </w:r>
      <w:r w:rsidR="00DB2F37" w:rsidRPr="000C50AA">
        <w:rPr>
          <w:rFonts w:ascii="Times New Roman" w:hAnsi="Times New Roman" w:cs="Times New Roman"/>
          <w:sz w:val="28"/>
          <w:szCs w:val="28"/>
          <w:shd w:val="clear" w:color="auto" w:fill="FFFFFF"/>
        </w:rPr>
        <w:t>–</w:t>
      </w:r>
      <w:r w:rsidR="0009452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142 с.  </w:t>
      </w:r>
    </w:p>
    <w:p w:rsidR="0072512E" w:rsidRPr="000C50AA" w:rsidRDefault="00C16017"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shd w:val="clear" w:color="auto" w:fill="FFFFFF"/>
        </w:rPr>
        <w:t>22</w:t>
      </w:r>
      <w:r w:rsidR="0072512E" w:rsidRPr="000C50AA">
        <w:rPr>
          <w:rFonts w:ascii="Times New Roman" w:hAnsi="Times New Roman" w:cs="Times New Roman"/>
          <w:sz w:val="28"/>
          <w:szCs w:val="28"/>
          <w:shd w:val="clear" w:color="auto" w:fill="FFFFFF"/>
        </w:rPr>
        <w:t xml:space="preserve"> </w:t>
      </w:r>
      <w:r w:rsidR="00A4456D" w:rsidRPr="000C50AA">
        <w:rPr>
          <w:rFonts w:ascii="Times New Roman" w:hAnsi="Times New Roman" w:cs="Times New Roman"/>
          <w:sz w:val="28"/>
          <w:szCs w:val="28"/>
          <w:shd w:val="clear" w:color="auto" w:fill="FFFFFF"/>
        </w:rPr>
        <w:t>Демографический понятийный словарь</w:t>
      </w:r>
      <w:r w:rsidR="00D44998">
        <w:rPr>
          <w:rFonts w:ascii="Times New Roman" w:hAnsi="Times New Roman" w:cs="Times New Roman"/>
          <w:sz w:val="28"/>
          <w:szCs w:val="28"/>
          <w:shd w:val="clear" w:color="auto" w:fill="FFFFFF"/>
        </w:rPr>
        <w:t xml:space="preserve"> </w:t>
      </w:r>
      <w:r w:rsidR="00A4456D" w:rsidRPr="000C50AA">
        <w:rPr>
          <w:rFonts w:ascii="Times New Roman" w:hAnsi="Times New Roman" w:cs="Times New Roman"/>
          <w:sz w:val="28"/>
          <w:szCs w:val="28"/>
          <w:shd w:val="clear" w:color="auto" w:fill="FFFFFF"/>
        </w:rPr>
        <w:t>/</w:t>
      </w:r>
      <w:r w:rsidR="00D44998">
        <w:rPr>
          <w:rFonts w:ascii="Times New Roman" w:hAnsi="Times New Roman" w:cs="Times New Roman"/>
          <w:sz w:val="28"/>
          <w:szCs w:val="28"/>
          <w:shd w:val="clear" w:color="auto" w:fill="FFFFFF"/>
        </w:rPr>
        <w:t xml:space="preserve"> </w:t>
      </w:r>
      <w:r w:rsidR="00A4456D" w:rsidRPr="000C50AA">
        <w:rPr>
          <w:rFonts w:ascii="Times New Roman" w:hAnsi="Times New Roman" w:cs="Times New Roman"/>
          <w:sz w:val="28"/>
          <w:szCs w:val="28"/>
          <w:shd w:val="clear" w:color="auto" w:fill="FFFFFF"/>
        </w:rPr>
        <w:t xml:space="preserve">под ред. Л.Л. Рыбаковского. – М.: ЦСП, 2003. – 352 с. </w:t>
      </w:r>
    </w:p>
    <w:p w:rsidR="0072512E" w:rsidRPr="000C50AA" w:rsidRDefault="00FD79B6"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23</w:t>
      </w:r>
      <w:r w:rsidR="0072512E" w:rsidRPr="000C50AA">
        <w:rPr>
          <w:rFonts w:ascii="Times New Roman" w:hAnsi="Times New Roman" w:cs="Times New Roman"/>
          <w:sz w:val="28"/>
          <w:szCs w:val="28"/>
        </w:rPr>
        <w:t xml:space="preserve"> Рязанцев С.В., Боженко В.В. Новые формы экономической миграции в приграничье // Научное обозрение. </w:t>
      </w:r>
      <w:r w:rsidR="005878EC"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2013. </w:t>
      </w:r>
      <w:r w:rsidR="00AA2EFF"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№6. </w:t>
      </w:r>
      <w:r w:rsidR="0064140D"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С.</w:t>
      </w:r>
      <w:r w:rsidR="00D44998">
        <w:rPr>
          <w:rFonts w:ascii="Times New Roman" w:hAnsi="Times New Roman" w:cs="Times New Roman"/>
          <w:sz w:val="28"/>
          <w:szCs w:val="28"/>
        </w:rPr>
        <w:t xml:space="preserve"> </w:t>
      </w:r>
      <w:r w:rsidR="0072512E" w:rsidRPr="000C50AA">
        <w:rPr>
          <w:rFonts w:ascii="Times New Roman" w:hAnsi="Times New Roman" w:cs="Times New Roman"/>
          <w:sz w:val="28"/>
          <w:szCs w:val="28"/>
        </w:rPr>
        <w:t>77-82.</w:t>
      </w:r>
    </w:p>
    <w:p w:rsidR="00153AF6" w:rsidRPr="000C50AA" w:rsidRDefault="00153AF6"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 xml:space="preserve">24 Юдина Т.Н. Миграция: словарь основных терминов: </w:t>
      </w:r>
      <w:r w:rsidR="00D44998" w:rsidRPr="000C50AA">
        <w:rPr>
          <w:rFonts w:ascii="Times New Roman" w:hAnsi="Times New Roman" w:cs="Times New Roman"/>
          <w:sz w:val="28"/>
          <w:szCs w:val="28"/>
        </w:rPr>
        <w:t>у</w:t>
      </w:r>
      <w:r w:rsidRPr="000C50AA">
        <w:rPr>
          <w:rFonts w:ascii="Times New Roman" w:hAnsi="Times New Roman" w:cs="Times New Roman"/>
          <w:sz w:val="28"/>
          <w:szCs w:val="28"/>
        </w:rPr>
        <w:t xml:space="preserve">чеб. пос. </w:t>
      </w:r>
      <w:r w:rsidRPr="000C50AA">
        <w:rPr>
          <w:rFonts w:ascii="Times New Roman" w:hAnsi="Times New Roman" w:cs="Times New Roman"/>
          <w:sz w:val="28"/>
          <w:szCs w:val="28"/>
          <w:shd w:val="clear" w:color="auto" w:fill="FFFFFF"/>
        </w:rPr>
        <w:t>–</w:t>
      </w:r>
      <w:r w:rsidR="00D44998">
        <w:rPr>
          <w:rFonts w:ascii="Times New Roman" w:hAnsi="Times New Roman" w:cs="Times New Roman"/>
          <w:sz w:val="28"/>
          <w:szCs w:val="28"/>
          <w:shd w:val="clear" w:color="auto" w:fill="FFFFFF"/>
        </w:rPr>
        <w:t xml:space="preserve"> </w:t>
      </w:r>
      <w:r w:rsidRPr="000C50AA">
        <w:rPr>
          <w:rFonts w:ascii="Times New Roman" w:hAnsi="Times New Roman" w:cs="Times New Roman"/>
          <w:sz w:val="28"/>
          <w:szCs w:val="28"/>
        </w:rPr>
        <w:t xml:space="preserve">М.: Издательство РГСУ, 2007. </w:t>
      </w:r>
      <w:r w:rsidRPr="000C50AA">
        <w:rPr>
          <w:rFonts w:ascii="Times New Roman" w:hAnsi="Times New Roman" w:cs="Times New Roman"/>
          <w:sz w:val="28"/>
          <w:szCs w:val="28"/>
          <w:shd w:val="clear" w:color="auto" w:fill="FFFFFF"/>
        </w:rPr>
        <w:t>–</w:t>
      </w:r>
      <w:r w:rsidRPr="000C50AA">
        <w:rPr>
          <w:rFonts w:ascii="Times New Roman" w:hAnsi="Times New Roman" w:cs="Times New Roman"/>
          <w:sz w:val="28"/>
          <w:szCs w:val="28"/>
        </w:rPr>
        <w:t xml:space="preserve"> 472 с. </w:t>
      </w:r>
    </w:p>
    <w:p w:rsidR="0072512E" w:rsidRPr="000C50AA" w:rsidRDefault="00C16017"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25</w:t>
      </w:r>
      <w:r w:rsidR="0072512E" w:rsidRPr="000C50AA">
        <w:rPr>
          <w:rFonts w:ascii="Times New Roman" w:hAnsi="Times New Roman" w:cs="Times New Roman"/>
          <w:sz w:val="28"/>
          <w:szCs w:val="28"/>
        </w:rPr>
        <w:t xml:space="preserve"> Народонаселение</w:t>
      </w:r>
      <w:r w:rsidR="00D44998">
        <w:rPr>
          <w:rFonts w:ascii="Times New Roman" w:hAnsi="Times New Roman" w:cs="Times New Roman"/>
          <w:sz w:val="28"/>
          <w:szCs w:val="28"/>
        </w:rPr>
        <w:t>:</w:t>
      </w:r>
      <w:r w:rsidR="0072512E" w:rsidRPr="000C50AA">
        <w:rPr>
          <w:rFonts w:ascii="Times New Roman" w:hAnsi="Times New Roman" w:cs="Times New Roman"/>
          <w:sz w:val="28"/>
          <w:szCs w:val="28"/>
        </w:rPr>
        <w:t xml:space="preserve"> </w:t>
      </w:r>
      <w:r w:rsidR="00D44998" w:rsidRPr="000C50AA">
        <w:rPr>
          <w:rFonts w:ascii="Times New Roman" w:hAnsi="Times New Roman" w:cs="Times New Roman"/>
          <w:sz w:val="28"/>
          <w:szCs w:val="28"/>
        </w:rPr>
        <w:t>энциклоп</w:t>
      </w:r>
      <w:r w:rsidR="00D44998">
        <w:rPr>
          <w:rFonts w:ascii="Times New Roman" w:hAnsi="Times New Roman" w:cs="Times New Roman"/>
          <w:sz w:val="28"/>
          <w:szCs w:val="28"/>
        </w:rPr>
        <w:t>.</w:t>
      </w:r>
      <w:r w:rsidR="00D44998" w:rsidRPr="000C50AA">
        <w:rPr>
          <w:rFonts w:ascii="Times New Roman" w:hAnsi="Times New Roman" w:cs="Times New Roman"/>
          <w:sz w:val="28"/>
          <w:szCs w:val="28"/>
        </w:rPr>
        <w:t xml:space="preserve"> С</w:t>
      </w:r>
      <w:r w:rsidR="0072512E" w:rsidRPr="000C50AA">
        <w:rPr>
          <w:rFonts w:ascii="Times New Roman" w:hAnsi="Times New Roman" w:cs="Times New Roman"/>
          <w:sz w:val="28"/>
          <w:szCs w:val="28"/>
        </w:rPr>
        <w:t>ловарь</w:t>
      </w:r>
      <w:r w:rsidR="00D44998">
        <w:rPr>
          <w:rFonts w:ascii="Times New Roman" w:hAnsi="Times New Roman" w:cs="Times New Roman"/>
          <w:sz w:val="28"/>
          <w:szCs w:val="28"/>
        </w:rPr>
        <w:t xml:space="preserve"> / под ред. Г.Г. Меликьян и др.</w:t>
      </w:r>
      <w:r w:rsidR="0072512E" w:rsidRPr="000C50AA">
        <w:rPr>
          <w:rFonts w:ascii="Times New Roman" w:hAnsi="Times New Roman" w:cs="Times New Roman"/>
          <w:sz w:val="28"/>
          <w:szCs w:val="28"/>
        </w:rPr>
        <w:t xml:space="preserve"> </w:t>
      </w:r>
      <w:r w:rsidR="00854E3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М.: Большая Российская энциклопедия, 1994. </w:t>
      </w:r>
      <w:r w:rsidR="00854E3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6</w:t>
      </w:r>
      <w:r w:rsidR="00D44998">
        <w:rPr>
          <w:rFonts w:ascii="Times New Roman" w:hAnsi="Times New Roman" w:cs="Times New Roman"/>
          <w:sz w:val="28"/>
          <w:szCs w:val="28"/>
        </w:rPr>
        <w:t>39</w:t>
      </w:r>
      <w:r w:rsidR="0072512E" w:rsidRPr="000C50AA">
        <w:rPr>
          <w:rFonts w:ascii="Times New Roman" w:hAnsi="Times New Roman" w:cs="Times New Roman"/>
          <w:sz w:val="28"/>
          <w:szCs w:val="28"/>
        </w:rPr>
        <w:t xml:space="preserve"> с</w:t>
      </w:r>
      <w:r w:rsidR="00854E3F" w:rsidRPr="000C50AA">
        <w:rPr>
          <w:rFonts w:ascii="Times New Roman" w:hAnsi="Times New Roman" w:cs="Times New Roman"/>
          <w:sz w:val="28"/>
          <w:szCs w:val="28"/>
        </w:rPr>
        <w:t>.</w:t>
      </w:r>
    </w:p>
    <w:p w:rsidR="0072512E" w:rsidRPr="00CE08EE" w:rsidRDefault="00C16017" w:rsidP="000C50AA">
      <w:pPr>
        <w:spacing w:after="0" w:line="240" w:lineRule="auto"/>
        <w:ind w:firstLine="709"/>
        <w:jc w:val="both"/>
        <w:rPr>
          <w:rFonts w:ascii="Times New Roman" w:hAnsi="Times New Roman" w:cs="Times New Roman"/>
          <w:color w:val="FF0000"/>
          <w:sz w:val="28"/>
          <w:szCs w:val="28"/>
        </w:rPr>
      </w:pPr>
      <w:r w:rsidRPr="000C50AA">
        <w:rPr>
          <w:rFonts w:ascii="Times New Roman" w:hAnsi="Times New Roman" w:cs="Times New Roman"/>
          <w:sz w:val="28"/>
          <w:szCs w:val="28"/>
          <w:lang w:val="en-US"/>
        </w:rPr>
        <w:t>26</w:t>
      </w:r>
      <w:r w:rsidR="0072512E" w:rsidRPr="000C50AA">
        <w:rPr>
          <w:rFonts w:ascii="Times New Roman" w:hAnsi="Times New Roman" w:cs="Times New Roman"/>
          <w:sz w:val="28"/>
          <w:szCs w:val="28"/>
          <w:lang w:val="en-US"/>
        </w:rPr>
        <w:t xml:space="preserve"> </w:t>
      </w:r>
      <w:r w:rsidR="00D44998" w:rsidRPr="00D44998">
        <w:rPr>
          <w:rFonts w:ascii="Times New Roman" w:hAnsi="Times New Roman" w:cs="Times New Roman"/>
          <w:sz w:val="28"/>
          <w:szCs w:val="28"/>
          <w:lang w:val="en-US"/>
        </w:rPr>
        <w:t xml:space="preserve">Discussion Note: </w:t>
      </w:r>
      <w:hyperlink r:id="rId54" w:tgtFrame="_blank" w:history="1">
        <w:r w:rsidR="0072512E" w:rsidRPr="000C50AA">
          <w:rPr>
            <w:rStyle w:val="a6"/>
            <w:rFonts w:ascii="Times New Roman" w:hAnsi="Times New Roman" w:cs="Times New Roman"/>
            <w:color w:val="auto"/>
            <w:sz w:val="28"/>
            <w:szCs w:val="28"/>
            <w:u w:val="none"/>
            <w:lang w:val="en-US"/>
          </w:rPr>
          <w:t>Migration and the Environment</w:t>
        </w:r>
        <w:r w:rsidR="00D44998" w:rsidRPr="00D44998">
          <w:rPr>
            <w:rStyle w:val="a6"/>
            <w:rFonts w:ascii="Times New Roman" w:hAnsi="Times New Roman" w:cs="Times New Roman"/>
            <w:color w:val="auto"/>
            <w:sz w:val="28"/>
            <w:szCs w:val="28"/>
            <w:u w:val="none"/>
            <w:lang w:val="en-US"/>
          </w:rPr>
          <w:t xml:space="preserve"> //</w:t>
        </w:r>
      </w:hyperlink>
      <w:r w:rsidR="0072512E" w:rsidRPr="000C50AA">
        <w:rPr>
          <w:rFonts w:ascii="Times New Roman" w:hAnsi="Times New Roman" w:cs="Times New Roman"/>
          <w:sz w:val="28"/>
          <w:szCs w:val="28"/>
          <w:lang w:val="en-US"/>
        </w:rPr>
        <w:t xml:space="preserve"> </w:t>
      </w:r>
      <w:hyperlink r:id="rId55" w:history="1">
        <w:r w:rsidR="00D44998" w:rsidRPr="00D44998">
          <w:rPr>
            <w:rStyle w:val="a6"/>
            <w:rFonts w:ascii="Times New Roman" w:hAnsi="Times New Roman" w:cs="Times New Roman"/>
            <w:color w:val="auto"/>
            <w:sz w:val="28"/>
            <w:szCs w:val="28"/>
            <w:u w:val="none"/>
            <w:lang w:val="en-US"/>
          </w:rPr>
          <w:t>https://governingbodies.iom.int/system/files/jahia/webdav/shared/</w:t>
        </w:r>
      </w:hyperlink>
      <w:r w:rsidR="0072512E" w:rsidRPr="00D44998">
        <w:rPr>
          <w:rFonts w:ascii="Times New Roman" w:hAnsi="Times New Roman" w:cs="Times New Roman"/>
          <w:sz w:val="28"/>
          <w:szCs w:val="28"/>
          <w:lang w:val="en-US"/>
        </w:rPr>
        <w:t>.</w:t>
      </w:r>
      <w:r w:rsidR="00D44998" w:rsidRPr="00D44998">
        <w:rPr>
          <w:rFonts w:ascii="Times New Roman" w:hAnsi="Times New Roman" w:cs="Times New Roman"/>
          <w:sz w:val="28"/>
          <w:szCs w:val="28"/>
          <w:lang w:val="en-US"/>
        </w:rPr>
        <w:t xml:space="preserve"> </w:t>
      </w:r>
      <w:r w:rsidR="00F3311D">
        <w:rPr>
          <w:rStyle w:val="a6"/>
          <w:rFonts w:ascii="Times New Roman" w:hAnsi="Times New Roman" w:cs="Times New Roman"/>
          <w:color w:val="auto"/>
          <w:sz w:val="28"/>
          <w:szCs w:val="28"/>
          <w:u w:val="none"/>
        </w:rPr>
        <w:t>14</w:t>
      </w:r>
      <w:r w:rsidR="00F3311D" w:rsidRPr="00F3311D">
        <w:rPr>
          <w:rStyle w:val="a6"/>
          <w:rFonts w:ascii="Times New Roman" w:hAnsi="Times New Roman" w:cs="Times New Roman"/>
          <w:color w:val="auto"/>
          <w:sz w:val="28"/>
          <w:szCs w:val="28"/>
          <w:u w:val="none"/>
        </w:rPr>
        <w:t>.0</w:t>
      </w:r>
      <w:r w:rsidR="00F3311D">
        <w:rPr>
          <w:rStyle w:val="a6"/>
          <w:rFonts w:ascii="Times New Roman" w:hAnsi="Times New Roman" w:cs="Times New Roman"/>
          <w:color w:val="auto"/>
          <w:sz w:val="28"/>
          <w:szCs w:val="28"/>
          <w:u w:val="none"/>
        </w:rPr>
        <w:t>5</w:t>
      </w:r>
      <w:r w:rsidR="00F3311D" w:rsidRPr="00F3311D">
        <w:rPr>
          <w:rStyle w:val="a6"/>
          <w:rFonts w:ascii="Times New Roman" w:hAnsi="Times New Roman" w:cs="Times New Roman"/>
          <w:color w:val="auto"/>
          <w:sz w:val="28"/>
          <w:szCs w:val="28"/>
          <w:u w:val="none"/>
        </w:rPr>
        <w:t>.</w:t>
      </w:r>
      <w:r w:rsidR="00F3311D">
        <w:rPr>
          <w:rStyle w:val="a6"/>
          <w:rFonts w:ascii="Times New Roman" w:hAnsi="Times New Roman" w:cs="Times New Roman"/>
          <w:color w:val="auto"/>
          <w:sz w:val="28"/>
          <w:szCs w:val="28"/>
          <w:u w:val="none"/>
        </w:rPr>
        <w:t>2021.</w:t>
      </w:r>
    </w:p>
    <w:p w:rsidR="0072512E" w:rsidRPr="000C50AA" w:rsidRDefault="00153AF6"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27</w:t>
      </w:r>
      <w:r w:rsidR="0072512E" w:rsidRPr="000C50AA">
        <w:rPr>
          <w:rFonts w:ascii="Times New Roman" w:hAnsi="Times New Roman" w:cs="Times New Roman"/>
          <w:sz w:val="28"/>
          <w:szCs w:val="28"/>
        </w:rPr>
        <w:t xml:space="preserve"> Митин Д.Н. Образовательная (учебная) миграция: понятие, проблемы и пути решения</w:t>
      </w:r>
      <w:r w:rsidR="007E5E03">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bdr w:val="none" w:sz="0" w:space="0" w:color="auto" w:frame="1"/>
        </w:rPr>
        <w:t xml:space="preserve">Вестник Российского университета дружбы народов. </w:t>
      </w:r>
      <w:r w:rsidR="00AA2EFF"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bdr w:val="none" w:sz="0" w:space="0" w:color="auto" w:frame="1"/>
        </w:rPr>
        <w:t>2010</w:t>
      </w:r>
      <w:r w:rsidR="0072512E" w:rsidRPr="000C50AA">
        <w:rPr>
          <w:rFonts w:ascii="Times New Roman" w:hAnsi="Times New Roman" w:cs="Times New Roman"/>
          <w:sz w:val="28"/>
          <w:szCs w:val="28"/>
        </w:rPr>
        <w:t xml:space="preserve">. </w:t>
      </w:r>
      <w:r w:rsidR="007E5E03">
        <w:rPr>
          <w:rFonts w:ascii="Times New Roman" w:hAnsi="Times New Roman" w:cs="Times New Roman"/>
          <w:sz w:val="28"/>
          <w:szCs w:val="28"/>
        </w:rPr>
        <w:t xml:space="preserve">– №3. </w:t>
      </w:r>
      <w:r w:rsidR="0064140D"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С.</w:t>
      </w:r>
      <w:r w:rsidR="007E5E03">
        <w:rPr>
          <w:rFonts w:ascii="Times New Roman" w:hAnsi="Times New Roman" w:cs="Times New Roman"/>
          <w:sz w:val="28"/>
          <w:szCs w:val="28"/>
        </w:rPr>
        <w:t xml:space="preserve"> </w:t>
      </w:r>
      <w:r w:rsidR="0072512E" w:rsidRPr="000C50AA">
        <w:rPr>
          <w:rFonts w:ascii="Times New Roman" w:hAnsi="Times New Roman" w:cs="Times New Roman"/>
          <w:sz w:val="28"/>
          <w:szCs w:val="28"/>
        </w:rPr>
        <w:t>123-134.</w:t>
      </w:r>
    </w:p>
    <w:p w:rsidR="0072512E" w:rsidRPr="000C50AA" w:rsidRDefault="00153AF6"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28</w:t>
      </w:r>
      <w:r w:rsidR="0072512E" w:rsidRPr="000C50AA">
        <w:rPr>
          <w:rFonts w:ascii="Times New Roman" w:hAnsi="Times New Roman" w:cs="Times New Roman"/>
          <w:sz w:val="28"/>
          <w:szCs w:val="28"/>
        </w:rPr>
        <w:t xml:space="preserve"> Блинова М.С. Глобальные миграционные процессы в современных теориях миграции (социологический аспект)</w:t>
      </w:r>
      <w:r w:rsidR="007E5E03">
        <w:rPr>
          <w:rFonts w:ascii="Times New Roman" w:hAnsi="Times New Roman" w:cs="Times New Roman"/>
          <w:sz w:val="28"/>
          <w:szCs w:val="28"/>
        </w:rPr>
        <w:t xml:space="preserve"> </w:t>
      </w:r>
      <w:r w:rsidR="0072512E" w:rsidRPr="000C50AA">
        <w:rPr>
          <w:rFonts w:ascii="Times New Roman" w:hAnsi="Times New Roman" w:cs="Times New Roman"/>
          <w:sz w:val="28"/>
          <w:szCs w:val="28"/>
        </w:rPr>
        <w:t>// Миграция и социально-экономическое развитие стран региона Балтийского моря: матер</w:t>
      </w:r>
      <w:r w:rsidR="007E5E03">
        <w:rPr>
          <w:rFonts w:ascii="Times New Roman" w:hAnsi="Times New Roman" w:cs="Times New Roman"/>
          <w:sz w:val="28"/>
          <w:szCs w:val="28"/>
        </w:rPr>
        <w:t>.</w:t>
      </w:r>
      <w:r w:rsidR="0072512E" w:rsidRPr="000C50AA">
        <w:rPr>
          <w:rFonts w:ascii="Times New Roman" w:hAnsi="Times New Roman" w:cs="Times New Roman"/>
          <w:sz w:val="28"/>
          <w:szCs w:val="28"/>
        </w:rPr>
        <w:t xml:space="preserve"> междунар. конф. </w:t>
      </w:r>
      <w:r w:rsidR="00AA2EFF"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Калининград, 2008. </w:t>
      </w:r>
      <w:r w:rsidR="004D647C"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С. 275-280.</w:t>
      </w:r>
    </w:p>
    <w:p w:rsidR="001F647D" w:rsidRPr="000C50AA" w:rsidRDefault="00153AF6"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29</w:t>
      </w:r>
      <w:r w:rsidR="0072512E" w:rsidRPr="000C50AA">
        <w:rPr>
          <w:rFonts w:ascii="Times New Roman" w:hAnsi="Times New Roman" w:cs="Times New Roman"/>
          <w:sz w:val="28"/>
          <w:szCs w:val="28"/>
        </w:rPr>
        <w:t xml:space="preserve"> </w:t>
      </w:r>
      <w:r w:rsidR="001F647D" w:rsidRPr="000C50AA">
        <w:rPr>
          <w:rFonts w:ascii="Times New Roman" w:hAnsi="Times New Roman" w:cs="Times New Roman"/>
          <w:sz w:val="28"/>
          <w:szCs w:val="28"/>
        </w:rPr>
        <w:t>Денисенко М.Б., Калмыкова Н.М. Демография: учеб</w:t>
      </w:r>
      <w:r w:rsidR="007E5E03">
        <w:rPr>
          <w:rFonts w:ascii="Times New Roman" w:hAnsi="Times New Roman" w:cs="Times New Roman"/>
          <w:sz w:val="28"/>
          <w:szCs w:val="28"/>
        </w:rPr>
        <w:t>.</w:t>
      </w:r>
      <w:r w:rsidR="001F647D" w:rsidRPr="000C50AA">
        <w:rPr>
          <w:rFonts w:ascii="Times New Roman" w:hAnsi="Times New Roman" w:cs="Times New Roman"/>
          <w:sz w:val="28"/>
          <w:szCs w:val="28"/>
        </w:rPr>
        <w:t xml:space="preserve"> пос. </w:t>
      </w:r>
      <w:r w:rsidR="004D647C" w:rsidRPr="000C50AA">
        <w:rPr>
          <w:rFonts w:ascii="Times New Roman" w:hAnsi="Times New Roman" w:cs="Times New Roman"/>
          <w:sz w:val="28"/>
          <w:szCs w:val="28"/>
          <w:shd w:val="clear" w:color="auto" w:fill="FFFFFF"/>
        </w:rPr>
        <w:t xml:space="preserve">– </w:t>
      </w:r>
      <w:r w:rsidR="001F647D" w:rsidRPr="000C50AA">
        <w:rPr>
          <w:rFonts w:ascii="Times New Roman" w:hAnsi="Times New Roman" w:cs="Times New Roman"/>
          <w:sz w:val="28"/>
          <w:szCs w:val="28"/>
        </w:rPr>
        <w:t xml:space="preserve">М.: ИНФРА-М, 2007. </w:t>
      </w:r>
      <w:r w:rsidR="004D647C" w:rsidRPr="000C50AA">
        <w:rPr>
          <w:rFonts w:ascii="Times New Roman" w:hAnsi="Times New Roman" w:cs="Times New Roman"/>
          <w:sz w:val="28"/>
          <w:szCs w:val="28"/>
          <w:shd w:val="clear" w:color="auto" w:fill="FFFFFF"/>
        </w:rPr>
        <w:t xml:space="preserve">– </w:t>
      </w:r>
      <w:r w:rsidR="004D647C" w:rsidRPr="000C50AA">
        <w:rPr>
          <w:rFonts w:ascii="Times New Roman" w:hAnsi="Times New Roman" w:cs="Times New Roman"/>
          <w:sz w:val="28"/>
          <w:szCs w:val="28"/>
        </w:rPr>
        <w:t xml:space="preserve">424 с. </w:t>
      </w:r>
    </w:p>
    <w:p w:rsidR="001F647D" w:rsidRPr="000C50AA" w:rsidRDefault="00153AF6"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30</w:t>
      </w:r>
      <w:r w:rsidR="0072512E" w:rsidRPr="000C50AA">
        <w:rPr>
          <w:rFonts w:ascii="Times New Roman" w:hAnsi="Times New Roman" w:cs="Times New Roman"/>
          <w:sz w:val="28"/>
          <w:szCs w:val="28"/>
        </w:rPr>
        <w:t xml:space="preserve"> </w:t>
      </w:r>
      <w:r w:rsidR="001F647D" w:rsidRPr="000C50AA">
        <w:rPr>
          <w:rFonts w:ascii="Times New Roman" w:hAnsi="Times New Roman" w:cs="Times New Roman"/>
          <w:sz w:val="28"/>
          <w:szCs w:val="28"/>
        </w:rPr>
        <w:t xml:space="preserve">Изард </w:t>
      </w:r>
      <w:r w:rsidR="00EE2718" w:rsidRPr="000C50AA">
        <w:rPr>
          <w:rFonts w:ascii="Times New Roman" w:hAnsi="Times New Roman" w:cs="Times New Roman"/>
          <w:sz w:val="28"/>
          <w:szCs w:val="28"/>
        </w:rPr>
        <w:t>У. Методы регионального анализа: в</w:t>
      </w:r>
      <w:r w:rsidR="001F647D" w:rsidRPr="000C50AA">
        <w:rPr>
          <w:rFonts w:ascii="Times New Roman" w:hAnsi="Times New Roman" w:cs="Times New Roman"/>
          <w:sz w:val="28"/>
          <w:szCs w:val="28"/>
        </w:rPr>
        <w:t xml:space="preserve">ведение в науку о регионах. </w:t>
      </w:r>
      <w:r w:rsidR="004D647C" w:rsidRPr="000C50AA">
        <w:rPr>
          <w:rFonts w:ascii="Times New Roman" w:hAnsi="Times New Roman" w:cs="Times New Roman"/>
          <w:sz w:val="28"/>
          <w:szCs w:val="28"/>
          <w:shd w:val="clear" w:color="auto" w:fill="FFFFFF"/>
        </w:rPr>
        <w:t xml:space="preserve">– </w:t>
      </w:r>
      <w:r w:rsidR="001F647D" w:rsidRPr="000C50AA">
        <w:rPr>
          <w:rFonts w:ascii="Times New Roman" w:hAnsi="Times New Roman" w:cs="Times New Roman"/>
          <w:sz w:val="28"/>
          <w:szCs w:val="28"/>
        </w:rPr>
        <w:t xml:space="preserve">М.: Прогресс, 1966. </w:t>
      </w:r>
      <w:r w:rsidR="004D647C" w:rsidRPr="000C50AA">
        <w:rPr>
          <w:rFonts w:ascii="Times New Roman" w:hAnsi="Times New Roman" w:cs="Times New Roman"/>
          <w:sz w:val="28"/>
          <w:szCs w:val="28"/>
          <w:shd w:val="clear" w:color="auto" w:fill="FFFFFF"/>
        </w:rPr>
        <w:t xml:space="preserve">– </w:t>
      </w:r>
      <w:r w:rsidR="001F647D" w:rsidRPr="000C50AA">
        <w:rPr>
          <w:rFonts w:ascii="Times New Roman" w:hAnsi="Times New Roman" w:cs="Times New Roman"/>
          <w:sz w:val="28"/>
          <w:szCs w:val="28"/>
        </w:rPr>
        <w:t>659 с.</w:t>
      </w:r>
    </w:p>
    <w:p w:rsidR="0072512E" w:rsidRPr="000C50AA" w:rsidRDefault="00153AF6"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31</w:t>
      </w:r>
      <w:r w:rsidR="0072512E" w:rsidRPr="000C50AA">
        <w:rPr>
          <w:rFonts w:ascii="Times New Roman" w:hAnsi="Times New Roman" w:cs="Times New Roman"/>
          <w:sz w:val="28"/>
          <w:szCs w:val="28"/>
        </w:rPr>
        <w:t xml:space="preserve"> </w:t>
      </w:r>
      <w:r w:rsidR="001F647D" w:rsidRPr="000C50AA">
        <w:rPr>
          <w:rFonts w:ascii="Times New Roman" w:hAnsi="Times New Roman" w:cs="Times New Roman"/>
          <w:sz w:val="28"/>
          <w:szCs w:val="28"/>
        </w:rPr>
        <w:t xml:space="preserve">Алаев Э.Б. Социально-экономическая география: </w:t>
      </w:r>
      <w:r w:rsidR="007E5E03" w:rsidRPr="000C50AA">
        <w:rPr>
          <w:rFonts w:ascii="Times New Roman" w:hAnsi="Times New Roman" w:cs="Times New Roman"/>
          <w:sz w:val="28"/>
          <w:szCs w:val="28"/>
        </w:rPr>
        <w:t>п</w:t>
      </w:r>
      <w:r w:rsidR="001F647D" w:rsidRPr="000C50AA">
        <w:rPr>
          <w:rFonts w:ascii="Times New Roman" w:hAnsi="Times New Roman" w:cs="Times New Roman"/>
          <w:sz w:val="28"/>
          <w:szCs w:val="28"/>
        </w:rPr>
        <w:t xml:space="preserve">онятийно-терминологический словарь. </w:t>
      </w:r>
      <w:r w:rsidR="004D647C" w:rsidRPr="000C50AA">
        <w:rPr>
          <w:rFonts w:ascii="Times New Roman" w:hAnsi="Times New Roman" w:cs="Times New Roman"/>
          <w:sz w:val="28"/>
          <w:szCs w:val="28"/>
          <w:shd w:val="clear" w:color="auto" w:fill="FFFFFF"/>
        </w:rPr>
        <w:t xml:space="preserve">– </w:t>
      </w:r>
      <w:r w:rsidR="001F647D" w:rsidRPr="000C50AA">
        <w:rPr>
          <w:rFonts w:ascii="Times New Roman" w:hAnsi="Times New Roman" w:cs="Times New Roman"/>
          <w:sz w:val="28"/>
          <w:szCs w:val="28"/>
        </w:rPr>
        <w:t xml:space="preserve">М.: Мысль, 1983. </w:t>
      </w:r>
      <w:r w:rsidR="004D647C" w:rsidRPr="000C50AA">
        <w:rPr>
          <w:rFonts w:ascii="Times New Roman" w:hAnsi="Times New Roman" w:cs="Times New Roman"/>
          <w:sz w:val="28"/>
          <w:szCs w:val="28"/>
          <w:shd w:val="clear" w:color="auto" w:fill="FFFFFF"/>
        </w:rPr>
        <w:t>–</w:t>
      </w:r>
      <w:r w:rsidR="0064140D" w:rsidRPr="000C50AA">
        <w:rPr>
          <w:rFonts w:ascii="Times New Roman" w:hAnsi="Times New Roman" w:cs="Times New Roman"/>
          <w:sz w:val="28"/>
          <w:szCs w:val="28"/>
          <w:shd w:val="clear" w:color="auto" w:fill="FFFFFF"/>
        </w:rPr>
        <w:t xml:space="preserve"> </w:t>
      </w:r>
      <w:r w:rsidR="004D647C" w:rsidRPr="000C50AA">
        <w:rPr>
          <w:rFonts w:ascii="Times New Roman" w:hAnsi="Times New Roman" w:cs="Times New Roman"/>
          <w:sz w:val="28"/>
          <w:szCs w:val="28"/>
        </w:rPr>
        <w:t xml:space="preserve">350 с. </w:t>
      </w:r>
    </w:p>
    <w:p w:rsidR="0072512E" w:rsidRPr="000C50AA" w:rsidRDefault="00153AF6" w:rsidP="000C50AA">
      <w:pPr>
        <w:spacing w:after="0" w:line="240" w:lineRule="auto"/>
        <w:ind w:firstLine="709"/>
        <w:jc w:val="both"/>
        <w:rPr>
          <w:rFonts w:ascii="Times New Roman" w:eastAsia="Times New Roman" w:hAnsi="Times New Roman" w:cs="Times New Roman"/>
          <w:sz w:val="28"/>
          <w:szCs w:val="28"/>
        </w:rPr>
      </w:pPr>
      <w:r w:rsidRPr="000C50AA">
        <w:rPr>
          <w:rFonts w:ascii="Times New Roman" w:eastAsia="Times New Roman" w:hAnsi="Times New Roman" w:cs="Times New Roman"/>
          <w:bCs/>
          <w:sz w:val="28"/>
          <w:szCs w:val="28"/>
        </w:rPr>
        <w:t>32</w:t>
      </w:r>
      <w:r w:rsidR="005D2584" w:rsidRPr="000C50AA">
        <w:rPr>
          <w:rFonts w:ascii="Times New Roman" w:eastAsia="Times New Roman" w:hAnsi="Times New Roman" w:cs="Times New Roman"/>
          <w:bCs/>
          <w:sz w:val="28"/>
          <w:szCs w:val="28"/>
        </w:rPr>
        <w:t xml:space="preserve"> Сазонова Н.</w:t>
      </w:r>
      <w:r w:rsidR="0072512E" w:rsidRPr="000C50AA">
        <w:rPr>
          <w:rFonts w:ascii="Times New Roman" w:eastAsia="Times New Roman" w:hAnsi="Times New Roman" w:cs="Times New Roman"/>
          <w:bCs/>
          <w:sz w:val="28"/>
          <w:szCs w:val="28"/>
        </w:rPr>
        <w:t>В.</w:t>
      </w:r>
      <w:r w:rsidR="0072512E" w:rsidRPr="000C50AA">
        <w:rPr>
          <w:rFonts w:ascii="Times New Roman" w:eastAsia="Times New Roman" w:hAnsi="Times New Roman" w:cs="Times New Roman"/>
          <w:sz w:val="28"/>
          <w:szCs w:val="28"/>
        </w:rPr>
        <w:t xml:space="preserve"> Территориальная организация миграции населения Белгородской области: автореф. ... канд. геогр. наук</w:t>
      </w:r>
      <w:r w:rsidR="007E5E03">
        <w:rPr>
          <w:rFonts w:ascii="Times New Roman" w:eastAsia="Times New Roman" w:hAnsi="Times New Roman" w:cs="Times New Roman"/>
          <w:sz w:val="28"/>
          <w:szCs w:val="28"/>
        </w:rPr>
        <w:t>: 11.00.02.</w:t>
      </w:r>
      <w:r w:rsidR="0072512E" w:rsidRPr="000C50AA">
        <w:rPr>
          <w:rFonts w:ascii="Times New Roman" w:eastAsia="Times New Roman" w:hAnsi="Times New Roman" w:cs="Times New Roman"/>
          <w:sz w:val="28"/>
          <w:szCs w:val="28"/>
        </w:rPr>
        <w:t xml:space="preserve"> </w:t>
      </w:r>
      <w:r w:rsidR="004D647C" w:rsidRPr="000C50AA">
        <w:rPr>
          <w:rFonts w:ascii="Times New Roman" w:hAnsi="Times New Roman" w:cs="Times New Roman"/>
          <w:sz w:val="28"/>
          <w:szCs w:val="28"/>
          <w:shd w:val="clear" w:color="auto" w:fill="FFFFFF"/>
        </w:rPr>
        <w:t xml:space="preserve">– </w:t>
      </w:r>
      <w:r w:rsidR="0072512E" w:rsidRPr="000C50AA">
        <w:rPr>
          <w:rFonts w:ascii="Times New Roman" w:eastAsia="Times New Roman" w:hAnsi="Times New Roman" w:cs="Times New Roman"/>
          <w:sz w:val="28"/>
          <w:szCs w:val="28"/>
        </w:rPr>
        <w:t xml:space="preserve">Воронеж, 1999. </w:t>
      </w:r>
      <w:r w:rsidR="004D647C" w:rsidRPr="000C50AA">
        <w:rPr>
          <w:rFonts w:ascii="Times New Roman" w:hAnsi="Times New Roman" w:cs="Times New Roman"/>
          <w:sz w:val="28"/>
          <w:szCs w:val="28"/>
          <w:shd w:val="clear" w:color="auto" w:fill="FFFFFF"/>
        </w:rPr>
        <w:t>–</w:t>
      </w:r>
      <w:r w:rsidR="007E5E03">
        <w:rPr>
          <w:rFonts w:ascii="Times New Roman" w:hAnsi="Times New Roman" w:cs="Times New Roman"/>
          <w:sz w:val="28"/>
          <w:szCs w:val="28"/>
          <w:shd w:val="clear" w:color="auto" w:fill="FFFFFF"/>
        </w:rPr>
        <w:t xml:space="preserve"> </w:t>
      </w:r>
      <w:r w:rsidR="0072512E" w:rsidRPr="000C50AA">
        <w:rPr>
          <w:rFonts w:ascii="Times New Roman" w:eastAsia="Times New Roman" w:hAnsi="Times New Roman" w:cs="Times New Roman"/>
          <w:sz w:val="28"/>
          <w:szCs w:val="28"/>
        </w:rPr>
        <w:t>20 с.</w:t>
      </w:r>
      <w:r w:rsidR="00CE54B4" w:rsidRPr="000C50AA">
        <w:rPr>
          <w:rFonts w:ascii="Times New Roman" w:hAnsi="Times New Roman" w:cs="Times New Roman"/>
          <w:sz w:val="28"/>
          <w:szCs w:val="28"/>
        </w:rPr>
        <w:t xml:space="preserve"> </w:t>
      </w:r>
    </w:p>
    <w:p w:rsidR="0072512E" w:rsidRPr="000C50AA" w:rsidRDefault="00153AF6"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33</w:t>
      </w:r>
      <w:r w:rsidR="005D2584" w:rsidRPr="000C50AA">
        <w:rPr>
          <w:rFonts w:ascii="Times New Roman" w:hAnsi="Times New Roman" w:cs="Times New Roman"/>
          <w:sz w:val="28"/>
          <w:szCs w:val="28"/>
        </w:rPr>
        <w:t xml:space="preserve"> Паламарчук М.М., Процко Н.</w:t>
      </w:r>
      <w:r w:rsidR="0072512E" w:rsidRPr="000C50AA">
        <w:rPr>
          <w:rFonts w:ascii="Times New Roman" w:hAnsi="Times New Roman" w:cs="Times New Roman"/>
          <w:sz w:val="28"/>
          <w:szCs w:val="28"/>
        </w:rPr>
        <w:t xml:space="preserve">П. Экономический район в системе территориальной организации производства страны // </w:t>
      </w:r>
      <w:r w:rsidR="007E5E03">
        <w:rPr>
          <w:rFonts w:ascii="Times New Roman" w:hAnsi="Times New Roman" w:cs="Times New Roman"/>
          <w:sz w:val="28"/>
          <w:szCs w:val="28"/>
        </w:rPr>
        <w:t xml:space="preserve">В кн.: </w:t>
      </w:r>
      <w:r w:rsidR="0072512E" w:rsidRPr="000C50AA">
        <w:rPr>
          <w:rFonts w:ascii="Times New Roman" w:hAnsi="Times New Roman" w:cs="Times New Roman"/>
          <w:sz w:val="28"/>
          <w:szCs w:val="28"/>
        </w:rPr>
        <w:t xml:space="preserve">Теоретические основы функциональной структуры промышленного комплекса экономического района. </w:t>
      </w:r>
      <w:r w:rsidR="004D647C"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Киев, 1972.</w:t>
      </w:r>
      <w:r w:rsidR="004D647C" w:rsidRPr="000C50AA">
        <w:rPr>
          <w:rFonts w:ascii="Times New Roman" w:hAnsi="Times New Roman" w:cs="Times New Roman"/>
          <w:sz w:val="28"/>
          <w:szCs w:val="28"/>
        </w:rPr>
        <w:t xml:space="preserve"> </w:t>
      </w:r>
      <w:r w:rsidR="004D647C"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С.</w:t>
      </w:r>
      <w:r w:rsidR="007E5E03">
        <w:rPr>
          <w:rFonts w:ascii="Times New Roman" w:hAnsi="Times New Roman" w:cs="Times New Roman"/>
          <w:sz w:val="28"/>
          <w:szCs w:val="28"/>
        </w:rPr>
        <w:t xml:space="preserve"> </w:t>
      </w:r>
      <w:r w:rsidR="0072512E" w:rsidRPr="000C50AA">
        <w:rPr>
          <w:rFonts w:ascii="Times New Roman" w:hAnsi="Times New Roman" w:cs="Times New Roman"/>
          <w:sz w:val="28"/>
          <w:szCs w:val="28"/>
        </w:rPr>
        <w:t>115-134.</w:t>
      </w:r>
    </w:p>
    <w:p w:rsidR="0072512E" w:rsidRPr="000C50AA" w:rsidRDefault="00153AF6"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34</w:t>
      </w:r>
      <w:r w:rsidR="00904746" w:rsidRPr="000C50AA">
        <w:rPr>
          <w:rFonts w:ascii="Times New Roman" w:hAnsi="Times New Roman" w:cs="Times New Roman"/>
          <w:sz w:val="28"/>
          <w:szCs w:val="28"/>
        </w:rPr>
        <w:t xml:space="preserve"> Поросенков Ю.</w:t>
      </w:r>
      <w:r w:rsidR="0072512E" w:rsidRPr="000C50AA">
        <w:rPr>
          <w:rFonts w:ascii="Times New Roman" w:hAnsi="Times New Roman" w:cs="Times New Roman"/>
          <w:sz w:val="28"/>
          <w:szCs w:val="28"/>
        </w:rPr>
        <w:t xml:space="preserve">В. Размещение населения СССР: социально-экономико-географическое исследование. </w:t>
      </w:r>
      <w:r w:rsidR="004D647C"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Воронеж, 1989. </w:t>
      </w:r>
      <w:r w:rsidR="004D647C"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169 с.</w:t>
      </w:r>
    </w:p>
    <w:p w:rsidR="0072512E" w:rsidRPr="000C50AA" w:rsidRDefault="00153AF6"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lastRenderedPageBreak/>
        <w:t>35</w:t>
      </w:r>
      <w:r w:rsidR="00904746" w:rsidRPr="000C50AA">
        <w:rPr>
          <w:rFonts w:ascii="Times New Roman" w:hAnsi="Times New Roman" w:cs="Times New Roman"/>
          <w:sz w:val="28"/>
          <w:szCs w:val="28"/>
        </w:rPr>
        <w:t xml:space="preserve"> Майергойз И.</w:t>
      </w:r>
      <w:r w:rsidR="0072512E" w:rsidRPr="000C50AA">
        <w:rPr>
          <w:rFonts w:ascii="Times New Roman" w:hAnsi="Times New Roman" w:cs="Times New Roman"/>
          <w:sz w:val="28"/>
          <w:szCs w:val="28"/>
        </w:rPr>
        <w:t xml:space="preserve">М. Методики мелкомасштабных экономико-географических исследований. </w:t>
      </w:r>
      <w:r w:rsidR="004D647C"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М.: Изд-во МГУ, 1981. </w:t>
      </w:r>
      <w:r w:rsidR="004D647C" w:rsidRPr="000C50AA">
        <w:rPr>
          <w:rFonts w:ascii="Times New Roman" w:hAnsi="Times New Roman" w:cs="Times New Roman"/>
          <w:sz w:val="28"/>
          <w:szCs w:val="28"/>
          <w:shd w:val="clear" w:color="auto" w:fill="FFFFFF"/>
        </w:rPr>
        <w:t>–</w:t>
      </w:r>
      <w:r w:rsidR="00EE2718"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137 с. </w:t>
      </w:r>
    </w:p>
    <w:p w:rsidR="0072512E" w:rsidRPr="000C50AA" w:rsidRDefault="00153AF6"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36</w:t>
      </w:r>
      <w:r w:rsidR="00904746" w:rsidRPr="000C50AA">
        <w:rPr>
          <w:rFonts w:ascii="Times New Roman" w:hAnsi="Times New Roman" w:cs="Times New Roman"/>
          <w:sz w:val="28"/>
          <w:szCs w:val="28"/>
        </w:rPr>
        <w:t xml:space="preserve"> Ныммик С.</w:t>
      </w:r>
      <w:r w:rsidR="0072512E" w:rsidRPr="000C50AA">
        <w:rPr>
          <w:rFonts w:ascii="Times New Roman" w:hAnsi="Times New Roman" w:cs="Times New Roman"/>
          <w:sz w:val="28"/>
          <w:szCs w:val="28"/>
        </w:rPr>
        <w:t>Я. К методологии социально-экономического районирования // Региональный экономико-географический анализ и прогнозирование</w:t>
      </w:r>
      <w:r w:rsidR="007E5E03">
        <w:rPr>
          <w:rFonts w:ascii="Times New Roman" w:hAnsi="Times New Roman" w:cs="Times New Roman"/>
          <w:sz w:val="28"/>
          <w:szCs w:val="28"/>
        </w:rPr>
        <w:t>: сб</w:t>
      </w:r>
      <w:r w:rsidR="0072512E" w:rsidRPr="000C50AA">
        <w:rPr>
          <w:rFonts w:ascii="Times New Roman" w:hAnsi="Times New Roman" w:cs="Times New Roman"/>
          <w:sz w:val="28"/>
          <w:szCs w:val="28"/>
        </w:rPr>
        <w:t>.</w:t>
      </w:r>
      <w:r w:rsidR="007E5E03">
        <w:rPr>
          <w:rFonts w:ascii="Times New Roman" w:hAnsi="Times New Roman" w:cs="Times New Roman"/>
          <w:sz w:val="28"/>
          <w:szCs w:val="28"/>
        </w:rPr>
        <w:t xml:space="preserve"> ст.</w:t>
      </w:r>
      <w:r w:rsidR="004D647C"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 Фрунзе, 1980. </w:t>
      </w:r>
      <w:r w:rsidR="004D647C"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С. 54-87.</w:t>
      </w:r>
    </w:p>
    <w:p w:rsidR="0072512E" w:rsidRPr="000C50AA" w:rsidRDefault="00153AF6"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37</w:t>
      </w:r>
      <w:r w:rsidR="0072512E" w:rsidRPr="000C50AA">
        <w:rPr>
          <w:rFonts w:ascii="Times New Roman" w:hAnsi="Times New Roman" w:cs="Times New Roman"/>
          <w:sz w:val="28"/>
          <w:szCs w:val="28"/>
        </w:rPr>
        <w:t xml:space="preserve"> Поросенков Ю. В. Социально-экономическая география и социально-экономический район // </w:t>
      </w:r>
      <w:r w:rsidR="007E5E03">
        <w:rPr>
          <w:rFonts w:ascii="Times New Roman" w:hAnsi="Times New Roman" w:cs="Times New Roman"/>
          <w:sz w:val="28"/>
          <w:szCs w:val="28"/>
        </w:rPr>
        <w:t xml:space="preserve">В кн.: </w:t>
      </w:r>
      <w:r w:rsidR="0072512E" w:rsidRPr="000C50AA">
        <w:rPr>
          <w:rFonts w:ascii="Times New Roman" w:hAnsi="Times New Roman" w:cs="Times New Roman"/>
          <w:sz w:val="28"/>
          <w:szCs w:val="28"/>
        </w:rPr>
        <w:t xml:space="preserve">Методологические проблемы исследования основного социально-экономического района. </w:t>
      </w:r>
      <w:r w:rsidR="004D647C"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Воронеж, 1979. </w:t>
      </w:r>
      <w:r w:rsidR="0064140D"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С. 5-14.</w:t>
      </w:r>
    </w:p>
    <w:p w:rsidR="0072512E" w:rsidRPr="000C50AA" w:rsidRDefault="00153AF6"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38</w:t>
      </w:r>
      <w:r w:rsidR="00904746" w:rsidRPr="000C50AA">
        <w:rPr>
          <w:rFonts w:ascii="Times New Roman" w:hAnsi="Times New Roman" w:cs="Times New Roman"/>
          <w:sz w:val="28"/>
          <w:szCs w:val="28"/>
        </w:rPr>
        <w:t xml:space="preserve"> Татевосов Р.</w:t>
      </w:r>
      <w:r w:rsidR="0072512E" w:rsidRPr="000C50AA">
        <w:rPr>
          <w:rFonts w:ascii="Times New Roman" w:hAnsi="Times New Roman" w:cs="Times New Roman"/>
          <w:sz w:val="28"/>
          <w:szCs w:val="28"/>
        </w:rPr>
        <w:t xml:space="preserve">В. Исследование пространственных закономерностей миграции населения // </w:t>
      </w:r>
      <w:r w:rsidR="007E5E03">
        <w:rPr>
          <w:rFonts w:ascii="Times New Roman" w:hAnsi="Times New Roman" w:cs="Times New Roman"/>
          <w:sz w:val="28"/>
          <w:szCs w:val="28"/>
        </w:rPr>
        <w:t xml:space="preserve">В кн.: </w:t>
      </w:r>
      <w:r w:rsidR="0072512E" w:rsidRPr="000C50AA">
        <w:rPr>
          <w:rFonts w:ascii="Times New Roman" w:hAnsi="Times New Roman" w:cs="Times New Roman"/>
          <w:sz w:val="28"/>
          <w:szCs w:val="28"/>
        </w:rPr>
        <w:t xml:space="preserve">Статистика миграции населения. </w:t>
      </w:r>
      <w:r w:rsidR="00126EA0"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М., 1973. </w:t>
      </w:r>
      <w:r w:rsidR="00126EA0"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С.</w:t>
      </w:r>
      <w:r w:rsidR="007E5E03">
        <w:rPr>
          <w:rFonts w:ascii="Times New Roman" w:hAnsi="Times New Roman" w:cs="Times New Roman"/>
          <w:sz w:val="28"/>
          <w:szCs w:val="28"/>
        </w:rPr>
        <w:t> </w:t>
      </w:r>
      <w:r w:rsidR="0072512E" w:rsidRPr="000C50AA">
        <w:rPr>
          <w:rFonts w:ascii="Times New Roman" w:hAnsi="Times New Roman" w:cs="Times New Roman"/>
          <w:sz w:val="28"/>
          <w:szCs w:val="28"/>
        </w:rPr>
        <w:t>35-48.</w:t>
      </w:r>
    </w:p>
    <w:p w:rsidR="0072512E" w:rsidRPr="000C50AA" w:rsidRDefault="00153AF6"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39</w:t>
      </w:r>
      <w:r w:rsidR="0072512E" w:rsidRPr="000C50AA">
        <w:rPr>
          <w:rFonts w:ascii="Times New Roman" w:hAnsi="Times New Roman" w:cs="Times New Roman"/>
          <w:sz w:val="28"/>
          <w:szCs w:val="28"/>
        </w:rPr>
        <w:t xml:space="preserve"> Кочеткова Л.Ю. Миграционные процессы в Великобритании как фактор социально-демографической реструктуризации населения: дис. …</w:t>
      </w:r>
      <w:r w:rsidR="0075024E">
        <w:rPr>
          <w:rFonts w:ascii="Times New Roman" w:hAnsi="Times New Roman" w:cs="Times New Roman"/>
          <w:sz w:val="28"/>
          <w:szCs w:val="28"/>
        </w:rPr>
        <w:t xml:space="preserve"> </w:t>
      </w:r>
      <w:r w:rsidR="0072512E" w:rsidRPr="000C50AA">
        <w:rPr>
          <w:rFonts w:ascii="Times New Roman" w:hAnsi="Times New Roman" w:cs="Times New Roman"/>
          <w:sz w:val="28"/>
          <w:szCs w:val="28"/>
        </w:rPr>
        <w:t>канд. геог</w:t>
      </w:r>
      <w:r w:rsidR="00126EA0" w:rsidRPr="000C50AA">
        <w:rPr>
          <w:rFonts w:ascii="Times New Roman" w:hAnsi="Times New Roman" w:cs="Times New Roman"/>
          <w:sz w:val="28"/>
          <w:szCs w:val="28"/>
        </w:rPr>
        <w:t>р</w:t>
      </w:r>
      <w:r w:rsidR="0072512E" w:rsidRPr="000C50AA">
        <w:rPr>
          <w:rFonts w:ascii="Times New Roman" w:hAnsi="Times New Roman" w:cs="Times New Roman"/>
          <w:sz w:val="28"/>
          <w:szCs w:val="28"/>
        </w:rPr>
        <w:t>. наук</w:t>
      </w:r>
      <w:r w:rsidR="007E5E03">
        <w:rPr>
          <w:rFonts w:ascii="Times New Roman" w:hAnsi="Times New Roman" w:cs="Times New Roman"/>
          <w:sz w:val="28"/>
          <w:szCs w:val="28"/>
        </w:rPr>
        <w:t>: 25.00.24.</w:t>
      </w:r>
      <w:r w:rsidR="0072512E" w:rsidRPr="000C50AA">
        <w:rPr>
          <w:rFonts w:ascii="Times New Roman" w:hAnsi="Times New Roman" w:cs="Times New Roman"/>
          <w:sz w:val="28"/>
          <w:szCs w:val="28"/>
        </w:rPr>
        <w:t xml:space="preserve"> </w:t>
      </w:r>
      <w:r w:rsidR="00126EA0"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Пермь, 2017. </w:t>
      </w:r>
      <w:r w:rsidR="00126EA0" w:rsidRPr="000C50AA">
        <w:rPr>
          <w:rFonts w:ascii="Times New Roman" w:hAnsi="Times New Roman" w:cs="Times New Roman"/>
          <w:sz w:val="28"/>
          <w:szCs w:val="28"/>
          <w:shd w:val="clear" w:color="auto" w:fill="FFFFFF"/>
        </w:rPr>
        <w:t xml:space="preserve">– </w:t>
      </w:r>
      <w:r w:rsidR="00126EA0" w:rsidRPr="000C50AA">
        <w:rPr>
          <w:rFonts w:ascii="Times New Roman" w:hAnsi="Times New Roman" w:cs="Times New Roman"/>
          <w:sz w:val="28"/>
          <w:szCs w:val="28"/>
        </w:rPr>
        <w:t>238 с.</w:t>
      </w:r>
    </w:p>
    <w:p w:rsidR="0072512E" w:rsidRPr="000C50AA" w:rsidRDefault="00BA3F1A"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40</w:t>
      </w:r>
      <w:r w:rsidR="0072512E" w:rsidRPr="000C50AA">
        <w:rPr>
          <w:rFonts w:ascii="Times New Roman" w:hAnsi="Times New Roman" w:cs="Times New Roman"/>
          <w:sz w:val="28"/>
          <w:szCs w:val="28"/>
        </w:rPr>
        <w:t xml:space="preserve"> Покшишевски</w:t>
      </w:r>
      <w:r w:rsidR="008532D5" w:rsidRPr="000C50AA">
        <w:rPr>
          <w:rFonts w:ascii="Times New Roman" w:hAnsi="Times New Roman" w:cs="Times New Roman"/>
          <w:sz w:val="28"/>
          <w:szCs w:val="28"/>
        </w:rPr>
        <w:t xml:space="preserve">й В.В. География населения СССР: </w:t>
      </w:r>
      <w:r w:rsidR="007E5E03" w:rsidRPr="000C50AA">
        <w:rPr>
          <w:rFonts w:ascii="Times New Roman" w:hAnsi="Times New Roman" w:cs="Times New Roman"/>
          <w:sz w:val="28"/>
          <w:szCs w:val="28"/>
        </w:rPr>
        <w:t>э</w:t>
      </w:r>
      <w:r w:rsidR="008532D5" w:rsidRPr="000C50AA">
        <w:rPr>
          <w:rFonts w:ascii="Times New Roman" w:hAnsi="Times New Roman" w:cs="Times New Roman"/>
          <w:sz w:val="28"/>
          <w:szCs w:val="28"/>
        </w:rPr>
        <w:t>кономико-географические очерки.</w:t>
      </w:r>
      <w:r w:rsidR="0072512E" w:rsidRPr="000C50AA">
        <w:rPr>
          <w:rFonts w:ascii="Times New Roman" w:hAnsi="Times New Roman" w:cs="Times New Roman"/>
          <w:sz w:val="28"/>
          <w:szCs w:val="28"/>
        </w:rPr>
        <w:t xml:space="preserve"> </w:t>
      </w:r>
      <w:r w:rsidR="00126EA0"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М., 1971. </w:t>
      </w:r>
      <w:r w:rsidR="00126EA0" w:rsidRPr="000C50AA">
        <w:rPr>
          <w:rFonts w:ascii="Times New Roman" w:hAnsi="Times New Roman" w:cs="Times New Roman"/>
          <w:sz w:val="28"/>
          <w:szCs w:val="28"/>
          <w:shd w:val="clear" w:color="auto" w:fill="FFFFFF"/>
        </w:rPr>
        <w:t xml:space="preserve">– </w:t>
      </w:r>
      <w:r w:rsidR="008532D5" w:rsidRPr="000C50AA">
        <w:rPr>
          <w:rFonts w:ascii="Times New Roman" w:hAnsi="Times New Roman" w:cs="Times New Roman"/>
          <w:sz w:val="28"/>
          <w:szCs w:val="28"/>
        </w:rPr>
        <w:t>176</w:t>
      </w:r>
      <w:r w:rsidR="0072512E" w:rsidRPr="000C50AA">
        <w:rPr>
          <w:rFonts w:ascii="Times New Roman" w:hAnsi="Times New Roman" w:cs="Times New Roman"/>
          <w:sz w:val="28"/>
          <w:szCs w:val="28"/>
        </w:rPr>
        <w:t xml:space="preserve"> с. </w:t>
      </w:r>
    </w:p>
    <w:p w:rsidR="00BA3F1A" w:rsidRPr="000C50AA" w:rsidRDefault="00BA3F1A"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41 Рыбакоский Л.Л. Факторы межрайонной миграции населения</w:t>
      </w:r>
      <w:r w:rsidR="007E5E03">
        <w:rPr>
          <w:rFonts w:ascii="Times New Roman" w:hAnsi="Times New Roman" w:cs="Times New Roman"/>
          <w:sz w:val="28"/>
          <w:szCs w:val="28"/>
        </w:rPr>
        <w:t xml:space="preserve"> </w:t>
      </w:r>
      <w:r w:rsidRPr="000C50AA">
        <w:rPr>
          <w:rFonts w:ascii="Times New Roman" w:hAnsi="Times New Roman" w:cs="Times New Roman"/>
          <w:sz w:val="28"/>
          <w:szCs w:val="28"/>
        </w:rPr>
        <w:t xml:space="preserve">// </w:t>
      </w:r>
      <w:r w:rsidR="007E5E03">
        <w:rPr>
          <w:rFonts w:ascii="Times New Roman" w:hAnsi="Times New Roman" w:cs="Times New Roman"/>
          <w:sz w:val="28"/>
          <w:szCs w:val="28"/>
        </w:rPr>
        <w:t xml:space="preserve">В кн.: </w:t>
      </w:r>
      <w:r w:rsidRPr="000C50AA">
        <w:rPr>
          <w:rFonts w:ascii="Times New Roman" w:hAnsi="Times New Roman" w:cs="Times New Roman"/>
          <w:sz w:val="28"/>
          <w:szCs w:val="28"/>
        </w:rPr>
        <w:t>Куда и зачем едут люди? – М.: Статистика, 1979. – С.</w:t>
      </w:r>
      <w:r w:rsidR="007E5E03">
        <w:rPr>
          <w:rFonts w:ascii="Times New Roman" w:hAnsi="Times New Roman" w:cs="Times New Roman"/>
          <w:sz w:val="28"/>
          <w:szCs w:val="28"/>
        </w:rPr>
        <w:t xml:space="preserve"> </w:t>
      </w:r>
      <w:r w:rsidRPr="000C50AA">
        <w:rPr>
          <w:rFonts w:ascii="Times New Roman" w:hAnsi="Times New Roman" w:cs="Times New Roman"/>
          <w:sz w:val="28"/>
          <w:szCs w:val="28"/>
        </w:rPr>
        <w:t xml:space="preserve">26-35. </w:t>
      </w:r>
    </w:p>
    <w:p w:rsidR="0072512E" w:rsidRPr="000C50AA" w:rsidRDefault="00F16CAE" w:rsidP="000C50AA">
      <w:pPr>
        <w:spacing w:after="0" w:line="240" w:lineRule="auto"/>
        <w:ind w:firstLine="709"/>
        <w:jc w:val="both"/>
        <w:rPr>
          <w:rFonts w:ascii="Times New Roman" w:hAnsi="Times New Roman" w:cs="Times New Roman"/>
          <w:sz w:val="28"/>
          <w:szCs w:val="28"/>
          <w:lang w:val="en-US"/>
        </w:rPr>
      </w:pPr>
      <w:r w:rsidRPr="000C50AA">
        <w:rPr>
          <w:rFonts w:ascii="Times New Roman" w:hAnsi="Times New Roman" w:cs="Times New Roman"/>
          <w:sz w:val="28"/>
          <w:szCs w:val="28"/>
          <w:lang w:val="en-US"/>
        </w:rPr>
        <w:t>42</w:t>
      </w:r>
      <w:r w:rsidR="0072512E" w:rsidRPr="000C50AA">
        <w:rPr>
          <w:rFonts w:ascii="Times New Roman" w:hAnsi="Times New Roman" w:cs="Times New Roman"/>
          <w:sz w:val="28"/>
          <w:szCs w:val="28"/>
          <w:lang w:val="en-US"/>
        </w:rPr>
        <w:t xml:space="preserve"> Ravenstein E. The Laws of Migration // Journal of the Statistical Society</w:t>
      </w:r>
      <w:r w:rsidR="007E5E03" w:rsidRPr="007E5E03">
        <w:rPr>
          <w:rFonts w:ascii="Times New Roman" w:hAnsi="Times New Roman" w:cs="Times New Roman"/>
          <w:sz w:val="28"/>
          <w:szCs w:val="28"/>
          <w:lang w:val="en-US"/>
        </w:rPr>
        <w:t xml:space="preserve">. </w:t>
      </w:r>
      <w:r w:rsidR="007E5E03">
        <w:rPr>
          <w:rFonts w:ascii="Times New Roman" w:hAnsi="Times New Roman" w:cs="Times New Roman"/>
          <w:sz w:val="28"/>
          <w:szCs w:val="28"/>
          <w:lang w:val="en-US"/>
        </w:rPr>
        <w:t>–</w:t>
      </w:r>
      <w:r w:rsidR="007E5E03" w:rsidRPr="007E5E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 xml:space="preserve">1885. </w:t>
      </w:r>
      <w:r w:rsidR="00133EF2" w:rsidRPr="000C50AA">
        <w:rPr>
          <w:rFonts w:ascii="Times New Roman" w:hAnsi="Times New Roman" w:cs="Times New Roman"/>
          <w:sz w:val="28"/>
          <w:szCs w:val="28"/>
          <w:shd w:val="clear" w:color="auto" w:fill="FFFFFF"/>
          <w:lang w:val="en-US"/>
        </w:rPr>
        <w:t>–</w:t>
      </w:r>
      <w:r w:rsidR="0072512E" w:rsidRPr="000C50AA">
        <w:rPr>
          <w:rFonts w:ascii="Times New Roman" w:hAnsi="Times New Roman" w:cs="Times New Roman"/>
          <w:sz w:val="28"/>
          <w:szCs w:val="28"/>
          <w:lang w:val="en-US"/>
        </w:rPr>
        <w:t xml:space="preserve"> </w:t>
      </w:r>
      <w:r w:rsidR="00A87A03">
        <w:rPr>
          <w:rFonts w:ascii="Times New Roman" w:hAnsi="Times New Roman" w:cs="Times New Roman"/>
          <w:sz w:val="28"/>
          <w:szCs w:val="28"/>
          <w:lang w:val="en-US"/>
        </w:rPr>
        <w:t>Vol.</w:t>
      </w:r>
      <w:r w:rsidR="0072512E" w:rsidRPr="000C50AA">
        <w:rPr>
          <w:rFonts w:ascii="Times New Roman" w:hAnsi="Times New Roman" w:cs="Times New Roman"/>
          <w:sz w:val="28"/>
          <w:szCs w:val="28"/>
          <w:lang w:val="en-US"/>
        </w:rPr>
        <w:t xml:space="preserve"> 46. </w:t>
      </w:r>
      <w:r w:rsidR="0064140D" w:rsidRPr="000C50AA">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P. 167-227.</w:t>
      </w:r>
    </w:p>
    <w:p w:rsidR="0072512E" w:rsidRPr="000C50AA" w:rsidRDefault="00F16CA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43</w:t>
      </w:r>
      <w:r w:rsidR="0072512E" w:rsidRPr="000C50AA">
        <w:rPr>
          <w:rFonts w:ascii="Times New Roman" w:hAnsi="Times New Roman" w:cs="Times New Roman"/>
          <w:sz w:val="28"/>
          <w:szCs w:val="28"/>
        </w:rPr>
        <w:t xml:space="preserve"> </w:t>
      </w:r>
      <w:r w:rsidR="00E85448" w:rsidRPr="000C50AA">
        <w:rPr>
          <w:rFonts w:ascii="Times New Roman" w:hAnsi="Times New Roman" w:cs="Times New Roman"/>
          <w:sz w:val="28"/>
          <w:szCs w:val="28"/>
        </w:rPr>
        <w:t xml:space="preserve">Исмагулова С.М., Ауезова З.Т. </w:t>
      </w:r>
      <w:r w:rsidR="00471D47" w:rsidRPr="000C50AA">
        <w:rPr>
          <w:rFonts w:ascii="Times New Roman" w:hAnsi="Times New Roman" w:cs="Times New Roman"/>
          <w:sz w:val="28"/>
          <w:szCs w:val="28"/>
        </w:rPr>
        <w:t>Теоретико-методологические аспекты исследования миграции</w:t>
      </w:r>
      <w:r w:rsidR="00A87A03">
        <w:rPr>
          <w:rFonts w:ascii="Times New Roman" w:hAnsi="Times New Roman" w:cs="Times New Roman"/>
          <w:sz w:val="28"/>
          <w:szCs w:val="28"/>
        </w:rPr>
        <w:t xml:space="preserve"> // </w:t>
      </w:r>
      <w:r w:rsidR="00E85448" w:rsidRPr="000C50AA">
        <w:rPr>
          <w:rFonts w:ascii="Times New Roman" w:hAnsi="Times New Roman" w:cs="Times New Roman"/>
          <w:sz w:val="28"/>
          <w:szCs w:val="28"/>
        </w:rPr>
        <w:t>Матер</w:t>
      </w:r>
      <w:r w:rsidR="007E5E03">
        <w:rPr>
          <w:rFonts w:ascii="Times New Roman" w:hAnsi="Times New Roman" w:cs="Times New Roman"/>
          <w:sz w:val="28"/>
          <w:szCs w:val="28"/>
        </w:rPr>
        <w:t>.</w:t>
      </w:r>
      <w:r w:rsidR="00E85448" w:rsidRPr="000C50AA">
        <w:rPr>
          <w:rFonts w:ascii="Times New Roman" w:hAnsi="Times New Roman" w:cs="Times New Roman"/>
          <w:sz w:val="28"/>
          <w:szCs w:val="28"/>
        </w:rPr>
        <w:t xml:space="preserve"> междунар</w:t>
      </w:r>
      <w:r w:rsidR="007E5E03">
        <w:rPr>
          <w:rFonts w:ascii="Times New Roman" w:hAnsi="Times New Roman" w:cs="Times New Roman"/>
          <w:sz w:val="28"/>
          <w:szCs w:val="28"/>
        </w:rPr>
        <w:t>.</w:t>
      </w:r>
      <w:r w:rsidR="00E85448" w:rsidRPr="000C50AA">
        <w:rPr>
          <w:rFonts w:ascii="Times New Roman" w:hAnsi="Times New Roman" w:cs="Times New Roman"/>
          <w:sz w:val="28"/>
          <w:szCs w:val="28"/>
        </w:rPr>
        <w:t xml:space="preserve"> науч</w:t>
      </w:r>
      <w:r w:rsidR="007E5E03">
        <w:rPr>
          <w:rFonts w:ascii="Times New Roman" w:hAnsi="Times New Roman" w:cs="Times New Roman"/>
          <w:sz w:val="28"/>
          <w:szCs w:val="28"/>
        </w:rPr>
        <w:t>.-</w:t>
      </w:r>
      <w:r w:rsidR="00E85448" w:rsidRPr="000C50AA">
        <w:rPr>
          <w:rFonts w:ascii="Times New Roman" w:hAnsi="Times New Roman" w:cs="Times New Roman"/>
          <w:sz w:val="28"/>
          <w:szCs w:val="28"/>
        </w:rPr>
        <w:t>практ</w:t>
      </w:r>
      <w:r w:rsidR="007E5E03">
        <w:rPr>
          <w:rFonts w:ascii="Times New Roman" w:hAnsi="Times New Roman" w:cs="Times New Roman"/>
          <w:sz w:val="28"/>
          <w:szCs w:val="28"/>
        </w:rPr>
        <w:t>.</w:t>
      </w:r>
      <w:r w:rsidR="00E85448" w:rsidRPr="000C50AA">
        <w:rPr>
          <w:rFonts w:ascii="Times New Roman" w:hAnsi="Times New Roman" w:cs="Times New Roman"/>
          <w:sz w:val="28"/>
          <w:szCs w:val="28"/>
        </w:rPr>
        <w:t xml:space="preserve"> конф</w:t>
      </w:r>
      <w:r w:rsidR="007E5E03">
        <w:rPr>
          <w:rFonts w:ascii="Times New Roman" w:hAnsi="Times New Roman" w:cs="Times New Roman"/>
          <w:sz w:val="28"/>
          <w:szCs w:val="28"/>
        </w:rPr>
        <w:t>.</w:t>
      </w:r>
      <w:r w:rsidR="00E85448" w:rsidRPr="000C50AA">
        <w:rPr>
          <w:rFonts w:ascii="Times New Roman" w:hAnsi="Times New Roman" w:cs="Times New Roman"/>
          <w:sz w:val="28"/>
          <w:szCs w:val="28"/>
        </w:rPr>
        <w:t xml:space="preserve"> «Козыбаевские чтения – 2018: Евразийский потенциал и новые возможности развития в условиях глобальных вызовов». </w:t>
      </w:r>
      <w:r w:rsidR="005878EC" w:rsidRPr="000C50AA">
        <w:rPr>
          <w:rFonts w:ascii="Times New Roman" w:hAnsi="Times New Roman" w:cs="Times New Roman"/>
          <w:sz w:val="28"/>
          <w:szCs w:val="28"/>
          <w:shd w:val="clear" w:color="auto" w:fill="FFFFFF"/>
        </w:rPr>
        <w:t xml:space="preserve">– </w:t>
      </w:r>
      <w:r w:rsidR="00E85448" w:rsidRPr="000C50AA">
        <w:rPr>
          <w:rFonts w:ascii="Times New Roman" w:hAnsi="Times New Roman" w:cs="Times New Roman"/>
          <w:sz w:val="28"/>
          <w:szCs w:val="28"/>
        </w:rPr>
        <w:t xml:space="preserve">Петропавловск, 2018. </w:t>
      </w:r>
      <w:r w:rsidR="00203973" w:rsidRPr="000C50AA">
        <w:rPr>
          <w:rFonts w:ascii="Times New Roman" w:hAnsi="Times New Roman" w:cs="Times New Roman"/>
          <w:sz w:val="28"/>
          <w:szCs w:val="28"/>
          <w:shd w:val="clear" w:color="auto" w:fill="FFFFFF"/>
        </w:rPr>
        <w:t xml:space="preserve">– </w:t>
      </w:r>
      <w:r w:rsidR="00E85448" w:rsidRPr="000C50AA">
        <w:rPr>
          <w:rFonts w:ascii="Times New Roman" w:hAnsi="Times New Roman" w:cs="Times New Roman"/>
          <w:sz w:val="28"/>
          <w:szCs w:val="28"/>
        </w:rPr>
        <w:t>С.</w:t>
      </w:r>
      <w:r w:rsidR="007E5E03">
        <w:rPr>
          <w:rFonts w:ascii="Times New Roman" w:hAnsi="Times New Roman" w:cs="Times New Roman"/>
          <w:sz w:val="28"/>
          <w:szCs w:val="28"/>
        </w:rPr>
        <w:t xml:space="preserve"> </w:t>
      </w:r>
      <w:r w:rsidR="00E85448" w:rsidRPr="000C50AA">
        <w:rPr>
          <w:rFonts w:ascii="Times New Roman" w:hAnsi="Times New Roman" w:cs="Times New Roman"/>
          <w:sz w:val="28"/>
          <w:szCs w:val="28"/>
        </w:rPr>
        <w:t>39-42.</w:t>
      </w:r>
      <w:r w:rsidR="00E85448" w:rsidRPr="000C50AA">
        <w:t xml:space="preserve"> </w:t>
      </w:r>
      <w:r w:rsidR="00471D47" w:rsidRPr="000C50AA">
        <w:rPr>
          <w:rFonts w:ascii="Times New Roman" w:hAnsi="Times New Roman" w:cs="Times New Roman"/>
          <w:sz w:val="28"/>
          <w:szCs w:val="28"/>
        </w:rPr>
        <w:t xml:space="preserve"> </w:t>
      </w:r>
    </w:p>
    <w:p w:rsidR="00471D47" w:rsidRPr="000C50AA" w:rsidRDefault="00F16CAE" w:rsidP="000C50AA">
      <w:pPr>
        <w:spacing w:after="0" w:line="240" w:lineRule="auto"/>
        <w:ind w:firstLine="709"/>
        <w:jc w:val="both"/>
        <w:rPr>
          <w:rFonts w:ascii="Times New Roman" w:hAnsi="Times New Roman" w:cs="Times New Roman"/>
          <w:sz w:val="28"/>
          <w:szCs w:val="28"/>
          <w:lang w:val="en-US"/>
        </w:rPr>
      </w:pPr>
      <w:r w:rsidRPr="000C50AA">
        <w:rPr>
          <w:rFonts w:ascii="Times New Roman" w:hAnsi="Times New Roman" w:cs="Times New Roman"/>
          <w:sz w:val="28"/>
          <w:szCs w:val="28"/>
          <w:lang w:val="en-US"/>
        </w:rPr>
        <w:t>44</w:t>
      </w:r>
      <w:r w:rsidR="0072512E" w:rsidRPr="000C50AA">
        <w:rPr>
          <w:rFonts w:ascii="Times New Roman" w:hAnsi="Times New Roman" w:cs="Times New Roman"/>
          <w:sz w:val="28"/>
          <w:szCs w:val="28"/>
          <w:lang w:val="en-US"/>
        </w:rPr>
        <w:t xml:space="preserve"> </w:t>
      </w:r>
      <w:r w:rsidR="00471D47" w:rsidRPr="000C50AA">
        <w:rPr>
          <w:rFonts w:ascii="Times New Roman" w:hAnsi="Times New Roman" w:cs="Times New Roman"/>
          <w:sz w:val="28"/>
          <w:szCs w:val="28"/>
          <w:lang w:val="en-US"/>
        </w:rPr>
        <w:t xml:space="preserve">Zelinsky W. The Hypothesis of the Mobility Transition // Geographical Review. </w:t>
      </w:r>
      <w:r w:rsidR="00A87A03" w:rsidRPr="00A87A03">
        <w:rPr>
          <w:rFonts w:ascii="Times New Roman" w:hAnsi="Times New Roman" w:cs="Times New Roman"/>
          <w:sz w:val="28"/>
          <w:szCs w:val="28"/>
          <w:lang w:val="en-US"/>
        </w:rPr>
        <w:t xml:space="preserve">– </w:t>
      </w:r>
      <w:r w:rsidR="00471D47" w:rsidRPr="000C50AA">
        <w:rPr>
          <w:rFonts w:ascii="Times New Roman" w:hAnsi="Times New Roman" w:cs="Times New Roman"/>
          <w:sz w:val="28"/>
          <w:szCs w:val="28"/>
          <w:lang w:val="en-US"/>
        </w:rPr>
        <w:t xml:space="preserve">1971. </w:t>
      </w:r>
      <w:r w:rsidR="00A87A03" w:rsidRPr="00A87A03">
        <w:rPr>
          <w:rFonts w:ascii="Times New Roman" w:hAnsi="Times New Roman" w:cs="Times New Roman"/>
          <w:sz w:val="28"/>
          <w:szCs w:val="28"/>
          <w:lang w:val="en-US"/>
        </w:rPr>
        <w:t xml:space="preserve">– </w:t>
      </w:r>
      <w:r w:rsidR="00A87A03">
        <w:rPr>
          <w:rFonts w:ascii="Times New Roman" w:hAnsi="Times New Roman" w:cs="Times New Roman"/>
          <w:sz w:val="28"/>
          <w:szCs w:val="28"/>
          <w:lang w:val="en-US"/>
        </w:rPr>
        <w:t>Vol.</w:t>
      </w:r>
      <w:r w:rsidR="00471D47" w:rsidRPr="000C50AA">
        <w:rPr>
          <w:rFonts w:ascii="Times New Roman" w:hAnsi="Times New Roman" w:cs="Times New Roman"/>
          <w:sz w:val="28"/>
          <w:szCs w:val="28"/>
          <w:lang w:val="en-US"/>
        </w:rPr>
        <w:t xml:space="preserve"> 61. </w:t>
      </w:r>
      <w:r w:rsidR="0064140D" w:rsidRPr="000C50AA">
        <w:rPr>
          <w:rFonts w:ascii="Times New Roman" w:hAnsi="Times New Roman" w:cs="Times New Roman"/>
          <w:sz w:val="28"/>
          <w:szCs w:val="28"/>
          <w:lang w:val="en-US"/>
        </w:rPr>
        <w:t xml:space="preserve">– </w:t>
      </w:r>
      <w:r w:rsidR="00471D47" w:rsidRPr="000C50AA">
        <w:rPr>
          <w:rFonts w:ascii="Times New Roman" w:hAnsi="Times New Roman" w:cs="Times New Roman"/>
          <w:sz w:val="28"/>
          <w:szCs w:val="28"/>
          <w:lang w:val="en-US"/>
        </w:rPr>
        <w:t>P. 219-249.</w:t>
      </w:r>
    </w:p>
    <w:p w:rsidR="0072512E" w:rsidRPr="000C50AA" w:rsidRDefault="00F16CAE" w:rsidP="000C50AA">
      <w:pPr>
        <w:spacing w:after="0" w:line="240" w:lineRule="auto"/>
        <w:ind w:firstLine="709"/>
        <w:jc w:val="both"/>
        <w:rPr>
          <w:rFonts w:ascii="Times New Roman" w:hAnsi="Times New Roman" w:cs="Times New Roman"/>
          <w:sz w:val="28"/>
          <w:szCs w:val="28"/>
          <w:lang w:val="en-US"/>
        </w:rPr>
      </w:pPr>
      <w:r w:rsidRPr="000C50AA">
        <w:rPr>
          <w:rFonts w:ascii="Times New Roman" w:hAnsi="Times New Roman" w:cs="Times New Roman"/>
          <w:sz w:val="28"/>
          <w:szCs w:val="28"/>
          <w:lang w:val="en-US"/>
        </w:rPr>
        <w:t>45</w:t>
      </w:r>
      <w:r w:rsidR="0072512E" w:rsidRPr="000C50AA">
        <w:rPr>
          <w:rFonts w:ascii="Times New Roman" w:hAnsi="Times New Roman" w:cs="Times New Roman"/>
          <w:sz w:val="28"/>
          <w:szCs w:val="28"/>
          <w:lang w:val="en-US"/>
        </w:rPr>
        <w:t xml:space="preserve"> </w:t>
      </w:r>
      <w:r w:rsidR="006920B3" w:rsidRPr="000C50AA">
        <w:rPr>
          <w:rFonts w:ascii="Times New Roman" w:hAnsi="Times New Roman" w:cs="Times New Roman"/>
          <w:sz w:val="28"/>
          <w:szCs w:val="28"/>
          <w:lang w:val="en-US"/>
        </w:rPr>
        <w:t>Migration Theory</w:t>
      </w:r>
      <w:r w:rsidR="00A87A03" w:rsidRPr="00A87A03">
        <w:rPr>
          <w:rFonts w:ascii="Times New Roman" w:hAnsi="Times New Roman" w:cs="Times New Roman"/>
          <w:sz w:val="28"/>
          <w:szCs w:val="28"/>
          <w:lang w:val="en-US"/>
        </w:rPr>
        <w:t>:</w:t>
      </w:r>
      <w:r w:rsidR="006920B3" w:rsidRPr="000C50AA">
        <w:rPr>
          <w:rFonts w:ascii="Times New Roman" w:hAnsi="Times New Roman" w:cs="Times New Roman"/>
          <w:sz w:val="28"/>
          <w:szCs w:val="28"/>
          <w:lang w:val="en-US"/>
        </w:rPr>
        <w:t xml:space="preserve"> Talking across Disciplines / </w:t>
      </w:r>
      <w:r w:rsidR="00A87A03" w:rsidRPr="000C50AA">
        <w:rPr>
          <w:rFonts w:ascii="Times New Roman" w:hAnsi="Times New Roman" w:cs="Times New Roman"/>
          <w:sz w:val="28"/>
          <w:szCs w:val="28"/>
          <w:lang w:val="en-US"/>
        </w:rPr>
        <w:t>e</w:t>
      </w:r>
      <w:r w:rsidR="006920B3" w:rsidRPr="000C50AA">
        <w:rPr>
          <w:rFonts w:ascii="Times New Roman" w:hAnsi="Times New Roman" w:cs="Times New Roman"/>
          <w:sz w:val="28"/>
          <w:szCs w:val="28"/>
          <w:lang w:val="en-US"/>
        </w:rPr>
        <w:t>d</w:t>
      </w:r>
      <w:r w:rsidR="00A87A03" w:rsidRPr="00A87A03">
        <w:rPr>
          <w:rFonts w:ascii="Times New Roman" w:hAnsi="Times New Roman" w:cs="Times New Roman"/>
          <w:sz w:val="28"/>
          <w:szCs w:val="28"/>
          <w:lang w:val="en-US"/>
        </w:rPr>
        <w:t>.</w:t>
      </w:r>
      <w:r w:rsidR="006920B3" w:rsidRPr="000C50AA">
        <w:rPr>
          <w:rFonts w:ascii="Times New Roman" w:hAnsi="Times New Roman" w:cs="Times New Roman"/>
          <w:sz w:val="28"/>
          <w:szCs w:val="28"/>
          <w:lang w:val="en-US"/>
        </w:rPr>
        <w:t xml:space="preserve"> by C</w:t>
      </w:r>
      <w:r w:rsidR="00A87A03" w:rsidRPr="00A87A03">
        <w:rPr>
          <w:rFonts w:ascii="Times New Roman" w:hAnsi="Times New Roman" w:cs="Times New Roman"/>
          <w:sz w:val="28"/>
          <w:szCs w:val="28"/>
          <w:lang w:val="en-US"/>
        </w:rPr>
        <w:t>.</w:t>
      </w:r>
      <w:r w:rsidR="006920B3" w:rsidRPr="000C50AA">
        <w:rPr>
          <w:rFonts w:ascii="Times New Roman" w:hAnsi="Times New Roman" w:cs="Times New Roman"/>
          <w:sz w:val="28"/>
          <w:szCs w:val="28"/>
          <w:lang w:val="en-US"/>
        </w:rPr>
        <w:t>B. Brettell</w:t>
      </w:r>
      <w:r w:rsidR="00A87A03" w:rsidRPr="00A87A03">
        <w:rPr>
          <w:rFonts w:ascii="Times New Roman" w:hAnsi="Times New Roman" w:cs="Times New Roman"/>
          <w:sz w:val="28"/>
          <w:szCs w:val="28"/>
          <w:lang w:val="en-US"/>
        </w:rPr>
        <w:t>,</w:t>
      </w:r>
      <w:r w:rsidR="006920B3" w:rsidRPr="000C50AA">
        <w:rPr>
          <w:rFonts w:ascii="Times New Roman" w:hAnsi="Times New Roman" w:cs="Times New Roman"/>
          <w:sz w:val="28"/>
          <w:szCs w:val="28"/>
          <w:lang w:val="en-US"/>
        </w:rPr>
        <w:t xml:space="preserve"> J</w:t>
      </w:r>
      <w:r w:rsidR="00A87A03" w:rsidRPr="00A87A03">
        <w:rPr>
          <w:rFonts w:ascii="Times New Roman" w:hAnsi="Times New Roman" w:cs="Times New Roman"/>
          <w:sz w:val="28"/>
          <w:szCs w:val="28"/>
          <w:lang w:val="en-US"/>
        </w:rPr>
        <w:t>.</w:t>
      </w:r>
      <w:r w:rsidR="006920B3" w:rsidRPr="000C50AA">
        <w:rPr>
          <w:rFonts w:ascii="Times New Roman" w:hAnsi="Times New Roman" w:cs="Times New Roman"/>
          <w:sz w:val="28"/>
          <w:szCs w:val="28"/>
          <w:lang w:val="en-US"/>
        </w:rPr>
        <w:t>F.</w:t>
      </w:r>
      <w:r w:rsidR="00A87A03" w:rsidRPr="00A87A03">
        <w:rPr>
          <w:rFonts w:ascii="Times New Roman" w:hAnsi="Times New Roman" w:cs="Times New Roman"/>
          <w:sz w:val="28"/>
          <w:szCs w:val="28"/>
          <w:lang w:val="en-US"/>
        </w:rPr>
        <w:t> </w:t>
      </w:r>
      <w:r w:rsidR="006920B3" w:rsidRPr="000C50AA">
        <w:rPr>
          <w:rFonts w:ascii="Times New Roman" w:hAnsi="Times New Roman" w:cs="Times New Roman"/>
          <w:sz w:val="28"/>
          <w:szCs w:val="28"/>
          <w:lang w:val="en-US"/>
        </w:rPr>
        <w:t>Holli</w:t>
      </w:r>
      <w:r w:rsidR="006920B3" w:rsidRPr="000C50AA">
        <w:rPr>
          <w:rFonts w:ascii="Times New Roman" w:hAnsi="Times New Roman" w:cs="Times New Roman"/>
          <w:sz w:val="28"/>
          <w:szCs w:val="28"/>
        </w:rPr>
        <w:t>ﬁ</w:t>
      </w:r>
      <w:r w:rsidR="00AF3148" w:rsidRPr="000C50AA">
        <w:rPr>
          <w:rFonts w:ascii="Times New Roman" w:hAnsi="Times New Roman" w:cs="Times New Roman"/>
          <w:sz w:val="28"/>
          <w:szCs w:val="28"/>
          <w:lang w:val="en-US"/>
        </w:rPr>
        <w:t xml:space="preserve">. </w:t>
      </w:r>
      <w:r w:rsidR="00A87A03" w:rsidRPr="00A87A03">
        <w:rPr>
          <w:rFonts w:ascii="Times New Roman" w:hAnsi="Times New Roman" w:cs="Times New Roman"/>
          <w:sz w:val="28"/>
          <w:szCs w:val="28"/>
          <w:lang w:val="en-US"/>
        </w:rPr>
        <w:t xml:space="preserve">– </w:t>
      </w:r>
      <w:r w:rsidR="00AF3148" w:rsidRPr="000C50AA">
        <w:rPr>
          <w:rFonts w:ascii="Times New Roman" w:hAnsi="Times New Roman" w:cs="Times New Roman"/>
          <w:sz w:val="28"/>
          <w:szCs w:val="28"/>
          <w:lang w:val="en-US"/>
        </w:rPr>
        <w:t>NY</w:t>
      </w:r>
      <w:r w:rsidR="00A87A03" w:rsidRPr="00A87A03">
        <w:rPr>
          <w:rFonts w:ascii="Times New Roman" w:hAnsi="Times New Roman" w:cs="Times New Roman"/>
          <w:sz w:val="28"/>
          <w:szCs w:val="28"/>
          <w:lang w:val="en-US"/>
        </w:rPr>
        <w:t>.</w:t>
      </w:r>
      <w:r w:rsidR="006920B3" w:rsidRPr="000C50AA">
        <w:rPr>
          <w:rFonts w:ascii="Times New Roman" w:hAnsi="Times New Roman" w:cs="Times New Roman"/>
          <w:sz w:val="28"/>
          <w:szCs w:val="28"/>
          <w:lang w:val="en-US"/>
        </w:rPr>
        <w:t>: Routledge, 2000.</w:t>
      </w:r>
      <w:r w:rsidR="00AF3148" w:rsidRPr="000C50AA">
        <w:rPr>
          <w:rFonts w:ascii="Times New Roman" w:hAnsi="Times New Roman" w:cs="Times New Roman"/>
          <w:sz w:val="28"/>
          <w:szCs w:val="28"/>
          <w:lang w:val="en-US"/>
        </w:rPr>
        <w:t xml:space="preserve"> –</w:t>
      </w:r>
      <w:r w:rsidR="006920B3" w:rsidRPr="000C50AA">
        <w:rPr>
          <w:rFonts w:ascii="Times New Roman" w:hAnsi="Times New Roman" w:cs="Times New Roman"/>
          <w:sz w:val="28"/>
          <w:szCs w:val="28"/>
          <w:lang w:val="en-US"/>
        </w:rPr>
        <w:t xml:space="preserve"> 239 </w:t>
      </w:r>
      <w:r w:rsidR="006920B3" w:rsidRPr="000C50AA">
        <w:rPr>
          <w:rFonts w:ascii="Times New Roman" w:hAnsi="Times New Roman" w:cs="Times New Roman"/>
          <w:sz w:val="28"/>
          <w:szCs w:val="28"/>
        </w:rPr>
        <w:t>р</w:t>
      </w:r>
      <w:r w:rsidR="006920B3" w:rsidRPr="000C50AA">
        <w:rPr>
          <w:rFonts w:ascii="Times New Roman" w:hAnsi="Times New Roman" w:cs="Times New Roman"/>
          <w:sz w:val="28"/>
          <w:szCs w:val="28"/>
          <w:lang w:val="en-US"/>
        </w:rPr>
        <w:t xml:space="preserve">. </w:t>
      </w:r>
    </w:p>
    <w:p w:rsidR="00966B21" w:rsidRPr="00A87A03" w:rsidRDefault="00F16CAE" w:rsidP="000C50AA">
      <w:pPr>
        <w:spacing w:after="0" w:line="240" w:lineRule="auto"/>
        <w:ind w:firstLine="709"/>
        <w:jc w:val="both"/>
        <w:rPr>
          <w:rFonts w:ascii="Times New Roman" w:hAnsi="Times New Roman" w:cs="Times New Roman"/>
          <w:sz w:val="28"/>
          <w:szCs w:val="28"/>
          <w:lang w:val="en-US"/>
        </w:rPr>
      </w:pPr>
      <w:r w:rsidRPr="000C50AA">
        <w:rPr>
          <w:rFonts w:ascii="Times New Roman" w:hAnsi="Times New Roman" w:cs="Times New Roman"/>
          <w:bCs/>
          <w:sz w:val="28"/>
          <w:szCs w:val="28"/>
          <w:lang w:val="en-US"/>
        </w:rPr>
        <w:t>46</w:t>
      </w:r>
      <w:r w:rsidR="0072512E" w:rsidRPr="000C50AA">
        <w:rPr>
          <w:rFonts w:ascii="Times New Roman" w:hAnsi="Times New Roman" w:cs="Times New Roman"/>
          <w:bCs/>
          <w:sz w:val="28"/>
          <w:szCs w:val="28"/>
          <w:lang w:val="en-US"/>
        </w:rPr>
        <w:t xml:space="preserve"> </w:t>
      </w:r>
      <w:r w:rsidR="006920B3" w:rsidRPr="000C50AA">
        <w:rPr>
          <w:rFonts w:ascii="Times New Roman" w:hAnsi="Times New Roman" w:cs="Times New Roman"/>
          <w:sz w:val="28"/>
          <w:szCs w:val="28"/>
          <w:lang w:val="en-US"/>
        </w:rPr>
        <w:t xml:space="preserve">King R. Geography and Migration Studies: Retrospect and Prospect // Population, Space and Place. </w:t>
      </w:r>
      <w:r w:rsidR="00A87A03" w:rsidRPr="00A87A03">
        <w:rPr>
          <w:rFonts w:ascii="Times New Roman" w:hAnsi="Times New Roman" w:cs="Times New Roman"/>
          <w:sz w:val="28"/>
          <w:szCs w:val="28"/>
          <w:lang w:val="en-US"/>
        </w:rPr>
        <w:t xml:space="preserve">– </w:t>
      </w:r>
      <w:r w:rsidR="006920B3" w:rsidRPr="00A87A03">
        <w:rPr>
          <w:rFonts w:ascii="Times New Roman" w:hAnsi="Times New Roman" w:cs="Times New Roman"/>
          <w:sz w:val="28"/>
          <w:szCs w:val="28"/>
          <w:lang w:val="en-US"/>
        </w:rPr>
        <w:t xml:space="preserve">2012. </w:t>
      </w:r>
      <w:r w:rsidR="00A87A03" w:rsidRPr="00A87A03">
        <w:rPr>
          <w:rFonts w:ascii="Times New Roman" w:hAnsi="Times New Roman" w:cs="Times New Roman"/>
          <w:sz w:val="28"/>
          <w:szCs w:val="28"/>
          <w:lang w:val="en-US"/>
        </w:rPr>
        <w:t xml:space="preserve">– </w:t>
      </w:r>
      <w:r w:rsidR="00A87A03">
        <w:rPr>
          <w:rFonts w:ascii="Times New Roman" w:hAnsi="Times New Roman" w:cs="Times New Roman"/>
          <w:sz w:val="28"/>
          <w:szCs w:val="28"/>
          <w:lang w:val="en-US"/>
        </w:rPr>
        <w:t>Vol</w:t>
      </w:r>
      <w:r w:rsidR="00A87A03" w:rsidRPr="00A87A03">
        <w:rPr>
          <w:rFonts w:ascii="Times New Roman" w:hAnsi="Times New Roman" w:cs="Times New Roman"/>
          <w:sz w:val="28"/>
          <w:szCs w:val="28"/>
          <w:lang w:val="en-US"/>
        </w:rPr>
        <w:t xml:space="preserve">. </w:t>
      </w:r>
      <w:r w:rsidR="006920B3" w:rsidRPr="00A87A03">
        <w:rPr>
          <w:rFonts w:ascii="Times New Roman" w:hAnsi="Times New Roman" w:cs="Times New Roman"/>
          <w:sz w:val="28"/>
          <w:szCs w:val="28"/>
          <w:lang w:val="en-US"/>
        </w:rPr>
        <w:t>18</w:t>
      </w:r>
      <w:r w:rsidR="00A87A03" w:rsidRPr="00A87A03">
        <w:rPr>
          <w:rFonts w:ascii="Times New Roman" w:hAnsi="Times New Roman" w:cs="Times New Roman"/>
          <w:sz w:val="28"/>
          <w:szCs w:val="28"/>
          <w:lang w:val="en-US"/>
        </w:rPr>
        <w:t xml:space="preserve">, </w:t>
      </w:r>
      <w:r w:rsidR="00A87A03">
        <w:rPr>
          <w:rFonts w:ascii="Times New Roman" w:hAnsi="Times New Roman" w:cs="Times New Roman"/>
          <w:sz w:val="28"/>
          <w:szCs w:val="28"/>
          <w:lang w:val="en-US"/>
        </w:rPr>
        <w:t>Issue</w:t>
      </w:r>
      <w:r w:rsidR="006920B3" w:rsidRPr="00A87A03">
        <w:rPr>
          <w:rFonts w:ascii="Times New Roman" w:hAnsi="Times New Roman" w:cs="Times New Roman"/>
          <w:sz w:val="28"/>
          <w:szCs w:val="28"/>
          <w:lang w:val="en-US"/>
        </w:rPr>
        <w:t xml:space="preserve"> 2. </w:t>
      </w:r>
      <w:r w:rsidR="0064140D" w:rsidRPr="00A87A03">
        <w:rPr>
          <w:rFonts w:ascii="Times New Roman" w:hAnsi="Times New Roman" w:cs="Times New Roman"/>
          <w:sz w:val="28"/>
          <w:szCs w:val="28"/>
          <w:lang w:val="en-US"/>
        </w:rPr>
        <w:t xml:space="preserve">– </w:t>
      </w:r>
      <w:r w:rsidR="006920B3" w:rsidRPr="000C50AA">
        <w:rPr>
          <w:rFonts w:ascii="Times New Roman" w:hAnsi="Times New Roman" w:cs="Times New Roman"/>
          <w:sz w:val="28"/>
          <w:szCs w:val="28"/>
          <w:lang w:val="en-US"/>
        </w:rPr>
        <w:t>P</w:t>
      </w:r>
      <w:r w:rsidR="006920B3" w:rsidRPr="00A87A03">
        <w:rPr>
          <w:rFonts w:ascii="Times New Roman" w:hAnsi="Times New Roman" w:cs="Times New Roman"/>
          <w:sz w:val="28"/>
          <w:szCs w:val="28"/>
          <w:lang w:val="en-US"/>
        </w:rPr>
        <w:t>. 134-153.</w:t>
      </w:r>
    </w:p>
    <w:p w:rsidR="00966B21" w:rsidRPr="00A87A03" w:rsidRDefault="00F16CA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bCs/>
          <w:sz w:val="28"/>
          <w:szCs w:val="28"/>
        </w:rPr>
        <w:t>47</w:t>
      </w:r>
      <w:r w:rsidR="0072512E" w:rsidRPr="000C50AA">
        <w:rPr>
          <w:rFonts w:ascii="Times New Roman" w:hAnsi="Times New Roman" w:cs="Times New Roman"/>
          <w:bCs/>
          <w:sz w:val="28"/>
          <w:szCs w:val="28"/>
        </w:rPr>
        <w:t xml:space="preserve"> </w:t>
      </w:r>
      <w:r w:rsidR="00966B21" w:rsidRPr="000C50AA">
        <w:rPr>
          <w:rFonts w:ascii="Times New Roman" w:hAnsi="Times New Roman" w:cs="Times New Roman"/>
          <w:bCs/>
          <w:sz w:val="28"/>
          <w:szCs w:val="28"/>
        </w:rPr>
        <w:t>Ивахнюк</w:t>
      </w:r>
      <w:r w:rsidR="00966B21" w:rsidRPr="000C50AA">
        <w:rPr>
          <w:rFonts w:ascii="Times New Roman" w:hAnsi="Times New Roman" w:cs="Times New Roman"/>
          <w:sz w:val="28"/>
          <w:szCs w:val="28"/>
        </w:rPr>
        <w:t xml:space="preserve"> </w:t>
      </w:r>
      <w:r w:rsidR="00966B21" w:rsidRPr="000C50AA">
        <w:rPr>
          <w:rFonts w:ascii="Times New Roman" w:hAnsi="Times New Roman" w:cs="Times New Roman"/>
          <w:bCs/>
          <w:sz w:val="28"/>
          <w:szCs w:val="28"/>
        </w:rPr>
        <w:t>И</w:t>
      </w:r>
      <w:r w:rsidR="00966B21" w:rsidRPr="000C50AA">
        <w:rPr>
          <w:rFonts w:ascii="Times New Roman" w:hAnsi="Times New Roman" w:cs="Times New Roman"/>
          <w:sz w:val="28"/>
          <w:szCs w:val="28"/>
        </w:rPr>
        <w:t>.</w:t>
      </w:r>
      <w:r w:rsidR="00966B21" w:rsidRPr="000C50AA">
        <w:rPr>
          <w:rFonts w:ascii="Times New Roman" w:hAnsi="Times New Roman" w:cs="Times New Roman"/>
          <w:bCs/>
          <w:sz w:val="28"/>
          <w:szCs w:val="28"/>
        </w:rPr>
        <w:t>В</w:t>
      </w:r>
      <w:r w:rsidR="00966B21" w:rsidRPr="000C50AA">
        <w:rPr>
          <w:rFonts w:ascii="Times New Roman" w:hAnsi="Times New Roman" w:cs="Times New Roman"/>
          <w:sz w:val="28"/>
          <w:szCs w:val="28"/>
        </w:rPr>
        <w:t xml:space="preserve">. Евразийская </w:t>
      </w:r>
      <w:r w:rsidR="00966B21" w:rsidRPr="000C50AA">
        <w:rPr>
          <w:rFonts w:ascii="Times New Roman" w:hAnsi="Times New Roman" w:cs="Times New Roman"/>
          <w:bCs/>
          <w:sz w:val="28"/>
          <w:szCs w:val="28"/>
        </w:rPr>
        <w:t>миграционная</w:t>
      </w:r>
      <w:r w:rsidR="00966B21" w:rsidRPr="000C50AA">
        <w:rPr>
          <w:rFonts w:ascii="Times New Roman" w:hAnsi="Times New Roman" w:cs="Times New Roman"/>
          <w:sz w:val="28"/>
          <w:szCs w:val="28"/>
        </w:rPr>
        <w:t xml:space="preserve"> </w:t>
      </w:r>
      <w:r w:rsidR="00966B21" w:rsidRPr="000C50AA">
        <w:rPr>
          <w:rFonts w:ascii="Times New Roman" w:hAnsi="Times New Roman" w:cs="Times New Roman"/>
          <w:bCs/>
          <w:sz w:val="28"/>
          <w:szCs w:val="28"/>
        </w:rPr>
        <w:t>система: теория и политика</w:t>
      </w:r>
      <w:r w:rsidR="00966B21" w:rsidRPr="000C50AA">
        <w:rPr>
          <w:rFonts w:ascii="Times New Roman" w:hAnsi="Times New Roman" w:cs="Times New Roman"/>
          <w:sz w:val="28"/>
          <w:szCs w:val="28"/>
        </w:rPr>
        <w:t xml:space="preserve"> // Вестник РУДН. </w:t>
      </w:r>
      <w:r w:rsidR="00AA2EFF" w:rsidRPr="00A87A03">
        <w:rPr>
          <w:rFonts w:ascii="Times New Roman" w:hAnsi="Times New Roman" w:cs="Times New Roman"/>
          <w:sz w:val="28"/>
          <w:szCs w:val="28"/>
        </w:rPr>
        <w:t xml:space="preserve">– </w:t>
      </w:r>
      <w:r w:rsidR="00966B21" w:rsidRPr="00A87A03">
        <w:rPr>
          <w:rFonts w:ascii="Times New Roman" w:hAnsi="Times New Roman" w:cs="Times New Roman"/>
          <w:sz w:val="28"/>
          <w:szCs w:val="28"/>
        </w:rPr>
        <w:t xml:space="preserve">2008. </w:t>
      </w:r>
      <w:r w:rsidR="00AA2EFF" w:rsidRPr="00A87A03">
        <w:rPr>
          <w:rFonts w:ascii="Times New Roman" w:hAnsi="Times New Roman" w:cs="Times New Roman"/>
          <w:sz w:val="28"/>
          <w:szCs w:val="28"/>
        </w:rPr>
        <w:t xml:space="preserve">– </w:t>
      </w:r>
      <w:r w:rsidR="00966B21" w:rsidRPr="00A87A03">
        <w:rPr>
          <w:rFonts w:ascii="Times New Roman" w:hAnsi="Times New Roman" w:cs="Times New Roman"/>
          <w:sz w:val="28"/>
          <w:szCs w:val="28"/>
        </w:rPr>
        <w:t xml:space="preserve">№2. </w:t>
      </w:r>
      <w:r w:rsidR="00966B21" w:rsidRPr="00A87A03">
        <w:rPr>
          <w:rFonts w:ascii="Times New Roman" w:hAnsi="Times New Roman" w:cs="Times New Roman"/>
          <w:sz w:val="28"/>
          <w:szCs w:val="28"/>
          <w:shd w:val="clear" w:color="auto" w:fill="FFFFFF"/>
        </w:rPr>
        <w:t xml:space="preserve">– </w:t>
      </w:r>
      <w:r w:rsidR="00966B21" w:rsidRPr="000C50AA">
        <w:rPr>
          <w:rFonts w:ascii="Times New Roman" w:hAnsi="Times New Roman" w:cs="Times New Roman"/>
          <w:sz w:val="28"/>
          <w:szCs w:val="28"/>
        </w:rPr>
        <w:t>С</w:t>
      </w:r>
      <w:r w:rsidR="00966B21" w:rsidRPr="00A87A03">
        <w:rPr>
          <w:rFonts w:ascii="Times New Roman" w:hAnsi="Times New Roman" w:cs="Times New Roman"/>
          <w:sz w:val="28"/>
          <w:szCs w:val="28"/>
        </w:rPr>
        <w:t>. 21-28.</w:t>
      </w:r>
      <w:r w:rsidR="00966B21" w:rsidRPr="000C50AA">
        <w:rPr>
          <w:rFonts w:ascii="Times New Roman" w:hAnsi="Times New Roman" w:cs="Times New Roman"/>
          <w:sz w:val="28"/>
          <w:szCs w:val="28"/>
          <w:lang w:val="en-US"/>
        </w:rPr>
        <w:t> </w:t>
      </w:r>
    </w:p>
    <w:p w:rsidR="0072512E" w:rsidRPr="00A87A03" w:rsidRDefault="00F16CAE" w:rsidP="000C50AA">
      <w:pPr>
        <w:spacing w:after="0" w:line="240" w:lineRule="auto"/>
        <w:ind w:firstLine="709"/>
        <w:jc w:val="both"/>
        <w:rPr>
          <w:rFonts w:ascii="Times New Roman" w:hAnsi="Times New Roman" w:cs="Times New Roman"/>
          <w:sz w:val="28"/>
          <w:szCs w:val="28"/>
          <w:lang w:val="en-US"/>
        </w:rPr>
      </w:pPr>
      <w:r w:rsidRPr="000C50AA">
        <w:rPr>
          <w:rFonts w:ascii="Times New Roman" w:hAnsi="Times New Roman" w:cs="Times New Roman"/>
          <w:sz w:val="28"/>
          <w:szCs w:val="28"/>
          <w:lang w:val="en-US"/>
        </w:rPr>
        <w:t>48</w:t>
      </w:r>
      <w:r w:rsidR="00A87A03">
        <w:rPr>
          <w:rFonts w:ascii="Times New Roman" w:hAnsi="Times New Roman" w:cs="Times New Roman"/>
          <w:sz w:val="28"/>
          <w:szCs w:val="28"/>
          <w:lang w:val="en-US"/>
        </w:rPr>
        <w:t xml:space="preserve"> Lee E.</w:t>
      </w:r>
      <w:r w:rsidR="0072512E" w:rsidRPr="000C50AA">
        <w:rPr>
          <w:rFonts w:ascii="Times New Roman" w:hAnsi="Times New Roman" w:cs="Times New Roman"/>
          <w:sz w:val="28"/>
          <w:szCs w:val="28"/>
          <w:lang w:val="en-US"/>
        </w:rPr>
        <w:t xml:space="preserve">S. A Theory of Migration // Demography. </w:t>
      </w:r>
      <w:r w:rsidR="00A87A03" w:rsidRPr="00A87A03">
        <w:rPr>
          <w:rFonts w:ascii="Times New Roman" w:hAnsi="Times New Roman" w:cs="Times New Roman"/>
          <w:sz w:val="28"/>
          <w:szCs w:val="28"/>
          <w:lang w:val="en-US"/>
        </w:rPr>
        <w:t xml:space="preserve">– </w:t>
      </w:r>
      <w:r w:rsidR="0072512E" w:rsidRPr="00A87A03">
        <w:rPr>
          <w:rFonts w:ascii="Times New Roman" w:hAnsi="Times New Roman" w:cs="Times New Roman"/>
          <w:sz w:val="28"/>
          <w:szCs w:val="28"/>
          <w:lang w:val="en-US"/>
        </w:rPr>
        <w:t xml:space="preserve">1966. </w:t>
      </w:r>
      <w:r w:rsidR="00A87A03" w:rsidRPr="00A87A03">
        <w:rPr>
          <w:rFonts w:ascii="Times New Roman" w:hAnsi="Times New Roman" w:cs="Times New Roman"/>
          <w:sz w:val="28"/>
          <w:szCs w:val="28"/>
          <w:lang w:val="en-US"/>
        </w:rPr>
        <w:t xml:space="preserve">– </w:t>
      </w:r>
      <w:r w:rsidR="00A87A03">
        <w:rPr>
          <w:rFonts w:ascii="Times New Roman" w:hAnsi="Times New Roman" w:cs="Times New Roman"/>
          <w:sz w:val="28"/>
          <w:szCs w:val="28"/>
          <w:lang w:val="en-US"/>
        </w:rPr>
        <w:t xml:space="preserve">Vol. </w:t>
      </w:r>
      <w:r w:rsidR="0072512E" w:rsidRPr="00A87A03">
        <w:rPr>
          <w:rFonts w:ascii="Times New Roman" w:hAnsi="Times New Roman" w:cs="Times New Roman"/>
          <w:sz w:val="28"/>
          <w:szCs w:val="28"/>
          <w:lang w:val="en-US"/>
        </w:rPr>
        <w:t>3</w:t>
      </w:r>
      <w:r w:rsidR="00A87A03">
        <w:rPr>
          <w:rFonts w:ascii="Times New Roman" w:hAnsi="Times New Roman" w:cs="Times New Roman"/>
          <w:sz w:val="28"/>
          <w:szCs w:val="28"/>
          <w:lang w:val="en-US"/>
        </w:rPr>
        <w:t>, Issue</w:t>
      </w:r>
      <w:r w:rsidR="0072512E" w:rsidRPr="00A87A03">
        <w:rPr>
          <w:rFonts w:ascii="Times New Roman" w:hAnsi="Times New Roman" w:cs="Times New Roman"/>
          <w:sz w:val="28"/>
          <w:szCs w:val="28"/>
          <w:lang w:val="en-US"/>
        </w:rPr>
        <w:t xml:space="preserve"> 1.</w:t>
      </w:r>
      <w:r w:rsidR="0064140D" w:rsidRPr="00A87A03">
        <w:rPr>
          <w:rFonts w:ascii="Times New Roman" w:hAnsi="Times New Roman" w:cs="Times New Roman"/>
          <w:sz w:val="28"/>
          <w:szCs w:val="28"/>
          <w:lang w:val="en-US"/>
        </w:rPr>
        <w:t xml:space="preserve"> – </w:t>
      </w:r>
      <w:r w:rsidR="0064140D" w:rsidRPr="000C50AA">
        <w:rPr>
          <w:rFonts w:ascii="Times New Roman" w:hAnsi="Times New Roman" w:cs="Times New Roman"/>
          <w:sz w:val="28"/>
          <w:szCs w:val="28"/>
        </w:rPr>
        <w:t>Р</w:t>
      </w:r>
      <w:r w:rsidR="0064140D" w:rsidRPr="00A87A03">
        <w:rPr>
          <w:rFonts w:ascii="Times New Roman" w:hAnsi="Times New Roman" w:cs="Times New Roman"/>
          <w:sz w:val="28"/>
          <w:szCs w:val="28"/>
          <w:lang w:val="en-US"/>
        </w:rPr>
        <w:t xml:space="preserve">. 47-57.  </w:t>
      </w:r>
    </w:p>
    <w:p w:rsidR="0072512E" w:rsidRPr="000C50AA" w:rsidRDefault="00F16CA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49</w:t>
      </w:r>
      <w:r w:rsidR="0072512E" w:rsidRPr="000C50AA">
        <w:rPr>
          <w:rFonts w:ascii="Times New Roman" w:hAnsi="Times New Roman" w:cs="Times New Roman"/>
          <w:sz w:val="28"/>
          <w:szCs w:val="28"/>
        </w:rPr>
        <w:t xml:space="preserve"> Савоскул М.С. Обзор теорий международной миграции населения второй половины ХХ в. </w:t>
      </w:r>
      <w:r w:rsidR="0072512E" w:rsidRPr="0075024E">
        <w:rPr>
          <w:rFonts w:ascii="Times New Roman" w:hAnsi="Times New Roman" w:cs="Times New Roman"/>
          <w:sz w:val="28"/>
          <w:szCs w:val="28"/>
        </w:rPr>
        <w:t>//</w:t>
      </w:r>
      <w:r w:rsidR="0072512E" w:rsidRPr="000C50AA">
        <w:rPr>
          <w:rFonts w:ascii="Times New Roman" w:hAnsi="Times New Roman" w:cs="Times New Roman"/>
          <w:i/>
          <w:sz w:val="28"/>
          <w:szCs w:val="28"/>
        </w:rPr>
        <w:t xml:space="preserve"> </w:t>
      </w:r>
      <w:r w:rsidR="0072512E" w:rsidRPr="000C50AA">
        <w:rPr>
          <w:rStyle w:val="a5"/>
          <w:rFonts w:ascii="Times New Roman" w:hAnsi="Times New Roman" w:cs="Times New Roman"/>
          <w:i w:val="0"/>
          <w:sz w:val="28"/>
          <w:szCs w:val="28"/>
          <w:bdr w:val="none" w:sz="0" w:space="0" w:color="auto" w:frame="1"/>
        </w:rPr>
        <w:t>Региональные исследования</w:t>
      </w:r>
      <w:r w:rsidR="0072512E" w:rsidRPr="000C50AA">
        <w:rPr>
          <w:rFonts w:ascii="Times New Roman" w:hAnsi="Times New Roman" w:cs="Times New Roman"/>
          <w:i/>
          <w:sz w:val="28"/>
          <w:szCs w:val="28"/>
        </w:rPr>
        <w:t xml:space="preserve">. </w:t>
      </w:r>
      <w:r w:rsidR="00AA2EFF" w:rsidRPr="000C50AA">
        <w:rPr>
          <w:rFonts w:ascii="Times New Roman" w:hAnsi="Times New Roman" w:cs="Times New Roman"/>
          <w:sz w:val="28"/>
          <w:szCs w:val="28"/>
        </w:rPr>
        <w:t xml:space="preserve">– </w:t>
      </w:r>
      <w:r w:rsidR="00126EA0" w:rsidRPr="000C50AA">
        <w:rPr>
          <w:rFonts w:ascii="Times New Roman" w:hAnsi="Times New Roman" w:cs="Times New Roman"/>
          <w:sz w:val="28"/>
          <w:szCs w:val="28"/>
        </w:rPr>
        <w:t xml:space="preserve">2015. </w:t>
      </w:r>
      <w:r w:rsidR="00AA2EFF"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№4(50). </w:t>
      </w:r>
      <w:r w:rsidR="00126EA0" w:rsidRPr="000C50AA">
        <w:rPr>
          <w:rFonts w:ascii="Times New Roman" w:hAnsi="Times New Roman" w:cs="Times New Roman"/>
          <w:sz w:val="28"/>
          <w:szCs w:val="28"/>
          <w:shd w:val="clear" w:color="auto" w:fill="FFFFFF"/>
        </w:rPr>
        <w:t xml:space="preserve">– </w:t>
      </w:r>
      <w:r w:rsidR="00126EA0" w:rsidRPr="000C50AA">
        <w:rPr>
          <w:rFonts w:ascii="Times New Roman" w:hAnsi="Times New Roman" w:cs="Times New Roman"/>
          <w:sz w:val="28"/>
          <w:szCs w:val="28"/>
        </w:rPr>
        <w:t>С.</w:t>
      </w:r>
      <w:r w:rsidR="00A87A03">
        <w:rPr>
          <w:rFonts w:ascii="Times New Roman" w:hAnsi="Times New Roman" w:cs="Times New Roman"/>
          <w:sz w:val="28"/>
          <w:szCs w:val="28"/>
        </w:rPr>
        <w:t> </w:t>
      </w:r>
      <w:r w:rsidR="0072512E" w:rsidRPr="000C50AA">
        <w:rPr>
          <w:rFonts w:ascii="Times New Roman" w:hAnsi="Times New Roman" w:cs="Times New Roman"/>
          <w:sz w:val="28"/>
          <w:szCs w:val="28"/>
        </w:rPr>
        <w:t>56-65.</w:t>
      </w:r>
    </w:p>
    <w:p w:rsidR="00382994" w:rsidRPr="000C50AA" w:rsidRDefault="00F16CA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bCs/>
          <w:sz w:val="28"/>
          <w:szCs w:val="28"/>
        </w:rPr>
        <w:t>50</w:t>
      </w:r>
      <w:r w:rsidR="0072512E" w:rsidRPr="000C50AA">
        <w:rPr>
          <w:rFonts w:ascii="Times New Roman" w:hAnsi="Times New Roman" w:cs="Times New Roman"/>
          <w:bCs/>
          <w:sz w:val="28"/>
          <w:szCs w:val="28"/>
        </w:rPr>
        <w:t xml:space="preserve"> </w:t>
      </w:r>
      <w:r w:rsidR="00382994" w:rsidRPr="000C50AA">
        <w:rPr>
          <w:rFonts w:ascii="Times New Roman" w:hAnsi="Times New Roman" w:cs="Times New Roman"/>
          <w:sz w:val="28"/>
          <w:szCs w:val="28"/>
        </w:rPr>
        <w:t>Касымов С.М., Надыров Ш.М. Пространственная организация территории и расселения населения Республики Казахстан до 2030 года. – Астана: АО «Институт экономических исследований», 2008. – Т. 1. – 300 c.</w:t>
      </w:r>
    </w:p>
    <w:p w:rsidR="001111C5" w:rsidRPr="000C50AA" w:rsidRDefault="00F16CA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51</w:t>
      </w:r>
      <w:r w:rsidR="0072512E" w:rsidRPr="000C50AA">
        <w:rPr>
          <w:rFonts w:ascii="Times New Roman" w:hAnsi="Times New Roman" w:cs="Times New Roman"/>
          <w:sz w:val="28"/>
          <w:szCs w:val="28"/>
        </w:rPr>
        <w:t xml:space="preserve"> </w:t>
      </w:r>
      <w:r w:rsidR="001111C5" w:rsidRPr="000C50AA">
        <w:rPr>
          <w:rFonts w:ascii="Times New Roman" w:hAnsi="Times New Roman" w:cs="Times New Roman"/>
          <w:sz w:val="28"/>
          <w:szCs w:val="28"/>
        </w:rPr>
        <w:t>Нюсупова Г.Н. Особенности социально-демографических процессов в Республике Казахстан в постсоветский период</w:t>
      </w:r>
      <w:r w:rsidR="00A87A03">
        <w:rPr>
          <w:rFonts w:ascii="Times New Roman" w:hAnsi="Times New Roman" w:cs="Times New Roman"/>
          <w:sz w:val="28"/>
          <w:szCs w:val="28"/>
        </w:rPr>
        <w:t xml:space="preserve"> //</w:t>
      </w:r>
      <w:r w:rsidR="001111C5" w:rsidRPr="000C50AA">
        <w:rPr>
          <w:rFonts w:ascii="Times New Roman" w:hAnsi="Times New Roman" w:cs="Times New Roman"/>
          <w:sz w:val="28"/>
          <w:szCs w:val="28"/>
        </w:rPr>
        <w:t xml:space="preserve"> Трансформация социально-экономического пространства Евразии в</w:t>
      </w:r>
      <w:r w:rsidR="00A87A03">
        <w:rPr>
          <w:rFonts w:ascii="Times New Roman" w:hAnsi="Times New Roman" w:cs="Times New Roman"/>
          <w:sz w:val="28"/>
          <w:szCs w:val="28"/>
        </w:rPr>
        <w:t xml:space="preserve"> </w:t>
      </w:r>
      <w:r w:rsidR="001111C5" w:rsidRPr="000C50AA">
        <w:rPr>
          <w:rFonts w:ascii="Times New Roman" w:hAnsi="Times New Roman" w:cs="Times New Roman"/>
          <w:sz w:val="28"/>
          <w:szCs w:val="28"/>
        </w:rPr>
        <w:t>постсоветское время: сб</w:t>
      </w:r>
      <w:r w:rsidR="00A87A03">
        <w:rPr>
          <w:rFonts w:ascii="Times New Roman" w:hAnsi="Times New Roman" w:cs="Times New Roman"/>
          <w:sz w:val="28"/>
          <w:szCs w:val="28"/>
        </w:rPr>
        <w:t>.</w:t>
      </w:r>
      <w:r w:rsidR="001111C5" w:rsidRPr="000C50AA">
        <w:rPr>
          <w:rFonts w:ascii="Times New Roman" w:hAnsi="Times New Roman" w:cs="Times New Roman"/>
          <w:sz w:val="28"/>
          <w:szCs w:val="28"/>
        </w:rPr>
        <w:t xml:space="preserve"> ст</w:t>
      </w:r>
      <w:r w:rsidR="00A87A03">
        <w:rPr>
          <w:rFonts w:ascii="Times New Roman" w:hAnsi="Times New Roman" w:cs="Times New Roman"/>
          <w:sz w:val="28"/>
          <w:szCs w:val="28"/>
        </w:rPr>
        <w:t xml:space="preserve">. </w:t>
      </w:r>
      <w:r w:rsidR="001111C5" w:rsidRPr="000C50AA">
        <w:rPr>
          <w:rFonts w:ascii="Times New Roman" w:hAnsi="Times New Roman" w:cs="Times New Roman"/>
          <w:sz w:val="28"/>
          <w:szCs w:val="28"/>
          <w:shd w:val="clear" w:color="auto" w:fill="FFFFFF"/>
        </w:rPr>
        <w:t>–</w:t>
      </w:r>
      <w:r w:rsidR="001111C5" w:rsidRPr="000C50AA">
        <w:rPr>
          <w:rFonts w:ascii="Times New Roman" w:hAnsi="Times New Roman" w:cs="Times New Roman"/>
          <w:sz w:val="28"/>
          <w:szCs w:val="28"/>
        </w:rPr>
        <w:t xml:space="preserve"> Б</w:t>
      </w:r>
      <w:r w:rsidR="00A87A03">
        <w:rPr>
          <w:rFonts w:ascii="Times New Roman" w:hAnsi="Times New Roman" w:cs="Times New Roman"/>
          <w:sz w:val="28"/>
          <w:szCs w:val="28"/>
        </w:rPr>
        <w:t xml:space="preserve">арнаул: Изд-во </w:t>
      </w:r>
      <w:r w:rsidR="001111C5" w:rsidRPr="000C50AA">
        <w:rPr>
          <w:rFonts w:ascii="Times New Roman" w:hAnsi="Times New Roman" w:cs="Times New Roman"/>
          <w:sz w:val="28"/>
          <w:szCs w:val="28"/>
        </w:rPr>
        <w:t>Алт. ун-та, 2014.</w:t>
      </w:r>
      <w:r w:rsidR="00A87A03">
        <w:rPr>
          <w:rFonts w:ascii="Times New Roman" w:hAnsi="Times New Roman" w:cs="Times New Roman"/>
          <w:sz w:val="28"/>
          <w:szCs w:val="28"/>
        </w:rPr>
        <w:t xml:space="preserve"> </w:t>
      </w:r>
      <w:r w:rsidR="001111C5" w:rsidRPr="000C50AA">
        <w:rPr>
          <w:rFonts w:ascii="Times New Roman" w:hAnsi="Times New Roman" w:cs="Times New Roman"/>
          <w:sz w:val="28"/>
          <w:szCs w:val="28"/>
          <w:shd w:val="clear" w:color="auto" w:fill="FFFFFF"/>
        </w:rPr>
        <w:t>–</w:t>
      </w:r>
      <w:r w:rsidR="001111C5" w:rsidRPr="000C50AA">
        <w:rPr>
          <w:rFonts w:ascii="Times New Roman" w:hAnsi="Times New Roman" w:cs="Times New Roman"/>
          <w:sz w:val="28"/>
          <w:szCs w:val="28"/>
        </w:rPr>
        <w:t xml:space="preserve"> Т</w:t>
      </w:r>
      <w:r w:rsidR="00A87A03">
        <w:rPr>
          <w:rFonts w:ascii="Times New Roman" w:hAnsi="Times New Roman" w:cs="Times New Roman"/>
          <w:sz w:val="28"/>
          <w:szCs w:val="28"/>
        </w:rPr>
        <w:t>.</w:t>
      </w:r>
      <w:r w:rsidR="001111C5" w:rsidRPr="000C50AA">
        <w:rPr>
          <w:rFonts w:ascii="Times New Roman" w:hAnsi="Times New Roman" w:cs="Times New Roman"/>
          <w:sz w:val="28"/>
          <w:szCs w:val="28"/>
        </w:rPr>
        <w:t xml:space="preserve"> 2. </w:t>
      </w:r>
      <w:r w:rsidR="00EE2718" w:rsidRPr="000C50AA">
        <w:rPr>
          <w:rFonts w:ascii="Times New Roman" w:hAnsi="Times New Roman" w:cs="Times New Roman"/>
          <w:sz w:val="28"/>
          <w:szCs w:val="28"/>
          <w:shd w:val="clear" w:color="auto" w:fill="FFFFFF"/>
        </w:rPr>
        <w:t xml:space="preserve">– </w:t>
      </w:r>
      <w:r w:rsidR="001111C5" w:rsidRPr="000C50AA">
        <w:rPr>
          <w:rFonts w:ascii="Times New Roman" w:hAnsi="Times New Roman" w:cs="Times New Roman"/>
          <w:sz w:val="28"/>
          <w:szCs w:val="28"/>
        </w:rPr>
        <w:t>С.</w:t>
      </w:r>
      <w:r w:rsidR="00AF3148" w:rsidRPr="000C50AA">
        <w:rPr>
          <w:rFonts w:ascii="Times New Roman" w:hAnsi="Times New Roman" w:cs="Times New Roman"/>
          <w:sz w:val="28"/>
          <w:szCs w:val="28"/>
        </w:rPr>
        <w:t xml:space="preserve"> </w:t>
      </w:r>
      <w:r w:rsidR="001111C5" w:rsidRPr="000C50AA">
        <w:rPr>
          <w:rFonts w:ascii="Times New Roman" w:hAnsi="Times New Roman" w:cs="Times New Roman"/>
          <w:sz w:val="28"/>
          <w:szCs w:val="28"/>
        </w:rPr>
        <w:t xml:space="preserve">90-97. </w:t>
      </w:r>
    </w:p>
    <w:p w:rsidR="006C199F" w:rsidRPr="00A87A03" w:rsidRDefault="00F16CAE" w:rsidP="000C50AA">
      <w:pPr>
        <w:spacing w:after="0" w:line="240" w:lineRule="auto"/>
        <w:ind w:firstLine="709"/>
        <w:jc w:val="both"/>
        <w:rPr>
          <w:rFonts w:ascii="Times New Roman" w:hAnsi="Times New Roman" w:cs="Times New Roman"/>
          <w:iCs/>
          <w:sz w:val="28"/>
          <w:szCs w:val="28"/>
          <w:lang w:val="en-US"/>
        </w:rPr>
      </w:pPr>
      <w:r w:rsidRPr="000C50AA">
        <w:rPr>
          <w:rFonts w:ascii="Times New Roman" w:hAnsi="Times New Roman" w:cs="Times New Roman"/>
          <w:sz w:val="28"/>
          <w:szCs w:val="28"/>
          <w:lang w:val="en-US"/>
        </w:rPr>
        <w:lastRenderedPageBreak/>
        <w:t>52</w:t>
      </w:r>
      <w:r w:rsidR="0072512E" w:rsidRPr="000C50AA">
        <w:rPr>
          <w:rFonts w:ascii="Times New Roman" w:hAnsi="Times New Roman" w:cs="Times New Roman"/>
          <w:sz w:val="28"/>
          <w:szCs w:val="28"/>
          <w:lang w:val="en-US"/>
        </w:rPr>
        <w:t xml:space="preserve"> </w:t>
      </w:r>
      <w:r w:rsidR="006C199F" w:rsidRPr="000C50AA">
        <w:rPr>
          <w:rFonts w:ascii="Times New Roman" w:hAnsi="Times New Roman" w:cs="Times New Roman"/>
          <w:iCs/>
          <w:sz w:val="28"/>
          <w:szCs w:val="28"/>
          <w:lang w:val="en-US"/>
        </w:rPr>
        <w:t xml:space="preserve">Auyezova Z.T., Ismagulova S.M., Auyezova </w:t>
      </w:r>
      <w:r w:rsidR="006C199F" w:rsidRPr="000C50AA">
        <w:rPr>
          <w:rFonts w:ascii="Times New Roman" w:hAnsi="Times New Roman" w:cs="Times New Roman"/>
          <w:iCs/>
          <w:sz w:val="28"/>
          <w:szCs w:val="28"/>
        </w:rPr>
        <w:t>К</w:t>
      </w:r>
      <w:r w:rsidR="006C199F" w:rsidRPr="000C50AA">
        <w:rPr>
          <w:rFonts w:ascii="Times New Roman" w:hAnsi="Times New Roman" w:cs="Times New Roman"/>
          <w:iCs/>
          <w:sz w:val="28"/>
          <w:szCs w:val="28"/>
          <w:lang w:val="en-US"/>
        </w:rPr>
        <w:t>.T.</w:t>
      </w:r>
      <w:r w:rsidR="00A87A03" w:rsidRPr="00A87A03">
        <w:rPr>
          <w:rFonts w:ascii="Times New Roman" w:hAnsi="Times New Roman" w:cs="Times New Roman"/>
          <w:iCs/>
          <w:sz w:val="28"/>
          <w:szCs w:val="28"/>
          <w:lang w:val="en-US"/>
        </w:rPr>
        <w:t xml:space="preserve"> </w:t>
      </w:r>
      <w:r w:rsidR="00A87A03">
        <w:rPr>
          <w:rFonts w:ascii="Times New Roman" w:eastAsia="Calibri" w:hAnsi="Times New Roman" w:cs="Times New Roman"/>
          <w:sz w:val="28"/>
          <w:szCs w:val="28"/>
          <w:lang w:val="en-US" w:eastAsia="en-US"/>
        </w:rPr>
        <w:t>et al.</w:t>
      </w:r>
      <w:r w:rsidR="006C199F" w:rsidRPr="000C50AA">
        <w:rPr>
          <w:rFonts w:ascii="Times New Roman" w:hAnsi="Times New Roman" w:cs="Times New Roman"/>
          <w:iCs/>
          <w:sz w:val="28"/>
          <w:szCs w:val="28"/>
          <w:lang w:val="en-US"/>
        </w:rPr>
        <w:t xml:space="preserve"> Assessment of the Central Kazakhstan regions’ potential according  to methodology of competitiveness rating calculation (IMD)</w:t>
      </w:r>
      <w:r w:rsidR="00A87A03" w:rsidRPr="00A87A03">
        <w:rPr>
          <w:rFonts w:ascii="Times New Roman" w:hAnsi="Times New Roman" w:cs="Times New Roman"/>
          <w:iCs/>
          <w:sz w:val="28"/>
          <w:szCs w:val="28"/>
          <w:lang w:val="en-US"/>
        </w:rPr>
        <w:t xml:space="preserve"> //</w:t>
      </w:r>
      <w:r w:rsidR="006C199F" w:rsidRPr="000C50AA">
        <w:rPr>
          <w:rFonts w:ascii="Times New Roman" w:hAnsi="Times New Roman" w:cs="Times New Roman"/>
          <w:iCs/>
          <w:sz w:val="28"/>
          <w:szCs w:val="28"/>
          <w:lang w:val="en-US"/>
        </w:rPr>
        <w:t xml:space="preserve"> </w:t>
      </w:r>
      <w:r w:rsidR="00277436" w:rsidRPr="000C50AA">
        <w:rPr>
          <w:rFonts w:ascii="Times New Roman" w:hAnsi="Times New Roman" w:cs="Times New Roman"/>
          <w:iCs/>
          <w:sz w:val="28"/>
          <w:szCs w:val="28"/>
        </w:rPr>
        <w:t>Вестник</w:t>
      </w:r>
      <w:r w:rsidR="00277436" w:rsidRPr="00A87A03">
        <w:rPr>
          <w:rFonts w:ascii="Times New Roman" w:hAnsi="Times New Roman" w:cs="Times New Roman"/>
          <w:iCs/>
          <w:sz w:val="28"/>
          <w:szCs w:val="28"/>
          <w:lang w:val="en-US"/>
        </w:rPr>
        <w:t xml:space="preserve"> </w:t>
      </w:r>
      <w:r w:rsidR="00277436" w:rsidRPr="000C50AA">
        <w:rPr>
          <w:rFonts w:ascii="Times New Roman" w:hAnsi="Times New Roman" w:cs="Times New Roman"/>
          <w:iCs/>
          <w:sz w:val="28"/>
          <w:szCs w:val="28"/>
        </w:rPr>
        <w:t>КазНИТУ</w:t>
      </w:r>
      <w:r w:rsidR="00AF3148" w:rsidRPr="00A87A03">
        <w:rPr>
          <w:rFonts w:ascii="Times New Roman" w:hAnsi="Times New Roman" w:cs="Times New Roman"/>
          <w:iCs/>
          <w:sz w:val="28"/>
          <w:szCs w:val="28"/>
          <w:lang w:val="en-US"/>
        </w:rPr>
        <w:t>.</w:t>
      </w:r>
      <w:r w:rsidR="00277436" w:rsidRPr="00A87A03">
        <w:rPr>
          <w:rFonts w:ascii="Times New Roman" w:hAnsi="Times New Roman" w:cs="Times New Roman"/>
          <w:iCs/>
          <w:sz w:val="28"/>
          <w:szCs w:val="28"/>
          <w:lang w:val="en-US"/>
        </w:rPr>
        <w:t xml:space="preserve"> </w:t>
      </w:r>
      <w:r w:rsidR="00AF3148" w:rsidRPr="00A87A03">
        <w:rPr>
          <w:rFonts w:ascii="Times New Roman" w:hAnsi="Times New Roman" w:cs="Times New Roman"/>
          <w:sz w:val="28"/>
          <w:szCs w:val="28"/>
          <w:shd w:val="clear" w:color="auto" w:fill="FFFFFF"/>
          <w:lang w:val="en-US"/>
        </w:rPr>
        <w:t>–</w:t>
      </w:r>
      <w:r w:rsidR="00A87A03" w:rsidRPr="00A87A03">
        <w:rPr>
          <w:rFonts w:ascii="Times New Roman" w:hAnsi="Times New Roman" w:cs="Times New Roman"/>
          <w:sz w:val="28"/>
          <w:szCs w:val="28"/>
          <w:shd w:val="clear" w:color="auto" w:fill="FFFFFF"/>
          <w:lang w:val="en-US"/>
        </w:rPr>
        <w:t xml:space="preserve"> </w:t>
      </w:r>
      <w:r w:rsidR="00AF3148" w:rsidRPr="00A87A03">
        <w:rPr>
          <w:rFonts w:ascii="Times New Roman" w:hAnsi="Times New Roman" w:cs="Times New Roman"/>
          <w:iCs/>
          <w:sz w:val="28"/>
          <w:szCs w:val="28"/>
          <w:lang w:val="en-US"/>
        </w:rPr>
        <w:t xml:space="preserve">2019. </w:t>
      </w:r>
      <w:r w:rsidR="00AF3148" w:rsidRPr="00A87A03">
        <w:rPr>
          <w:rFonts w:ascii="Times New Roman" w:hAnsi="Times New Roman" w:cs="Times New Roman"/>
          <w:sz w:val="28"/>
          <w:szCs w:val="28"/>
          <w:shd w:val="clear" w:color="auto" w:fill="FFFFFF"/>
          <w:lang w:val="en-US"/>
        </w:rPr>
        <w:t xml:space="preserve">– </w:t>
      </w:r>
      <w:r w:rsidR="006C199F" w:rsidRPr="00A87A03">
        <w:rPr>
          <w:rFonts w:ascii="Times New Roman" w:hAnsi="Times New Roman" w:cs="Times New Roman"/>
          <w:iCs/>
          <w:sz w:val="28"/>
          <w:szCs w:val="28"/>
          <w:lang w:val="en-US"/>
        </w:rPr>
        <w:t>№4(134).</w:t>
      </w:r>
      <w:r w:rsidR="00AF3148" w:rsidRPr="00A87A03">
        <w:rPr>
          <w:rFonts w:ascii="Times New Roman" w:hAnsi="Times New Roman" w:cs="Times New Roman"/>
          <w:iCs/>
          <w:sz w:val="28"/>
          <w:szCs w:val="28"/>
          <w:lang w:val="en-US"/>
        </w:rPr>
        <w:t xml:space="preserve"> </w:t>
      </w:r>
      <w:r w:rsidR="00203973" w:rsidRPr="00A87A03">
        <w:rPr>
          <w:rFonts w:ascii="Times New Roman" w:hAnsi="Times New Roman" w:cs="Times New Roman"/>
          <w:sz w:val="28"/>
          <w:szCs w:val="28"/>
          <w:shd w:val="clear" w:color="auto" w:fill="FFFFFF"/>
          <w:lang w:val="en-US"/>
        </w:rPr>
        <w:t xml:space="preserve">– </w:t>
      </w:r>
      <w:r w:rsidR="00CE54B4" w:rsidRPr="000C50AA">
        <w:rPr>
          <w:rFonts w:ascii="Times New Roman" w:hAnsi="Times New Roman" w:cs="Times New Roman"/>
          <w:iCs/>
          <w:sz w:val="28"/>
          <w:szCs w:val="28"/>
        </w:rPr>
        <w:t>С</w:t>
      </w:r>
      <w:r w:rsidR="006C199F" w:rsidRPr="00A87A03">
        <w:rPr>
          <w:rFonts w:ascii="Times New Roman" w:hAnsi="Times New Roman" w:cs="Times New Roman"/>
          <w:iCs/>
          <w:sz w:val="28"/>
          <w:szCs w:val="28"/>
          <w:lang w:val="en-US"/>
        </w:rPr>
        <w:t>.</w:t>
      </w:r>
      <w:r w:rsidR="00A87A03" w:rsidRPr="00A87A03">
        <w:rPr>
          <w:rFonts w:ascii="Times New Roman" w:hAnsi="Times New Roman" w:cs="Times New Roman"/>
          <w:iCs/>
          <w:sz w:val="28"/>
          <w:szCs w:val="28"/>
          <w:lang w:val="en-US"/>
        </w:rPr>
        <w:t xml:space="preserve"> </w:t>
      </w:r>
      <w:r w:rsidR="006C199F" w:rsidRPr="00A87A03">
        <w:rPr>
          <w:rFonts w:ascii="Times New Roman" w:hAnsi="Times New Roman" w:cs="Times New Roman"/>
          <w:iCs/>
          <w:sz w:val="28"/>
          <w:szCs w:val="28"/>
          <w:lang w:val="en-US"/>
        </w:rPr>
        <w:t xml:space="preserve">27-33. </w:t>
      </w:r>
    </w:p>
    <w:p w:rsidR="0072512E" w:rsidRPr="000C50AA" w:rsidRDefault="00F16CA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53</w:t>
      </w:r>
      <w:r w:rsidR="0072512E" w:rsidRPr="000C50AA">
        <w:rPr>
          <w:rFonts w:ascii="Times New Roman" w:hAnsi="Times New Roman" w:cs="Times New Roman"/>
          <w:sz w:val="28"/>
          <w:szCs w:val="28"/>
        </w:rPr>
        <w:t xml:space="preserve"> Манак Б.А. Методика экономико-географических исследований.</w:t>
      </w:r>
      <w:r w:rsidR="0048727D" w:rsidRPr="000C50AA">
        <w:rPr>
          <w:rFonts w:ascii="Times New Roman" w:hAnsi="Times New Roman" w:cs="Times New Roman"/>
          <w:sz w:val="28"/>
          <w:szCs w:val="28"/>
        </w:rPr>
        <w:t xml:space="preserve"> </w:t>
      </w:r>
      <w:r w:rsidR="0048727D"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М.: Университетское, 1985. </w:t>
      </w:r>
      <w:r w:rsidR="0048727D" w:rsidRPr="000C50AA">
        <w:rPr>
          <w:rFonts w:ascii="Times New Roman" w:hAnsi="Times New Roman" w:cs="Times New Roman"/>
          <w:sz w:val="28"/>
          <w:szCs w:val="28"/>
          <w:shd w:val="clear" w:color="auto" w:fill="FFFFFF"/>
        </w:rPr>
        <w:t>–</w:t>
      </w:r>
      <w:r w:rsidR="00A87A03">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157 с. </w:t>
      </w:r>
    </w:p>
    <w:p w:rsidR="0072512E" w:rsidRPr="000C50AA" w:rsidRDefault="00F16CA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54</w:t>
      </w:r>
      <w:r w:rsidR="001C0FEF" w:rsidRPr="000C50AA">
        <w:rPr>
          <w:rFonts w:ascii="Times New Roman" w:hAnsi="Times New Roman" w:cs="Times New Roman"/>
          <w:sz w:val="28"/>
          <w:szCs w:val="28"/>
        </w:rPr>
        <w:t xml:space="preserve"> Методика расчета основных показателей миграции населения</w:t>
      </w:r>
      <w:r w:rsidR="00E30BC9">
        <w:rPr>
          <w:rFonts w:ascii="Times New Roman" w:hAnsi="Times New Roman" w:cs="Times New Roman"/>
          <w:sz w:val="28"/>
          <w:szCs w:val="28"/>
          <w:lang w:val="kk-KZ"/>
        </w:rPr>
        <w:t xml:space="preserve">: </w:t>
      </w:r>
      <w:r w:rsidR="00E30BC9" w:rsidRPr="000C50AA">
        <w:rPr>
          <w:rFonts w:ascii="Times New Roman" w:hAnsi="Times New Roman" w:cs="Times New Roman"/>
          <w:sz w:val="28"/>
          <w:szCs w:val="28"/>
        </w:rPr>
        <w:t>у</w:t>
      </w:r>
      <w:r w:rsidR="001C0FEF" w:rsidRPr="000C50AA">
        <w:rPr>
          <w:rFonts w:ascii="Times New Roman" w:hAnsi="Times New Roman" w:cs="Times New Roman"/>
          <w:sz w:val="28"/>
          <w:szCs w:val="28"/>
        </w:rPr>
        <w:t>тв</w:t>
      </w:r>
      <w:r w:rsidR="00E30BC9">
        <w:rPr>
          <w:rFonts w:ascii="Times New Roman" w:hAnsi="Times New Roman" w:cs="Times New Roman"/>
          <w:sz w:val="28"/>
          <w:szCs w:val="28"/>
          <w:lang w:val="kk-KZ"/>
        </w:rPr>
        <w:t>.</w:t>
      </w:r>
      <w:r w:rsidR="001C0FEF" w:rsidRPr="000C50AA">
        <w:rPr>
          <w:rFonts w:ascii="Times New Roman" w:hAnsi="Times New Roman" w:cs="Times New Roman"/>
          <w:sz w:val="28"/>
          <w:szCs w:val="28"/>
        </w:rPr>
        <w:t xml:space="preserve"> Комитетом</w:t>
      </w:r>
      <w:r w:rsidR="001C0FEF" w:rsidRPr="000C50AA">
        <w:rPr>
          <w:rFonts w:ascii="Times New Roman" w:eastAsia="Times New Roman" w:hAnsi="Times New Roman" w:cs="Times New Roman"/>
          <w:sz w:val="28"/>
          <w:szCs w:val="28"/>
        </w:rPr>
        <w:t xml:space="preserve"> по статистике Министерства национальной экономики Республики Казахстан от 28 ноября 2016 года</w:t>
      </w:r>
      <w:r w:rsidR="00E30BC9">
        <w:rPr>
          <w:rFonts w:ascii="Times New Roman" w:eastAsia="Times New Roman" w:hAnsi="Times New Roman" w:cs="Times New Roman"/>
          <w:sz w:val="28"/>
          <w:szCs w:val="28"/>
          <w:lang w:val="kk-KZ"/>
        </w:rPr>
        <w:t>,</w:t>
      </w:r>
      <w:r w:rsidR="001C0FEF" w:rsidRPr="000C50AA">
        <w:rPr>
          <w:rFonts w:ascii="Times New Roman" w:eastAsia="Times New Roman" w:hAnsi="Times New Roman" w:cs="Times New Roman"/>
          <w:sz w:val="28"/>
          <w:szCs w:val="28"/>
        </w:rPr>
        <w:t xml:space="preserve"> №276</w:t>
      </w:r>
      <w:r w:rsidR="00E30BC9">
        <w:rPr>
          <w:rFonts w:ascii="Times New Roman" w:eastAsia="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 </w:t>
      </w:r>
      <w:hyperlink r:id="rId56" w:history="1">
        <w:r w:rsidR="0072512E" w:rsidRPr="000C50AA">
          <w:rPr>
            <w:rStyle w:val="a6"/>
            <w:rFonts w:ascii="Times New Roman" w:hAnsi="Times New Roman" w:cs="Times New Roman"/>
            <w:color w:val="auto"/>
            <w:sz w:val="28"/>
            <w:szCs w:val="28"/>
            <w:u w:val="none"/>
            <w:lang w:val="en-US"/>
          </w:rPr>
          <w:t>https</w:t>
        </w:r>
        <w:r w:rsidR="0072512E" w:rsidRPr="000C50AA">
          <w:rPr>
            <w:rStyle w:val="a6"/>
            <w:rFonts w:ascii="Times New Roman" w:hAnsi="Times New Roman" w:cs="Times New Roman"/>
            <w:color w:val="auto"/>
            <w:sz w:val="28"/>
            <w:szCs w:val="28"/>
            <w:u w:val="none"/>
          </w:rPr>
          <w:t>://</w:t>
        </w:r>
        <w:r w:rsidR="0072512E" w:rsidRPr="000C50AA">
          <w:rPr>
            <w:rStyle w:val="a6"/>
            <w:rFonts w:ascii="Times New Roman" w:hAnsi="Times New Roman" w:cs="Times New Roman"/>
            <w:color w:val="auto"/>
            <w:sz w:val="28"/>
            <w:szCs w:val="28"/>
            <w:u w:val="none"/>
            <w:lang w:val="en-US"/>
          </w:rPr>
          <w:t>egov</w:t>
        </w:r>
        <w:r w:rsidR="0072512E" w:rsidRPr="000C50AA">
          <w:rPr>
            <w:rStyle w:val="a6"/>
            <w:rFonts w:ascii="Times New Roman" w:hAnsi="Times New Roman" w:cs="Times New Roman"/>
            <w:color w:val="auto"/>
            <w:sz w:val="28"/>
            <w:szCs w:val="28"/>
            <w:u w:val="none"/>
          </w:rPr>
          <w:t>.</w:t>
        </w:r>
        <w:r w:rsidR="0072512E" w:rsidRPr="000C50AA">
          <w:rPr>
            <w:rStyle w:val="a6"/>
            <w:rFonts w:ascii="Times New Roman" w:hAnsi="Times New Roman" w:cs="Times New Roman"/>
            <w:color w:val="auto"/>
            <w:sz w:val="28"/>
            <w:szCs w:val="28"/>
            <w:u w:val="none"/>
            <w:lang w:val="en-US"/>
          </w:rPr>
          <w:t>kz</w:t>
        </w:r>
      </w:hyperlink>
      <w:r w:rsidR="00D77284">
        <w:rPr>
          <w:rStyle w:val="a6"/>
          <w:rFonts w:ascii="Times New Roman" w:hAnsi="Times New Roman" w:cs="Times New Roman"/>
          <w:color w:val="auto"/>
          <w:sz w:val="28"/>
          <w:szCs w:val="28"/>
          <w:u w:val="none"/>
          <w:lang w:val="kk-KZ"/>
        </w:rPr>
        <w:t xml:space="preserve">. </w:t>
      </w:r>
      <w:r w:rsidR="00F3311D">
        <w:rPr>
          <w:rStyle w:val="a6"/>
          <w:rFonts w:ascii="Times New Roman" w:hAnsi="Times New Roman" w:cs="Times New Roman"/>
          <w:color w:val="auto"/>
          <w:sz w:val="28"/>
          <w:szCs w:val="28"/>
          <w:u w:val="none"/>
        </w:rPr>
        <w:t>18</w:t>
      </w:r>
      <w:r w:rsidR="00F3311D" w:rsidRPr="00F3311D">
        <w:rPr>
          <w:rStyle w:val="a6"/>
          <w:rFonts w:ascii="Times New Roman" w:hAnsi="Times New Roman" w:cs="Times New Roman"/>
          <w:color w:val="auto"/>
          <w:sz w:val="28"/>
          <w:szCs w:val="28"/>
          <w:u w:val="none"/>
        </w:rPr>
        <w:t>.0</w:t>
      </w:r>
      <w:r w:rsidR="00F3311D">
        <w:rPr>
          <w:rStyle w:val="a6"/>
          <w:rFonts w:ascii="Times New Roman" w:hAnsi="Times New Roman" w:cs="Times New Roman"/>
          <w:color w:val="auto"/>
          <w:sz w:val="28"/>
          <w:szCs w:val="28"/>
          <w:u w:val="none"/>
        </w:rPr>
        <w:t>1</w:t>
      </w:r>
      <w:r w:rsidR="00F3311D" w:rsidRPr="00F3311D">
        <w:rPr>
          <w:rStyle w:val="a6"/>
          <w:rFonts w:ascii="Times New Roman" w:hAnsi="Times New Roman" w:cs="Times New Roman"/>
          <w:color w:val="auto"/>
          <w:sz w:val="28"/>
          <w:szCs w:val="28"/>
          <w:u w:val="none"/>
        </w:rPr>
        <w:t>.2019</w:t>
      </w:r>
      <w:r w:rsidR="00F3311D">
        <w:rPr>
          <w:rStyle w:val="a6"/>
          <w:rFonts w:ascii="Times New Roman" w:hAnsi="Times New Roman" w:cs="Times New Roman"/>
          <w:color w:val="auto"/>
          <w:sz w:val="28"/>
          <w:szCs w:val="28"/>
          <w:u w:val="none"/>
        </w:rPr>
        <w:t>.</w:t>
      </w:r>
    </w:p>
    <w:p w:rsidR="0072512E" w:rsidRPr="000C50AA" w:rsidRDefault="00F16CAE" w:rsidP="000C50AA">
      <w:pPr>
        <w:pStyle w:val="a3"/>
        <w:spacing w:before="0" w:beforeAutospacing="0" w:after="0" w:afterAutospacing="0"/>
        <w:ind w:firstLine="709"/>
        <w:jc w:val="both"/>
        <w:textAlignment w:val="baseline"/>
        <w:rPr>
          <w:bCs/>
          <w:sz w:val="28"/>
          <w:szCs w:val="28"/>
        </w:rPr>
      </w:pPr>
      <w:r w:rsidRPr="000C50AA">
        <w:rPr>
          <w:sz w:val="28"/>
          <w:szCs w:val="28"/>
        </w:rPr>
        <w:t>55</w:t>
      </w:r>
      <w:r w:rsidR="0072512E" w:rsidRPr="000C50AA">
        <w:rPr>
          <w:sz w:val="28"/>
          <w:szCs w:val="28"/>
        </w:rPr>
        <w:t xml:space="preserve"> </w:t>
      </w:r>
      <w:r w:rsidR="0075024E" w:rsidRPr="002E7714">
        <w:rPr>
          <w:sz w:val="28"/>
          <w:szCs w:val="28"/>
        </w:rPr>
        <w:t>Методика расчета основных показателей миграции населения</w:t>
      </w:r>
      <w:r w:rsidR="0075024E" w:rsidRPr="000C50AA">
        <w:rPr>
          <w:bCs/>
          <w:sz w:val="28"/>
          <w:szCs w:val="28"/>
        </w:rPr>
        <w:t xml:space="preserve"> </w:t>
      </w:r>
      <w:r w:rsidR="00810204">
        <w:rPr>
          <w:bCs/>
          <w:sz w:val="28"/>
          <w:szCs w:val="28"/>
        </w:rPr>
        <w:t xml:space="preserve">/ </w:t>
      </w:r>
      <w:r w:rsidR="00810204" w:rsidRPr="0029719F">
        <w:rPr>
          <w:rStyle w:val="extendedtext-full"/>
          <w:sz w:val="28"/>
          <w:szCs w:val="28"/>
        </w:rPr>
        <w:t xml:space="preserve">Агентство Республики </w:t>
      </w:r>
      <w:r w:rsidR="00810204" w:rsidRPr="0029719F">
        <w:rPr>
          <w:rStyle w:val="extendedtext-full"/>
          <w:bCs/>
          <w:sz w:val="28"/>
          <w:szCs w:val="28"/>
        </w:rPr>
        <w:t>Казахстан</w:t>
      </w:r>
      <w:r w:rsidR="00810204" w:rsidRPr="0029719F">
        <w:rPr>
          <w:rStyle w:val="extendedtext-full"/>
          <w:sz w:val="28"/>
          <w:szCs w:val="28"/>
        </w:rPr>
        <w:t xml:space="preserve"> по статистике</w:t>
      </w:r>
      <w:r w:rsidR="00810204">
        <w:rPr>
          <w:bCs/>
          <w:sz w:val="28"/>
          <w:szCs w:val="28"/>
          <w:lang w:val="kk-KZ"/>
        </w:rPr>
        <w:t xml:space="preserve"> </w:t>
      </w:r>
      <w:r w:rsidR="00BD6989">
        <w:rPr>
          <w:bCs/>
          <w:sz w:val="28"/>
          <w:szCs w:val="28"/>
          <w:lang w:val="kk-KZ"/>
        </w:rPr>
        <w:t xml:space="preserve">// </w:t>
      </w:r>
      <w:hyperlink r:id="rId57" w:history="1">
        <w:r w:rsidR="00B5119E" w:rsidRPr="000C50AA">
          <w:rPr>
            <w:rStyle w:val="a6"/>
            <w:color w:val="auto"/>
            <w:sz w:val="28"/>
            <w:szCs w:val="28"/>
            <w:u w:val="none"/>
          </w:rPr>
          <w:t>https://stat.gov.kz</w:t>
        </w:r>
      </w:hyperlink>
      <w:r w:rsidR="00D77284">
        <w:rPr>
          <w:rStyle w:val="a6"/>
          <w:color w:val="auto"/>
          <w:sz w:val="28"/>
          <w:szCs w:val="28"/>
          <w:u w:val="none"/>
          <w:lang w:val="kk-KZ"/>
        </w:rPr>
        <w:t xml:space="preserve">. </w:t>
      </w:r>
      <w:r w:rsidR="00F3311D">
        <w:rPr>
          <w:rStyle w:val="a6"/>
          <w:color w:val="auto"/>
          <w:sz w:val="28"/>
          <w:szCs w:val="28"/>
          <w:u w:val="none"/>
        </w:rPr>
        <w:t>19</w:t>
      </w:r>
      <w:r w:rsidR="00F3311D" w:rsidRPr="00F3311D">
        <w:rPr>
          <w:rStyle w:val="a6"/>
          <w:color w:val="auto"/>
          <w:sz w:val="28"/>
          <w:szCs w:val="28"/>
          <w:u w:val="none"/>
        </w:rPr>
        <w:t>.</w:t>
      </w:r>
      <w:r w:rsidR="00F3311D">
        <w:rPr>
          <w:rStyle w:val="a6"/>
          <w:color w:val="auto"/>
          <w:sz w:val="28"/>
          <w:szCs w:val="28"/>
          <w:u w:val="none"/>
        </w:rPr>
        <w:t>11</w:t>
      </w:r>
      <w:r w:rsidR="00F3311D" w:rsidRPr="00F3311D">
        <w:rPr>
          <w:rStyle w:val="a6"/>
          <w:color w:val="auto"/>
          <w:sz w:val="28"/>
          <w:szCs w:val="28"/>
          <w:u w:val="none"/>
        </w:rPr>
        <w:t>.</w:t>
      </w:r>
      <w:r w:rsidR="00F3311D">
        <w:rPr>
          <w:rStyle w:val="a6"/>
          <w:color w:val="auto"/>
          <w:sz w:val="28"/>
          <w:szCs w:val="28"/>
          <w:u w:val="none"/>
        </w:rPr>
        <w:t>2021.</w:t>
      </w:r>
    </w:p>
    <w:p w:rsidR="0072512E" w:rsidRPr="000C50AA" w:rsidRDefault="00F16CA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56</w:t>
      </w:r>
      <w:r w:rsidR="0072512E" w:rsidRPr="000C50AA">
        <w:rPr>
          <w:rFonts w:ascii="Times New Roman" w:hAnsi="Times New Roman" w:cs="Times New Roman"/>
          <w:sz w:val="28"/>
          <w:szCs w:val="28"/>
        </w:rPr>
        <w:t xml:space="preserve"> Практическая демография /</w:t>
      </w:r>
      <w:r w:rsidR="00A87A03">
        <w:rPr>
          <w:rFonts w:ascii="Times New Roman" w:hAnsi="Times New Roman" w:cs="Times New Roman"/>
          <w:sz w:val="28"/>
          <w:szCs w:val="28"/>
        </w:rPr>
        <w:t xml:space="preserve"> </w:t>
      </w:r>
      <w:r w:rsidR="00A87A03" w:rsidRPr="000C50AA">
        <w:rPr>
          <w:rFonts w:ascii="Times New Roman" w:hAnsi="Times New Roman" w:cs="Times New Roman"/>
          <w:sz w:val="28"/>
          <w:szCs w:val="28"/>
        </w:rPr>
        <w:t>п</w:t>
      </w:r>
      <w:r w:rsidR="0072512E" w:rsidRPr="000C50AA">
        <w:rPr>
          <w:rFonts w:ascii="Times New Roman" w:hAnsi="Times New Roman" w:cs="Times New Roman"/>
          <w:sz w:val="28"/>
          <w:szCs w:val="28"/>
        </w:rPr>
        <w:t>од ред</w:t>
      </w:r>
      <w:r w:rsidR="00A87A03">
        <w:rPr>
          <w:rFonts w:ascii="Times New Roman" w:hAnsi="Times New Roman" w:cs="Times New Roman"/>
          <w:sz w:val="28"/>
          <w:szCs w:val="28"/>
        </w:rPr>
        <w:t>.</w:t>
      </w:r>
      <w:r w:rsidR="0072512E" w:rsidRPr="000C50AA">
        <w:rPr>
          <w:rFonts w:ascii="Times New Roman" w:hAnsi="Times New Roman" w:cs="Times New Roman"/>
          <w:sz w:val="28"/>
          <w:szCs w:val="28"/>
        </w:rPr>
        <w:t xml:space="preserve"> Л.Л. Рыбаковского. – М</w:t>
      </w:r>
      <w:r w:rsidR="00C66B84" w:rsidRPr="000C50AA">
        <w:rPr>
          <w:rFonts w:ascii="Times New Roman" w:hAnsi="Times New Roman" w:cs="Times New Roman"/>
          <w:sz w:val="28"/>
          <w:szCs w:val="28"/>
        </w:rPr>
        <w:t xml:space="preserve">.: ЦСП, 2005. – 280 с. </w:t>
      </w:r>
      <w:r w:rsidR="0072512E" w:rsidRPr="000C50AA">
        <w:rPr>
          <w:rFonts w:ascii="Times New Roman" w:hAnsi="Times New Roman" w:cs="Times New Roman"/>
          <w:sz w:val="28"/>
          <w:szCs w:val="28"/>
        </w:rPr>
        <w:t xml:space="preserve"> </w:t>
      </w:r>
    </w:p>
    <w:p w:rsidR="0072512E" w:rsidRPr="000C50AA" w:rsidRDefault="00F16CA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57</w:t>
      </w:r>
      <w:r w:rsidR="0072512E" w:rsidRPr="000C50AA">
        <w:rPr>
          <w:rFonts w:ascii="Times New Roman" w:hAnsi="Times New Roman" w:cs="Times New Roman"/>
          <w:sz w:val="28"/>
          <w:szCs w:val="28"/>
        </w:rPr>
        <w:t xml:space="preserve"> Еремин А.А. Демографическая ситуация в Алтайском крае на современном этапе (1990-2010 гг.). </w:t>
      </w:r>
      <w:r w:rsidR="00A57B28" w:rsidRPr="000C50AA">
        <w:rPr>
          <w:rFonts w:ascii="Times New Roman" w:hAnsi="Times New Roman" w:cs="Times New Roman"/>
          <w:sz w:val="28"/>
          <w:szCs w:val="28"/>
          <w:shd w:val="clear" w:color="auto" w:fill="FFFFFF"/>
        </w:rPr>
        <w:t xml:space="preserve">– </w:t>
      </w:r>
      <w:r w:rsidR="00A57B28" w:rsidRPr="000C50AA">
        <w:rPr>
          <w:rFonts w:ascii="Times New Roman" w:hAnsi="Times New Roman" w:cs="Times New Roman"/>
          <w:sz w:val="28"/>
          <w:szCs w:val="28"/>
        </w:rPr>
        <w:t>Барнаул: АЗБУКА, 2001.</w:t>
      </w:r>
      <w:r w:rsidR="0072512E" w:rsidRPr="000C50AA">
        <w:rPr>
          <w:rFonts w:ascii="Times New Roman" w:hAnsi="Times New Roman" w:cs="Times New Roman"/>
          <w:sz w:val="28"/>
          <w:szCs w:val="28"/>
        </w:rPr>
        <w:t xml:space="preserve"> </w:t>
      </w:r>
      <w:r w:rsidR="00A57B28" w:rsidRPr="000C50AA">
        <w:rPr>
          <w:rFonts w:ascii="Times New Roman" w:hAnsi="Times New Roman" w:cs="Times New Roman"/>
          <w:sz w:val="28"/>
          <w:szCs w:val="28"/>
          <w:shd w:val="clear" w:color="auto" w:fill="FFFFFF"/>
        </w:rPr>
        <w:t xml:space="preserve">– </w:t>
      </w:r>
      <w:r w:rsidR="00A57B28" w:rsidRPr="000C50AA">
        <w:rPr>
          <w:rFonts w:ascii="Times New Roman" w:hAnsi="Times New Roman" w:cs="Times New Roman"/>
          <w:sz w:val="28"/>
          <w:szCs w:val="28"/>
        </w:rPr>
        <w:t xml:space="preserve">272 с. </w:t>
      </w:r>
      <w:r w:rsidR="0072512E" w:rsidRPr="000C50AA">
        <w:rPr>
          <w:rFonts w:ascii="Times New Roman" w:hAnsi="Times New Roman" w:cs="Times New Roman"/>
          <w:sz w:val="28"/>
          <w:szCs w:val="28"/>
        </w:rPr>
        <w:t xml:space="preserve"> </w:t>
      </w:r>
    </w:p>
    <w:p w:rsidR="0072512E" w:rsidRPr="00A87A03" w:rsidRDefault="00F16CAE" w:rsidP="000C50AA">
      <w:pPr>
        <w:spacing w:after="0" w:line="240" w:lineRule="auto"/>
        <w:ind w:firstLine="709"/>
        <w:jc w:val="both"/>
        <w:rPr>
          <w:rFonts w:ascii="Times New Roman" w:hAnsi="Times New Roman" w:cs="Times New Roman"/>
          <w:sz w:val="28"/>
          <w:szCs w:val="28"/>
          <w:lang w:val="en-US"/>
        </w:rPr>
      </w:pPr>
      <w:r w:rsidRPr="00A87A03">
        <w:rPr>
          <w:rFonts w:ascii="Times New Roman" w:hAnsi="Times New Roman" w:cs="Times New Roman"/>
          <w:sz w:val="28"/>
          <w:szCs w:val="28"/>
          <w:lang w:val="en-US"/>
        </w:rPr>
        <w:t>58</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Ismagulova</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S</w:t>
      </w:r>
      <w:r w:rsidR="0072512E" w:rsidRPr="00A87A03">
        <w:rPr>
          <w:rFonts w:ascii="Times New Roman" w:hAnsi="Times New Roman" w:cs="Times New Roman"/>
          <w:sz w:val="28"/>
          <w:szCs w:val="28"/>
          <w:lang w:val="en-US"/>
        </w:rPr>
        <w:t>.</w:t>
      </w:r>
      <w:r w:rsidR="0072512E" w:rsidRPr="000C50AA">
        <w:rPr>
          <w:rFonts w:ascii="Times New Roman" w:hAnsi="Times New Roman" w:cs="Times New Roman"/>
          <w:sz w:val="28"/>
          <w:szCs w:val="28"/>
          <w:lang w:val="en-US"/>
        </w:rPr>
        <w:t>M</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Dunets</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A</w:t>
      </w:r>
      <w:r w:rsidR="0072512E" w:rsidRPr="00A87A03">
        <w:rPr>
          <w:rFonts w:ascii="Times New Roman" w:hAnsi="Times New Roman" w:cs="Times New Roman"/>
          <w:sz w:val="28"/>
          <w:szCs w:val="28"/>
          <w:lang w:val="en-US"/>
        </w:rPr>
        <w:t>.</w:t>
      </w:r>
      <w:r w:rsidR="0072512E" w:rsidRPr="000C50AA">
        <w:rPr>
          <w:rFonts w:ascii="Times New Roman" w:hAnsi="Times New Roman" w:cs="Times New Roman"/>
          <w:sz w:val="28"/>
          <w:szCs w:val="28"/>
          <w:lang w:val="en-US"/>
        </w:rPr>
        <w:t>N</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Dmitriyev</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P</w:t>
      </w:r>
      <w:r w:rsidR="0072512E" w:rsidRPr="00A87A03">
        <w:rPr>
          <w:rFonts w:ascii="Times New Roman" w:hAnsi="Times New Roman" w:cs="Times New Roman"/>
          <w:sz w:val="28"/>
          <w:szCs w:val="28"/>
          <w:lang w:val="en-US"/>
        </w:rPr>
        <w:t>.</w:t>
      </w:r>
      <w:r w:rsidR="0072512E" w:rsidRPr="000C50AA">
        <w:rPr>
          <w:rFonts w:ascii="Times New Roman" w:hAnsi="Times New Roman" w:cs="Times New Roman"/>
          <w:sz w:val="28"/>
          <w:szCs w:val="28"/>
          <w:lang w:val="en-US"/>
        </w:rPr>
        <w:t>S</w:t>
      </w:r>
      <w:r w:rsidR="0072512E" w:rsidRPr="00A87A03">
        <w:rPr>
          <w:rFonts w:ascii="Times New Roman" w:hAnsi="Times New Roman" w:cs="Times New Roman"/>
          <w:sz w:val="28"/>
          <w:szCs w:val="28"/>
          <w:lang w:val="en-US"/>
        </w:rPr>
        <w:t>.</w:t>
      </w:r>
      <w:r w:rsidR="00A87A03" w:rsidRPr="00A87A03">
        <w:rPr>
          <w:rFonts w:ascii="Times New Roman" w:hAnsi="Times New Roman" w:cs="Times New Roman"/>
          <w:sz w:val="28"/>
          <w:szCs w:val="28"/>
          <w:lang w:val="en-US"/>
        </w:rPr>
        <w:t xml:space="preserve"> </w:t>
      </w:r>
      <w:r w:rsidR="00A87A03">
        <w:rPr>
          <w:rFonts w:ascii="Times New Roman" w:eastAsia="Calibri" w:hAnsi="Times New Roman" w:cs="Times New Roman"/>
          <w:sz w:val="28"/>
          <w:szCs w:val="28"/>
          <w:lang w:val="en-US" w:eastAsia="en-US"/>
        </w:rPr>
        <w:t>et</w:t>
      </w:r>
      <w:r w:rsidR="00A87A03" w:rsidRPr="00A87A03">
        <w:rPr>
          <w:rFonts w:ascii="Times New Roman" w:eastAsia="Calibri" w:hAnsi="Times New Roman" w:cs="Times New Roman"/>
          <w:sz w:val="28"/>
          <w:szCs w:val="28"/>
          <w:lang w:val="en-US" w:eastAsia="en-US"/>
        </w:rPr>
        <w:t xml:space="preserve"> </w:t>
      </w:r>
      <w:r w:rsidR="00A87A03">
        <w:rPr>
          <w:rFonts w:ascii="Times New Roman" w:eastAsia="Calibri" w:hAnsi="Times New Roman" w:cs="Times New Roman"/>
          <w:sz w:val="28"/>
          <w:szCs w:val="28"/>
          <w:lang w:val="en-US" w:eastAsia="en-US"/>
        </w:rPr>
        <w:t>al</w:t>
      </w:r>
      <w:r w:rsidR="00A87A03" w:rsidRPr="00A87A03">
        <w:rPr>
          <w:rFonts w:ascii="Times New Roman" w:eastAsia="Calibri" w:hAnsi="Times New Roman" w:cs="Times New Roman"/>
          <w:sz w:val="28"/>
          <w:szCs w:val="28"/>
          <w:lang w:val="en-US" w:eastAsia="en-US"/>
        </w:rPr>
        <w:t>.</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Assessment</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of</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the</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migration</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situation</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of</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the</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North</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Kazakhstan</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region</w:t>
      </w:r>
      <w:r w:rsidR="00A87A03" w:rsidRPr="00A87A03">
        <w:rPr>
          <w:rFonts w:ascii="Times New Roman" w:hAnsi="Times New Roman" w:cs="Times New Roman"/>
          <w:sz w:val="28"/>
          <w:szCs w:val="28"/>
          <w:lang w:val="en-US"/>
        </w:rPr>
        <w:t xml:space="preserve"> </w:t>
      </w:r>
      <w:r w:rsidR="0072512E" w:rsidRPr="00A87A03">
        <w:rPr>
          <w:rFonts w:ascii="Times New Roman" w:hAnsi="Times New Roman" w:cs="Times New Roman"/>
          <w:sz w:val="28"/>
          <w:szCs w:val="28"/>
          <w:lang w:val="en-US"/>
        </w:rPr>
        <w:t>//</w:t>
      </w:r>
      <w:r w:rsidR="0072512E" w:rsidRPr="00A87A03">
        <w:rPr>
          <w:rFonts w:ascii="Times New Roman" w:hAnsi="Times New Roman" w:cs="Times New Roman"/>
          <w:lang w:val="en-US"/>
        </w:rPr>
        <w:t xml:space="preserve"> </w:t>
      </w:r>
      <w:r w:rsidR="0072512E" w:rsidRPr="000C50AA">
        <w:rPr>
          <w:rFonts w:ascii="Times New Roman" w:hAnsi="Times New Roman" w:cs="Times New Roman"/>
          <w:sz w:val="28"/>
          <w:szCs w:val="28"/>
        </w:rPr>
        <w:t>Вестник</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rPr>
        <w:t>Евразийского</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rPr>
        <w:t>национального</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rPr>
        <w:t>университета</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rPr>
        <w:t>имени</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rPr>
        <w:t>Л</w:t>
      </w:r>
      <w:r w:rsidR="0072512E" w:rsidRPr="00A87A03">
        <w:rPr>
          <w:rFonts w:ascii="Times New Roman" w:hAnsi="Times New Roman" w:cs="Times New Roman"/>
          <w:sz w:val="28"/>
          <w:szCs w:val="28"/>
          <w:lang w:val="en-US"/>
        </w:rPr>
        <w:t>.</w:t>
      </w:r>
      <w:r w:rsidR="0072512E" w:rsidRPr="000C50AA">
        <w:rPr>
          <w:rFonts w:ascii="Times New Roman" w:hAnsi="Times New Roman" w:cs="Times New Roman"/>
          <w:sz w:val="28"/>
          <w:szCs w:val="28"/>
        </w:rPr>
        <w:t>Н</w:t>
      </w:r>
      <w:r w:rsidR="0072512E" w:rsidRPr="00A87A03">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rPr>
        <w:t>Гумилева</w:t>
      </w:r>
      <w:r w:rsidR="0072512E" w:rsidRPr="00A87A03">
        <w:rPr>
          <w:rFonts w:ascii="Times New Roman" w:hAnsi="Times New Roman" w:cs="Times New Roman"/>
          <w:sz w:val="28"/>
          <w:szCs w:val="28"/>
          <w:lang w:val="en-US"/>
        </w:rPr>
        <w:t xml:space="preserve">. </w:t>
      </w:r>
      <w:r w:rsidR="004C480F" w:rsidRPr="00A87A03">
        <w:rPr>
          <w:rFonts w:ascii="Times New Roman" w:hAnsi="Times New Roman" w:cs="Times New Roman"/>
          <w:sz w:val="28"/>
          <w:szCs w:val="28"/>
          <w:shd w:val="clear" w:color="auto" w:fill="FFFFFF"/>
          <w:lang w:val="en-US"/>
        </w:rPr>
        <w:t>–</w:t>
      </w:r>
      <w:r w:rsidR="00AA2FBE" w:rsidRPr="00A87A03">
        <w:rPr>
          <w:rFonts w:ascii="Times New Roman" w:hAnsi="Times New Roman" w:cs="Times New Roman"/>
          <w:sz w:val="28"/>
          <w:szCs w:val="28"/>
          <w:shd w:val="clear" w:color="auto" w:fill="FFFFFF"/>
          <w:lang w:val="en-US"/>
        </w:rPr>
        <w:t xml:space="preserve"> </w:t>
      </w:r>
      <w:r w:rsidR="00CE54B4" w:rsidRPr="00A87A03">
        <w:rPr>
          <w:rFonts w:ascii="Times New Roman" w:hAnsi="Times New Roman" w:cs="Times New Roman"/>
          <w:sz w:val="28"/>
          <w:szCs w:val="28"/>
          <w:lang w:val="en-US"/>
        </w:rPr>
        <w:t xml:space="preserve">2020. </w:t>
      </w:r>
      <w:r w:rsidR="00AA2FBE" w:rsidRPr="00A87A03">
        <w:rPr>
          <w:rFonts w:ascii="Times New Roman" w:hAnsi="Times New Roman" w:cs="Times New Roman"/>
          <w:sz w:val="28"/>
          <w:szCs w:val="28"/>
          <w:shd w:val="clear" w:color="auto" w:fill="FFFFFF"/>
          <w:lang w:val="en-US"/>
        </w:rPr>
        <w:t xml:space="preserve">– </w:t>
      </w:r>
      <w:r w:rsidR="0072512E" w:rsidRPr="00A87A03">
        <w:rPr>
          <w:rFonts w:ascii="Times New Roman" w:hAnsi="Times New Roman" w:cs="Times New Roman"/>
          <w:sz w:val="28"/>
          <w:szCs w:val="28"/>
          <w:lang w:val="en-US"/>
        </w:rPr>
        <w:t>№2(131</w:t>
      </w:r>
      <w:r w:rsidR="00CE54B4" w:rsidRPr="00A87A03">
        <w:rPr>
          <w:rFonts w:ascii="Times New Roman" w:hAnsi="Times New Roman" w:cs="Times New Roman"/>
          <w:sz w:val="28"/>
          <w:szCs w:val="28"/>
          <w:lang w:val="en-US"/>
        </w:rPr>
        <w:t xml:space="preserve">). </w:t>
      </w:r>
      <w:r w:rsidR="00203973" w:rsidRPr="00A87A03">
        <w:rPr>
          <w:rFonts w:ascii="Times New Roman" w:hAnsi="Times New Roman" w:cs="Times New Roman"/>
          <w:sz w:val="28"/>
          <w:szCs w:val="28"/>
          <w:shd w:val="clear" w:color="auto" w:fill="FFFFFF"/>
          <w:lang w:val="en-US"/>
        </w:rPr>
        <w:t xml:space="preserve">– </w:t>
      </w:r>
      <w:r w:rsidR="00A87A03" w:rsidRPr="00A87A03">
        <w:rPr>
          <w:rFonts w:ascii="Times New Roman" w:hAnsi="Times New Roman" w:cs="Times New Roman"/>
          <w:sz w:val="28"/>
          <w:szCs w:val="28"/>
          <w:shd w:val="clear" w:color="auto" w:fill="FFFFFF"/>
          <w:lang w:val="en-US"/>
        </w:rPr>
        <w:t xml:space="preserve">                                                                               </w:t>
      </w:r>
      <w:r w:rsidR="00CE54B4" w:rsidRPr="000C50AA">
        <w:rPr>
          <w:rFonts w:ascii="Times New Roman" w:hAnsi="Times New Roman" w:cs="Times New Roman"/>
          <w:sz w:val="28"/>
          <w:szCs w:val="28"/>
        </w:rPr>
        <w:t>С</w:t>
      </w:r>
      <w:r w:rsidR="0072512E" w:rsidRPr="00A87A03">
        <w:rPr>
          <w:rFonts w:ascii="Times New Roman" w:hAnsi="Times New Roman" w:cs="Times New Roman"/>
          <w:sz w:val="28"/>
          <w:szCs w:val="28"/>
          <w:lang w:val="en-US"/>
        </w:rPr>
        <w:t>.</w:t>
      </w:r>
      <w:r w:rsidR="00A87A03" w:rsidRPr="00A87A03">
        <w:rPr>
          <w:rFonts w:ascii="Times New Roman" w:hAnsi="Times New Roman" w:cs="Times New Roman"/>
          <w:sz w:val="28"/>
          <w:szCs w:val="28"/>
          <w:lang w:val="en-US"/>
        </w:rPr>
        <w:t xml:space="preserve"> </w:t>
      </w:r>
      <w:r w:rsidR="0072512E" w:rsidRPr="00A87A03">
        <w:rPr>
          <w:rFonts w:ascii="Times New Roman" w:hAnsi="Times New Roman" w:cs="Times New Roman"/>
          <w:sz w:val="28"/>
          <w:szCs w:val="28"/>
          <w:lang w:val="en-US"/>
        </w:rPr>
        <w:t xml:space="preserve">85-96. </w:t>
      </w:r>
    </w:p>
    <w:p w:rsidR="007B105B" w:rsidRPr="000C50AA" w:rsidRDefault="00F16CA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59</w:t>
      </w:r>
      <w:r w:rsidR="0072512E" w:rsidRPr="000C50AA">
        <w:rPr>
          <w:rFonts w:ascii="Times New Roman" w:hAnsi="Times New Roman" w:cs="Times New Roman"/>
          <w:sz w:val="28"/>
          <w:szCs w:val="28"/>
        </w:rPr>
        <w:t xml:space="preserve"> Рыбаковский Л. Л. </w:t>
      </w:r>
      <w:r w:rsidR="007B105B" w:rsidRPr="000C50AA">
        <w:rPr>
          <w:rFonts w:ascii="Times New Roman" w:hAnsi="Times New Roman" w:cs="Times New Roman"/>
          <w:sz w:val="28"/>
          <w:szCs w:val="28"/>
        </w:rPr>
        <w:t>Региональный ан</w:t>
      </w:r>
      <w:r w:rsidR="002440FB" w:rsidRPr="000C50AA">
        <w:rPr>
          <w:rFonts w:ascii="Times New Roman" w:hAnsi="Times New Roman" w:cs="Times New Roman"/>
          <w:sz w:val="28"/>
          <w:szCs w:val="28"/>
        </w:rPr>
        <w:t xml:space="preserve">ализ миграций. </w:t>
      </w:r>
      <w:r w:rsidR="00A87A03">
        <w:rPr>
          <w:rFonts w:ascii="Times New Roman" w:hAnsi="Times New Roman" w:cs="Times New Roman"/>
          <w:sz w:val="28"/>
          <w:szCs w:val="28"/>
        </w:rPr>
        <w:t xml:space="preserve">– </w:t>
      </w:r>
      <w:r w:rsidR="002440FB" w:rsidRPr="000C50AA">
        <w:rPr>
          <w:rFonts w:ascii="Times New Roman" w:hAnsi="Times New Roman" w:cs="Times New Roman"/>
          <w:sz w:val="28"/>
          <w:szCs w:val="28"/>
        </w:rPr>
        <w:t xml:space="preserve">М.: Статистика, </w:t>
      </w:r>
      <w:r w:rsidR="007B105B" w:rsidRPr="000C50AA">
        <w:rPr>
          <w:rFonts w:ascii="Times New Roman" w:hAnsi="Times New Roman" w:cs="Times New Roman"/>
          <w:sz w:val="28"/>
          <w:szCs w:val="28"/>
        </w:rPr>
        <w:t xml:space="preserve">1973. </w:t>
      </w:r>
      <w:r w:rsidR="002440FB" w:rsidRPr="000C50AA">
        <w:rPr>
          <w:rFonts w:ascii="Times New Roman" w:hAnsi="Times New Roman" w:cs="Times New Roman"/>
          <w:sz w:val="28"/>
          <w:szCs w:val="28"/>
          <w:shd w:val="clear" w:color="auto" w:fill="FFFFFF"/>
        </w:rPr>
        <w:t xml:space="preserve">– </w:t>
      </w:r>
      <w:r w:rsidR="007B105B" w:rsidRPr="000C50AA">
        <w:rPr>
          <w:rFonts w:ascii="Times New Roman" w:hAnsi="Times New Roman" w:cs="Times New Roman"/>
          <w:sz w:val="28"/>
          <w:szCs w:val="28"/>
        </w:rPr>
        <w:t>159 с.</w:t>
      </w:r>
    </w:p>
    <w:p w:rsidR="0072512E" w:rsidRPr="000C50AA" w:rsidRDefault="00F16CA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60</w:t>
      </w:r>
      <w:r w:rsidR="0072512E" w:rsidRPr="000C50AA">
        <w:rPr>
          <w:rFonts w:ascii="Times New Roman" w:hAnsi="Times New Roman" w:cs="Times New Roman"/>
          <w:sz w:val="28"/>
          <w:szCs w:val="28"/>
        </w:rPr>
        <w:t xml:space="preserve"> Рыбаковский Л.Л. Миграция населения</w:t>
      </w:r>
      <w:r w:rsidR="00A87A03">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вопросы теории. </w:t>
      </w:r>
      <w:r w:rsidR="00A57B28"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М.: ИСПИ РАН, 2003. </w:t>
      </w:r>
      <w:r w:rsidR="00A57B28"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238 с.</w:t>
      </w:r>
    </w:p>
    <w:p w:rsidR="0072512E" w:rsidRPr="000C50AA" w:rsidRDefault="00F16CAE" w:rsidP="000C50AA">
      <w:pPr>
        <w:spacing w:after="0" w:line="240" w:lineRule="auto"/>
        <w:ind w:firstLine="709"/>
        <w:jc w:val="both"/>
        <w:rPr>
          <w:rFonts w:ascii="Times New Roman" w:hAnsi="Times New Roman" w:cs="Times New Roman"/>
          <w:sz w:val="28"/>
          <w:szCs w:val="28"/>
          <w:lang w:val="en-US"/>
        </w:rPr>
      </w:pPr>
      <w:r w:rsidRPr="000C50AA">
        <w:rPr>
          <w:rStyle w:val="a5"/>
          <w:rFonts w:ascii="Times New Roman" w:hAnsi="Times New Roman" w:cs="Times New Roman"/>
          <w:i w:val="0"/>
          <w:sz w:val="28"/>
          <w:szCs w:val="28"/>
          <w:bdr w:val="none" w:sz="0" w:space="0" w:color="auto" w:frame="1"/>
        </w:rPr>
        <w:t>61</w:t>
      </w:r>
      <w:r w:rsidR="0072512E" w:rsidRPr="000C50AA">
        <w:rPr>
          <w:rStyle w:val="a5"/>
          <w:rFonts w:ascii="Times New Roman" w:hAnsi="Times New Roman" w:cs="Times New Roman"/>
          <w:i w:val="0"/>
          <w:sz w:val="28"/>
          <w:szCs w:val="28"/>
          <w:bdr w:val="none" w:sz="0" w:space="0" w:color="auto" w:frame="1"/>
        </w:rPr>
        <w:t xml:space="preserve"> Лазаренко В.А.</w:t>
      </w:r>
      <w:r w:rsidR="0072512E" w:rsidRPr="000C50AA">
        <w:rPr>
          <w:rStyle w:val="a5"/>
          <w:rFonts w:ascii="Times New Roman" w:hAnsi="Times New Roman" w:cs="Times New Roman"/>
          <w:sz w:val="28"/>
          <w:szCs w:val="28"/>
          <w:bdr w:val="none" w:sz="0" w:space="0" w:color="auto" w:frame="1"/>
        </w:rPr>
        <w:t xml:space="preserve"> </w:t>
      </w:r>
      <w:r w:rsidR="0072512E" w:rsidRPr="000C50AA">
        <w:rPr>
          <w:rFonts w:ascii="Times New Roman" w:hAnsi="Times New Roman" w:cs="Times New Roman"/>
          <w:sz w:val="28"/>
          <w:szCs w:val="28"/>
        </w:rPr>
        <w:t xml:space="preserve">Приток мигрантов из стран ближнего зарубежья в регионы России </w:t>
      </w:r>
      <w:r w:rsidR="0072512E" w:rsidRPr="00A87A03">
        <w:rPr>
          <w:rFonts w:ascii="Times New Roman" w:hAnsi="Times New Roman" w:cs="Times New Roman"/>
          <w:sz w:val="28"/>
          <w:szCs w:val="28"/>
        </w:rPr>
        <w:t>//</w:t>
      </w:r>
      <w:r w:rsidR="0072512E" w:rsidRPr="000C50AA">
        <w:rPr>
          <w:rFonts w:ascii="Times New Roman" w:hAnsi="Times New Roman" w:cs="Times New Roman"/>
          <w:i/>
          <w:sz w:val="28"/>
          <w:szCs w:val="28"/>
        </w:rPr>
        <w:t xml:space="preserve"> </w:t>
      </w:r>
      <w:r w:rsidR="0072512E" w:rsidRPr="000C50AA">
        <w:rPr>
          <w:rStyle w:val="a5"/>
          <w:rFonts w:ascii="Times New Roman" w:hAnsi="Times New Roman" w:cs="Times New Roman"/>
          <w:i w:val="0"/>
          <w:sz w:val="28"/>
          <w:szCs w:val="28"/>
          <w:bdr w:val="none" w:sz="0" w:space="0" w:color="auto" w:frame="1"/>
        </w:rPr>
        <w:t xml:space="preserve">Вестник МГУ. </w:t>
      </w:r>
      <w:r w:rsidR="0072512E" w:rsidRPr="00A87A03">
        <w:rPr>
          <w:rFonts w:ascii="Times New Roman" w:hAnsi="Times New Roman" w:cs="Times New Roman"/>
          <w:sz w:val="28"/>
          <w:szCs w:val="28"/>
        </w:rPr>
        <w:t xml:space="preserve"> </w:t>
      </w:r>
      <w:r w:rsidR="00BA3F1A" w:rsidRPr="000C50AA">
        <w:rPr>
          <w:rFonts w:ascii="Times New Roman" w:hAnsi="Times New Roman" w:cs="Times New Roman"/>
          <w:sz w:val="28"/>
          <w:szCs w:val="28"/>
          <w:shd w:val="clear" w:color="auto" w:fill="FFFFFF"/>
          <w:lang w:val="en-US"/>
        </w:rPr>
        <w:t xml:space="preserve">– </w:t>
      </w:r>
      <w:r w:rsidR="0072512E" w:rsidRPr="000C50AA">
        <w:rPr>
          <w:rFonts w:ascii="Times New Roman" w:hAnsi="Times New Roman" w:cs="Times New Roman"/>
          <w:sz w:val="28"/>
          <w:szCs w:val="28"/>
          <w:lang w:val="en-US"/>
        </w:rPr>
        <w:t xml:space="preserve">2016. </w:t>
      </w:r>
      <w:r w:rsidR="00AA2FBE" w:rsidRPr="000C50AA">
        <w:rPr>
          <w:rFonts w:ascii="Times New Roman" w:hAnsi="Times New Roman" w:cs="Times New Roman"/>
          <w:sz w:val="28"/>
          <w:szCs w:val="28"/>
          <w:shd w:val="clear" w:color="auto" w:fill="FFFFFF"/>
          <w:lang w:val="en-US"/>
        </w:rPr>
        <w:t xml:space="preserve">– </w:t>
      </w:r>
      <w:r w:rsidR="00A87A03">
        <w:rPr>
          <w:rFonts w:ascii="Times New Roman" w:hAnsi="Times New Roman" w:cs="Times New Roman"/>
          <w:sz w:val="28"/>
          <w:szCs w:val="28"/>
          <w:lang w:val="en-US"/>
        </w:rPr>
        <w:t>№</w:t>
      </w:r>
      <w:r w:rsidR="0072512E" w:rsidRPr="000C50AA">
        <w:rPr>
          <w:rFonts w:ascii="Times New Roman" w:hAnsi="Times New Roman" w:cs="Times New Roman"/>
          <w:sz w:val="28"/>
          <w:szCs w:val="28"/>
          <w:lang w:val="en-US"/>
        </w:rPr>
        <w:t xml:space="preserve">4. </w:t>
      </w:r>
      <w:r w:rsidR="00A57B28" w:rsidRPr="000C50AA">
        <w:rPr>
          <w:rFonts w:ascii="Times New Roman" w:hAnsi="Times New Roman" w:cs="Times New Roman"/>
          <w:sz w:val="28"/>
          <w:szCs w:val="28"/>
          <w:shd w:val="clear" w:color="auto" w:fill="FFFFFF"/>
          <w:lang w:val="en-US"/>
        </w:rPr>
        <w:t xml:space="preserve">– </w:t>
      </w:r>
      <w:r w:rsidR="0072512E" w:rsidRPr="000C50AA">
        <w:rPr>
          <w:rFonts w:ascii="Times New Roman" w:hAnsi="Times New Roman" w:cs="Times New Roman"/>
          <w:sz w:val="28"/>
          <w:szCs w:val="28"/>
        </w:rPr>
        <w:t>С</w:t>
      </w:r>
      <w:r w:rsidR="0072512E" w:rsidRPr="000C50AA">
        <w:rPr>
          <w:rFonts w:ascii="Times New Roman" w:hAnsi="Times New Roman" w:cs="Times New Roman"/>
          <w:sz w:val="28"/>
          <w:szCs w:val="28"/>
          <w:lang w:val="en-US"/>
        </w:rPr>
        <w:t>. 55-63.</w:t>
      </w:r>
    </w:p>
    <w:p w:rsidR="00D24EE8" w:rsidRPr="000C50AA" w:rsidRDefault="00F16CAE" w:rsidP="000C50AA">
      <w:pPr>
        <w:spacing w:after="0" w:line="240" w:lineRule="auto"/>
        <w:ind w:firstLine="709"/>
        <w:jc w:val="both"/>
        <w:rPr>
          <w:rFonts w:ascii="Times New Roman" w:eastAsia="Calibri" w:hAnsi="Times New Roman" w:cs="Times New Roman"/>
          <w:sz w:val="28"/>
          <w:szCs w:val="28"/>
          <w:lang w:val="en-US" w:eastAsia="en-US"/>
        </w:rPr>
      </w:pPr>
      <w:r w:rsidRPr="000C50AA">
        <w:rPr>
          <w:rFonts w:ascii="Times New Roman" w:hAnsi="Times New Roman" w:cs="Times New Roman"/>
          <w:sz w:val="28"/>
          <w:szCs w:val="28"/>
          <w:lang w:val="en-US"/>
        </w:rPr>
        <w:t>62</w:t>
      </w:r>
      <w:r w:rsidR="0072512E" w:rsidRPr="000C50AA">
        <w:rPr>
          <w:rFonts w:ascii="Times New Roman" w:hAnsi="Times New Roman" w:cs="Times New Roman"/>
          <w:sz w:val="28"/>
          <w:szCs w:val="28"/>
          <w:lang w:val="en-US"/>
        </w:rPr>
        <w:t xml:space="preserve"> </w:t>
      </w:r>
      <w:r w:rsidR="00D24EE8" w:rsidRPr="000C50AA">
        <w:rPr>
          <w:rFonts w:ascii="Times New Roman" w:eastAsia="Calibri" w:hAnsi="Times New Roman" w:cs="Times New Roman"/>
          <w:sz w:val="28"/>
          <w:szCs w:val="28"/>
          <w:lang w:val="en-US" w:eastAsia="en-US"/>
        </w:rPr>
        <w:t>Ismagulova S.M., Dmitriyev P.S., Dunets A.N.</w:t>
      </w:r>
      <w:r w:rsidR="00A87A03">
        <w:rPr>
          <w:rFonts w:ascii="Times New Roman" w:eastAsia="Calibri" w:hAnsi="Times New Roman" w:cs="Times New Roman"/>
          <w:sz w:val="28"/>
          <w:szCs w:val="28"/>
          <w:lang w:val="kk-KZ" w:eastAsia="en-US"/>
        </w:rPr>
        <w:t xml:space="preserve"> </w:t>
      </w:r>
      <w:r w:rsidR="00A87A03">
        <w:rPr>
          <w:rFonts w:ascii="Times New Roman" w:eastAsia="Calibri" w:hAnsi="Times New Roman" w:cs="Times New Roman"/>
          <w:sz w:val="28"/>
          <w:szCs w:val="28"/>
          <w:lang w:val="en-US" w:eastAsia="en-US"/>
        </w:rPr>
        <w:t>et al.</w:t>
      </w:r>
      <w:r w:rsidR="00D24EE8" w:rsidRPr="000C50AA">
        <w:rPr>
          <w:rFonts w:ascii="Times New Roman" w:eastAsia="Calibri" w:hAnsi="Times New Roman" w:cs="Times New Roman"/>
          <w:sz w:val="28"/>
          <w:szCs w:val="28"/>
          <w:lang w:val="en-US" w:eastAsia="en-US"/>
        </w:rPr>
        <w:t xml:space="preserve"> Тourist relations Кazakhstan with the countries of the commonwealth of independent states at the modern stage</w:t>
      </w:r>
      <w:r w:rsidR="00A87A03">
        <w:rPr>
          <w:rFonts w:ascii="Times New Roman" w:eastAsia="Calibri" w:hAnsi="Times New Roman" w:cs="Times New Roman"/>
          <w:sz w:val="28"/>
          <w:szCs w:val="28"/>
          <w:lang w:val="en-US" w:eastAsia="en-US"/>
        </w:rPr>
        <w:t xml:space="preserve"> // </w:t>
      </w:r>
      <w:r w:rsidR="00D24EE8" w:rsidRPr="000C50AA">
        <w:rPr>
          <w:rFonts w:ascii="Times New Roman" w:eastAsia="Calibri" w:hAnsi="Times New Roman" w:cs="Times New Roman"/>
          <w:sz w:val="28"/>
          <w:szCs w:val="28"/>
          <w:lang w:val="en-US" w:eastAsia="en-US"/>
        </w:rPr>
        <w:t>GeoJournal of Tourism and Geosites</w:t>
      </w:r>
      <w:r w:rsidR="00A87A03">
        <w:rPr>
          <w:rFonts w:ascii="Times New Roman" w:eastAsia="Calibri" w:hAnsi="Times New Roman" w:cs="Times New Roman"/>
          <w:sz w:val="28"/>
          <w:szCs w:val="28"/>
          <w:lang w:val="en-US" w:eastAsia="en-US"/>
        </w:rPr>
        <w:t xml:space="preserve">. – 2020. – Vol. 31, Issue 3. – </w:t>
      </w:r>
      <w:r w:rsidR="00D24EE8" w:rsidRPr="000C50AA">
        <w:rPr>
          <w:rFonts w:ascii="Times New Roman" w:eastAsia="Calibri" w:hAnsi="Times New Roman" w:cs="Times New Roman"/>
          <w:sz w:val="28"/>
          <w:szCs w:val="28"/>
          <w:lang w:eastAsia="en-US"/>
        </w:rPr>
        <w:t>Р</w:t>
      </w:r>
      <w:r w:rsidR="00D24EE8" w:rsidRPr="000C50AA">
        <w:rPr>
          <w:rFonts w:ascii="Times New Roman" w:eastAsia="Calibri" w:hAnsi="Times New Roman" w:cs="Times New Roman"/>
          <w:sz w:val="28"/>
          <w:szCs w:val="28"/>
          <w:lang w:val="en-US" w:eastAsia="en-US"/>
        </w:rPr>
        <w:t>.</w:t>
      </w:r>
      <w:r w:rsidR="00A87A03">
        <w:rPr>
          <w:rFonts w:ascii="Times New Roman" w:eastAsia="Calibri" w:hAnsi="Times New Roman" w:cs="Times New Roman"/>
          <w:sz w:val="28"/>
          <w:szCs w:val="28"/>
          <w:lang w:val="en-US" w:eastAsia="en-US"/>
        </w:rPr>
        <w:t> </w:t>
      </w:r>
      <w:r w:rsidR="00D24EE8" w:rsidRPr="000C50AA">
        <w:rPr>
          <w:rFonts w:ascii="Times New Roman" w:eastAsia="Calibri" w:hAnsi="Times New Roman" w:cs="Times New Roman"/>
          <w:sz w:val="28"/>
          <w:szCs w:val="28"/>
          <w:lang w:val="en-US" w:eastAsia="en-US"/>
        </w:rPr>
        <w:t xml:space="preserve">1146-1152. </w:t>
      </w:r>
    </w:p>
    <w:p w:rsidR="00944858" w:rsidRPr="000C50AA" w:rsidRDefault="00F16CAE" w:rsidP="000C50AA">
      <w:pPr>
        <w:spacing w:after="0" w:line="240" w:lineRule="auto"/>
        <w:ind w:firstLine="709"/>
        <w:jc w:val="both"/>
        <w:rPr>
          <w:rFonts w:ascii="Times New Roman" w:hAnsi="Times New Roman" w:cs="Times New Roman"/>
          <w:sz w:val="28"/>
          <w:szCs w:val="28"/>
        </w:rPr>
      </w:pPr>
      <w:r w:rsidRPr="00CE08EE">
        <w:rPr>
          <w:rFonts w:ascii="Times New Roman" w:hAnsi="Times New Roman" w:cs="Times New Roman"/>
          <w:sz w:val="28"/>
          <w:szCs w:val="28"/>
        </w:rPr>
        <w:t>63</w:t>
      </w:r>
      <w:r w:rsidR="00904746" w:rsidRPr="00CE08EE">
        <w:rPr>
          <w:rFonts w:ascii="Times New Roman" w:hAnsi="Times New Roman" w:cs="Times New Roman"/>
          <w:sz w:val="28"/>
          <w:szCs w:val="28"/>
        </w:rPr>
        <w:t xml:space="preserve"> </w:t>
      </w:r>
      <w:r w:rsidR="00A87A03">
        <w:rPr>
          <w:rFonts w:ascii="Times New Roman" w:hAnsi="Times New Roman" w:cs="Times New Roman"/>
          <w:sz w:val="28"/>
          <w:szCs w:val="28"/>
        </w:rPr>
        <w:t>Лялина</w:t>
      </w:r>
      <w:r w:rsidR="00A87A03" w:rsidRPr="00CE08EE">
        <w:rPr>
          <w:rFonts w:ascii="Times New Roman" w:hAnsi="Times New Roman" w:cs="Times New Roman"/>
          <w:sz w:val="28"/>
          <w:szCs w:val="28"/>
        </w:rPr>
        <w:t xml:space="preserve"> </w:t>
      </w:r>
      <w:r w:rsidR="00A87A03">
        <w:rPr>
          <w:rFonts w:ascii="Times New Roman" w:hAnsi="Times New Roman" w:cs="Times New Roman"/>
          <w:sz w:val="28"/>
          <w:szCs w:val="28"/>
        </w:rPr>
        <w:t>А</w:t>
      </w:r>
      <w:r w:rsidR="00A87A03" w:rsidRPr="00CE08EE">
        <w:rPr>
          <w:rFonts w:ascii="Times New Roman" w:hAnsi="Times New Roman" w:cs="Times New Roman"/>
          <w:sz w:val="28"/>
          <w:szCs w:val="28"/>
        </w:rPr>
        <w:t>.</w:t>
      </w:r>
      <w:r w:rsidR="00944858" w:rsidRPr="000C50AA">
        <w:rPr>
          <w:rFonts w:ascii="Times New Roman" w:hAnsi="Times New Roman" w:cs="Times New Roman"/>
          <w:sz w:val="28"/>
          <w:szCs w:val="28"/>
        </w:rPr>
        <w:t>В</w:t>
      </w:r>
      <w:r w:rsidR="00944858" w:rsidRPr="00CE08EE">
        <w:rPr>
          <w:rFonts w:ascii="Times New Roman" w:hAnsi="Times New Roman" w:cs="Times New Roman"/>
          <w:sz w:val="28"/>
          <w:szCs w:val="28"/>
        </w:rPr>
        <w:t xml:space="preserve">. </w:t>
      </w:r>
      <w:r w:rsidR="00944858" w:rsidRPr="000C50AA">
        <w:rPr>
          <w:rFonts w:ascii="Times New Roman" w:hAnsi="Times New Roman" w:cs="Times New Roman"/>
          <w:sz w:val="28"/>
          <w:szCs w:val="28"/>
        </w:rPr>
        <w:t>Географи</w:t>
      </w:r>
      <w:r w:rsidR="005F7CCD" w:rsidRPr="000C50AA">
        <w:rPr>
          <w:rFonts w:ascii="Times New Roman" w:hAnsi="Times New Roman" w:cs="Times New Roman"/>
          <w:sz w:val="28"/>
          <w:szCs w:val="28"/>
        </w:rPr>
        <w:t>я</w:t>
      </w:r>
      <w:r w:rsidR="005F7CCD" w:rsidRPr="00CE08EE">
        <w:rPr>
          <w:rFonts w:ascii="Times New Roman" w:hAnsi="Times New Roman" w:cs="Times New Roman"/>
          <w:sz w:val="28"/>
          <w:szCs w:val="28"/>
        </w:rPr>
        <w:t xml:space="preserve"> </w:t>
      </w:r>
      <w:r w:rsidR="005F7CCD" w:rsidRPr="000C50AA">
        <w:rPr>
          <w:rFonts w:ascii="Times New Roman" w:hAnsi="Times New Roman" w:cs="Times New Roman"/>
          <w:sz w:val="28"/>
          <w:szCs w:val="28"/>
        </w:rPr>
        <w:t>внешних</w:t>
      </w:r>
      <w:r w:rsidR="005F7CCD" w:rsidRPr="00CE08EE">
        <w:rPr>
          <w:rFonts w:ascii="Times New Roman" w:hAnsi="Times New Roman" w:cs="Times New Roman"/>
          <w:sz w:val="28"/>
          <w:szCs w:val="28"/>
        </w:rPr>
        <w:t xml:space="preserve"> </w:t>
      </w:r>
      <w:r w:rsidR="005F7CCD" w:rsidRPr="000C50AA">
        <w:rPr>
          <w:rFonts w:ascii="Times New Roman" w:hAnsi="Times New Roman" w:cs="Times New Roman"/>
          <w:sz w:val="28"/>
          <w:szCs w:val="28"/>
        </w:rPr>
        <w:t>миграционных</w:t>
      </w:r>
      <w:r w:rsidR="005F7CCD" w:rsidRPr="00CE08EE">
        <w:rPr>
          <w:rFonts w:ascii="Times New Roman" w:hAnsi="Times New Roman" w:cs="Times New Roman"/>
          <w:sz w:val="28"/>
          <w:szCs w:val="28"/>
        </w:rPr>
        <w:t xml:space="preserve"> </w:t>
      </w:r>
      <w:r w:rsidR="005F7CCD" w:rsidRPr="000C50AA">
        <w:rPr>
          <w:rFonts w:ascii="Times New Roman" w:hAnsi="Times New Roman" w:cs="Times New Roman"/>
          <w:sz w:val="28"/>
          <w:szCs w:val="28"/>
        </w:rPr>
        <w:t>связей</w:t>
      </w:r>
      <w:r w:rsidR="005F7CCD" w:rsidRPr="00CE08EE">
        <w:rPr>
          <w:rFonts w:ascii="Times New Roman" w:hAnsi="Times New Roman" w:cs="Times New Roman"/>
          <w:sz w:val="28"/>
          <w:szCs w:val="28"/>
        </w:rPr>
        <w:t xml:space="preserve"> </w:t>
      </w:r>
      <w:r w:rsidR="00944858" w:rsidRPr="000C50AA">
        <w:rPr>
          <w:rFonts w:ascii="Times New Roman" w:hAnsi="Times New Roman" w:cs="Times New Roman"/>
          <w:sz w:val="28"/>
          <w:szCs w:val="28"/>
        </w:rPr>
        <w:t>Калининградской</w:t>
      </w:r>
      <w:r w:rsidR="00944858" w:rsidRPr="00CE08EE">
        <w:rPr>
          <w:rFonts w:ascii="Times New Roman" w:hAnsi="Times New Roman" w:cs="Times New Roman"/>
          <w:sz w:val="28"/>
          <w:szCs w:val="28"/>
        </w:rPr>
        <w:t xml:space="preserve"> </w:t>
      </w:r>
      <w:r w:rsidR="00944858" w:rsidRPr="000C50AA">
        <w:rPr>
          <w:rFonts w:ascii="Times New Roman" w:hAnsi="Times New Roman" w:cs="Times New Roman"/>
          <w:sz w:val="28"/>
          <w:szCs w:val="28"/>
        </w:rPr>
        <w:t>области</w:t>
      </w:r>
      <w:r w:rsidR="00944858" w:rsidRPr="00CE08EE">
        <w:rPr>
          <w:rFonts w:ascii="Times New Roman" w:hAnsi="Times New Roman" w:cs="Times New Roman"/>
          <w:sz w:val="28"/>
          <w:szCs w:val="28"/>
        </w:rPr>
        <w:t xml:space="preserve"> </w:t>
      </w:r>
      <w:r w:rsidR="00944858" w:rsidRPr="000C50AA">
        <w:rPr>
          <w:rFonts w:ascii="Times New Roman" w:hAnsi="Times New Roman" w:cs="Times New Roman"/>
          <w:sz w:val="28"/>
          <w:szCs w:val="28"/>
        </w:rPr>
        <w:t>в</w:t>
      </w:r>
      <w:r w:rsidR="00944858" w:rsidRPr="00CE08EE">
        <w:rPr>
          <w:rFonts w:ascii="Times New Roman" w:hAnsi="Times New Roman" w:cs="Times New Roman"/>
          <w:sz w:val="28"/>
          <w:szCs w:val="28"/>
        </w:rPr>
        <w:t xml:space="preserve"> 1990-</w:t>
      </w:r>
      <w:r w:rsidR="00944858" w:rsidRPr="000C50AA">
        <w:rPr>
          <w:rFonts w:ascii="Times New Roman" w:hAnsi="Times New Roman" w:cs="Times New Roman"/>
          <w:sz w:val="28"/>
          <w:szCs w:val="28"/>
        </w:rPr>
        <w:t>е</w:t>
      </w:r>
      <w:r w:rsidR="00944858" w:rsidRPr="00CE08EE">
        <w:rPr>
          <w:rFonts w:ascii="Times New Roman" w:hAnsi="Times New Roman" w:cs="Times New Roman"/>
          <w:sz w:val="28"/>
          <w:szCs w:val="28"/>
        </w:rPr>
        <w:t xml:space="preserve"> </w:t>
      </w:r>
      <w:r w:rsidR="00944858" w:rsidRPr="000C50AA">
        <w:rPr>
          <w:rFonts w:ascii="Times New Roman" w:hAnsi="Times New Roman" w:cs="Times New Roman"/>
          <w:sz w:val="28"/>
          <w:szCs w:val="28"/>
        </w:rPr>
        <w:t>и</w:t>
      </w:r>
      <w:r w:rsidR="00944858" w:rsidRPr="00CE08EE">
        <w:rPr>
          <w:rFonts w:ascii="Times New Roman" w:hAnsi="Times New Roman" w:cs="Times New Roman"/>
          <w:sz w:val="28"/>
          <w:szCs w:val="28"/>
        </w:rPr>
        <w:t xml:space="preserve"> 2000-</w:t>
      </w:r>
      <w:r w:rsidR="00944858" w:rsidRPr="000C50AA">
        <w:rPr>
          <w:rFonts w:ascii="Times New Roman" w:hAnsi="Times New Roman" w:cs="Times New Roman"/>
          <w:sz w:val="28"/>
          <w:szCs w:val="28"/>
        </w:rPr>
        <w:t>е</w:t>
      </w:r>
      <w:r w:rsidR="00944858" w:rsidRPr="00CE08EE">
        <w:rPr>
          <w:rFonts w:ascii="Times New Roman" w:hAnsi="Times New Roman" w:cs="Times New Roman"/>
          <w:sz w:val="28"/>
          <w:szCs w:val="28"/>
        </w:rPr>
        <w:t xml:space="preserve"> </w:t>
      </w:r>
      <w:r w:rsidR="00944858" w:rsidRPr="000C50AA">
        <w:rPr>
          <w:rFonts w:ascii="Times New Roman" w:hAnsi="Times New Roman" w:cs="Times New Roman"/>
          <w:sz w:val="28"/>
          <w:szCs w:val="28"/>
        </w:rPr>
        <w:t>годы</w:t>
      </w:r>
      <w:r w:rsidR="0029719F">
        <w:rPr>
          <w:rFonts w:ascii="Times New Roman" w:hAnsi="Times New Roman" w:cs="Times New Roman"/>
          <w:sz w:val="28"/>
          <w:szCs w:val="28"/>
          <w:lang w:val="kk-KZ"/>
        </w:rPr>
        <w:t xml:space="preserve"> </w:t>
      </w:r>
      <w:r w:rsidR="00944858" w:rsidRPr="00CE08EE">
        <w:rPr>
          <w:rFonts w:ascii="Times New Roman" w:hAnsi="Times New Roman" w:cs="Times New Roman"/>
          <w:sz w:val="28"/>
          <w:szCs w:val="28"/>
        </w:rPr>
        <w:t xml:space="preserve">// </w:t>
      </w:r>
      <w:r w:rsidR="00944858" w:rsidRPr="000C50AA">
        <w:rPr>
          <w:rFonts w:ascii="Times New Roman" w:hAnsi="Times New Roman" w:cs="Times New Roman"/>
          <w:sz w:val="28"/>
          <w:szCs w:val="28"/>
        </w:rPr>
        <w:t>Вестник</w:t>
      </w:r>
      <w:r w:rsidR="00944858" w:rsidRPr="00CE08EE">
        <w:rPr>
          <w:rFonts w:ascii="Times New Roman" w:hAnsi="Times New Roman" w:cs="Times New Roman"/>
          <w:sz w:val="28"/>
          <w:szCs w:val="28"/>
        </w:rPr>
        <w:t xml:space="preserve"> </w:t>
      </w:r>
      <w:r w:rsidR="00944858" w:rsidRPr="000C50AA">
        <w:rPr>
          <w:rFonts w:ascii="Times New Roman" w:hAnsi="Times New Roman" w:cs="Times New Roman"/>
          <w:sz w:val="28"/>
          <w:szCs w:val="28"/>
        </w:rPr>
        <w:t>Балтийского</w:t>
      </w:r>
      <w:r w:rsidR="00944858" w:rsidRPr="00CE08EE">
        <w:rPr>
          <w:rFonts w:ascii="Times New Roman" w:hAnsi="Times New Roman" w:cs="Times New Roman"/>
          <w:sz w:val="28"/>
          <w:szCs w:val="28"/>
        </w:rPr>
        <w:t xml:space="preserve"> </w:t>
      </w:r>
      <w:r w:rsidR="00944858" w:rsidRPr="000C50AA">
        <w:rPr>
          <w:rFonts w:ascii="Times New Roman" w:hAnsi="Times New Roman" w:cs="Times New Roman"/>
          <w:sz w:val="28"/>
          <w:szCs w:val="28"/>
        </w:rPr>
        <w:t xml:space="preserve">федерального университета им. И. Канта. </w:t>
      </w:r>
      <w:r w:rsidR="004C480F" w:rsidRPr="000C50AA">
        <w:rPr>
          <w:rFonts w:ascii="Times New Roman" w:hAnsi="Times New Roman" w:cs="Times New Roman"/>
          <w:sz w:val="28"/>
          <w:szCs w:val="28"/>
          <w:shd w:val="clear" w:color="auto" w:fill="FFFFFF"/>
        </w:rPr>
        <w:t xml:space="preserve">– </w:t>
      </w:r>
      <w:r w:rsidR="00944858" w:rsidRPr="000C50AA">
        <w:rPr>
          <w:rFonts w:ascii="Times New Roman" w:hAnsi="Times New Roman" w:cs="Times New Roman"/>
          <w:sz w:val="28"/>
          <w:szCs w:val="28"/>
        </w:rPr>
        <w:t xml:space="preserve">2016. </w:t>
      </w:r>
      <w:r w:rsidR="00AA2FBE" w:rsidRPr="000C50AA">
        <w:rPr>
          <w:rFonts w:ascii="Times New Roman" w:hAnsi="Times New Roman" w:cs="Times New Roman"/>
          <w:sz w:val="28"/>
          <w:szCs w:val="28"/>
          <w:shd w:val="clear" w:color="auto" w:fill="FFFFFF"/>
        </w:rPr>
        <w:t xml:space="preserve">– </w:t>
      </w:r>
      <w:r w:rsidR="00944858" w:rsidRPr="000C50AA">
        <w:rPr>
          <w:rFonts w:ascii="Times New Roman" w:hAnsi="Times New Roman" w:cs="Times New Roman"/>
          <w:sz w:val="28"/>
          <w:szCs w:val="28"/>
        </w:rPr>
        <w:t xml:space="preserve">№1. </w:t>
      </w:r>
      <w:r w:rsidR="00944858" w:rsidRPr="000C50AA">
        <w:rPr>
          <w:rFonts w:ascii="Times New Roman" w:hAnsi="Times New Roman" w:cs="Times New Roman"/>
          <w:sz w:val="28"/>
          <w:szCs w:val="28"/>
          <w:shd w:val="clear" w:color="auto" w:fill="FFFFFF"/>
        </w:rPr>
        <w:t xml:space="preserve">– </w:t>
      </w:r>
      <w:r w:rsidR="00944858" w:rsidRPr="000C50AA">
        <w:rPr>
          <w:rFonts w:ascii="Times New Roman" w:hAnsi="Times New Roman" w:cs="Times New Roman"/>
          <w:sz w:val="28"/>
          <w:szCs w:val="28"/>
        </w:rPr>
        <w:t xml:space="preserve">С. 27-37. </w:t>
      </w:r>
    </w:p>
    <w:p w:rsidR="0072512E" w:rsidRPr="000C50AA" w:rsidRDefault="00F16CA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64</w:t>
      </w:r>
      <w:r w:rsidR="002D3A19" w:rsidRPr="000C50AA">
        <w:rPr>
          <w:rFonts w:ascii="Times New Roman" w:hAnsi="Times New Roman" w:cs="Times New Roman"/>
          <w:sz w:val="28"/>
          <w:szCs w:val="28"/>
        </w:rPr>
        <w:t xml:space="preserve"> </w:t>
      </w:r>
      <w:r w:rsidR="0029719F" w:rsidRPr="000C50AA">
        <w:rPr>
          <w:rFonts w:ascii="Times New Roman" w:hAnsi="Times New Roman" w:cs="Times New Roman"/>
          <w:sz w:val="28"/>
          <w:szCs w:val="28"/>
        </w:rPr>
        <w:t>Шаховская</w:t>
      </w:r>
      <w:r w:rsidR="0029719F" w:rsidRPr="0029719F">
        <w:rPr>
          <w:rFonts w:ascii="Times New Roman" w:hAnsi="Times New Roman" w:cs="Times New Roman"/>
          <w:sz w:val="28"/>
          <w:szCs w:val="28"/>
        </w:rPr>
        <w:t xml:space="preserve"> </w:t>
      </w:r>
      <w:r w:rsidR="0029719F" w:rsidRPr="000C50AA">
        <w:rPr>
          <w:rFonts w:ascii="Times New Roman" w:hAnsi="Times New Roman" w:cs="Times New Roman"/>
          <w:sz w:val="28"/>
          <w:szCs w:val="28"/>
        </w:rPr>
        <w:t>Л.С., Плешакова</w:t>
      </w:r>
      <w:r w:rsidR="0029719F" w:rsidRPr="0029719F">
        <w:rPr>
          <w:rFonts w:ascii="Times New Roman" w:hAnsi="Times New Roman" w:cs="Times New Roman"/>
          <w:sz w:val="28"/>
          <w:szCs w:val="28"/>
        </w:rPr>
        <w:t xml:space="preserve"> </w:t>
      </w:r>
      <w:r w:rsidR="0029719F" w:rsidRPr="000C50AA">
        <w:rPr>
          <w:rFonts w:ascii="Times New Roman" w:hAnsi="Times New Roman" w:cs="Times New Roman"/>
          <w:sz w:val="28"/>
          <w:szCs w:val="28"/>
        </w:rPr>
        <w:t>М.В., Курбатова</w:t>
      </w:r>
      <w:r w:rsidR="0029719F" w:rsidRPr="0029719F">
        <w:rPr>
          <w:rFonts w:ascii="Times New Roman" w:hAnsi="Times New Roman" w:cs="Times New Roman"/>
          <w:sz w:val="28"/>
          <w:szCs w:val="28"/>
        </w:rPr>
        <w:t xml:space="preserve"> </w:t>
      </w:r>
      <w:r w:rsidR="0029719F" w:rsidRPr="000C50AA">
        <w:rPr>
          <w:rFonts w:ascii="Times New Roman" w:hAnsi="Times New Roman" w:cs="Times New Roman"/>
          <w:sz w:val="28"/>
          <w:szCs w:val="28"/>
        </w:rPr>
        <w:t>Л.П.</w:t>
      </w:r>
      <w:r w:rsidR="0029719F">
        <w:rPr>
          <w:rFonts w:ascii="Times New Roman" w:hAnsi="Times New Roman" w:cs="Times New Roman"/>
          <w:sz w:val="28"/>
          <w:szCs w:val="28"/>
          <w:lang w:val="kk-KZ"/>
        </w:rPr>
        <w:t xml:space="preserve"> и др.</w:t>
      </w:r>
      <w:r w:rsidR="0029719F" w:rsidRPr="000C50AA">
        <w:rPr>
          <w:rFonts w:ascii="Times New Roman" w:hAnsi="Times New Roman" w:cs="Times New Roman"/>
          <w:sz w:val="28"/>
          <w:szCs w:val="28"/>
        </w:rPr>
        <w:t xml:space="preserve"> </w:t>
      </w:r>
      <w:r w:rsidR="002D3A19" w:rsidRPr="000C50AA">
        <w:rPr>
          <w:rFonts w:ascii="Times New Roman" w:hAnsi="Times New Roman" w:cs="Times New Roman"/>
          <w:sz w:val="28"/>
          <w:szCs w:val="28"/>
        </w:rPr>
        <w:t>Регионалистика: у</w:t>
      </w:r>
      <w:r w:rsidR="0072512E" w:rsidRPr="000C50AA">
        <w:rPr>
          <w:rFonts w:ascii="Times New Roman" w:hAnsi="Times New Roman" w:cs="Times New Roman"/>
          <w:sz w:val="28"/>
          <w:szCs w:val="28"/>
        </w:rPr>
        <w:t>чеб</w:t>
      </w:r>
      <w:r w:rsidR="0029719F">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пос</w:t>
      </w:r>
      <w:r w:rsidR="0029719F">
        <w:rPr>
          <w:rFonts w:ascii="Times New Roman" w:hAnsi="Times New Roman" w:cs="Times New Roman"/>
          <w:sz w:val="28"/>
          <w:szCs w:val="28"/>
          <w:lang w:val="kk-KZ"/>
        </w:rPr>
        <w:t>.</w:t>
      </w:r>
      <w:r w:rsidR="002D3A19" w:rsidRPr="000C50AA">
        <w:rPr>
          <w:rFonts w:ascii="Times New Roman" w:hAnsi="Times New Roman" w:cs="Times New Roman"/>
          <w:sz w:val="28"/>
          <w:szCs w:val="28"/>
        </w:rPr>
        <w:t xml:space="preserve"> </w:t>
      </w:r>
      <w:r w:rsidR="0029719F">
        <w:rPr>
          <w:rFonts w:ascii="Times New Roman" w:hAnsi="Times New Roman" w:cs="Times New Roman"/>
          <w:sz w:val="28"/>
          <w:szCs w:val="28"/>
          <w:lang w:val="kk-KZ"/>
        </w:rPr>
        <w:t xml:space="preserve">– </w:t>
      </w:r>
      <w:r w:rsidR="002D3A19" w:rsidRPr="000C50AA">
        <w:rPr>
          <w:rFonts w:ascii="Times New Roman" w:hAnsi="Times New Roman" w:cs="Times New Roman"/>
          <w:sz w:val="28"/>
          <w:szCs w:val="28"/>
        </w:rPr>
        <w:t>М</w:t>
      </w:r>
      <w:r w:rsidR="0029719F">
        <w:rPr>
          <w:rFonts w:ascii="Times New Roman" w:hAnsi="Times New Roman" w:cs="Times New Roman"/>
          <w:sz w:val="28"/>
          <w:szCs w:val="28"/>
          <w:lang w:val="kk-KZ"/>
        </w:rPr>
        <w:t>.</w:t>
      </w:r>
      <w:r w:rsidR="002D3A19" w:rsidRPr="000C50AA">
        <w:rPr>
          <w:rFonts w:ascii="Times New Roman" w:hAnsi="Times New Roman" w:cs="Times New Roman"/>
          <w:sz w:val="28"/>
          <w:szCs w:val="28"/>
        </w:rPr>
        <w:t>: КНОРУС</w:t>
      </w:r>
      <w:r w:rsidR="0072512E" w:rsidRPr="000C50AA">
        <w:rPr>
          <w:rFonts w:ascii="Times New Roman" w:hAnsi="Times New Roman" w:cs="Times New Roman"/>
          <w:sz w:val="28"/>
          <w:szCs w:val="28"/>
        </w:rPr>
        <w:t>, 20</w:t>
      </w:r>
      <w:r w:rsidR="002D3A19" w:rsidRPr="000C50AA">
        <w:rPr>
          <w:rFonts w:ascii="Times New Roman" w:hAnsi="Times New Roman" w:cs="Times New Roman"/>
          <w:sz w:val="28"/>
          <w:szCs w:val="28"/>
        </w:rPr>
        <w:t>17</w:t>
      </w:r>
      <w:r w:rsidR="0072512E" w:rsidRPr="000C50AA">
        <w:rPr>
          <w:rFonts w:ascii="Times New Roman" w:hAnsi="Times New Roman" w:cs="Times New Roman"/>
          <w:sz w:val="28"/>
          <w:szCs w:val="28"/>
        </w:rPr>
        <w:t xml:space="preserve">. </w:t>
      </w:r>
      <w:r w:rsidR="00A57B28" w:rsidRPr="000C50AA">
        <w:rPr>
          <w:rFonts w:ascii="Times New Roman" w:hAnsi="Times New Roman" w:cs="Times New Roman"/>
          <w:sz w:val="28"/>
          <w:szCs w:val="28"/>
          <w:shd w:val="clear" w:color="auto" w:fill="FFFFFF"/>
        </w:rPr>
        <w:t>–</w:t>
      </w:r>
      <w:r w:rsidR="002D3A19"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2</w:t>
      </w:r>
      <w:r w:rsidR="002D3A19" w:rsidRPr="000C50AA">
        <w:rPr>
          <w:rFonts w:ascii="Times New Roman" w:hAnsi="Times New Roman" w:cs="Times New Roman"/>
          <w:sz w:val="28"/>
          <w:szCs w:val="28"/>
        </w:rPr>
        <w:t>34</w:t>
      </w:r>
      <w:r w:rsidR="0072512E" w:rsidRPr="000C50AA">
        <w:rPr>
          <w:rFonts w:ascii="Times New Roman" w:hAnsi="Times New Roman" w:cs="Times New Roman"/>
          <w:sz w:val="28"/>
          <w:szCs w:val="28"/>
        </w:rPr>
        <w:t xml:space="preserve"> с.</w:t>
      </w:r>
    </w:p>
    <w:p w:rsidR="0072512E" w:rsidRPr="000C50AA" w:rsidRDefault="00F16CA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65</w:t>
      </w:r>
      <w:r w:rsidR="00904746" w:rsidRPr="000C50AA">
        <w:rPr>
          <w:rFonts w:ascii="Times New Roman" w:hAnsi="Times New Roman" w:cs="Times New Roman"/>
          <w:sz w:val="28"/>
          <w:szCs w:val="28"/>
        </w:rPr>
        <w:t xml:space="preserve"> Медков В.</w:t>
      </w:r>
      <w:r w:rsidR="0072512E" w:rsidRPr="000C50AA">
        <w:rPr>
          <w:rFonts w:ascii="Times New Roman" w:hAnsi="Times New Roman" w:cs="Times New Roman"/>
          <w:sz w:val="28"/>
          <w:szCs w:val="28"/>
        </w:rPr>
        <w:t xml:space="preserve">М. Демография: </w:t>
      </w:r>
      <w:r w:rsidR="0029719F" w:rsidRPr="000C50AA">
        <w:rPr>
          <w:rFonts w:ascii="Times New Roman" w:hAnsi="Times New Roman" w:cs="Times New Roman"/>
          <w:sz w:val="28"/>
          <w:szCs w:val="28"/>
        </w:rPr>
        <w:t>у</w:t>
      </w:r>
      <w:r w:rsidR="0072512E" w:rsidRPr="000C50AA">
        <w:rPr>
          <w:rFonts w:ascii="Times New Roman" w:hAnsi="Times New Roman" w:cs="Times New Roman"/>
          <w:sz w:val="28"/>
          <w:szCs w:val="28"/>
        </w:rPr>
        <w:t>чеб</w:t>
      </w:r>
      <w:r w:rsidR="0029719F">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пос. </w:t>
      </w:r>
      <w:r w:rsidR="00A57B28"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Р-на-Д</w:t>
      </w:r>
      <w:r w:rsidR="0029719F">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Феникс, 2002. </w:t>
      </w:r>
      <w:r w:rsidR="00A57B28" w:rsidRPr="000C50AA">
        <w:rPr>
          <w:rFonts w:ascii="Times New Roman" w:hAnsi="Times New Roman" w:cs="Times New Roman"/>
          <w:sz w:val="28"/>
          <w:szCs w:val="28"/>
          <w:shd w:val="clear" w:color="auto" w:fill="FFFFFF"/>
        </w:rPr>
        <w:t xml:space="preserve">– </w:t>
      </w:r>
      <w:r w:rsidR="00A57B28" w:rsidRPr="000C50AA">
        <w:rPr>
          <w:rFonts w:ascii="Times New Roman" w:hAnsi="Times New Roman" w:cs="Times New Roman"/>
          <w:sz w:val="28"/>
          <w:szCs w:val="28"/>
        </w:rPr>
        <w:t xml:space="preserve">448 с. </w:t>
      </w:r>
      <w:r w:rsidR="0072512E" w:rsidRPr="000C50AA">
        <w:rPr>
          <w:rFonts w:ascii="Times New Roman" w:hAnsi="Times New Roman" w:cs="Times New Roman"/>
          <w:sz w:val="28"/>
          <w:szCs w:val="28"/>
        </w:rPr>
        <w:t xml:space="preserve"> </w:t>
      </w:r>
    </w:p>
    <w:p w:rsidR="0072512E" w:rsidRPr="000C50AA" w:rsidRDefault="00F16CA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66</w:t>
      </w:r>
      <w:r w:rsidR="00904746" w:rsidRPr="000C50AA">
        <w:rPr>
          <w:rFonts w:ascii="Times New Roman" w:hAnsi="Times New Roman" w:cs="Times New Roman"/>
          <w:sz w:val="28"/>
          <w:szCs w:val="28"/>
        </w:rPr>
        <w:t xml:space="preserve"> Самаркин С.</w:t>
      </w:r>
      <w:r w:rsidR="0072512E" w:rsidRPr="000C50AA">
        <w:rPr>
          <w:rFonts w:ascii="Times New Roman" w:hAnsi="Times New Roman" w:cs="Times New Roman"/>
          <w:sz w:val="28"/>
          <w:szCs w:val="28"/>
        </w:rPr>
        <w:t xml:space="preserve">В. Социально-демографические процессы в Северном Казахстане в конце </w:t>
      </w:r>
      <w:r w:rsidR="0072512E" w:rsidRPr="000C50AA">
        <w:rPr>
          <w:rFonts w:ascii="Times New Roman" w:hAnsi="Times New Roman" w:cs="Times New Roman"/>
          <w:sz w:val="28"/>
          <w:szCs w:val="28"/>
          <w:lang w:val="en-US"/>
        </w:rPr>
        <w:t>XIX</w:t>
      </w:r>
      <w:r w:rsidR="0072512E" w:rsidRPr="000C50AA">
        <w:rPr>
          <w:rFonts w:ascii="Times New Roman" w:hAnsi="Times New Roman" w:cs="Times New Roman"/>
          <w:sz w:val="28"/>
          <w:szCs w:val="28"/>
        </w:rPr>
        <w:t xml:space="preserve"> – первой четверти ХХ века: дис. … канд. ист. наук</w:t>
      </w:r>
      <w:r w:rsidR="00810204">
        <w:rPr>
          <w:rFonts w:ascii="Times New Roman" w:hAnsi="Times New Roman" w:cs="Times New Roman"/>
          <w:sz w:val="28"/>
          <w:szCs w:val="28"/>
        </w:rPr>
        <w:t>: 07.00.02</w:t>
      </w:r>
      <w:r w:rsidR="0072512E" w:rsidRPr="000C50AA">
        <w:rPr>
          <w:rFonts w:ascii="Times New Roman" w:hAnsi="Times New Roman" w:cs="Times New Roman"/>
          <w:sz w:val="28"/>
          <w:szCs w:val="28"/>
        </w:rPr>
        <w:t>.</w:t>
      </w:r>
      <w:r w:rsidR="00810204">
        <w:rPr>
          <w:rFonts w:ascii="Times New Roman" w:hAnsi="Times New Roman" w:cs="Times New Roman"/>
          <w:sz w:val="28"/>
          <w:szCs w:val="28"/>
        </w:rPr>
        <w:t xml:space="preserve"> </w:t>
      </w:r>
      <w:r w:rsidR="00A57B28" w:rsidRPr="000C50AA">
        <w:rPr>
          <w:rFonts w:ascii="Times New Roman" w:hAnsi="Times New Roman" w:cs="Times New Roman"/>
          <w:sz w:val="28"/>
          <w:szCs w:val="28"/>
          <w:shd w:val="clear" w:color="auto" w:fill="FFFFFF"/>
        </w:rPr>
        <w:t>–</w:t>
      </w:r>
      <w:r w:rsidR="00810204">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Караганда, 2010. </w:t>
      </w:r>
      <w:r w:rsidR="00A57B28" w:rsidRPr="000C50AA">
        <w:rPr>
          <w:rFonts w:ascii="Times New Roman" w:hAnsi="Times New Roman" w:cs="Times New Roman"/>
          <w:sz w:val="28"/>
          <w:szCs w:val="28"/>
          <w:shd w:val="clear" w:color="auto" w:fill="FFFFFF"/>
        </w:rPr>
        <w:t>–</w:t>
      </w:r>
      <w:r w:rsidR="0029719F">
        <w:rPr>
          <w:rFonts w:ascii="Times New Roman" w:hAnsi="Times New Roman" w:cs="Times New Roman"/>
          <w:sz w:val="28"/>
          <w:szCs w:val="28"/>
          <w:shd w:val="clear" w:color="auto" w:fill="FFFFFF"/>
          <w:lang w:val="kk-KZ"/>
        </w:rPr>
        <w:t xml:space="preserve"> </w:t>
      </w:r>
      <w:r w:rsidR="0072512E" w:rsidRPr="000C50AA">
        <w:rPr>
          <w:rFonts w:ascii="Times New Roman" w:hAnsi="Times New Roman" w:cs="Times New Roman"/>
          <w:sz w:val="28"/>
          <w:szCs w:val="28"/>
        </w:rPr>
        <w:t>180 с.</w:t>
      </w:r>
      <w:r w:rsidR="00BA3F1A" w:rsidRPr="000C50AA">
        <w:rPr>
          <w:rFonts w:ascii="Times New Roman" w:hAnsi="Times New Roman" w:cs="Times New Roman"/>
          <w:sz w:val="28"/>
          <w:szCs w:val="28"/>
        </w:rPr>
        <w:t xml:space="preserve"> </w:t>
      </w:r>
    </w:p>
    <w:p w:rsidR="0072512E" w:rsidRPr="000C50AA" w:rsidRDefault="00F16CAE" w:rsidP="000C50AA">
      <w:pPr>
        <w:tabs>
          <w:tab w:val="left" w:pos="426"/>
          <w:tab w:val="left" w:pos="993"/>
        </w:tabs>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67</w:t>
      </w:r>
      <w:r w:rsidR="0072512E" w:rsidRPr="000C50AA">
        <w:rPr>
          <w:rFonts w:ascii="Times New Roman" w:hAnsi="Times New Roman" w:cs="Times New Roman"/>
          <w:sz w:val="28"/>
          <w:szCs w:val="28"/>
        </w:rPr>
        <w:t xml:space="preserve"> Алдабергенов М.Н. Хозяйственное освоение Северного Казахстана в ХIХ веке: автореф. …канд. ист. наук</w:t>
      </w:r>
      <w:r w:rsidR="00810204">
        <w:rPr>
          <w:rFonts w:ascii="Times New Roman" w:hAnsi="Times New Roman" w:cs="Times New Roman"/>
          <w:sz w:val="28"/>
          <w:szCs w:val="28"/>
        </w:rPr>
        <w:t>: 07.00.02</w:t>
      </w:r>
      <w:r w:rsidR="0072512E" w:rsidRPr="000C50AA">
        <w:rPr>
          <w:rFonts w:ascii="Times New Roman" w:hAnsi="Times New Roman" w:cs="Times New Roman"/>
          <w:sz w:val="28"/>
          <w:szCs w:val="28"/>
        </w:rPr>
        <w:t>.</w:t>
      </w:r>
      <w:r w:rsidR="0072512E" w:rsidRPr="000C50AA">
        <w:rPr>
          <w:rFonts w:ascii="Times New Roman" w:hAnsi="Times New Roman" w:cs="Times New Roman"/>
          <w:sz w:val="28"/>
          <w:szCs w:val="28"/>
          <w:lang w:val="kk-KZ"/>
        </w:rPr>
        <w:t xml:space="preserve"> </w:t>
      </w:r>
      <w:r w:rsidR="00A57B28"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Алма-Ата, 1990. </w:t>
      </w:r>
      <w:r w:rsidR="00A57B28"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lang w:val="kk-KZ"/>
        </w:rPr>
        <w:t xml:space="preserve"> </w:t>
      </w:r>
      <w:r w:rsidR="00A57B28" w:rsidRPr="000C50AA">
        <w:rPr>
          <w:rFonts w:ascii="Times New Roman" w:hAnsi="Times New Roman" w:cs="Times New Roman"/>
          <w:sz w:val="28"/>
          <w:szCs w:val="28"/>
        </w:rPr>
        <w:t xml:space="preserve">25 с. </w:t>
      </w:r>
    </w:p>
    <w:p w:rsidR="0072512E" w:rsidRPr="000C50AA" w:rsidRDefault="00F16CA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68</w:t>
      </w:r>
      <w:r w:rsidR="0072512E" w:rsidRPr="000C50AA">
        <w:rPr>
          <w:rFonts w:ascii="Times New Roman" w:hAnsi="Times New Roman" w:cs="Times New Roman"/>
          <w:sz w:val="28"/>
          <w:szCs w:val="28"/>
        </w:rPr>
        <w:t xml:space="preserve"> Алексеенко Н.В., Алексеенко А.Н. Славянское население Казахстана </w:t>
      </w:r>
      <w:r w:rsidR="0072512E" w:rsidRPr="000C50AA">
        <w:rPr>
          <w:rFonts w:ascii="Times New Roman" w:hAnsi="Times New Roman" w:cs="Times New Roman"/>
          <w:sz w:val="28"/>
          <w:szCs w:val="28"/>
          <w:lang w:val="en-US"/>
        </w:rPr>
        <w:t>XVIII</w:t>
      </w:r>
      <w:r w:rsidR="0072512E" w:rsidRPr="000C50AA">
        <w:rPr>
          <w:rFonts w:ascii="Times New Roman" w:hAnsi="Times New Roman" w:cs="Times New Roman"/>
          <w:sz w:val="28"/>
          <w:szCs w:val="28"/>
        </w:rPr>
        <w:t>-</w:t>
      </w:r>
      <w:r w:rsidR="0072512E" w:rsidRPr="000C50AA">
        <w:rPr>
          <w:rFonts w:ascii="Times New Roman" w:hAnsi="Times New Roman" w:cs="Times New Roman"/>
          <w:sz w:val="28"/>
          <w:szCs w:val="28"/>
          <w:lang w:val="en-US"/>
        </w:rPr>
        <w:t>XX</w:t>
      </w:r>
      <w:r w:rsidR="0072512E" w:rsidRPr="000C50AA">
        <w:rPr>
          <w:rFonts w:ascii="Times New Roman" w:hAnsi="Times New Roman" w:cs="Times New Roman"/>
          <w:sz w:val="28"/>
          <w:szCs w:val="28"/>
        </w:rPr>
        <w:t xml:space="preserve"> вв.: историко-демографическое исследование. </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Усть-Каменогорск: Медиа-Альянс, 2009. </w:t>
      </w:r>
      <w:r w:rsidR="004C1FDF" w:rsidRPr="000C50AA">
        <w:rPr>
          <w:rFonts w:ascii="Times New Roman" w:hAnsi="Times New Roman" w:cs="Times New Roman"/>
          <w:sz w:val="28"/>
          <w:szCs w:val="28"/>
          <w:shd w:val="clear" w:color="auto" w:fill="FFFFFF"/>
        </w:rPr>
        <w:t>–</w:t>
      </w:r>
      <w:r w:rsidR="00AA2EF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131 с.  </w:t>
      </w:r>
    </w:p>
    <w:p w:rsidR="0072512E" w:rsidRPr="000C50AA" w:rsidRDefault="00F16CA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69</w:t>
      </w:r>
      <w:r w:rsidR="0072512E" w:rsidRPr="000C50AA">
        <w:rPr>
          <w:rFonts w:ascii="Times New Roman" w:hAnsi="Times New Roman" w:cs="Times New Roman"/>
          <w:sz w:val="28"/>
          <w:szCs w:val="28"/>
        </w:rPr>
        <w:t xml:space="preserve"> Обзор Акмолинской области за 1894 год. / Акмолинск</w:t>
      </w:r>
      <w:r w:rsidR="0029719F">
        <w:rPr>
          <w:rFonts w:ascii="Times New Roman" w:hAnsi="Times New Roman" w:cs="Times New Roman"/>
          <w:sz w:val="28"/>
          <w:szCs w:val="28"/>
          <w:lang w:val="kk-KZ"/>
        </w:rPr>
        <w:t>ий</w:t>
      </w:r>
      <w:r w:rsidR="0072512E" w:rsidRPr="000C50AA">
        <w:rPr>
          <w:rFonts w:ascii="Times New Roman" w:hAnsi="Times New Roman" w:cs="Times New Roman"/>
          <w:sz w:val="28"/>
          <w:szCs w:val="28"/>
        </w:rPr>
        <w:t xml:space="preserve"> Областно</w:t>
      </w:r>
      <w:r w:rsidR="0029719F">
        <w:rPr>
          <w:rFonts w:ascii="Times New Roman" w:hAnsi="Times New Roman" w:cs="Times New Roman"/>
          <w:sz w:val="28"/>
          <w:szCs w:val="28"/>
          <w:lang w:val="kk-KZ"/>
        </w:rPr>
        <w:t>й</w:t>
      </w:r>
      <w:r w:rsidR="0072512E" w:rsidRPr="000C50AA">
        <w:rPr>
          <w:rFonts w:ascii="Times New Roman" w:hAnsi="Times New Roman" w:cs="Times New Roman"/>
          <w:sz w:val="28"/>
          <w:szCs w:val="28"/>
        </w:rPr>
        <w:t xml:space="preserve"> Статистическ</w:t>
      </w:r>
      <w:r w:rsidR="0029719F">
        <w:rPr>
          <w:rFonts w:ascii="Times New Roman" w:hAnsi="Times New Roman" w:cs="Times New Roman"/>
          <w:sz w:val="28"/>
          <w:szCs w:val="28"/>
          <w:lang w:val="kk-KZ"/>
        </w:rPr>
        <w:t>ий</w:t>
      </w:r>
      <w:r w:rsidR="0072512E" w:rsidRPr="000C50AA">
        <w:rPr>
          <w:rFonts w:ascii="Times New Roman" w:hAnsi="Times New Roman" w:cs="Times New Roman"/>
          <w:sz w:val="28"/>
          <w:szCs w:val="28"/>
        </w:rPr>
        <w:t xml:space="preserve"> Комитет. </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Омск: </w:t>
      </w:r>
      <w:r w:rsidR="00133EF2" w:rsidRPr="000C50AA">
        <w:rPr>
          <w:rFonts w:ascii="Times New Roman" w:hAnsi="Times New Roman" w:cs="Times New Roman"/>
          <w:sz w:val="28"/>
          <w:szCs w:val="28"/>
        </w:rPr>
        <w:t>Тип. Акмол. обл. правления</w:t>
      </w:r>
      <w:r w:rsidR="0072512E" w:rsidRPr="000C50AA">
        <w:rPr>
          <w:rFonts w:ascii="Times New Roman" w:hAnsi="Times New Roman" w:cs="Times New Roman"/>
          <w:sz w:val="28"/>
          <w:szCs w:val="28"/>
        </w:rPr>
        <w:t xml:space="preserve">. </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123 с.</w:t>
      </w:r>
    </w:p>
    <w:p w:rsidR="0072512E" w:rsidRPr="000C50AA" w:rsidRDefault="0072512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lastRenderedPageBreak/>
        <w:t>7</w:t>
      </w:r>
      <w:r w:rsidR="00F16CAE" w:rsidRPr="000C50AA">
        <w:rPr>
          <w:rFonts w:ascii="Times New Roman" w:hAnsi="Times New Roman" w:cs="Times New Roman"/>
          <w:sz w:val="28"/>
          <w:szCs w:val="28"/>
        </w:rPr>
        <w:t>0</w:t>
      </w:r>
      <w:r w:rsidRPr="000C50AA">
        <w:rPr>
          <w:rFonts w:ascii="Times New Roman" w:hAnsi="Times New Roman" w:cs="Times New Roman"/>
          <w:sz w:val="28"/>
          <w:szCs w:val="28"/>
        </w:rPr>
        <w:t xml:space="preserve"> Жаркенова А.М. Социально-демографическое развитие населения Северного Казахстана во второй половине Х</w:t>
      </w:r>
      <w:r w:rsidRPr="000C50AA">
        <w:rPr>
          <w:rFonts w:ascii="Times New Roman" w:hAnsi="Times New Roman" w:cs="Times New Roman"/>
          <w:sz w:val="28"/>
          <w:szCs w:val="28"/>
          <w:lang w:val="en-US"/>
        </w:rPr>
        <w:t>IX</w:t>
      </w:r>
      <w:r w:rsidRPr="000C50AA">
        <w:rPr>
          <w:rFonts w:ascii="Times New Roman" w:hAnsi="Times New Roman" w:cs="Times New Roman"/>
          <w:sz w:val="28"/>
          <w:szCs w:val="28"/>
        </w:rPr>
        <w:t xml:space="preserve"> – начале </w:t>
      </w:r>
      <w:r w:rsidRPr="000C50AA">
        <w:rPr>
          <w:rFonts w:ascii="Times New Roman" w:hAnsi="Times New Roman" w:cs="Times New Roman"/>
          <w:sz w:val="28"/>
          <w:szCs w:val="28"/>
          <w:lang w:val="en-US"/>
        </w:rPr>
        <w:t>XXI</w:t>
      </w:r>
      <w:r w:rsidRPr="000C50AA">
        <w:rPr>
          <w:rFonts w:ascii="Times New Roman" w:hAnsi="Times New Roman" w:cs="Times New Roman"/>
          <w:sz w:val="28"/>
          <w:szCs w:val="28"/>
        </w:rPr>
        <w:t xml:space="preserve"> в.: автореф. …</w:t>
      </w:r>
      <w:r w:rsidR="0029719F">
        <w:rPr>
          <w:rFonts w:ascii="Times New Roman" w:hAnsi="Times New Roman" w:cs="Times New Roman"/>
          <w:sz w:val="28"/>
          <w:szCs w:val="28"/>
          <w:lang w:val="kk-KZ"/>
        </w:rPr>
        <w:t xml:space="preserve"> </w:t>
      </w:r>
      <w:r w:rsidRPr="000C50AA">
        <w:rPr>
          <w:rFonts w:ascii="Times New Roman" w:hAnsi="Times New Roman" w:cs="Times New Roman"/>
          <w:sz w:val="28"/>
          <w:szCs w:val="28"/>
        </w:rPr>
        <w:t>д</w:t>
      </w:r>
      <w:r w:rsidR="0029719F">
        <w:rPr>
          <w:rFonts w:ascii="Times New Roman" w:hAnsi="Times New Roman" w:cs="Times New Roman"/>
          <w:sz w:val="28"/>
          <w:szCs w:val="28"/>
          <w:lang w:val="kk-KZ"/>
        </w:rPr>
        <w:t>ок</w:t>
      </w:r>
      <w:r w:rsidRPr="000C50AA">
        <w:rPr>
          <w:rFonts w:ascii="Times New Roman" w:hAnsi="Times New Roman" w:cs="Times New Roman"/>
          <w:sz w:val="28"/>
          <w:szCs w:val="28"/>
        </w:rPr>
        <w:t>. ист. наук</w:t>
      </w:r>
      <w:r w:rsidR="0029719F">
        <w:rPr>
          <w:rFonts w:ascii="Times New Roman" w:hAnsi="Times New Roman" w:cs="Times New Roman"/>
          <w:sz w:val="28"/>
          <w:szCs w:val="28"/>
          <w:lang w:val="kk-KZ"/>
        </w:rPr>
        <w:t>: 07.00.03.</w:t>
      </w:r>
      <w:r w:rsidR="004C1FDF" w:rsidRPr="000C50AA">
        <w:rPr>
          <w:rFonts w:ascii="Times New Roman" w:hAnsi="Times New Roman" w:cs="Times New Roman"/>
          <w:sz w:val="28"/>
          <w:szCs w:val="28"/>
          <w:shd w:val="clear" w:color="auto" w:fill="FFFFFF"/>
        </w:rPr>
        <w:t xml:space="preserve"> –</w:t>
      </w:r>
      <w:r w:rsidRPr="000C50AA">
        <w:rPr>
          <w:rFonts w:ascii="Times New Roman" w:hAnsi="Times New Roman" w:cs="Times New Roman"/>
          <w:sz w:val="28"/>
          <w:szCs w:val="28"/>
        </w:rPr>
        <w:t xml:space="preserve"> Минск, 2017.</w:t>
      </w:r>
      <w:r w:rsidR="004C1FDF" w:rsidRPr="000C50AA">
        <w:rPr>
          <w:rFonts w:ascii="Times New Roman" w:hAnsi="Times New Roman" w:cs="Times New Roman"/>
          <w:sz w:val="28"/>
          <w:szCs w:val="28"/>
          <w:shd w:val="clear" w:color="auto" w:fill="FFFFFF"/>
        </w:rPr>
        <w:t xml:space="preserve"> –</w:t>
      </w:r>
      <w:r w:rsidRPr="000C50AA">
        <w:rPr>
          <w:rFonts w:ascii="Times New Roman" w:hAnsi="Times New Roman" w:cs="Times New Roman"/>
          <w:sz w:val="28"/>
          <w:szCs w:val="28"/>
        </w:rPr>
        <w:t xml:space="preserve"> 4</w:t>
      </w:r>
      <w:r w:rsidR="0029719F">
        <w:rPr>
          <w:rFonts w:ascii="Times New Roman" w:hAnsi="Times New Roman" w:cs="Times New Roman"/>
          <w:sz w:val="28"/>
          <w:szCs w:val="28"/>
          <w:lang w:val="kk-KZ"/>
        </w:rPr>
        <w:t>7</w:t>
      </w:r>
      <w:r w:rsidRPr="000C50AA">
        <w:rPr>
          <w:rFonts w:ascii="Times New Roman" w:hAnsi="Times New Roman" w:cs="Times New Roman"/>
          <w:sz w:val="28"/>
          <w:szCs w:val="28"/>
        </w:rPr>
        <w:t xml:space="preserve"> с.</w:t>
      </w:r>
    </w:p>
    <w:p w:rsidR="0072512E" w:rsidRPr="000C50AA" w:rsidRDefault="001A1142"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71</w:t>
      </w:r>
      <w:r w:rsidR="0072512E" w:rsidRPr="000C50AA">
        <w:rPr>
          <w:rFonts w:ascii="Times New Roman" w:hAnsi="Times New Roman" w:cs="Times New Roman"/>
          <w:sz w:val="28"/>
          <w:szCs w:val="28"/>
        </w:rPr>
        <w:t xml:space="preserve"> Естественно-исторический очерк 1-й Наурзумской волости Тургайского уезда и </w:t>
      </w:r>
      <w:r w:rsidR="0029719F">
        <w:rPr>
          <w:rFonts w:ascii="Times New Roman" w:hAnsi="Times New Roman" w:cs="Times New Roman"/>
          <w:sz w:val="28"/>
          <w:szCs w:val="28"/>
          <w:lang w:val="kk-KZ"/>
        </w:rPr>
        <w:t xml:space="preserve">области / </w:t>
      </w:r>
      <w:r w:rsidR="0029719F" w:rsidRPr="0029719F">
        <w:rPr>
          <w:rFonts w:ascii="Times New Roman" w:hAnsi="Times New Roman" w:cs="Times New Roman"/>
          <w:sz w:val="28"/>
          <w:szCs w:val="28"/>
        </w:rPr>
        <w:t>Переселенческ</w:t>
      </w:r>
      <w:r w:rsidR="0029719F">
        <w:rPr>
          <w:rFonts w:ascii="Times New Roman" w:hAnsi="Times New Roman" w:cs="Times New Roman"/>
          <w:sz w:val="28"/>
          <w:szCs w:val="28"/>
          <w:lang w:val="kk-KZ"/>
        </w:rPr>
        <w:t>ая</w:t>
      </w:r>
      <w:r w:rsidR="0029719F" w:rsidRPr="0029719F">
        <w:rPr>
          <w:rFonts w:ascii="Times New Roman" w:hAnsi="Times New Roman" w:cs="Times New Roman"/>
          <w:sz w:val="28"/>
          <w:szCs w:val="28"/>
        </w:rPr>
        <w:t xml:space="preserve"> организаци</w:t>
      </w:r>
      <w:r w:rsidR="0029719F">
        <w:rPr>
          <w:rFonts w:ascii="Times New Roman" w:hAnsi="Times New Roman" w:cs="Times New Roman"/>
          <w:sz w:val="28"/>
          <w:szCs w:val="28"/>
          <w:lang w:val="kk-KZ"/>
        </w:rPr>
        <w:t>я</w:t>
      </w:r>
      <w:r w:rsidR="0029719F" w:rsidRPr="0029719F">
        <w:rPr>
          <w:rFonts w:ascii="Times New Roman" w:hAnsi="Times New Roman" w:cs="Times New Roman"/>
          <w:sz w:val="28"/>
          <w:szCs w:val="28"/>
        </w:rPr>
        <w:t xml:space="preserve"> Тургайско-Уральского района</w:t>
      </w:r>
      <w:r w:rsidR="0072512E" w:rsidRPr="0029719F">
        <w:rPr>
          <w:rFonts w:ascii="Times New Roman" w:hAnsi="Times New Roman" w:cs="Times New Roman"/>
          <w:sz w:val="28"/>
          <w:szCs w:val="28"/>
        </w:rPr>
        <w:t>.</w:t>
      </w:r>
      <w:r w:rsidR="0072512E" w:rsidRPr="000C50AA">
        <w:rPr>
          <w:rFonts w:ascii="Times New Roman" w:hAnsi="Times New Roman" w:cs="Times New Roman"/>
          <w:sz w:val="28"/>
          <w:szCs w:val="28"/>
        </w:rPr>
        <w:t xml:space="preserve"> </w:t>
      </w:r>
      <w:r w:rsidR="004C1FDF"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w:t>
      </w:r>
      <w:r w:rsidR="00133EF2" w:rsidRPr="000C50AA">
        <w:rPr>
          <w:rFonts w:ascii="Times New Roman" w:hAnsi="Times New Roman" w:cs="Times New Roman"/>
          <w:sz w:val="28"/>
          <w:szCs w:val="28"/>
        </w:rPr>
        <w:t>Оренбург</w:t>
      </w:r>
      <w:r w:rsidR="0029719F">
        <w:rPr>
          <w:rFonts w:ascii="Times New Roman" w:hAnsi="Times New Roman" w:cs="Times New Roman"/>
          <w:sz w:val="28"/>
          <w:szCs w:val="28"/>
          <w:lang w:val="kk-KZ"/>
        </w:rPr>
        <w:t>, 1911.</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 93 с.</w:t>
      </w:r>
    </w:p>
    <w:p w:rsidR="0072512E" w:rsidRPr="000C50AA" w:rsidRDefault="001A1142"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72</w:t>
      </w:r>
      <w:r w:rsidR="002C5EBF" w:rsidRPr="000C50AA">
        <w:rPr>
          <w:rFonts w:ascii="Times New Roman" w:hAnsi="Times New Roman" w:cs="Times New Roman"/>
          <w:sz w:val="28"/>
          <w:szCs w:val="28"/>
        </w:rPr>
        <w:t xml:space="preserve"> Алексеенко Н.</w:t>
      </w:r>
      <w:r w:rsidR="0072512E" w:rsidRPr="000C50AA">
        <w:rPr>
          <w:rFonts w:ascii="Times New Roman" w:hAnsi="Times New Roman" w:cs="Times New Roman"/>
          <w:sz w:val="28"/>
          <w:szCs w:val="28"/>
        </w:rPr>
        <w:t>В. Население дореволюционного Казахстана</w:t>
      </w:r>
      <w:r w:rsidR="0029719F">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численность</w:t>
      </w:r>
      <w:r w:rsidR="0029719F">
        <w:rPr>
          <w:rFonts w:ascii="Times New Roman" w:hAnsi="Times New Roman" w:cs="Times New Roman"/>
          <w:sz w:val="28"/>
          <w:szCs w:val="28"/>
        </w:rPr>
        <w:t>, размещение, состав, 1870-1914</w:t>
      </w:r>
      <w:r w:rsidR="0072512E" w:rsidRPr="000C50AA">
        <w:rPr>
          <w:rFonts w:ascii="Times New Roman" w:hAnsi="Times New Roman" w:cs="Times New Roman"/>
          <w:sz w:val="28"/>
          <w:szCs w:val="28"/>
        </w:rPr>
        <w:t xml:space="preserve">. </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Алма-Ата: Наука, 1981. </w:t>
      </w:r>
      <w:r w:rsidR="004C1FDF" w:rsidRPr="000C50AA">
        <w:rPr>
          <w:rFonts w:ascii="Times New Roman" w:hAnsi="Times New Roman" w:cs="Times New Roman"/>
          <w:sz w:val="28"/>
          <w:szCs w:val="28"/>
          <w:shd w:val="clear" w:color="auto" w:fill="FFFFFF"/>
        </w:rPr>
        <w:t xml:space="preserve">– </w:t>
      </w:r>
      <w:r w:rsidR="004C1FDF" w:rsidRPr="000C50AA">
        <w:rPr>
          <w:rFonts w:ascii="Times New Roman" w:hAnsi="Times New Roman" w:cs="Times New Roman"/>
          <w:sz w:val="28"/>
          <w:szCs w:val="28"/>
        </w:rPr>
        <w:t>111 с</w:t>
      </w:r>
      <w:r w:rsidR="0072512E" w:rsidRPr="000C50AA">
        <w:rPr>
          <w:rFonts w:ascii="Times New Roman" w:hAnsi="Times New Roman" w:cs="Times New Roman"/>
          <w:sz w:val="28"/>
          <w:szCs w:val="28"/>
        </w:rPr>
        <w:t xml:space="preserve">. </w:t>
      </w:r>
    </w:p>
    <w:p w:rsidR="0072512E" w:rsidRPr="000C50AA" w:rsidRDefault="001A1142" w:rsidP="000C50AA">
      <w:pPr>
        <w:spacing w:after="0" w:line="240" w:lineRule="auto"/>
        <w:ind w:firstLine="709"/>
        <w:jc w:val="both"/>
        <w:rPr>
          <w:rStyle w:val="af4"/>
          <w:b w:val="0"/>
          <w:sz w:val="28"/>
          <w:szCs w:val="28"/>
        </w:rPr>
      </w:pPr>
      <w:r w:rsidRPr="000C50AA">
        <w:rPr>
          <w:rStyle w:val="af4"/>
          <w:b w:val="0"/>
          <w:sz w:val="28"/>
          <w:szCs w:val="28"/>
        </w:rPr>
        <w:t>73</w:t>
      </w:r>
      <w:r w:rsidR="0072512E" w:rsidRPr="000C50AA">
        <w:rPr>
          <w:rStyle w:val="af4"/>
          <w:b w:val="0"/>
          <w:sz w:val="28"/>
          <w:szCs w:val="28"/>
        </w:rPr>
        <w:t xml:space="preserve"> Алексеенко Н.В., Алексеенко А.Н. Население Казахстана за 100 лет (1897-1997 гг.). </w:t>
      </w:r>
      <w:r w:rsidR="004C1FDF" w:rsidRPr="000C50AA">
        <w:rPr>
          <w:rFonts w:ascii="Times New Roman" w:hAnsi="Times New Roman" w:cs="Times New Roman"/>
          <w:sz w:val="28"/>
          <w:szCs w:val="28"/>
          <w:shd w:val="clear" w:color="auto" w:fill="FFFFFF"/>
        </w:rPr>
        <w:t>–</w:t>
      </w:r>
      <w:r w:rsidR="0029719F">
        <w:rPr>
          <w:rFonts w:ascii="Times New Roman" w:hAnsi="Times New Roman" w:cs="Times New Roman"/>
          <w:sz w:val="28"/>
          <w:szCs w:val="28"/>
          <w:shd w:val="clear" w:color="auto" w:fill="FFFFFF"/>
          <w:lang w:val="kk-KZ"/>
        </w:rPr>
        <w:t xml:space="preserve"> </w:t>
      </w:r>
      <w:r w:rsidR="004C1FDF" w:rsidRPr="000C50AA">
        <w:rPr>
          <w:rStyle w:val="af4"/>
          <w:b w:val="0"/>
          <w:sz w:val="28"/>
          <w:szCs w:val="28"/>
        </w:rPr>
        <w:t>Усть-</w:t>
      </w:r>
      <w:r w:rsidR="0072512E" w:rsidRPr="000C50AA">
        <w:rPr>
          <w:rStyle w:val="af4"/>
          <w:b w:val="0"/>
          <w:sz w:val="28"/>
          <w:szCs w:val="28"/>
        </w:rPr>
        <w:t xml:space="preserve">Каменогорск: Полиграфия, 1999. </w:t>
      </w:r>
      <w:r w:rsidR="004C1FDF" w:rsidRPr="000C50AA">
        <w:rPr>
          <w:rFonts w:ascii="Times New Roman" w:hAnsi="Times New Roman" w:cs="Times New Roman"/>
          <w:sz w:val="28"/>
          <w:szCs w:val="28"/>
          <w:shd w:val="clear" w:color="auto" w:fill="FFFFFF"/>
        </w:rPr>
        <w:t>–</w:t>
      </w:r>
      <w:r w:rsidR="0029719F">
        <w:rPr>
          <w:rFonts w:ascii="Times New Roman" w:hAnsi="Times New Roman" w:cs="Times New Roman"/>
          <w:sz w:val="28"/>
          <w:szCs w:val="28"/>
          <w:shd w:val="clear" w:color="auto" w:fill="FFFFFF"/>
          <w:lang w:val="kk-KZ"/>
        </w:rPr>
        <w:t xml:space="preserve"> </w:t>
      </w:r>
      <w:r w:rsidR="004C1FDF" w:rsidRPr="000C50AA">
        <w:rPr>
          <w:rStyle w:val="af4"/>
          <w:b w:val="0"/>
          <w:sz w:val="28"/>
          <w:szCs w:val="28"/>
        </w:rPr>
        <w:t xml:space="preserve">157 с. </w:t>
      </w:r>
    </w:p>
    <w:p w:rsidR="0072512E" w:rsidRPr="000C50AA" w:rsidRDefault="001A1142" w:rsidP="000C50AA">
      <w:pPr>
        <w:spacing w:after="0" w:line="240" w:lineRule="auto"/>
        <w:ind w:firstLine="709"/>
        <w:jc w:val="both"/>
        <w:rPr>
          <w:rStyle w:val="af4"/>
          <w:b w:val="0"/>
          <w:sz w:val="28"/>
          <w:szCs w:val="28"/>
        </w:rPr>
      </w:pPr>
      <w:r w:rsidRPr="000C50AA">
        <w:rPr>
          <w:rFonts w:ascii="Times New Roman" w:hAnsi="Times New Roman" w:cs="Times New Roman"/>
          <w:sz w:val="28"/>
          <w:szCs w:val="28"/>
        </w:rPr>
        <w:t>74</w:t>
      </w:r>
      <w:r w:rsidR="0072512E" w:rsidRPr="000C50AA">
        <w:rPr>
          <w:rStyle w:val="af4"/>
          <w:b w:val="0"/>
          <w:sz w:val="28"/>
          <w:szCs w:val="28"/>
        </w:rPr>
        <w:t xml:space="preserve"> История переписей населения и этнодемографические процессы в Казахстане</w:t>
      </w:r>
      <w:r w:rsidR="0029719F">
        <w:rPr>
          <w:rStyle w:val="af4"/>
          <w:b w:val="0"/>
          <w:sz w:val="28"/>
          <w:szCs w:val="28"/>
          <w:lang w:val="kk-KZ"/>
        </w:rPr>
        <w:t xml:space="preserve">: сб. / </w:t>
      </w:r>
      <w:r w:rsidR="0029719F" w:rsidRPr="0029719F">
        <w:rPr>
          <w:rStyle w:val="extendedtext-full"/>
          <w:rFonts w:ascii="Times New Roman" w:hAnsi="Times New Roman" w:cs="Times New Roman"/>
          <w:sz w:val="28"/>
          <w:szCs w:val="28"/>
        </w:rPr>
        <w:t xml:space="preserve">Агентство Республики </w:t>
      </w:r>
      <w:r w:rsidR="0029719F" w:rsidRPr="0029719F">
        <w:rPr>
          <w:rStyle w:val="extendedtext-full"/>
          <w:rFonts w:ascii="Times New Roman" w:hAnsi="Times New Roman" w:cs="Times New Roman"/>
          <w:bCs/>
          <w:sz w:val="28"/>
          <w:szCs w:val="28"/>
        </w:rPr>
        <w:t>Казахстан</w:t>
      </w:r>
      <w:r w:rsidR="0029719F" w:rsidRPr="0029719F">
        <w:rPr>
          <w:rStyle w:val="extendedtext-full"/>
          <w:rFonts w:ascii="Times New Roman" w:hAnsi="Times New Roman" w:cs="Times New Roman"/>
          <w:sz w:val="28"/>
          <w:szCs w:val="28"/>
        </w:rPr>
        <w:t xml:space="preserve"> по статистике</w:t>
      </w:r>
      <w:r w:rsidR="0029719F">
        <w:rPr>
          <w:rStyle w:val="extendedtext-full"/>
          <w:lang w:val="kk-KZ"/>
        </w:rPr>
        <w:t>.</w:t>
      </w:r>
      <w:r w:rsidR="0072512E" w:rsidRPr="000C50AA">
        <w:rPr>
          <w:rStyle w:val="af4"/>
          <w:b w:val="0"/>
          <w:sz w:val="28"/>
          <w:szCs w:val="28"/>
        </w:rPr>
        <w:t xml:space="preserve"> </w:t>
      </w:r>
      <w:r w:rsidR="004C1FDF" w:rsidRPr="000C50AA">
        <w:rPr>
          <w:rFonts w:ascii="Times New Roman" w:hAnsi="Times New Roman" w:cs="Times New Roman"/>
          <w:sz w:val="28"/>
          <w:szCs w:val="28"/>
          <w:shd w:val="clear" w:color="auto" w:fill="FFFFFF"/>
        </w:rPr>
        <w:t xml:space="preserve">– </w:t>
      </w:r>
      <w:r w:rsidR="0072512E" w:rsidRPr="000C50AA">
        <w:rPr>
          <w:rStyle w:val="af4"/>
          <w:b w:val="0"/>
          <w:sz w:val="28"/>
          <w:szCs w:val="28"/>
        </w:rPr>
        <w:t xml:space="preserve">Алматы, 1998. </w:t>
      </w:r>
      <w:r w:rsidR="004C1FDF" w:rsidRPr="000C50AA">
        <w:rPr>
          <w:rFonts w:ascii="Times New Roman" w:hAnsi="Times New Roman" w:cs="Times New Roman"/>
          <w:sz w:val="28"/>
          <w:szCs w:val="28"/>
          <w:shd w:val="clear" w:color="auto" w:fill="FFFFFF"/>
        </w:rPr>
        <w:t>–</w:t>
      </w:r>
      <w:r w:rsidR="0072512E" w:rsidRPr="000C50AA">
        <w:rPr>
          <w:rStyle w:val="af4"/>
          <w:b w:val="0"/>
          <w:sz w:val="28"/>
          <w:szCs w:val="28"/>
        </w:rPr>
        <w:t xml:space="preserve"> </w:t>
      </w:r>
      <w:r w:rsidR="0029719F">
        <w:rPr>
          <w:rStyle w:val="af4"/>
          <w:b w:val="0"/>
          <w:sz w:val="28"/>
          <w:szCs w:val="28"/>
          <w:lang w:val="kk-KZ"/>
        </w:rPr>
        <w:t>87 с.</w:t>
      </w:r>
    </w:p>
    <w:p w:rsidR="0072512E" w:rsidRPr="000C50AA" w:rsidRDefault="001A1142"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75</w:t>
      </w:r>
      <w:r w:rsidR="0072512E" w:rsidRPr="000C50AA">
        <w:rPr>
          <w:rFonts w:ascii="Times New Roman" w:hAnsi="Times New Roman" w:cs="Times New Roman"/>
          <w:sz w:val="28"/>
          <w:szCs w:val="28"/>
        </w:rPr>
        <w:t xml:space="preserve"> Асылбеков М.Х., Галиев А.Б. Социально-демографические процессы в Казахстане (1917-1980). </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Алма-Ата: Гылым, 1991. </w:t>
      </w:r>
      <w:r w:rsidR="004C1FDF" w:rsidRPr="000C50AA">
        <w:rPr>
          <w:rFonts w:ascii="Times New Roman" w:hAnsi="Times New Roman" w:cs="Times New Roman"/>
          <w:sz w:val="28"/>
          <w:szCs w:val="28"/>
          <w:shd w:val="clear" w:color="auto" w:fill="FFFFFF"/>
        </w:rPr>
        <w:t>–</w:t>
      </w:r>
      <w:r w:rsidR="0029719F">
        <w:rPr>
          <w:rFonts w:ascii="Times New Roman" w:hAnsi="Times New Roman" w:cs="Times New Roman"/>
          <w:sz w:val="28"/>
          <w:szCs w:val="28"/>
          <w:shd w:val="clear" w:color="auto" w:fill="FFFFFF"/>
          <w:lang w:val="kk-KZ"/>
        </w:rPr>
        <w:t xml:space="preserve"> </w:t>
      </w:r>
      <w:r w:rsidR="004C1FDF" w:rsidRPr="000C50AA">
        <w:rPr>
          <w:rFonts w:ascii="Times New Roman" w:hAnsi="Times New Roman" w:cs="Times New Roman"/>
          <w:sz w:val="28"/>
          <w:szCs w:val="28"/>
        </w:rPr>
        <w:t>191 с.</w:t>
      </w:r>
      <w:r w:rsidR="0072512E" w:rsidRPr="000C50AA">
        <w:rPr>
          <w:rFonts w:ascii="Times New Roman" w:hAnsi="Times New Roman" w:cs="Times New Roman"/>
          <w:sz w:val="28"/>
          <w:szCs w:val="28"/>
        </w:rPr>
        <w:t xml:space="preserve">  </w:t>
      </w:r>
    </w:p>
    <w:p w:rsidR="0072512E" w:rsidRPr="000C50AA" w:rsidRDefault="001A1142" w:rsidP="000C50AA">
      <w:pPr>
        <w:spacing w:after="0" w:line="240" w:lineRule="auto"/>
        <w:ind w:firstLine="709"/>
        <w:jc w:val="both"/>
        <w:rPr>
          <w:rFonts w:ascii="Times New Roman" w:hAnsi="Times New Roman" w:cs="Times New Roman"/>
          <w:sz w:val="28"/>
          <w:szCs w:val="28"/>
          <w:bdr w:val="none" w:sz="0" w:space="0" w:color="auto" w:frame="1"/>
        </w:rPr>
      </w:pPr>
      <w:r w:rsidRPr="000C50AA">
        <w:rPr>
          <w:rFonts w:ascii="Times New Roman" w:hAnsi="Times New Roman" w:cs="Times New Roman"/>
          <w:sz w:val="28"/>
          <w:szCs w:val="28"/>
        </w:rPr>
        <w:t>76</w:t>
      </w:r>
      <w:r w:rsidR="0072512E" w:rsidRPr="000C50AA">
        <w:rPr>
          <w:rFonts w:ascii="Times New Roman" w:hAnsi="Times New Roman" w:cs="Times New Roman"/>
          <w:sz w:val="28"/>
          <w:szCs w:val="28"/>
        </w:rPr>
        <w:t xml:space="preserve"> Тарасова Е.В. </w:t>
      </w:r>
      <w:r w:rsidR="0072512E" w:rsidRPr="000C50AA">
        <w:rPr>
          <w:rFonts w:ascii="Times New Roman" w:hAnsi="Times New Roman" w:cs="Times New Roman"/>
          <w:sz w:val="28"/>
          <w:szCs w:val="28"/>
          <w:bdr w:val="none" w:sz="0" w:space="0" w:color="auto" w:frame="1"/>
        </w:rPr>
        <w:t>Казахстанско-российская миграция в советский период: основные тенденции развития</w:t>
      </w:r>
      <w:r w:rsidR="00B7734F">
        <w:rPr>
          <w:rFonts w:ascii="Times New Roman" w:hAnsi="Times New Roman" w:cs="Times New Roman"/>
          <w:sz w:val="28"/>
          <w:szCs w:val="28"/>
          <w:bdr w:val="none" w:sz="0" w:space="0" w:color="auto" w:frame="1"/>
          <w:lang w:val="kk-KZ"/>
        </w:rPr>
        <w:t xml:space="preserve"> </w:t>
      </w:r>
      <w:r w:rsidR="0072512E" w:rsidRPr="000C50AA">
        <w:rPr>
          <w:rFonts w:ascii="Times New Roman" w:hAnsi="Times New Roman" w:cs="Times New Roman"/>
          <w:sz w:val="28"/>
          <w:szCs w:val="28"/>
          <w:bdr w:val="none" w:sz="0" w:space="0" w:color="auto" w:frame="1"/>
        </w:rPr>
        <w:t>// Известия Алтайского государственного университета</w:t>
      </w:r>
      <w:r w:rsidR="00B7734F">
        <w:rPr>
          <w:rFonts w:ascii="Times New Roman" w:hAnsi="Times New Roman" w:cs="Times New Roman"/>
          <w:sz w:val="28"/>
          <w:szCs w:val="28"/>
          <w:bdr w:val="none" w:sz="0" w:space="0" w:color="auto" w:frame="1"/>
          <w:lang w:val="kk-KZ"/>
        </w:rPr>
        <w:t xml:space="preserve">. – </w:t>
      </w:r>
      <w:r w:rsidR="0072512E" w:rsidRPr="000C50AA">
        <w:rPr>
          <w:rFonts w:ascii="Times New Roman" w:hAnsi="Times New Roman" w:cs="Times New Roman"/>
          <w:sz w:val="28"/>
          <w:szCs w:val="28"/>
          <w:bdr w:val="none" w:sz="0" w:space="0" w:color="auto" w:frame="1"/>
        </w:rPr>
        <w:t xml:space="preserve">2005. </w:t>
      </w:r>
      <w:r w:rsidR="00B7734F">
        <w:rPr>
          <w:rFonts w:ascii="Times New Roman" w:hAnsi="Times New Roman" w:cs="Times New Roman"/>
          <w:sz w:val="28"/>
          <w:szCs w:val="28"/>
          <w:bdr w:val="none" w:sz="0" w:space="0" w:color="auto" w:frame="1"/>
          <w:lang w:val="kk-KZ"/>
        </w:rPr>
        <w:t xml:space="preserve">– №4(37). </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bdr w:val="none" w:sz="0" w:space="0" w:color="auto" w:frame="1"/>
        </w:rPr>
        <w:t>С.</w:t>
      </w:r>
      <w:r w:rsidR="003427C8">
        <w:rPr>
          <w:rFonts w:ascii="Times New Roman" w:hAnsi="Times New Roman" w:cs="Times New Roman"/>
          <w:sz w:val="28"/>
          <w:szCs w:val="28"/>
          <w:bdr w:val="none" w:sz="0" w:space="0" w:color="auto" w:frame="1"/>
          <w:lang w:val="kk-KZ"/>
        </w:rPr>
        <w:t xml:space="preserve"> </w:t>
      </w:r>
      <w:r w:rsidR="0072512E" w:rsidRPr="000C50AA">
        <w:rPr>
          <w:rFonts w:ascii="Times New Roman" w:hAnsi="Times New Roman" w:cs="Times New Roman"/>
          <w:sz w:val="28"/>
          <w:szCs w:val="28"/>
          <w:bdr w:val="none" w:sz="0" w:space="0" w:color="auto" w:frame="1"/>
        </w:rPr>
        <w:t xml:space="preserve">41-47. </w:t>
      </w:r>
    </w:p>
    <w:p w:rsidR="0072512E" w:rsidRPr="000C50AA" w:rsidRDefault="001A1142" w:rsidP="000C50AA">
      <w:pPr>
        <w:spacing w:after="0" w:line="240" w:lineRule="auto"/>
        <w:ind w:firstLine="709"/>
        <w:jc w:val="both"/>
        <w:rPr>
          <w:rFonts w:ascii="Times New Roman" w:hAnsi="Times New Roman" w:cs="Times New Roman"/>
          <w:b/>
          <w:sz w:val="28"/>
          <w:szCs w:val="28"/>
        </w:rPr>
      </w:pPr>
      <w:r w:rsidRPr="000C50AA">
        <w:rPr>
          <w:rFonts w:ascii="Times New Roman" w:hAnsi="Times New Roman" w:cs="Times New Roman"/>
          <w:bCs/>
          <w:sz w:val="28"/>
          <w:szCs w:val="28"/>
        </w:rPr>
        <w:t>77</w:t>
      </w:r>
      <w:r w:rsidR="0072512E" w:rsidRPr="000C50AA">
        <w:rPr>
          <w:rFonts w:ascii="Times New Roman" w:hAnsi="Times New Roman" w:cs="Times New Roman"/>
          <w:bCs/>
          <w:sz w:val="28"/>
          <w:szCs w:val="28"/>
        </w:rPr>
        <w:t xml:space="preserve"> Алексеенко А.Н. </w:t>
      </w:r>
      <w:r w:rsidR="0072512E" w:rsidRPr="000C50AA">
        <w:rPr>
          <w:rFonts w:ascii="Times New Roman" w:hAnsi="Times New Roman" w:cs="Times New Roman"/>
          <w:bCs/>
          <w:iCs/>
          <w:sz w:val="28"/>
          <w:szCs w:val="28"/>
        </w:rPr>
        <w:t>Население Казахстана в 1926-1939 годах // Компьютер и историческая демография</w:t>
      </w:r>
      <w:r w:rsidR="00B7734F">
        <w:rPr>
          <w:rFonts w:ascii="Times New Roman" w:hAnsi="Times New Roman" w:cs="Times New Roman"/>
          <w:bCs/>
          <w:iCs/>
          <w:sz w:val="28"/>
          <w:szCs w:val="28"/>
          <w:lang w:val="kk-KZ"/>
        </w:rPr>
        <w:t>; сб. науч. тр.</w:t>
      </w:r>
      <w:r w:rsidR="0072512E" w:rsidRPr="000C50AA">
        <w:rPr>
          <w:rFonts w:ascii="Times New Roman" w:hAnsi="Times New Roman" w:cs="Times New Roman"/>
          <w:bCs/>
          <w:iCs/>
          <w:sz w:val="28"/>
          <w:szCs w:val="28"/>
        </w:rPr>
        <w:t xml:space="preserve"> </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bCs/>
          <w:iCs/>
          <w:sz w:val="28"/>
          <w:szCs w:val="28"/>
        </w:rPr>
        <w:t xml:space="preserve">Барнаул, 2000. </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bCs/>
          <w:iCs/>
          <w:sz w:val="28"/>
          <w:szCs w:val="28"/>
        </w:rPr>
        <w:t>С.</w:t>
      </w:r>
      <w:r w:rsidR="00B7734F">
        <w:rPr>
          <w:rFonts w:ascii="Times New Roman" w:hAnsi="Times New Roman" w:cs="Times New Roman"/>
          <w:bCs/>
          <w:iCs/>
          <w:sz w:val="28"/>
          <w:szCs w:val="28"/>
          <w:lang w:val="kk-KZ"/>
        </w:rPr>
        <w:t xml:space="preserve"> </w:t>
      </w:r>
      <w:r w:rsidR="0072512E" w:rsidRPr="000C50AA">
        <w:rPr>
          <w:rFonts w:ascii="Times New Roman" w:hAnsi="Times New Roman" w:cs="Times New Roman"/>
          <w:bCs/>
          <w:iCs/>
          <w:sz w:val="28"/>
          <w:szCs w:val="28"/>
        </w:rPr>
        <w:t>9-26.</w:t>
      </w:r>
    </w:p>
    <w:p w:rsidR="0072512E" w:rsidRPr="000C50AA" w:rsidRDefault="001A1142" w:rsidP="000C50AA">
      <w:pPr>
        <w:spacing w:after="0" w:line="240" w:lineRule="auto"/>
        <w:ind w:firstLine="709"/>
        <w:jc w:val="both"/>
        <w:rPr>
          <w:rStyle w:val="af2"/>
          <w:b w:val="0"/>
          <w:sz w:val="24"/>
          <w:szCs w:val="24"/>
        </w:rPr>
      </w:pPr>
      <w:r w:rsidRPr="000C50AA">
        <w:rPr>
          <w:rStyle w:val="af2"/>
          <w:b w:val="0"/>
          <w:sz w:val="28"/>
          <w:szCs w:val="28"/>
        </w:rPr>
        <w:t>78</w:t>
      </w:r>
      <w:r w:rsidR="0072512E" w:rsidRPr="000C50AA">
        <w:rPr>
          <w:rStyle w:val="af2"/>
          <w:b w:val="0"/>
          <w:sz w:val="28"/>
          <w:szCs w:val="28"/>
        </w:rPr>
        <w:t xml:space="preserve"> Платунов Н.И. Переселенческая политика Советского государства и её осуществление в СССР (1917-июнь 1941 гг.). </w:t>
      </w:r>
      <w:r w:rsidR="004C1FDF" w:rsidRPr="000C50AA">
        <w:rPr>
          <w:rFonts w:ascii="Times New Roman" w:hAnsi="Times New Roman" w:cs="Times New Roman"/>
          <w:sz w:val="28"/>
          <w:szCs w:val="28"/>
          <w:shd w:val="clear" w:color="auto" w:fill="FFFFFF"/>
        </w:rPr>
        <w:t>–</w:t>
      </w:r>
      <w:r w:rsidR="0072512E" w:rsidRPr="000C50AA">
        <w:rPr>
          <w:rStyle w:val="af2"/>
          <w:b w:val="0"/>
          <w:sz w:val="28"/>
          <w:szCs w:val="28"/>
        </w:rPr>
        <w:t xml:space="preserve">Томск, 1976. </w:t>
      </w:r>
      <w:r w:rsidR="004C1FDF" w:rsidRPr="000C50AA">
        <w:rPr>
          <w:rFonts w:ascii="Times New Roman" w:hAnsi="Times New Roman" w:cs="Times New Roman"/>
          <w:sz w:val="28"/>
          <w:szCs w:val="28"/>
          <w:shd w:val="clear" w:color="auto" w:fill="FFFFFF"/>
        </w:rPr>
        <w:t xml:space="preserve">– </w:t>
      </w:r>
      <w:r w:rsidR="0072512E" w:rsidRPr="000C50AA">
        <w:rPr>
          <w:rStyle w:val="af2"/>
          <w:b w:val="0"/>
          <w:bCs w:val="0"/>
          <w:sz w:val="28"/>
          <w:szCs w:val="28"/>
        </w:rPr>
        <w:t>283 с.</w:t>
      </w:r>
    </w:p>
    <w:p w:rsidR="0072512E" w:rsidRPr="000C50AA" w:rsidRDefault="001A1142"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79</w:t>
      </w:r>
      <w:r w:rsidR="0072512E" w:rsidRPr="000C50AA">
        <w:rPr>
          <w:rFonts w:ascii="Times New Roman" w:hAnsi="Times New Roman" w:cs="Times New Roman"/>
          <w:sz w:val="28"/>
          <w:szCs w:val="28"/>
        </w:rPr>
        <w:t xml:space="preserve"> </w:t>
      </w:r>
      <w:r w:rsidR="00B7734F" w:rsidRPr="000C50AA">
        <w:rPr>
          <w:rFonts w:ascii="Times New Roman" w:hAnsi="Times New Roman" w:cs="Times New Roman"/>
          <w:sz w:val="28"/>
          <w:szCs w:val="28"/>
        </w:rPr>
        <w:t>Масанов</w:t>
      </w:r>
      <w:r w:rsidR="00B7734F" w:rsidRPr="00B7734F">
        <w:rPr>
          <w:rFonts w:ascii="Times New Roman" w:hAnsi="Times New Roman" w:cs="Times New Roman"/>
          <w:sz w:val="28"/>
          <w:szCs w:val="28"/>
        </w:rPr>
        <w:t xml:space="preserve"> </w:t>
      </w:r>
      <w:r w:rsidR="00B7734F" w:rsidRPr="000C50AA">
        <w:rPr>
          <w:rFonts w:ascii="Times New Roman" w:hAnsi="Times New Roman" w:cs="Times New Roman"/>
          <w:sz w:val="28"/>
          <w:szCs w:val="28"/>
        </w:rPr>
        <w:t>Н.Э., Абылхожин</w:t>
      </w:r>
      <w:r w:rsidR="00B7734F" w:rsidRPr="00B7734F">
        <w:rPr>
          <w:rFonts w:ascii="Times New Roman" w:hAnsi="Times New Roman" w:cs="Times New Roman"/>
          <w:sz w:val="28"/>
          <w:szCs w:val="28"/>
        </w:rPr>
        <w:t xml:space="preserve"> </w:t>
      </w:r>
      <w:r w:rsidR="00B7734F" w:rsidRPr="000C50AA">
        <w:rPr>
          <w:rFonts w:ascii="Times New Roman" w:hAnsi="Times New Roman" w:cs="Times New Roman"/>
          <w:sz w:val="28"/>
          <w:szCs w:val="28"/>
        </w:rPr>
        <w:t>Ж.Б., Ерофеева И.В. и др.</w:t>
      </w:r>
      <w:r w:rsidR="00B7734F">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История Казахстана</w:t>
      </w:r>
      <w:r w:rsidR="00B7734F">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B7734F" w:rsidRPr="000C50AA">
        <w:rPr>
          <w:rFonts w:ascii="Times New Roman" w:hAnsi="Times New Roman" w:cs="Times New Roman"/>
          <w:sz w:val="28"/>
          <w:szCs w:val="28"/>
        </w:rPr>
        <w:t xml:space="preserve">народы </w:t>
      </w:r>
      <w:r w:rsidR="0072512E" w:rsidRPr="000C50AA">
        <w:rPr>
          <w:rFonts w:ascii="Times New Roman" w:hAnsi="Times New Roman" w:cs="Times New Roman"/>
          <w:sz w:val="28"/>
          <w:szCs w:val="28"/>
        </w:rPr>
        <w:t>и культуры</w:t>
      </w:r>
      <w:r w:rsidR="00B7734F">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4C1FDF"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Алматы, 2000.</w:t>
      </w:r>
      <w:r w:rsidR="004C1FDF" w:rsidRPr="000C50AA">
        <w:rPr>
          <w:rFonts w:ascii="Times New Roman" w:hAnsi="Times New Roman" w:cs="Times New Roman"/>
          <w:sz w:val="28"/>
          <w:szCs w:val="28"/>
          <w:shd w:val="clear" w:color="auto" w:fill="FFFFFF"/>
        </w:rPr>
        <w:t xml:space="preserve"> –</w:t>
      </w:r>
      <w:r w:rsidR="004C1FDF" w:rsidRPr="000C50AA">
        <w:rPr>
          <w:rFonts w:ascii="Times New Roman" w:hAnsi="Times New Roman" w:cs="Times New Roman"/>
          <w:sz w:val="28"/>
          <w:szCs w:val="28"/>
        </w:rPr>
        <w:t xml:space="preserve"> 610 с.</w:t>
      </w:r>
    </w:p>
    <w:p w:rsidR="0072512E" w:rsidRPr="000C50AA" w:rsidRDefault="001A1142" w:rsidP="000C50AA">
      <w:pPr>
        <w:tabs>
          <w:tab w:val="left" w:pos="426"/>
          <w:tab w:val="left" w:pos="851"/>
        </w:tabs>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80</w:t>
      </w:r>
      <w:r w:rsidR="0072512E" w:rsidRPr="000C50AA">
        <w:rPr>
          <w:rFonts w:ascii="Times New Roman" w:hAnsi="Times New Roman" w:cs="Times New Roman"/>
          <w:sz w:val="28"/>
          <w:szCs w:val="28"/>
        </w:rPr>
        <w:t xml:space="preserve"> </w:t>
      </w:r>
      <w:r w:rsidR="0072512E" w:rsidRPr="000C50AA">
        <w:rPr>
          <w:rFonts w:ascii="Times New Roman" w:eastAsia="Times New Roman" w:hAnsi="Times New Roman" w:cs="Times New Roman"/>
          <w:sz w:val="28"/>
          <w:szCs w:val="28"/>
        </w:rPr>
        <w:t>А</w:t>
      </w:r>
      <w:r w:rsidR="0072512E" w:rsidRPr="000C50AA">
        <w:rPr>
          <w:rFonts w:ascii="Times New Roman" w:hAnsi="Times New Roman" w:cs="Times New Roman"/>
          <w:sz w:val="28"/>
          <w:szCs w:val="28"/>
        </w:rPr>
        <w:t>буов</w:t>
      </w:r>
      <w:r w:rsidR="0072512E" w:rsidRPr="000C50AA">
        <w:rPr>
          <w:rFonts w:ascii="Times New Roman" w:eastAsia="Times New Roman" w:hAnsi="Times New Roman" w:cs="Times New Roman"/>
          <w:sz w:val="28"/>
          <w:szCs w:val="28"/>
        </w:rPr>
        <w:t xml:space="preserve"> Н</w:t>
      </w:r>
      <w:r w:rsidR="0072512E" w:rsidRPr="000C50AA">
        <w:rPr>
          <w:rFonts w:ascii="Times New Roman" w:hAnsi="Times New Roman" w:cs="Times New Roman"/>
          <w:sz w:val="28"/>
          <w:szCs w:val="28"/>
        </w:rPr>
        <w:t xml:space="preserve">.А. </w:t>
      </w:r>
      <w:r w:rsidR="0072512E" w:rsidRPr="000C50AA">
        <w:rPr>
          <w:rFonts w:ascii="Times New Roman" w:eastAsia="Times New Roman" w:hAnsi="Times New Roman" w:cs="Times New Roman"/>
          <w:sz w:val="28"/>
          <w:szCs w:val="28"/>
        </w:rPr>
        <w:t>Депортации народов в Казахстан в 1936-1957 гг. (на материалах Северо-Казахстанской и Кокчетавской областей)</w:t>
      </w:r>
      <w:r w:rsidR="0072512E" w:rsidRPr="000C50AA">
        <w:rPr>
          <w:rFonts w:ascii="Times New Roman" w:hAnsi="Times New Roman" w:cs="Times New Roman"/>
          <w:sz w:val="28"/>
          <w:szCs w:val="28"/>
        </w:rPr>
        <w:t>: автореф. …</w:t>
      </w:r>
      <w:r w:rsidR="00B7734F">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канд. ист. наук</w:t>
      </w:r>
      <w:r w:rsidR="00810204">
        <w:rPr>
          <w:rFonts w:ascii="Times New Roman" w:hAnsi="Times New Roman" w:cs="Times New Roman"/>
          <w:sz w:val="28"/>
          <w:szCs w:val="28"/>
        </w:rPr>
        <w:t>: 07.00.02</w:t>
      </w:r>
      <w:r w:rsidR="0072512E" w:rsidRPr="000C50AA">
        <w:rPr>
          <w:rFonts w:ascii="Times New Roman" w:hAnsi="Times New Roman" w:cs="Times New Roman"/>
          <w:sz w:val="28"/>
          <w:szCs w:val="28"/>
        </w:rPr>
        <w:t xml:space="preserve">. </w:t>
      </w:r>
      <w:r w:rsidR="004C1FDF"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Караганда, 2008. </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25 с.</w:t>
      </w:r>
    </w:p>
    <w:p w:rsidR="0072512E" w:rsidRPr="000C50AA" w:rsidRDefault="001A1142"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81</w:t>
      </w:r>
      <w:r w:rsidR="0072512E" w:rsidRPr="000C50AA">
        <w:rPr>
          <w:rFonts w:ascii="Times New Roman" w:hAnsi="Times New Roman" w:cs="Times New Roman"/>
          <w:sz w:val="28"/>
          <w:szCs w:val="28"/>
        </w:rPr>
        <w:t xml:space="preserve"> Земсков В.Н. Спецпоселенцы в СССР, 1930-1960. </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М.: Наука, 2003. </w:t>
      </w:r>
      <w:r w:rsidR="004C1FDF"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306 с.  </w:t>
      </w:r>
    </w:p>
    <w:p w:rsidR="0072512E" w:rsidRPr="000C50AA" w:rsidRDefault="001A1142" w:rsidP="000C50AA">
      <w:pPr>
        <w:tabs>
          <w:tab w:val="left" w:pos="426"/>
          <w:tab w:val="left" w:pos="851"/>
        </w:tabs>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82</w:t>
      </w:r>
      <w:r w:rsidR="0072512E" w:rsidRPr="000C50AA">
        <w:rPr>
          <w:rFonts w:ascii="Times New Roman" w:hAnsi="Times New Roman" w:cs="Times New Roman"/>
          <w:sz w:val="28"/>
          <w:szCs w:val="28"/>
        </w:rPr>
        <w:t xml:space="preserve"> Абуов Н.А. Депортированные народы в Северо-Казахстанской и Кокчетавской областях (в 1936-1957 гг.). </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Петропавловск: СКГУ им. М.</w:t>
      </w:r>
      <w:r w:rsidR="00B7734F">
        <w:rPr>
          <w:rFonts w:ascii="Times New Roman" w:hAnsi="Times New Roman" w:cs="Times New Roman"/>
          <w:sz w:val="28"/>
          <w:szCs w:val="28"/>
          <w:lang w:val="kk-KZ"/>
        </w:rPr>
        <w:t> </w:t>
      </w:r>
      <w:r w:rsidR="0072512E" w:rsidRPr="000C50AA">
        <w:rPr>
          <w:rFonts w:ascii="Times New Roman" w:hAnsi="Times New Roman" w:cs="Times New Roman"/>
          <w:sz w:val="28"/>
          <w:szCs w:val="28"/>
        </w:rPr>
        <w:t>Козыбаева, 2010.</w:t>
      </w:r>
      <w:r w:rsidR="0072512E" w:rsidRPr="000C50AA">
        <w:rPr>
          <w:rStyle w:val="af2"/>
          <w:b w:val="0"/>
          <w:sz w:val="28"/>
          <w:szCs w:val="28"/>
        </w:rPr>
        <w:t xml:space="preserve"> </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223 с. </w:t>
      </w:r>
    </w:p>
    <w:p w:rsidR="0072512E" w:rsidRPr="000C50AA" w:rsidRDefault="001A1142"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83</w:t>
      </w:r>
      <w:r w:rsidR="0072512E" w:rsidRPr="000C50AA">
        <w:rPr>
          <w:rFonts w:ascii="Times New Roman" w:hAnsi="Times New Roman" w:cs="Times New Roman"/>
          <w:sz w:val="28"/>
          <w:szCs w:val="28"/>
        </w:rPr>
        <w:t xml:space="preserve"> Из истории поляков Казахстана (1936-1956 гг.): сб</w:t>
      </w:r>
      <w:r w:rsidR="00B7734F">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докум. </w:t>
      </w:r>
      <w:r w:rsidR="00810204">
        <w:rPr>
          <w:rFonts w:ascii="Times New Roman" w:hAnsi="Times New Roman" w:cs="Times New Roman"/>
          <w:sz w:val="28"/>
          <w:szCs w:val="28"/>
        </w:rPr>
        <w:t xml:space="preserve">/ под ред. Л.Д. Дегитаева. </w:t>
      </w:r>
      <w:r w:rsidR="004C1FDF"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Алматы: ТОО «Издательский дом», 2000. </w:t>
      </w:r>
      <w:r w:rsidR="004C1FDF"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344 с.</w:t>
      </w:r>
    </w:p>
    <w:p w:rsidR="0072512E" w:rsidRPr="000C50AA" w:rsidRDefault="006C7ED2"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84</w:t>
      </w:r>
      <w:r w:rsidR="0072512E" w:rsidRPr="000C50AA">
        <w:rPr>
          <w:rFonts w:ascii="Times New Roman" w:hAnsi="Times New Roman" w:cs="Times New Roman"/>
          <w:sz w:val="28"/>
          <w:szCs w:val="28"/>
        </w:rPr>
        <w:t xml:space="preserve"> Табулденов А.Н. Депортации народов и эвакуация населения в Северный Казахстан (1937-1956 годы): монография. </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Костанай: Костанайская академия МВД РК им. Ш. Кабылбаева, 2015. </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192 с.</w:t>
      </w:r>
    </w:p>
    <w:p w:rsidR="0072512E" w:rsidRPr="000C50AA" w:rsidRDefault="006C7ED2"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85</w:t>
      </w:r>
      <w:r w:rsidR="0072512E" w:rsidRPr="000C50AA">
        <w:rPr>
          <w:rFonts w:ascii="Times New Roman" w:hAnsi="Times New Roman" w:cs="Times New Roman"/>
          <w:sz w:val="28"/>
          <w:szCs w:val="28"/>
        </w:rPr>
        <w:t xml:space="preserve"> Кан Г.В. История корейцев Казахстана. </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Алматы: Ғылым, 1995. </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260</w:t>
      </w:r>
      <w:r w:rsidR="00B7734F">
        <w:rPr>
          <w:rFonts w:ascii="Times New Roman" w:hAnsi="Times New Roman" w:cs="Times New Roman"/>
          <w:sz w:val="28"/>
          <w:szCs w:val="28"/>
          <w:lang w:val="kk-KZ"/>
        </w:rPr>
        <w:t> </w:t>
      </w:r>
      <w:r w:rsidR="0072512E" w:rsidRPr="000C50AA">
        <w:rPr>
          <w:rFonts w:ascii="Times New Roman" w:hAnsi="Times New Roman" w:cs="Times New Roman"/>
          <w:sz w:val="28"/>
          <w:szCs w:val="28"/>
        </w:rPr>
        <w:t>с.</w:t>
      </w:r>
    </w:p>
    <w:p w:rsidR="0072512E" w:rsidRPr="000C50AA" w:rsidRDefault="006C7ED2" w:rsidP="000C50AA">
      <w:pPr>
        <w:tabs>
          <w:tab w:val="left" w:pos="426"/>
          <w:tab w:val="left" w:pos="851"/>
        </w:tabs>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86</w:t>
      </w:r>
      <w:r w:rsidR="0072512E" w:rsidRPr="000C50AA">
        <w:rPr>
          <w:rFonts w:ascii="Times New Roman" w:hAnsi="Times New Roman" w:cs="Times New Roman"/>
          <w:sz w:val="28"/>
          <w:szCs w:val="28"/>
        </w:rPr>
        <w:t xml:space="preserve"> Кан Г.В. Корейцы Казахстана. </w:t>
      </w:r>
      <w:r w:rsidR="004C1FDF"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Алматы: Казахстан, 1994. </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180 с.</w:t>
      </w:r>
    </w:p>
    <w:p w:rsidR="0072512E" w:rsidRPr="000C50AA" w:rsidRDefault="006C7ED2"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87</w:t>
      </w:r>
      <w:r w:rsidR="0072512E" w:rsidRPr="000C50AA">
        <w:rPr>
          <w:rFonts w:ascii="Times New Roman" w:hAnsi="Times New Roman" w:cs="Times New Roman"/>
          <w:sz w:val="28"/>
          <w:szCs w:val="28"/>
        </w:rPr>
        <w:t xml:space="preserve"> Дымов О. Мы, народ Казахстана</w:t>
      </w:r>
      <w:r w:rsidR="00810204">
        <w:rPr>
          <w:rFonts w:ascii="Times New Roman" w:hAnsi="Times New Roman" w:cs="Times New Roman"/>
          <w:sz w:val="28"/>
          <w:szCs w:val="28"/>
        </w:rPr>
        <w:t>..</w:t>
      </w:r>
      <w:r w:rsidR="0072512E" w:rsidRPr="000C50AA">
        <w:rPr>
          <w:rFonts w:ascii="Times New Roman" w:hAnsi="Times New Roman" w:cs="Times New Roman"/>
          <w:sz w:val="28"/>
          <w:szCs w:val="28"/>
        </w:rPr>
        <w:t xml:space="preserve">. </w:t>
      </w:r>
      <w:r w:rsidR="004C1FDF"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Астана, 2004.</w:t>
      </w:r>
      <w:r w:rsidR="004C1FDF" w:rsidRPr="000C50AA">
        <w:rPr>
          <w:rFonts w:ascii="Times New Roman" w:hAnsi="Times New Roman" w:cs="Times New Roman"/>
          <w:sz w:val="28"/>
          <w:szCs w:val="28"/>
          <w:shd w:val="clear" w:color="auto" w:fill="FFFFFF"/>
        </w:rPr>
        <w:t xml:space="preserve"> –</w:t>
      </w:r>
      <w:r w:rsidR="00810204">
        <w:rPr>
          <w:rFonts w:ascii="Times New Roman" w:hAnsi="Times New Roman" w:cs="Times New Roman"/>
          <w:sz w:val="28"/>
          <w:szCs w:val="28"/>
        </w:rPr>
        <w:t xml:space="preserve"> 632</w:t>
      </w:r>
      <w:r w:rsidR="0072512E" w:rsidRPr="000C50AA">
        <w:rPr>
          <w:rFonts w:ascii="Times New Roman" w:hAnsi="Times New Roman" w:cs="Times New Roman"/>
          <w:sz w:val="28"/>
          <w:szCs w:val="28"/>
        </w:rPr>
        <w:t xml:space="preserve"> с.</w:t>
      </w:r>
    </w:p>
    <w:p w:rsidR="0072512E" w:rsidRPr="000C50AA" w:rsidRDefault="00741202" w:rsidP="000C50AA">
      <w:pPr>
        <w:tabs>
          <w:tab w:val="left" w:pos="426"/>
          <w:tab w:val="left" w:pos="851"/>
        </w:tabs>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88</w:t>
      </w:r>
      <w:r w:rsidR="0072512E" w:rsidRPr="000C50AA">
        <w:rPr>
          <w:rFonts w:ascii="Times New Roman" w:hAnsi="Times New Roman" w:cs="Times New Roman"/>
          <w:sz w:val="28"/>
          <w:szCs w:val="28"/>
        </w:rPr>
        <w:t xml:space="preserve"> Алдажуманов К.С. О депортации немецкого населения в Казахстан (1941-1945 гг.)</w:t>
      </w:r>
      <w:r w:rsidR="00B7734F">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lang w:val="en-US"/>
        </w:rPr>
        <w:t>Aus</w:t>
      </w:r>
      <w:r w:rsidR="0072512E"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lang w:val="en-US"/>
        </w:rPr>
        <w:t>sibirien</w:t>
      </w:r>
      <w:r w:rsidR="00B7734F">
        <w:rPr>
          <w:rFonts w:ascii="Times New Roman" w:hAnsi="Times New Roman" w:cs="Times New Roman"/>
          <w:sz w:val="28"/>
          <w:szCs w:val="28"/>
          <w:lang w:val="kk-KZ"/>
        </w:rPr>
        <w:t>-</w:t>
      </w:r>
      <w:r w:rsidR="0072512E" w:rsidRPr="000C50AA">
        <w:rPr>
          <w:rFonts w:ascii="Times New Roman" w:hAnsi="Times New Roman" w:cs="Times New Roman"/>
          <w:sz w:val="28"/>
          <w:szCs w:val="28"/>
        </w:rPr>
        <w:t>2005</w:t>
      </w:r>
      <w:r w:rsidR="00B7734F">
        <w:rPr>
          <w:rFonts w:ascii="Times New Roman" w:hAnsi="Times New Roman" w:cs="Times New Roman"/>
          <w:sz w:val="28"/>
          <w:szCs w:val="28"/>
          <w:lang w:val="kk-KZ"/>
        </w:rPr>
        <w:t>: науч.-информ. сб.</w:t>
      </w:r>
      <w:r w:rsidR="0072512E" w:rsidRPr="000C50AA">
        <w:rPr>
          <w:rFonts w:ascii="Times New Roman" w:hAnsi="Times New Roman" w:cs="Times New Roman"/>
          <w:sz w:val="28"/>
          <w:szCs w:val="28"/>
        </w:rPr>
        <w:t xml:space="preserve"> </w:t>
      </w:r>
      <w:r w:rsidR="004C1FDF" w:rsidRPr="000C50AA">
        <w:rPr>
          <w:rFonts w:ascii="Times New Roman" w:hAnsi="Times New Roman" w:cs="Times New Roman"/>
          <w:sz w:val="28"/>
          <w:szCs w:val="28"/>
          <w:shd w:val="clear" w:color="auto" w:fill="FFFFFF"/>
        </w:rPr>
        <w:t xml:space="preserve">– </w:t>
      </w:r>
      <w:r w:rsidR="00B7734F">
        <w:rPr>
          <w:rFonts w:ascii="Times New Roman" w:hAnsi="Times New Roman" w:cs="Times New Roman"/>
          <w:sz w:val="28"/>
          <w:szCs w:val="28"/>
          <w:shd w:val="clear" w:color="auto" w:fill="FFFFFF"/>
          <w:lang w:val="kk-KZ"/>
        </w:rPr>
        <w:t xml:space="preserve">Тюмень, 2005. –                                                                                 </w:t>
      </w:r>
      <w:r w:rsidR="0072512E" w:rsidRPr="000C50AA">
        <w:rPr>
          <w:rFonts w:ascii="Times New Roman" w:hAnsi="Times New Roman" w:cs="Times New Roman"/>
          <w:sz w:val="28"/>
          <w:szCs w:val="28"/>
        </w:rPr>
        <w:t>С. 27</w:t>
      </w:r>
      <w:r w:rsidR="004C1FDF" w:rsidRPr="000C50AA">
        <w:rPr>
          <w:rFonts w:ascii="Times New Roman" w:hAnsi="Times New Roman" w:cs="Times New Roman"/>
          <w:sz w:val="28"/>
          <w:szCs w:val="28"/>
        </w:rPr>
        <w:t>-32</w:t>
      </w:r>
      <w:r w:rsidR="0072512E" w:rsidRPr="000C50AA">
        <w:rPr>
          <w:rFonts w:ascii="Times New Roman" w:hAnsi="Times New Roman" w:cs="Times New Roman"/>
          <w:sz w:val="28"/>
          <w:szCs w:val="28"/>
        </w:rPr>
        <w:t xml:space="preserve">. </w:t>
      </w:r>
    </w:p>
    <w:p w:rsidR="0072512E" w:rsidRPr="000C50AA" w:rsidRDefault="00741202"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lastRenderedPageBreak/>
        <w:t>89</w:t>
      </w:r>
      <w:r w:rsidR="0072512E" w:rsidRPr="000C50AA">
        <w:rPr>
          <w:rFonts w:ascii="Times New Roman" w:hAnsi="Times New Roman" w:cs="Times New Roman"/>
          <w:sz w:val="28"/>
          <w:szCs w:val="28"/>
        </w:rPr>
        <w:t xml:space="preserve"> Из истории немцев Казахстана. 1921-1975 гг.: сб</w:t>
      </w:r>
      <w:r w:rsidR="00B7734F">
        <w:rPr>
          <w:rFonts w:ascii="Times New Roman" w:hAnsi="Times New Roman" w:cs="Times New Roman"/>
          <w:sz w:val="28"/>
          <w:szCs w:val="28"/>
          <w:lang w:val="kk-KZ"/>
        </w:rPr>
        <w:t>. д</w:t>
      </w:r>
      <w:r w:rsidR="0072512E" w:rsidRPr="000C50AA">
        <w:rPr>
          <w:rFonts w:ascii="Times New Roman" w:hAnsi="Times New Roman" w:cs="Times New Roman"/>
          <w:sz w:val="28"/>
          <w:szCs w:val="28"/>
        </w:rPr>
        <w:t xml:space="preserve">окум. </w:t>
      </w:r>
      <w:r w:rsidR="00B7734F">
        <w:rPr>
          <w:rFonts w:ascii="Times New Roman" w:hAnsi="Times New Roman" w:cs="Times New Roman"/>
          <w:sz w:val="28"/>
          <w:szCs w:val="28"/>
          <w:lang w:val="kk-KZ"/>
        </w:rPr>
        <w:t xml:space="preserve">/ сост. И.Н. Буханова и др. – М.; </w:t>
      </w:r>
      <w:r w:rsidR="0072512E" w:rsidRPr="000C50AA">
        <w:rPr>
          <w:rFonts w:ascii="Times New Roman" w:hAnsi="Times New Roman" w:cs="Times New Roman"/>
          <w:sz w:val="28"/>
          <w:szCs w:val="28"/>
        </w:rPr>
        <w:t>Алматы: Готика, 1997.</w:t>
      </w:r>
      <w:r w:rsidR="0072512E" w:rsidRPr="000C50AA">
        <w:rPr>
          <w:rStyle w:val="af2"/>
          <w:b w:val="0"/>
          <w:sz w:val="28"/>
          <w:szCs w:val="28"/>
        </w:rPr>
        <w:t xml:space="preserve"> </w:t>
      </w:r>
      <w:r w:rsidR="004C1FDF"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376</w:t>
      </w:r>
      <w:r w:rsidR="003427C8" w:rsidRPr="00FB32BB">
        <w:rPr>
          <w:rFonts w:ascii="Times New Roman" w:hAnsi="Times New Roman" w:cs="Times New Roman"/>
          <w:sz w:val="28"/>
          <w:szCs w:val="28"/>
        </w:rPr>
        <w:t xml:space="preserve"> </w:t>
      </w:r>
      <w:r w:rsidR="0072512E" w:rsidRPr="000C50AA">
        <w:rPr>
          <w:rFonts w:ascii="Times New Roman" w:hAnsi="Times New Roman" w:cs="Times New Roman"/>
          <w:sz w:val="28"/>
          <w:szCs w:val="28"/>
        </w:rPr>
        <w:t>с.</w:t>
      </w:r>
    </w:p>
    <w:p w:rsidR="0072512E" w:rsidRPr="000C50AA" w:rsidRDefault="00034F9C" w:rsidP="000C50AA">
      <w:pPr>
        <w:tabs>
          <w:tab w:val="left" w:pos="426"/>
          <w:tab w:val="left" w:pos="851"/>
        </w:tabs>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90</w:t>
      </w:r>
      <w:r w:rsidR="0072512E" w:rsidRPr="000C50AA">
        <w:rPr>
          <w:rFonts w:ascii="Times New Roman" w:hAnsi="Times New Roman" w:cs="Times New Roman"/>
          <w:sz w:val="28"/>
          <w:szCs w:val="28"/>
        </w:rPr>
        <w:t xml:space="preserve"> Зумакулов Б.М. Из новейшей истории балкарского народа</w:t>
      </w:r>
      <w:r w:rsidR="00B7734F">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 (1944-2003 гг.).</w:t>
      </w:r>
      <w:r w:rsidR="004C1FDF" w:rsidRPr="000C50AA">
        <w:rPr>
          <w:rFonts w:ascii="Times New Roman" w:hAnsi="Times New Roman" w:cs="Times New Roman"/>
          <w:sz w:val="28"/>
          <w:szCs w:val="28"/>
        </w:rPr>
        <w:t xml:space="preserve"> </w:t>
      </w:r>
      <w:r w:rsidR="004C1FDF"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Нальчик, 2004. </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230 с.</w:t>
      </w:r>
    </w:p>
    <w:p w:rsidR="0072512E" w:rsidRPr="000C50AA" w:rsidRDefault="00034F9C"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91</w:t>
      </w:r>
      <w:r w:rsidR="0072512E" w:rsidRPr="000C50AA">
        <w:rPr>
          <w:rFonts w:ascii="Times New Roman" w:hAnsi="Times New Roman" w:cs="Times New Roman"/>
          <w:sz w:val="28"/>
          <w:szCs w:val="28"/>
        </w:rPr>
        <w:t xml:space="preserve"> Ташева А.Л. Депортация народов Северного Кавказа в Казахстан (1943-1954 гг.) // Вестник КазНУ. </w:t>
      </w:r>
      <w:r w:rsidR="00AA2FBE"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2006.</w:t>
      </w:r>
      <w:r w:rsidR="00AA2FBE" w:rsidRPr="000C50AA">
        <w:rPr>
          <w:rFonts w:ascii="Times New Roman" w:hAnsi="Times New Roman" w:cs="Times New Roman"/>
          <w:sz w:val="28"/>
          <w:szCs w:val="28"/>
        </w:rPr>
        <w:t xml:space="preserve"> </w:t>
      </w:r>
      <w:r w:rsidR="00AA2FBE"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№1. </w:t>
      </w:r>
      <w:r w:rsidR="004C1FD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С. 90-95.</w:t>
      </w:r>
    </w:p>
    <w:p w:rsidR="0072512E" w:rsidRPr="000C50AA" w:rsidRDefault="0072512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9</w:t>
      </w:r>
      <w:r w:rsidR="00034F9C" w:rsidRPr="000C50AA">
        <w:rPr>
          <w:rFonts w:ascii="Times New Roman" w:hAnsi="Times New Roman" w:cs="Times New Roman"/>
          <w:sz w:val="28"/>
          <w:szCs w:val="28"/>
        </w:rPr>
        <w:t>2</w:t>
      </w:r>
      <w:r w:rsidRPr="000C50AA">
        <w:rPr>
          <w:rFonts w:ascii="Times New Roman" w:hAnsi="Times New Roman" w:cs="Times New Roman"/>
          <w:sz w:val="28"/>
          <w:szCs w:val="28"/>
        </w:rPr>
        <w:t xml:space="preserve"> Гунашев А., Сапонова Л. Это невозможно забыть</w:t>
      </w:r>
      <w:r w:rsidR="00B7734F">
        <w:rPr>
          <w:rFonts w:ascii="Times New Roman" w:hAnsi="Times New Roman" w:cs="Times New Roman"/>
          <w:sz w:val="28"/>
          <w:szCs w:val="28"/>
          <w:lang w:val="kk-KZ"/>
        </w:rPr>
        <w:t>:</w:t>
      </w:r>
      <w:r w:rsidRPr="000C50AA">
        <w:rPr>
          <w:rFonts w:ascii="Times New Roman" w:hAnsi="Times New Roman" w:cs="Times New Roman"/>
          <w:sz w:val="28"/>
          <w:szCs w:val="28"/>
        </w:rPr>
        <w:t xml:space="preserve"> из истории депортации чеченского народа // История Казахстана в школе и вузах. </w:t>
      </w:r>
      <w:r w:rsidR="00AA2FBE" w:rsidRPr="000C50AA">
        <w:rPr>
          <w:rFonts w:ascii="Times New Roman" w:hAnsi="Times New Roman" w:cs="Times New Roman"/>
          <w:sz w:val="28"/>
          <w:szCs w:val="28"/>
          <w:shd w:val="clear" w:color="auto" w:fill="FFFFFF"/>
        </w:rPr>
        <w:t>–</w:t>
      </w:r>
      <w:r w:rsidR="00B7734F">
        <w:rPr>
          <w:rFonts w:ascii="Times New Roman" w:hAnsi="Times New Roman" w:cs="Times New Roman"/>
          <w:sz w:val="28"/>
          <w:szCs w:val="28"/>
          <w:shd w:val="clear" w:color="auto" w:fill="FFFFFF"/>
          <w:lang w:val="kk-KZ"/>
        </w:rPr>
        <w:t xml:space="preserve"> </w:t>
      </w:r>
      <w:r w:rsidRPr="000C50AA">
        <w:rPr>
          <w:rFonts w:ascii="Times New Roman" w:hAnsi="Times New Roman" w:cs="Times New Roman"/>
          <w:sz w:val="28"/>
          <w:szCs w:val="28"/>
        </w:rPr>
        <w:t xml:space="preserve">2002. </w:t>
      </w:r>
      <w:r w:rsidR="00AA2FBE" w:rsidRPr="000C50AA">
        <w:rPr>
          <w:rFonts w:ascii="Times New Roman" w:hAnsi="Times New Roman" w:cs="Times New Roman"/>
          <w:sz w:val="28"/>
          <w:szCs w:val="28"/>
          <w:shd w:val="clear" w:color="auto" w:fill="FFFFFF"/>
        </w:rPr>
        <w:t xml:space="preserve">– </w:t>
      </w:r>
      <w:r w:rsidRPr="000C50AA">
        <w:rPr>
          <w:rFonts w:ascii="Times New Roman" w:hAnsi="Times New Roman" w:cs="Times New Roman"/>
          <w:sz w:val="28"/>
          <w:szCs w:val="28"/>
        </w:rPr>
        <w:t xml:space="preserve">№1. </w:t>
      </w:r>
      <w:r w:rsidR="004C1FDF" w:rsidRPr="000C50AA">
        <w:rPr>
          <w:rFonts w:ascii="Times New Roman" w:hAnsi="Times New Roman" w:cs="Times New Roman"/>
          <w:sz w:val="28"/>
          <w:szCs w:val="28"/>
          <w:shd w:val="clear" w:color="auto" w:fill="FFFFFF"/>
        </w:rPr>
        <w:t xml:space="preserve">– </w:t>
      </w:r>
      <w:r w:rsidRPr="000C50AA">
        <w:rPr>
          <w:rFonts w:ascii="Times New Roman" w:hAnsi="Times New Roman" w:cs="Times New Roman"/>
          <w:sz w:val="28"/>
          <w:szCs w:val="28"/>
        </w:rPr>
        <w:t xml:space="preserve">С. </w:t>
      </w:r>
      <w:r w:rsidR="00DB1E16" w:rsidRPr="000C50AA">
        <w:rPr>
          <w:rFonts w:ascii="Times New Roman" w:hAnsi="Times New Roman" w:cs="Times New Roman"/>
          <w:sz w:val="28"/>
          <w:szCs w:val="28"/>
        </w:rPr>
        <w:t>47-53</w:t>
      </w:r>
      <w:r w:rsidRPr="000C50AA">
        <w:rPr>
          <w:rFonts w:ascii="Times New Roman" w:hAnsi="Times New Roman" w:cs="Times New Roman"/>
          <w:sz w:val="28"/>
          <w:szCs w:val="28"/>
        </w:rPr>
        <w:t>.</w:t>
      </w:r>
    </w:p>
    <w:p w:rsidR="0072512E" w:rsidRPr="000C50AA" w:rsidRDefault="00034F9C"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93</w:t>
      </w:r>
      <w:r w:rsidR="0072512E" w:rsidRPr="000C50AA">
        <w:rPr>
          <w:rFonts w:ascii="Times New Roman" w:hAnsi="Times New Roman" w:cs="Times New Roman"/>
          <w:sz w:val="28"/>
          <w:szCs w:val="28"/>
        </w:rPr>
        <w:t xml:space="preserve"> Полян П.</w:t>
      </w:r>
      <w:r w:rsidR="001E0E9C" w:rsidRPr="000C50AA">
        <w:rPr>
          <w:rFonts w:ascii="Times New Roman" w:hAnsi="Times New Roman" w:cs="Times New Roman"/>
          <w:sz w:val="28"/>
          <w:szCs w:val="28"/>
        </w:rPr>
        <w:t>М.</w:t>
      </w:r>
      <w:r w:rsidR="0072512E" w:rsidRPr="000C50AA">
        <w:rPr>
          <w:rFonts w:ascii="Times New Roman" w:hAnsi="Times New Roman" w:cs="Times New Roman"/>
          <w:sz w:val="28"/>
          <w:szCs w:val="28"/>
        </w:rPr>
        <w:t xml:space="preserve"> Не по своей воле</w:t>
      </w:r>
      <w:r w:rsidR="00B7734F">
        <w:rPr>
          <w:rFonts w:ascii="Times New Roman" w:hAnsi="Times New Roman" w:cs="Times New Roman"/>
          <w:sz w:val="28"/>
          <w:szCs w:val="28"/>
          <w:lang w:val="kk-KZ"/>
        </w:rPr>
        <w:t>..</w:t>
      </w:r>
      <w:r w:rsidR="0072512E" w:rsidRPr="000C50AA">
        <w:rPr>
          <w:rFonts w:ascii="Times New Roman" w:hAnsi="Times New Roman" w:cs="Times New Roman"/>
          <w:sz w:val="28"/>
          <w:szCs w:val="28"/>
        </w:rPr>
        <w:t>.</w:t>
      </w:r>
      <w:r w:rsidR="00B7734F">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B7734F" w:rsidRPr="000C50AA">
        <w:rPr>
          <w:rFonts w:ascii="Times New Roman" w:hAnsi="Times New Roman" w:cs="Times New Roman"/>
          <w:sz w:val="28"/>
          <w:szCs w:val="28"/>
        </w:rPr>
        <w:t>и</w:t>
      </w:r>
      <w:r w:rsidR="0072512E" w:rsidRPr="000C50AA">
        <w:rPr>
          <w:rFonts w:ascii="Times New Roman" w:hAnsi="Times New Roman" w:cs="Times New Roman"/>
          <w:sz w:val="28"/>
          <w:szCs w:val="28"/>
        </w:rPr>
        <w:t xml:space="preserve">стория и география принудительных миграций в СССР. </w:t>
      </w:r>
      <w:r w:rsidR="00F71F8D"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М., 2001. </w:t>
      </w:r>
      <w:r w:rsidR="00F71F8D"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321 с.</w:t>
      </w:r>
    </w:p>
    <w:p w:rsidR="00F71F8D" w:rsidRPr="000C50AA" w:rsidRDefault="00034F9C" w:rsidP="000C50AA">
      <w:pPr>
        <w:tabs>
          <w:tab w:val="left" w:pos="426"/>
          <w:tab w:val="left" w:pos="993"/>
        </w:tabs>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94</w:t>
      </w:r>
      <w:r w:rsidR="0072512E" w:rsidRPr="000C50AA">
        <w:rPr>
          <w:rFonts w:ascii="Times New Roman" w:hAnsi="Times New Roman" w:cs="Times New Roman"/>
          <w:sz w:val="28"/>
          <w:szCs w:val="28"/>
        </w:rPr>
        <w:t xml:space="preserve"> Какенова А.А. Социально-демографические процессы в Северном Казахстане в 1926-1959 годах: дис. … канд. ист. наук</w:t>
      </w:r>
      <w:r w:rsidR="00810204">
        <w:rPr>
          <w:rFonts w:ascii="Times New Roman" w:hAnsi="Times New Roman" w:cs="Times New Roman"/>
          <w:sz w:val="28"/>
          <w:szCs w:val="28"/>
        </w:rPr>
        <w:t>: 07.00.02.</w:t>
      </w:r>
      <w:r w:rsidR="0072512E" w:rsidRPr="000C50AA">
        <w:rPr>
          <w:rFonts w:ascii="Times New Roman" w:hAnsi="Times New Roman" w:cs="Times New Roman"/>
          <w:sz w:val="28"/>
          <w:szCs w:val="28"/>
        </w:rPr>
        <w:t xml:space="preserve"> </w:t>
      </w:r>
      <w:r w:rsidR="00F71F8D"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Алматы, 2002. </w:t>
      </w:r>
      <w:r w:rsidR="00F71F8D" w:rsidRPr="000C50AA">
        <w:rPr>
          <w:rFonts w:ascii="Times New Roman" w:hAnsi="Times New Roman" w:cs="Times New Roman"/>
          <w:sz w:val="28"/>
          <w:szCs w:val="28"/>
          <w:shd w:val="clear" w:color="auto" w:fill="FFFFFF"/>
        </w:rPr>
        <w:t xml:space="preserve">– </w:t>
      </w:r>
      <w:r w:rsidR="00F71F8D" w:rsidRPr="000C50AA">
        <w:rPr>
          <w:rFonts w:ascii="Times New Roman" w:hAnsi="Times New Roman" w:cs="Times New Roman"/>
          <w:sz w:val="28"/>
          <w:szCs w:val="28"/>
        </w:rPr>
        <w:t>1</w:t>
      </w:r>
      <w:r w:rsidR="00810204">
        <w:rPr>
          <w:rFonts w:ascii="Times New Roman" w:hAnsi="Times New Roman" w:cs="Times New Roman"/>
          <w:sz w:val="28"/>
          <w:szCs w:val="28"/>
        </w:rPr>
        <w:t>86</w:t>
      </w:r>
      <w:r w:rsidR="00F71F8D" w:rsidRPr="000C50AA">
        <w:rPr>
          <w:rFonts w:ascii="Times New Roman" w:hAnsi="Times New Roman" w:cs="Times New Roman"/>
          <w:sz w:val="28"/>
          <w:szCs w:val="28"/>
        </w:rPr>
        <w:t xml:space="preserve"> с.</w:t>
      </w:r>
    </w:p>
    <w:p w:rsidR="0072512E" w:rsidRPr="00B47082" w:rsidRDefault="00034F9C" w:rsidP="000C50AA">
      <w:pPr>
        <w:tabs>
          <w:tab w:val="left" w:pos="426"/>
          <w:tab w:val="left" w:pos="993"/>
        </w:tabs>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95</w:t>
      </w:r>
      <w:r w:rsidR="0072512E" w:rsidRPr="000C50AA">
        <w:rPr>
          <w:rFonts w:ascii="Times New Roman" w:hAnsi="Times New Roman" w:cs="Times New Roman"/>
          <w:sz w:val="28"/>
          <w:szCs w:val="28"/>
        </w:rPr>
        <w:t xml:space="preserve"> Казахстан в период Великой Отечественной войны Советского Союза </w:t>
      </w:r>
      <w:r w:rsidR="0072512E" w:rsidRPr="00B47082">
        <w:rPr>
          <w:rFonts w:ascii="Times New Roman" w:hAnsi="Times New Roman" w:cs="Times New Roman"/>
          <w:sz w:val="28"/>
          <w:szCs w:val="28"/>
        </w:rPr>
        <w:t>1941-1945: сб. докум</w:t>
      </w:r>
      <w:r w:rsidR="00B47082">
        <w:rPr>
          <w:rFonts w:ascii="Times New Roman" w:hAnsi="Times New Roman" w:cs="Times New Roman"/>
          <w:sz w:val="28"/>
          <w:szCs w:val="28"/>
          <w:lang w:val="kk-KZ"/>
        </w:rPr>
        <w:t>.</w:t>
      </w:r>
      <w:r w:rsidR="0072512E" w:rsidRPr="00B47082">
        <w:rPr>
          <w:rFonts w:ascii="Times New Roman" w:hAnsi="Times New Roman" w:cs="Times New Roman"/>
          <w:sz w:val="28"/>
          <w:szCs w:val="28"/>
        </w:rPr>
        <w:t xml:space="preserve"> и матер</w:t>
      </w:r>
      <w:r w:rsidR="00B47082">
        <w:rPr>
          <w:rFonts w:ascii="Times New Roman" w:hAnsi="Times New Roman" w:cs="Times New Roman"/>
          <w:sz w:val="28"/>
          <w:szCs w:val="28"/>
          <w:lang w:val="kk-KZ"/>
        </w:rPr>
        <w:t>.</w:t>
      </w:r>
      <w:r w:rsidR="00B47082" w:rsidRPr="00B47082">
        <w:rPr>
          <w:rFonts w:ascii="Times New Roman" w:hAnsi="Times New Roman" w:cs="Times New Roman"/>
          <w:sz w:val="28"/>
          <w:szCs w:val="28"/>
          <w:lang w:val="kk-KZ"/>
        </w:rPr>
        <w:t xml:space="preserve"> / </w:t>
      </w:r>
      <w:r w:rsidR="00B47082" w:rsidRPr="00B47082">
        <w:rPr>
          <w:rFonts w:ascii="Times New Roman" w:hAnsi="Times New Roman" w:cs="Times New Roman"/>
          <w:sz w:val="28"/>
          <w:szCs w:val="28"/>
        </w:rPr>
        <w:t>Ин-т истории, археологии и этнографии им. Ч.Ч. Валиханова</w:t>
      </w:r>
      <w:r w:rsidR="0072512E" w:rsidRPr="00B47082">
        <w:rPr>
          <w:rFonts w:ascii="Times New Roman" w:hAnsi="Times New Roman" w:cs="Times New Roman"/>
          <w:sz w:val="28"/>
          <w:szCs w:val="28"/>
        </w:rPr>
        <w:t xml:space="preserve">. </w:t>
      </w:r>
      <w:r w:rsidR="00215828" w:rsidRPr="00B47082">
        <w:rPr>
          <w:rFonts w:ascii="Times New Roman" w:hAnsi="Times New Roman" w:cs="Times New Roman"/>
          <w:sz w:val="28"/>
          <w:szCs w:val="28"/>
          <w:shd w:val="clear" w:color="auto" w:fill="FFFFFF"/>
        </w:rPr>
        <w:t>–</w:t>
      </w:r>
      <w:r w:rsidR="0072512E" w:rsidRPr="00B47082">
        <w:rPr>
          <w:rStyle w:val="af2"/>
          <w:b w:val="0"/>
          <w:sz w:val="28"/>
          <w:szCs w:val="28"/>
        </w:rPr>
        <w:t xml:space="preserve"> </w:t>
      </w:r>
      <w:r w:rsidR="00B47082" w:rsidRPr="00B47082">
        <w:rPr>
          <w:rStyle w:val="af2"/>
          <w:b w:val="0"/>
          <w:sz w:val="28"/>
          <w:szCs w:val="28"/>
          <w:lang w:val="kk-KZ"/>
        </w:rPr>
        <w:t xml:space="preserve">Алма-ата, 1964. – Т. 1. – </w:t>
      </w:r>
      <w:r w:rsidR="00DA384C" w:rsidRPr="00B47082">
        <w:rPr>
          <w:rFonts w:ascii="Times New Roman" w:hAnsi="Times New Roman" w:cs="Times New Roman"/>
          <w:sz w:val="28"/>
          <w:szCs w:val="28"/>
        </w:rPr>
        <w:t>596 с</w:t>
      </w:r>
      <w:r w:rsidR="0072512E" w:rsidRPr="00B47082">
        <w:rPr>
          <w:rFonts w:ascii="Times New Roman" w:hAnsi="Times New Roman" w:cs="Times New Roman"/>
          <w:sz w:val="28"/>
          <w:szCs w:val="28"/>
        </w:rPr>
        <w:t xml:space="preserve">. </w:t>
      </w:r>
    </w:p>
    <w:p w:rsidR="00B95C15" w:rsidRPr="000C50AA" w:rsidRDefault="00034F9C"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96</w:t>
      </w:r>
      <w:r w:rsidR="0072512E" w:rsidRPr="000C50AA">
        <w:rPr>
          <w:rFonts w:ascii="Times New Roman" w:hAnsi="Times New Roman" w:cs="Times New Roman"/>
          <w:sz w:val="28"/>
          <w:szCs w:val="28"/>
        </w:rPr>
        <w:t xml:space="preserve"> </w:t>
      </w:r>
      <w:r w:rsidR="00B95C15" w:rsidRPr="000C50AA">
        <w:rPr>
          <w:rFonts w:ascii="Times New Roman" w:hAnsi="Times New Roman" w:cs="Times New Roman"/>
          <w:sz w:val="28"/>
          <w:szCs w:val="28"/>
        </w:rPr>
        <w:t xml:space="preserve">Черныш П.М. Очерки истории Кустанайской области. – Кустанай, 1995. – 276 с. </w:t>
      </w:r>
    </w:p>
    <w:p w:rsidR="0072512E" w:rsidRPr="000C50AA" w:rsidRDefault="00034F9C"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97</w:t>
      </w:r>
      <w:r w:rsidR="0072512E" w:rsidRPr="000C50AA">
        <w:rPr>
          <w:rFonts w:ascii="Times New Roman" w:hAnsi="Times New Roman" w:cs="Times New Roman"/>
          <w:sz w:val="28"/>
          <w:szCs w:val="28"/>
        </w:rPr>
        <w:t xml:space="preserve"> Есетов С.К. Население Северо-Казахстанской области в годы Великой Отеч</w:t>
      </w:r>
      <w:r w:rsidR="007670E4" w:rsidRPr="000C50AA">
        <w:rPr>
          <w:rFonts w:ascii="Times New Roman" w:hAnsi="Times New Roman" w:cs="Times New Roman"/>
          <w:sz w:val="28"/>
          <w:szCs w:val="28"/>
        </w:rPr>
        <w:t xml:space="preserve">ественной войны (1941-1945 </w:t>
      </w:r>
      <w:r w:rsidR="00AA2FBE" w:rsidRPr="000C50AA">
        <w:rPr>
          <w:rFonts w:ascii="Times New Roman" w:hAnsi="Times New Roman" w:cs="Times New Roman"/>
          <w:sz w:val="28"/>
          <w:szCs w:val="28"/>
        </w:rPr>
        <w:t>гг.)</w:t>
      </w:r>
      <w:r w:rsidR="00B47082">
        <w:rPr>
          <w:rFonts w:ascii="Times New Roman" w:hAnsi="Times New Roman" w:cs="Times New Roman"/>
          <w:sz w:val="28"/>
          <w:szCs w:val="28"/>
          <w:lang w:val="kk-KZ"/>
        </w:rPr>
        <w:t xml:space="preserve"> </w:t>
      </w:r>
      <w:r w:rsidR="00AA2FBE" w:rsidRPr="000C50AA">
        <w:rPr>
          <w:rFonts w:ascii="Times New Roman" w:hAnsi="Times New Roman" w:cs="Times New Roman"/>
          <w:sz w:val="28"/>
          <w:szCs w:val="28"/>
        </w:rPr>
        <w:t>// Наука и новые технологии.</w:t>
      </w:r>
      <w:r w:rsidR="007670E4" w:rsidRPr="000C50AA">
        <w:rPr>
          <w:rFonts w:ascii="Times New Roman" w:hAnsi="Times New Roman" w:cs="Times New Roman"/>
          <w:sz w:val="28"/>
          <w:szCs w:val="28"/>
        </w:rPr>
        <w:t xml:space="preserve"> </w:t>
      </w:r>
      <w:r w:rsidR="00AA2FBE" w:rsidRPr="000C50AA">
        <w:rPr>
          <w:rFonts w:ascii="Times New Roman" w:hAnsi="Times New Roman" w:cs="Times New Roman"/>
          <w:sz w:val="28"/>
          <w:szCs w:val="28"/>
          <w:shd w:val="clear" w:color="auto" w:fill="FFFFFF"/>
        </w:rPr>
        <w:t>–</w:t>
      </w:r>
      <w:r w:rsidR="00B47082">
        <w:rPr>
          <w:rFonts w:ascii="Times New Roman" w:hAnsi="Times New Roman" w:cs="Times New Roman"/>
          <w:sz w:val="28"/>
          <w:szCs w:val="28"/>
          <w:shd w:val="clear" w:color="auto" w:fill="FFFFFF"/>
          <w:lang w:val="kk-KZ"/>
        </w:rPr>
        <w:t xml:space="preserve"> </w:t>
      </w:r>
      <w:r w:rsidR="007670E4" w:rsidRPr="000C50AA">
        <w:rPr>
          <w:rFonts w:ascii="Times New Roman" w:hAnsi="Times New Roman" w:cs="Times New Roman"/>
          <w:sz w:val="28"/>
          <w:szCs w:val="28"/>
        </w:rPr>
        <w:t xml:space="preserve">2010. </w:t>
      </w:r>
      <w:r w:rsidR="00AA2FBE" w:rsidRPr="000C50AA">
        <w:rPr>
          <w:rFonts w:ascii="Times New Roman" w:hAnsi="Times New Roman" w:cs="Times New Roman"/>
          <w:sz w:val="28"/>
          <w:szCs w:val="28"/>
          <w:shd w:val="clear" w:color="auto" w:fill="FFFFFF"/>
        </w:rPr>
        <w:t xml:space="preserve">– </w:t>
      </w:r>
      <w:r w:rsidR="007670E4" w:rsidRPr="000C50AA">
        <w:rPr>
          <w:rFonts w:ascii="Times New Roman" w:hAnsi="Times New Roman" w:cs="Times New Roman"/>
          <w:sz w:val="28"/>
          <w:szCs w:val="28"/>
        </w:rPr>
        <w:t>№1.</w:t>
      </w:r>
      <w:r w:rsidR="0072512E" w:rsidRPr="000C50AA">
        <w:rPr>
          <w:rFonts w:ascii="Times New Roman" w:hAnsi="Times New Roman" w:cs="Times New Roman"/>
          <w:sz w:val="28"/>
          <w:szCs w:val="28"/>
        </w:rPr>
        <w:t xml:space="preserve"> </w:t>
      </w:r>
      <w:r w:rsidR="00215828" w:rsidRPr="000C50AA">
        <w:rPr>
          <w:rFonts w:ascii="Times New Roman" w:hAnsi="Times New Roman" w:cs="Times New Roman"/>
          <w:sz w:val="28"/>
          <w:szCs w:val="28"/>
          <w:shd w:val="clear" w:color="auto" w:fill="FFFFFF"/>
        </w:rPr>
        <w:t>–</w:t>
      </w:r>
      <w:r w:rsidR="0072512E" w:rsidRPr="000C50AA">
        <w:rPr>
          <w:rStyle w:val="af2"/>
          <w:b w:val="0"/>
          <w:sz w:val="28"/>
          <w:szCs w:val="28"/>
        </w:rPr>
        <w:t xml:space="preserve"> </w:t>
      </w:r>
      <w:r w:rsidR="0072512E" w:rsidRPr="000C50AA">
        <w:rPr>
          <w:rFonts w:ascii="Times New Roman" w:hAnsi="Times New Roman" w:cs="Times New Roman"/>
          <w:sz w:val="28"/>
          <w:szCs w:val="28"/>
        </w:rPr>
        <w:t>С.</w:t>
      </w:r>
      <w:r w:rsidR="00B47082">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106-111.</w:t>
      </w:r>
    </w:p>
    <w:p w:rsidR="0072512E" w:rsidRPr="000C50AA" w:rsidRDefault="00034F9C"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98</w:t>
      </w:r>
      <w:r w:rsidR="0072512E" w:rsidRPr="000C50AA">
        <w:rPr>
          <w:rFonts w:ascii="Times New Roman" w:hAnsi="Times New Roman" w:cs="Times New Roman"/>
          <w:sz w:val="28"/>
          <w:szCs w:val="28"/>
        </w:rPr>
        <w:t xml:space="preserve"> Козыбаев М.К. Казахстан – арсенал фронта. </w:t>
      </w:r>
      <w:r w:rsidR="006C6AFE"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Алма-Ата: Казахстан, 1970. </w:t>
      </w:r>
      <w:r w:rsidR="006C6AFE" w:rsidRPr="000C50AA">
        <w:rPr>
          <w:rFonts w:ascii="Times New Roman" w:hAnsi="Times New Roman" w:cs="Times New Roman"/>
          <w:sz w:val="28"/>
          <w:szCs w:val="28"/>
          <w:shd w:val="clear" w:color="auto" w:fill="FFFFFF"/>
        </w:rPr>
        <w:t>–</w:t>
      </w:r>
      <w:r w:rsidR="0072512E" w:rsidRPr="000C50AA">
        <w:rPr>
          <w:rStyle w:val="af2"/>
          <w:b w:val="0"/>
          <w:sz w:val="28"/>
          <w:szCs w:val="28"/>
        </w:rPr>
        <w:t xml:space="preserve"> </w:t>
      </w:r>
      <w:r w:rsidR="00931009" w:rsidRPr="000C50AA">
        <w:rPr>
          <w:rStyle w:val="af2"/>
          <w:b w:val="0"/>
          <w:sz w:val="28"/>
          <w:szCs w:val="28"/>
        </w:rPr>
        <w:t xml:space="preserve">473 с. </w:t>
      </w:r>
    </w:p>
    <w:p w:rsidR="007670E4" w:rsidRPr="000C50AA" w:rsidRDefault="00034F9C"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99</w:t>
      </w:r>
      <w:r w:rsidR="0072512E" w:rsidRPr="000C50AA">
        <w:rPr>
          <w:rFonts w:ascii="Times New Roman" w:hAnsi="Times New Roman" w:cs="Times New Roman"/>
          <w:sz w:val="28"/>
          <w:szCs w:val="28"/>
        </w:rPr>
        <w:t xml:space="preserve"> Асылбеков М., Нурмухамедов С., Пан Н. Рост индустриальных кадров рабочего класса в Казахстане.</w:t>
      </w:r>
      <w:r w:rsidR="007670E4" w:rsidRPr="000C50AA">
        <w:rPr>
          <w:rFonts w:ascii="Times New Roman" w:hAnsi="Times New Roman" w:cs="Times New Roman"/>
          <w:sz w:val="28"/>
          <w:szCs w:val="28"/>
        </w:rPr>
        <w:t xml:space="preserve"> </w:t>
      </w:r>
      <w:r w:rsidR="007670E4"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Алма-Ата: Наука, 1968. </w:t>
      </w:r>
      <w:r w:rsidR="007670E4"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272 с. </w:t>
      </w:r>
    </w:p>
    <w:p w:rsidR="0072512E" w:rsidRPr="000C50AA" w:rsidRDefault="00034F9C"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100</w:t>
      </w:r>
      <w:r w:rsidR="0072512E" w:rsidRPr="000C50AA">
        <w:rPr>
          <w:rFonts w:ascii="Times New Roman" w:hAnsi="Times New Roman" w:cs="Times New Roman"/>
          <w:sz w:val="28"/>
          <w:szCs w:val="28"/>
        </w:rPr>
        <w:t xml:space="preserve"> Целинный край: </w:t>
      </w:r>
      <w:r w:rsidR="00B47082" w:rsidRPr="000C50AA">
        <w:rPr>
          <w:rFonts w:ascii="Times New Roman" w:hAnsi="Times New Roman" w:cs="Times New Roman"/>
          <w:sz w:val="28"/>
          <w:szCs w:val="28"/>
        </w:rPr>
        <w:t>к</w:t>
      </w:r>
      <w:r w:rsidR="0072512E" w:rsidRPr="000C50AA">
        <w:rPr>
          <w:rFonts w:ascii="Times New Roman" w:hAnsi="Times New Roman" w:cs="Times New Roman"/>
          <w:sz w:val="28"/>
          <w:szCs w:val="28"/>
        </w:rPr>
        <w:t xml:space="preserve">раткие очерки о природе, населении и хозяйстве / </w:t>
      </w:r>
      <w:r w:rsidR="00B47082">
        <w:rPr>
          <w:rFonts w:ascii="Times New Roman" w:hAnsi="Times New Roman" w:cs="Times New Roman"/>
          <w:sz w:val="28"/>
          <w:szCs w:val="28"/>
          <w:lang w:val="kk-KZ"/>
        </w:rPr>
        <w:t xml:space="preserve">под </w:t>
      </w:r>
      <w:r w:rsidR="0072512E" w:rsidRPr="000C50AA">
        <w:rPr>
          <w:rFonts w:ascii="Times New Roman" w:hAnsi="Times New Roman" w:cs="Times New Roman"/>
          <w:sz w:val="28"/>
          <w:szCs w:val="28"/>
        </w:rPr>
        <w:t>ред. Н.Н. Пальгова.</w:t>
      </w:r>
      <w:r w:rsidR="007670E4" w:rsidRPr="000C50AA">
        <w:rPr>
          <w:rFonts w:ascii="Times New Roman" w:hAnsi="Times New Roman" w:cs="Times New Roman"/>
          <w:sz w:val="28"/>
          <w:szCs w:val="28"/>
        </w:rPr>
        <w:t xml:space="preserve"> </w:t>
      </w:r>
      <w:r w:rsidR="007670E4"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Алма-Ата: Казгослитиздат, 1962. </w:t>
      </w:r>
      <w:r w:rsidR="007670E4" w:rsidRPr="000C50AA">
        <w:rPr>
          <w:rFonts w:ascii="Times New Roman" w:hAnsi="Times New Roman" w:cs="Times New Roman"/>
          <w:sz w:val="28"/>
          <w:szCs w:val="28"/>
          <w:shd w:val="clear" w:color="auto" w:fill="FFFFFF"/>
        </w:rPr>
        <w:t>–</w:t>
      </w:r>
      <w:r w:rsidR="00B47082">
        <w:rPr>
          <w:rFonts w:ascii="Times New Roman" w:hAnsi="Times New Roman" w:cs="Times New Roman"/>
          <w:sz w:val="28"/>
          <w:szCs w:val="28"/>
          <w:shd w:val="clear" w:color="auto" w:fill="FFFFFF"/>
          <w:lang w:val="kk-KZ"/>
        </w:rPr>
        <w:t xml:space="preserve"> </w:t>
      </w:r>
      <w:r w:rsidR="0072512E" w:rsidRPr="000C50AA">
        <w:rPr>
          <w:rFonts w:ascii="Times New Roman" w:hAnsi="Times New Roman" w:cs="Times New Roman"/>
          <w:sz w:val="28"/>
          <w:szCs w:val="28"/>
        </w:rPr>
        <w:t>190 с.</w:t>
      </w:r>
    </w:p>
    <w:p w:rsidR="0072512E" w:rsidRPr="000C50AA" w:rsidRDefault="00034F9C" w:rsidP="000C50AA">
      <w:pPr>
        <w:spacing w:after="0" w:line="240" w:lineRule="auto"/>
        <w:ind w:firstLine="709"/>
        <w:jc w:val="both"/>
        <w:rPr>
          <w:rFonts w:ascii="Times New Roman" w:eastAsia="Times New Roman" w:hAnsi="Times New Roman" w:cs="Times New Roman"/>
          <w:sz w:val="28"/>
          <w:szCs w:val="28"/>
        </w:rPr>
      </w:pPr>
      <w:r w:rsidRPr="000C50AA">
        <w:rPr>
          <w:rFonts w:ascii="Times New Roman" w:eastAsia="Times New Roman" w:hAnsi="Times New Roman" w:cs="Times New Roman"/>
          <w:sz w:val="28"/>
          <w:szCs w:val="28"/>
        </w:rPr>
        <w:t>101</w:t>
      </w:r>
      <w:r w:rsidR="0072512E" w:rsidRPr="000C50AA">
        <w:rPr>
          <w:rFonts w:ascii="Times New Roman" w:eastAsia="Times New Roman" w:hAnsi="Times New Roman" w:cs="Times New Roman"/>
          <w:sz w:val="28"/>
          <w:szCs w:val="28"/>
        </w:rPr>
        <w:t xml:space="preserve"> Польшаков А. О первых переселенцах из Украины в СКО</w:t>
      </w:r>
      <w:r w:rsidR="00B47082">
        <w:rPr>
          <w:rFonts w:ascii="Times New Roman" w:eastAsia="Times New Roman" w:hAnsi="Times New Roman" w:cs="Times New Roman"/>
          <w:sz w:val="28"/>
          <w:szCs w:val="28"/>
          <w:lang w:val="kk-KZ"/>
        </w:rPr>
        <w:t xml:space="preserve"> </w:t>
      </w:r>
      <w:r w:rsidR="0072512E" w:rsidRPr="000C50AA">
        <w:rPr>
          <w:rFonts w:ascii="Times New Roman" w:eastAsia="Times New Roman" w:hAnsi="Times New Roman" w:cs="Times New Roman"/>
          <w:sz w:val="28"/>
          <w:szCs w:val="28"/>
        </w:rPr>
        <w:t xml:space="preserve">// Вести Украины. </w:t>
      </w:r>
      <w:r w:rsidR="00B47082">
        <w:rPr>
          <w:rFonts w:ascii="Times New Roman" w:eastAsia="Times New Roman" w:hAnsi="Times New Roman" w:cs="Times New Roman"/>
          <w:sz w:val="28"/>
          <w:szCs w:val="28"/>
          <w:lang w:val="kk-KZ"/>
        </w:rPr>
        <w:t xml:space="preserve">– </w:t>
      </w:r>
      <w:r w:rsidR="0072512E" w:rsidRPr="000C50AA">
        <w:rPr>
          <w:rFonts w:ascii="Times New Roman" w:eastAsia="Times New Roman" w:hAnsi="Times New Roman" w:cs="Times New Roman"/>
          <w:sz w:val="28"/>
          <w:szCs w:val="28"/>
        </w:rPr>
        <w:t xml:space="preserve">2007. </w:t>
      </w:r>
      <w:r w:rsidR="007670E4" w:rsidRPr="000C50AA">
        <w:rPr>
          <w:rFonts w:ascii="Times New Roman" w:hAnsi="Times New Roman" w:cs="Times New Roman"/>
          <w:sz w:val="28"/>
          <w:szCs w:val="28"/>
          <w:shd w:val="clear" w:color="auto" w:fill="FFFFFF"/>
        </w:rPr>
        <w:t>–</w:t>
      </w:r>
      <w:r w:rsidR="0072512E" w:rsidRPr="000C50AA">
        <w:rPr>
          <w:rFonts w:ascii="Times New Roman" w:eastAsia="Times New Roman" w:hAnsi="Times New Roman" w:cs="Times New Roman"/>
          <w:sz w:val="28"/>
          <w:szCs w:val="28"/>
        </w:rPr>
        <w:t xml:space="preserve"> №3.</w:t>
      </w:r>
      <w:r w:rsidR="007670E4" w:rsidRPr="000C50AA">
        <w:rPr>
          <w:rFonts w:ascii="Times New Roman" w:hAnsi="Times New Roman" w:cs="Times New Roman"/>
          <w:sz w:val="28"/>
          <w:szCs w:val="28"/>
          <w:shd w:val="clear" w:color="auto" w:fill="FFFFFF"/>
        </w:rPr>
        <w:t xml:space="preserve"> –</w:t>
      </w:r>
      <w:r w:rsidR="0072512E" w:rsidRPr="000C50AA">
        <w:rPr>
          <w:rFonts w:ascii="Times New Roman" w:eastAsia="Times New Roman" w:hAnsi="Times New Roman" w:cs="Times New Roman"/>
          <w:sz w:val="28"/>
          <w:szCs w:val="28"/>
        </w:rPr>
        <w:t xml:space="preserve"> С. 4</w:t>
      </w:r>
      <w:r w:rsidR="007670E4" w:rsidRPr="000C50AA">
        <w:rPr>
          <w:rFonts w:ascii="Times New Roman" w:eastAsia="Times New Roman" w:hAnsi="Times New Roman" w:cs="Times New Roman"/>
          <w:sz w:val="28"/>
          <w:szCs w:val="28"/>
        </w:rPr>
        <w:t>-9</w:t>
      </w:r>
      <w:r w:rsidR="0072512E" w:rsidRPr="000C50AA">
        <w:rPr>
          <w:rFonts w:ascii="Times New Roman" w:eastAsia="Times New Roman" w:hAnsi="Times New Roman" w:cs="Times New Roman"/>
          <w:sz w:val="28"/>
          <w:szCs w:val="28"/>
        </w:rPr>
        <w:t>.</w:t>
      </w:r>
    </w:p>
    <w:p w:rsidR="0072512E" w:rsidRPr="000C50AA" w:rsidRDefault="00034F9C"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102</w:t>
      </w:r>
      <w:r w:rsidR="0072512E" w:rsidRPr="000C50AA">
        <w:rPr>
          <w:rFonts w:ascii="Times New Roman" w:hAnsi="Times New Roman" w:cs="Times New Roman"/>
          <w:sz w:val="28"/>
          <w:szCs w:val="28"/>
        </w:rPr>
        <w:t xml:space="preserve"> Канапацкий И.Б. Участие трудящихся БССР в освоении целинных земель Казахстана (1954-1956 гг.): автореф. …</w:t>
      </w:r>
      <w:r w:rsidR="00B47082">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канд. ист.</w:t>
      </w:r>
      <w:r w:rsidR="00B47082">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наук</w:t>
      </w:r>
      <w:r w:rsidR="00B47082">
        <w:rPr>
          <w:rFonts w:ascii="Times New Roman" w:hAnsi="Times New Roman" w:cs="Times New Roman"/>
          <w:sz w:val="28"/>
          <w:szCs w:val="28"/>
          <w:lang w:val="kk-KZ"/>
        </w:rPr>
        <w:t>: 07.00.02.</w:t>
      </w:r>
      <w:r w:rsidR="0072512E" w:rsidRPr="000C50AA">
        <w:rPr>
          <w:rFonts w:ascii="Times New Roman" w:hAnsi="Times New Roman" w:cs="Times New Roman"/>
          <w:sz w:val="28"/>
          <w:szCs w:val="28"/>
        </w:rPr>
        <w:t xml:space="preserve"> </w:t>
      </w:r>
      <w:r w:rsidR="007670E4"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Минск, 1977. </w:t>
      </w:r>
      <w:r w:rsidR="007670E4" w:rsidRPr="000C50AA">
        <w:rPr>
          <w:rFonts w:ascii="Times New Roman" w:hAnsi="Times New Roman" w:cs="Times New Roman"/>
          <w:sz w:val="28"/>
          <w:szCs w:val="28"/>
          <w:shd w:val="clear" w:color="auto" w:fill="FFFFFF"/>
        </w:rPr>
        <w:t xml:space="preserve">– </w:t>
      </w:r>
      <w:r w:rsidR="007670E4" w:rsidRPr="000C50AA">
        <w:rPr>
          <w:rFonts w:ascii="Times New Roman" w:hAnsi="Times New Roman" w:cs="Times New Roman"/>
          <w:sz w:val="28"/>
          <w:szCs w:val="28"/>
        </w:rPr>
        <w:t>26 с.</w:t>
      </w:r>
    </w:p>
    <w:p w:rsidR="0072512E" w:rsidRPr="000C50AA" w:rsidRDefault="00034F9C"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103</w:t>
      </w:r>
      <w:r w:rsidR="0072512E" w:rsidRPr="000C50AA">
        <w:rPr>
          <w:rFonts w:ascii="Times New Roman" w:hAnsi="Times New Roman" w:cs="Times New Roman"/>
          <w:sz w:val="28"/>
          <w:szCs w:val="28"/>
        </w:rPr>
        <w:t xml:space="preserve"> Есетов С.К., Конырбаев Е.Г. Геоэкономические и демографические аспекты освоения целинных и залежных земель Среднего Приишимья (1954-1960 гг.)</w:t>
      </w:r>
      <w:r w:rsidR="00B47082">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 Бассейновые территории: проблемы и пути их решения: матер</w:t>
      </w:r>
      <w:r w:rsidR="00B47082">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B47082">
        <w:rPr>
          <w:rFonts w:ascii="Times New Roman" w:hAnsi="Times New Roman" w:cs="Times New Roman"/>
          <w:sz w:val="28"/>
          <w:szCs w:val="28"/>
          <w:lang w:val="kk-KZ"/>
        </w:rPr>
        <w:t>2-й</w:t>
      </w:r>
      <w:r w:rsidR="0072512E" w:rsidRPr="000C50AA">
        <w:rPr>
          <w:rFonts w:ascii="Times New Roman" w:hAnsi="Times New Roman" w:cs="Times New Roman"/>
          <w:sz w:val="28"/>
          <w:szCs w:val="28"/>
        </w:rPr>
        <w:t xml:space="preserve"> </w:t>
      </w:r>
      <w:r w:rsidR="00B47082" w:rsidRPr="000C50AA">
        <w:rPr>
          <w:rFonts w:ascii="Times New Roman" w:hAnsi="Times New Roman" w:cs="Times New Roman"/>
          <w:sz w:val="28"/>
          <w:szCs w:val="28"/>
        </w:rPr>
        <w:t>междунар</w:t>
      </w:r>
      <w:r w:rsidR="00B47082">
        <w:rPr>
          <w:rFonts w:ascii="Times New Roman" w:hAnsi="Times New Roman" w:cs="Times New Roman"/>
          <w:sz w:val="28"/>
          <w:szCs w:val="28"/>
          <w:lang w:val="kk-KZ"/>
        </w:rPr>
        <w:t>.</w:t>
      </w:r>
      <w:r w:rsidR="00B47082"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науч.-практ. конф. </w:t>
      </w:r>
      <w:r w:rsidR="007670E4"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Ишим, 2014. </w:t>
      </w:r>
      <w:r w:rsidR="007670E4"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С.</w:t>
      </w:r>
      <w:r w:rsidR="00B47082">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28-29.</w:t>
      </w:r>
    </w:p>
    <w:p w:rsidR="0072512E" w:rsidRPr="000C50AA" w:rsidRDefault="0072512E" w:rsidP="000C50AA">
      <w:pPr>
        <w:spacing w:after="0" w:line="240" w:lineRule="auto"/>
        <w:ind w:firstLine="709"/>
        <w:jc w:val="both"/>
        <w:rPr>
          <w:rFonts w:ascii="Times New Roman" w:hAnsi="Times New Roman" w:cs="Times New Roman"/>
          <w:bCs/>
          <w:sz w:val="28"/>
          <w:szCs w:val="28"/>
        </w:rPr>
      </w:pPr>
      <w:r w:rsidRPr="000C50AA">
        <w:rPr>
          <w:rFonts w:ascii="Times New Roman" w:hAnsi="Times New Roman" w:cs="Times New Roman"/>
          <w:sz w:val="28"/>
          <w:szCs w:val="28"/>
          <w:shd w:val="clear" w:color="auto" w:fill="FFFFFF"/>
        </w:rPr>
        <w:t>10</w:t>
      </w:r>
      <w:r w:rsidR="00034F9C" w:rsidRPr="000C50AA">
        <w:rPr>
          <w:rFonts w:ascii="Times New Roman" w:hAnsi="Times New Roman" w:cs="Times New Roman"/>
          <w:sz w:val="28"/>
          <w:szCs w:val="28"/>
          <w:shd w:val="clear" w:color="auto" w:fill="FFFFFF"/>
        </w:rPr>
        <w:t>4</w:t>
      </w:r>
      <w:r w:rsidRPr="000C50AA">
        <w:rPr>
          <w:rFonts w:ascii="Times New Roman" w:hAnsi="Times New Roman" w:cs="Times New Roman"/>
          <w:sz w:val="28"/>
          <w:szCs w:val="28"/>
          <w:shd w:val="clear" w:color="auto" w:fill="FFFFFF"/>
        </w:rPr>
        <w:t xml:space="preserve"> Байсалбаева</w:t>
      </w:r>
      <w:r w:rsidRPr="000C50AA">
        <w:rPr>
          <w:rFonts w:ascii="Times New Roman" w:hAnsi="Times New Roman" w:cs="Times New Roman"/>
          <w:bCs/>
          <w:sz w:val="28"/>
          <w:szCs w:val="28"/>
        </w:rPr>
        <w:t xml:space="preserve"> </w:t>
      </w:r>
      <w:r w:rsidRPr="000C50AA">
        <w:rPr>
          <w:rFonts w:ascii="Times New Roman" w:hAnsi="Times New Roman" w:cs="Times New Roman"/>
          <w:sz w:val="28"/>
          <w:szCs w:val="28"/>
          <w:shd w:val="clear" w:color="auto" w:fill="FFFFFF"/>
        </w:rPr>
        <w:t xml:space="preserve">Т.М. </w:t>
      </w:r>
      <w:r w:rsidRPr="000C50AA">
        <w:rPr>
          <w:rFonts w:ascii="Times New Roman" w:hAnsi="Times New Roman" w:cs="Times New Roman"/>
          <w:bCs/>
          <w:sz w:val="28"/>
          <w:szCs w:val="28"/>
        </w:rPr>
        <w:t>Особенности формирования малых городов Казахстана</w:t>
      </w:r>
      <w:r w:rsidRPr="000C50AA">
        <w:rPr>
          <w:rFonts w:ascii="Times New Roman" w:hAnsi="Times New Roman" w:cs="Times New Roman"/>
          <w:sz w:val="28"/>
          <w:szCs w:val="28"/>
        </w:rPr>
        <w:t xml:space="preserve"> //</w:t>
      </w:r>
      <w:r w:rsidR="00B47082">
        <w:rPr>
          <w:rFonts w:ascii="Times New Roman" w:hAnsi="Times New Roman" w:cs="Times New Roman"/>
          <w:sz w:val="28"/>
          <w:szCs w:val="28"/>
          <w:lang w:val="kk-KZ"/>
        </w:rPr>
        <w:t xml:space="preserve"> </w:t>
      </w:r>
      <w:r w:rsidRPr="000C50AA">
        <w:rPr>
          <w:rFonts w:ascii="Times New Roman" w:hAnsi="Times New Roman" w:cs="Times New Roman"/>
          <w:sz w:val="28"/>
          <w:szCs w:val="28"/>
          <w:shd w:val="clear" w:color="auto" w:fill="FFFFFF"/>
        </w:rPr>
        <w:t>Глобальные вызовы и современные тренды развития высшего образования</w:t>
      </w:r>
      <w:r w:rsidR="00B47082">
        <w:rPr>
          <w:rFonts w:ascii="Times New Roman" w:hAnsi="Times New Roman" w:cs="Times New Roman"/>
          <w:sz w:val="28"/>
          <w:szCs w:val="28"/>
          <w:shd w:val="clear" w:color="auto" w:fill="FFFFFF"/>
          <w:lang w:val="kk-KZ"/>
        </w:rPr>
        <w:t>:</w:t>
      </w:r>
      <w:r w:rsidR="00B47082" w:rsidRPr="00B47082">
        <w:rPr>
          <w:rFonts w:ascii="Times New Roman" w:hAnsi="Times New Roman" w:cs="Times New Roman"/>
          <w:sz w:val="28"/>
          <w:szCs w:val="28"/>
          <w:shd w:val="clear" w:color="auto" w:fill="FFFFFF"/>
        </w:rPr>
        <w:t xml:space="preserve"> </w:t>
      </w:r>
      <w:r w:rsidR="00B47082" w:rsidRPr="000C50AA">
        <w:rPr>
          <w:rFonts w:ascii="Times New Roman" w:hAnsi="Times New Roman" w:cs="Times New Roman"/>
          <w:sz w:val="28"/>
          <w:szCs w:val="28"/>
          <w:shd w:val="clear" w:color="auto" w:fill="FFFFFF"/>
        </w:rPr>
        <w:t>сб</w:t>
      </w:r>
      <w:r w:rsidR="00B47082">
        <w:rPr>
          <w:rFonts w:ascii="Times New Roman" w:hAnsi="Times New Roman" w:cs="Times New Roman"/>
          <w:sz w:val="28"/>
          <w:szCs w:val="28"/>
          <w:shd w:val="clear" w:color="auto" w:fill="FFFFFF"/>
          <w:lang w:val="kk-KZ"/>
        </w:rPr>
        <w:t>.</w:t>
      </w:r>
      <w:r w:rsidR="00B47082" w:rsidRPr="000C50AA">
        <w:rPr>
          <w:rFonts w:ascii="Times New Roman" w:hAnsi="Times New Roman" w:cs="Times New Roman"/>
          <w:sz w:val="28"/>
          <w:szCs w:val="28"/>
          <w:shd w:val="clear" w:color="auto" w:fill="FFFFFF"/>
        </w:rPr>
        <w:t xml:space="preserve"> матер</w:t>
      </w:r>
      <w:r w:rsidR="00B47082">
        <w:rPr>
          <w:rFonts w:ascii="Times New Roman" w:hAnsi="Times New Roman" w:cs="Times New Roman"/>
          <w:sz w:val="28"/>
          <w:szCs w:val="28"/>
          <w:shd w:val="clear" w:color="auto" w:fill="FFFFFF"/>
          <w:lang w:val="kk-KZ"/>
        </w:rPr>
        <w:t>.</w:t>
      </w:r>
      <w:r w:rsidR="00B47082" w:rsidRPr="000C50AA">
        <w:rPr>
          <w:rFonts w:ascii="Times New Roman" w:hAnsi="Times New Roman" w:cs="Times New Roman"/>
          <w:sz w:val="28"/>
          <w:szCs w:val="28"/>
          <w:shd w:val="clear" w:color="auto" w:fill="FFFFFF"/>
        </w:rPr>
        <w:t xml:space="preserve"> конф</w:t>
      </w:r>
      <w:r w:rsidRPr="000C50AA">
        <w:rPr>
          <w:rFonts w:ascii="Times New Roman" w:hAnsi="Times New Roman" w:cs="Times New Roman"/>
          <w:bCs/>
          <w:sz w:val="28"/>
          <w:szCs w:val="28"/>
        </w:rPr>
        <w:t xml:space="preserve">. </w:t>
      </w:r>
      <w:r w:rsidR="007670E4" w:rsidRPr="000C50AA">
        <w:rPr>
          <w:rFonts w:ascii="Times New Roman" w:hAnsi="Times New Roman" w:cs="Times New Roman"/>
          <w:sz w:val="28"/>
          <w:szCs w:val="28"/>
          <w:shd w:val="clear" w:color="auto" w:fill="FFFFFF"/>
        </w:rPr>
        <w:t xml:space="preserve">– </w:t>
      </w:r>
      <w:r w:rsidRPr="000C50AA">
        <w:rPr>
          <w:rFonts w:ascii="Times New Roman" w:hAnsi="Times New Roman" w:cs="Times New Roman"/>
          <w:bCs/>
          <w:sz w:val="28"/>
          <w:szCs w:val="28"/>
        </w:rPr>
        <w:t xml:space="preserve">Алматы, 2012. </w:t>
      </w:r>
      <w:r w:rsidR="007670E4" w:rsidRPr="000C50AA">
        <w:rPr>
          <w:rFonts w:ascii="Times New Roman" w:hAnsi="Times New Roman" w:cs="Times New Roman"/>
          <w:sz w:val="28"/>
          <w:szCs w:val="28"/>
          <w:shd w:val="clear" w:color="auto" w:fill="FFFFFF"/>
        </w:rPr>
        <w:t xml:space="preserve">– </w:t>
      </w:r>
      <w:r w:rsidRPr="000C50AA">
        <w:rPr>
          <w:rFonts w:ascii="Times New Roman" w:hAnsi="Times New Roman" w:cs="Times New Roman"/>
          <w:bCs/>
          <w:sz w:val="28"/>
          <w:szCs w:val="28"/>
        </w:rPr>
        <w:t xml:space="preserve">С. 80-83. </w:t>
      </w:r>
    </w:p>
    <w:p w:rsidR="0072512E" w:rsidRPr="000C50AA" w:rsidRDefault="0072512E" w:rsidP="000C50AA">
      <w:pPr>
        <w:spacing w:after="0" w:line="240" w:lineRule="auto"/>
        <w:ind w:firstLine="709"/>
        <w:jc w:val="both"/>
        <w:rPr>
          <w:rFonts w:ascii="Times New Roman" w:hAnsi="Times New Roman" w:cs="Times New Roman"/>
          <w:sz w:val="28"/>
          <w:szCs w:val="28"/>
        </w:rPr>
      </w:pPr>
      <w:r w:rsidRPr="000C50AA">
        <w:rPr>
          <w:rFonts w:ascii="Times New Roman" w:eastAsia="Times New Roman" w:hAnsi="Times New Roman" w:cs="Times New Roman"/>
          <w:bCs/>
          <w:sz w:val="28"/>
          <w:szCs w:val="28"/>
        </w:rPr>
        <w:t>10</w:t>
      </w:r>
      <w:r w:rsidR="00034F9C" w:rsidRPr="000C50AA">
        <w:rPr>
          <w:rFonts w:ascii="Times New Roman" w:eastAsia="Times New Roman" w:hAnsi="Times New Roman" w:cs="Times New Roman"/>
          <w:bCs/>
          <w:sz w:val="28"/>
          <w:szCs w:val="28"/>
        </w:rPr>
        <w:t>5</w:t>
      </w:r>
      <w:r w:rsidR="00810204">
        <w:rPr>
          <w:rFonts w:ascii="Times New Roman" w:eastAsia="Times New Roman" w:hAnsi="Times New Roman" w:cs="Times New Roman"/>
          <w:bCs/>
          <w:sz w:val="28"/>
          <w:szCs w:val="28"/>
        </w:rPr>
        <w:t xml:space="preserve"> Шаукенов Ж.</w:t>
      </w:r>
      <w:r w:rsidRPr="000C50AA">
        <w:rPr>
          <w:rFonts w:ascii="Times New Roman" w:eastAsia="Times New Roman" w:hAnsi="Times New Roman" w:cs="Times New Roman"/>
          <w:bCs/>
          <w:sz w:val="28"/>
          <w:szCs w:val="28"/>
        </w:rPr>
        <w:t>А. Социально-экономическое и культурное развитие малых городов Казахстана (на примере г. Аркалыка 1956-2006 гг.): автореф. …</w:t>
      </w:r>
      <w:r w:rsidR="00B47082">
        <w:rPr>
          <w:rFonts w:ascii="Times New Roman" w:eastAsia="Times New Roman" w:hAnsi="Times New Roman" w:cs="Times New Roman"/>
          <w:bCs/>
          <w:sz w:val="28"/>
          <w:szCs w:val="28"/>
          <w:lang w:val="kk-KZ"/>
        </w:rPr>
        <w:t xml:space="preserve"> </w:t>
      </w:r>
      <w:r w:rsidRPr="000C50AA">
        <w:rPr>
          <w:rFonts w:ascii="Times New Roman" w:eastAsia="Times New Roman" w:hAnsi="Times New Roman" w:cs="Times New Roman"/>
          <w:bCs/>
          <w:sz w:val="28"/>
          <w:szCs w:val="28"/>
        </w:rPr>
        <w:t>канд. истор. наук</w:t>
      </w:r>
      <w:r w:rsidR="00810204">
        <w:rPr>
          <w:rFonts w:ascii="Times New Roman" w:eastAsia="Times New Roman" w:hAnsi="Times New Roman" w:cs="Times New Roman"/>
          <w:bCs/>
          <w:sz w:val="28"/>
          <w:szCs w:val="28"/>
        </w:rPr>
        <w:t>: 07.00.02.</w:t>
      </w:r>
      <w:r w:rsidRPr="000C50AA">
        <w:rPr>
          <w:rFonts w:ascii="Times New Roman" w:eastAsia="Times New Roman" w:hAnsi="Times New Roman" w:cs="Times New Roman"/>
          <w:bCs/>
          <w:sz w:val="28"/>
          <w:szCs w:val="28"/>
        </w:rPr>
        <w:t xml:space="preserve"> </w:t>
      </w:r>
      <w:r w:rsidR="007670E4" w:rsidRPr="000C50AA">
        <w:rPr>
          <w:rFonts w:ascii="Times New Roman" w:hAnsi="Times New Roman" w:cs="Times New Roman"/>
          <w:sz w:val="28"/>
          <w:szCs w:val="28"/>
          <w:shd w:val="clear" w:color="auto" w:fill="FFFFFF"/>
        </w:rPr>
        <w:t xml:space="preserve">– </w:t>
      </w:r>
      <w:r w:rsidRPr="000C50AA">
        <w:rPr>
          <w:rFonts w:ascii="Times New Roman" w:eastAsia="Times New Roman" w:hAnsi="Times New Roman" w:cs="Times New Roman"/>
          <w:bCs/>
          <w:sz w:val="28"/>
          <w:szCs w:val="28"/>
        </w:rPr>
        <w:t>Уральск, 2009.</w:t>
      </w:r>
      <w:r w:rsidR="007670E4" w:rsidRPr="000C50AA">
        <w:rPr>
          <w:rFonts w:ascii="Times New Roman" w:hAnsi="Times New Roman" w:cs="Times New Roman"/>
          <w:sz w:val="28"/>
          <w:szCs w:val="28"/>
          <w:shd w:val="clear" w:color="auto" w:fill="FFFFFF"/>
        </w:rPr>
        <w:t xml:space="preserve"> –</w:t>
      </w:r>
      <w:r w:rsidRPr="000C50AA">
        <w:rPr>
          <w:rFonts w:ascii="Times New Roman" w:eastAsia="Times New Roman" w:hAnsi="Times New Roman" w:cs="Times New Roman"/>
          <w:bCs/>
          <w:sz w:val="28"/>
          <w:szCs w:val="28"/>
        </w:rPr>
        <w:t xml:space="preserve"> 27 с</w:t>
      </w:r>
      <w:r w:rsidRPr="000C50AA">
        <w:rPr>
          <w:rFonts w:ascii="Times New Roman" w:hAnsi="Times New Roman" w:cs="Times New Roman"/>
          <w:sz w:val="28"/>
          <w:szCs w:val="28"/>
        </w:rPr>
        <w:t xml:space="preserve">. </w:t>
      </w:r>
      <w:r w:rsidR="00CE54B4" w:rsidRPr="000C50AA">
        <w:rPr>
          <w:rFonts w:ascii="Times New Roman" w:hAnsi="Times New Roman" w:cs="Times New Roman"/>
          <w:sz w:val="28"/>
          <w:szCs w:val="28"/>
        </w:rPr>
        <w:t xml:space="preserve"> </w:t>
      </w:r>
    </w:p>
    <w:p w:rsidR="00391EAB" w:rsidRPr="000C50AA" w:rsidRDefault="00034F9C" w:rsidP="000C50AA">
      <w:pPr>
        <w:spacing w:after="0" w:line="240" w:lineRule="auto"/>
        <w:ind w:firstLine="709"/>
        <w:jc w:val="both"/>
        <w:rPr>
          <w:rFonts w:ascii="Times New Roman" w:hAnsi="Times New Roman" w:cs="Times New Roman"/>
          <w:b/>
          <w:sz w:val="28"/>
          <w:szCs w:val="28"/>
        </w:rPr>
      </w:pPr>
      <w:r w:rsidRPr="000C50AA">
        <w:rPr>
          <w:rFonts w:ascii="Times New Roman" w:hAnsi="Times New Roman" w:cs="Times New Roman"/>
          <w:sz w:val="28"/>
          <w:szCs w:val="28"/>
        </w:rPr>
        <w:lastRenderedPageBreak/>
        <w:t>106</w:t>
      </w:r>
      <w:r w:rsidR="0072512E" w:rsidRPr="000C50AA">
        <w:rPr>
          <w:rFonts w:ascii="Times New Roman" w:hAnsi="Times New Roman" w:cs="Times New Roman"/>
          <w:sz w:val="28"/>
          <w:szCs w:val="28"/>
        </w:rPr>
        <w:t xml:space="preserve"> </w:t>
      </w:r>
      <w:r w:rsidR="00391EAB" w:rsidRPr="000C50AA">
        <w:rPr>
          <w:rFonts w:ascii="Times New Roman" w:hAnsi="Times New Roman" w:cs="Times New Roman"/>
          <w:sz w:val="28"/>
          <w:szCs w:val="28"/>
        </w:rPr>
        <w:t xml:space="preserve">Шахаман З.Б. </w:t>
      </w:r>
      <w:r w:rsidR="00391EAB" w:rsidRPr="000C50AA">
        <w:rPr>
          <w:rFonts w:ascii="Times New Roman" w:hAnsi="Times New Roman" w:cs="Times New Roman"/>
          <w:sz w:val="28"/>
          <w:szCs w:val="28"/>
          <w:shd w:val="clear" w:color="auto" w:fill="FFFFFF"/>
        </w:rPr>
        <w:t>Социально-демографическое развитие Северного Казахстана в 1959-1989 гг.: дис. …канд. истор. наук</w:t>
      </w:r>
      <w:r w:rsidR="00455FC1">
        <w:rPr>
          <w:rFonts w:ascii="Times New Roman" w:hAnsi="Times New Roman" w:cs="Times New Roman"/>
          <w:sz w:val="28"/>
          <w:szCs w:val="28"/>
          <w:shd w:val="clear" w:color="auto" w:fill="FFFFFF"/>
        </w:rPr>
        <w:t>: 07.00.00.</w:t>
      </w:r>
      <w:r w:rsidR="00391EAB" w:rsidRPr="000C50AA">
        <w:rPr>
          <w:rFonts w:ascii="Times New Roman" w:hAnsi="Times New Roman" w:cs="Times New Roman"/>
          <w:sz w:val="28"/>
          <w:szCs w:val="28"/>
          <w:shd w:val="clear" w:color="auto" w:fill="FFFFFF"/>
        </w:rPr>
        <w:t xml:space="preserve"> – Алматы, </w:t>
      </w:r>
      <w:r w:rsidR="00391EAB" w:rsidRPr="000C50AA">
        <w:rPr>
          <w:rFonts w:ascii="Times New Roman" w:hAnsi="Times New Roman" w:cs="Times New Roman"/>
          <w:sz w:val="28"/>
          <w:szCs w:val="28"/>
        </w:rPr>
        <w:t xml:space="preserve">2002. </w:t>
      </w:r>
      <w:r w:rsidR="00391EAB" w:rsidRPr="000C50AA">
        <w:rPr>
          <w:rFonts w:ascii="Times New Roman" w:hAnsi="Times New Roman" w:cs="Times New Roman"/>
          <w:sz w:val="28"/>
          <w:szCs w:val="28"/>
          <w:shd w:val="clear" w:color="auto" w:fill="FFFFFF"/>
        </w:rPr>
        <w:t xml:space="preserve">– </w:t>
      </w:r>
      <w:r w:rsidR="00CE54B4" w:rsidRPr="000C50AA">
        <w:rPr>
          <w:rFonts w:ascii="Times New Roman" w:hAnsi="Times New Roman" w:cs="Times New Roman"/>
          <w:sz w:val="28"/>
          <w:szCs w:val="28"/>
        </w:rPr>
        <w:t>13</w:t>
      </w:r>
      <w:r w:rsidR="00391EAB" w:rsidRPr="000C50AA">
        <w:rPr>
          <w:rFonts w:ascii="Times New Roman" w:hAnsi="Times New Roman" w:cs="Times New Roman"/>
          <w:sz w:val="28"/>
          <w:szCs w:val="28"/>
        </w:rPr>
        <w:t>6 с.</w:t>
      </w:r>
    </w:p>
    <w:p w:rsidR="0072512E" w:rsidRPr="000C50AA" w:rsidRDefault="00391EAB"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 xml:space="preserve">107 </w:t>
      </w:r>
      <w:r w:rsidR="0072512E" w:rsidRPr="000C50AA">
        <w:rPr>
          <w:rFonts w:ascii="Times New Roman" w:hAnsi="Times New Roman" w:cs="Times New Roman"/>
          <w:sz w:val="28"/>
          <w:szCs w:val="28"/>
        </w:rPr>
        <w:t xml:space="preserve">Тумашин К. Деятельность Компартии Казахстана по созданию и развитию Кустанайского-Тургайского промышленного комплекса </w:t>
      </w:r>
      <w:r w:rsidR="002A173B">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(1956-1970 гг.). </w:t>
      </w:r>
      <w:r w:rsidR="007670E4" w:rsidRPr="000C50AA">
        <w:rPr>
          <w:rFonts w:ascii="Times New Roman" w:hAnsi="Times New Roman" w:cs="Times New Roman"/>
          <w:sz w:val="28"/>
          <w:szCs w:val="28"/>
          <w:shd w:val="clear" w:color="auto" w:fill="FFFFFF"/>
        </w:rPr>
        <w:t xml:space="preserve">– </w:t>
      </w:r>
      <w:r w:rsidR="00133EF2" w:rsidRPr="000C50AA">
        <w:rPr>
          <w:rFonts w:ascii="Times New Roman" w:hAnsi="Times New Roman" w:cs="Times New Roman"/>
          <w:sz w:val="28"/>
          <w:szCs w:val="28"/>
        </w:rPr>
        <w:t>Алма-Ата,</w:t>
      </w:r>
      <w:r w:rsidR="0072512E" w:rsidRPr="000C50AA">
        <w:rPr>
          <w:rFonts w:ascii="Times New Roman" w:hAnsi="Times New Roman" w:cs="Times New Roman"/>
          <w:sz w:val="28"/>
          <w:szCs w:val="28"/>
        </w:rPr>
        <w:t xml:space="preserve"> 1978. </w:t>
      </w:r>
      <w:r w:rsidR="007670E4" w:rsidRPr="000C50AA">
        <w:rPr>
          <w:rFonts w:ascii="Times New Roman" w:hAnsi="Times New Roman" w:cs="Times New Roman"/>
          <w:sz w:val="28"/>
          <w:szCs w:val="28"/>
          <w:shd w:val="clear" w:color="auto" w:fill="FFFFFF"/>
        </w:rPr>
        <w:t xml:space="preserve">– </w:t>
      </w:r>
      <w:r w:rsidR="007670E4" w:rsidRPr="000C50AA">
        <w:rPr>
          <w:rFonts w:ascii="Times New Roman" w:hAnsi="Times New Roman" w:cs="Times New Roman"/>
          <w:sz w:val="28"/>
          <w:szCs w:val="28"/>
        </w:rPr>
        <w:t>274 с</w:t>
      </w:r>
      <w:r w:rsidR="0072512E" w:rsidRPr="000C50AA">
        <w:rPr>
          <w:rFonts w:ascii="Times New Roman" w:hAnsi="Times New Roman" w:cs="Times New Roman"/>
          <w:sz w:val="28"/>
          <w:szCs w:val="28"/>
        </w:rPr>
        <w:t xml:space="preserve">. </w:t>
      </w:r>
    </w:p>
    <w:p w:rsidR="0072512E" w:rsidRPr="000C50AA" w:rsidRDefault="00391EAB"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108</w:t>
      </w:r>
      <w:r w:rsidR="0072512E" w:rsidRPr="000C50AA">
        <w:rPr>
          <w:rFonts w:ascii="Times New Roman" w:hAnsi="Times New Roman" w:cs="Times New Roman"/>
          <w:sz w:val="28"/>
          <w:szCs w:val="28"/>
        </w:rPr>
        <w:t xml:space="preserve"> Искаков У.М. Города Казахстана. Проблемы социально-экономического разви</w:t>
      </w:r>
      <w:r w:rsidR="007670E4" w:rsidRPr="000C50AA">
        <w:rPr>
          <w:rFonts w:ascii="Times New Roman" w:hAnsi="Times New Roman" w:cs="Times New Roman"/>
          <w:sz w:val="28"/>
          <w:szCs w:val="28"/>
        </w:rPr>
        <w:t xml:space="preserve">тия. </w:t>
      </w:r>
      <w:r w:rsidR="007670E4" w:rsidRPr="000C50AA">
        <w:rPr>
          <w:rFonts w:ascii="Times New Roman" w:hAnsi="Times New Roman" w:cs="Times New Roman"/>
          <w:sz w:val="28"/>
          <w:szCs w:val="28"/>
          <w:shd w:val="clear" w:color="auto" w:fill="FFFFFF"/>
        </w:rPr>
        <w:t xml:space="preserve">– </w:t>
      </w:r>
      <w:r w:rsidR="00133EF2" w:rsidRPr="000C50AA">
        <w:rPr>
          <w:rFonts w:ascii="Times New Roman" w:hAnsi="Times New Roman" w:cs="Times New Roman"/>
          <w:sz w:val="28"/>
          <w:szCs w:val="28"/>
        </w:rPr>
        <w:t>Алма-Ата: Наука,</w:t>
      </w:r>
      <w:r w:rsidR="007670E4" w:rsidRPr="000C50AA">
        <w:rPr>
          <w:rFonts w:ascii="Times New Roman" w:hAnsi="Times New Roman" w:cs="Times New Roman"/>
          <w:sz w:val="28"/>
          <w:szCs w:val="28"/>
        </w:rPr>
        <w:t xml:space="preserve"> 1985. </w:t>
      </w:r>
      <w:r w:rsidR="007670E4" w:rsidRPr="000C50AA">
        <w:rPr>
          <w:rFonts w:ascii="Times New Roman" w:hAnsi="Times New Roman" w:cs="Times New Roman"/>
          <w:sz w:val="28"/>
          <w:szCs w:val="28"/>
          <w:shd w:val="clear" w:color="auto" w:fill="FFFFFF"/>
        </w:rPr>
        <w:t>–</w:t>
      </w:r>
      <w:r w:rsidR="002A173B">
        <w:rPr>
          <w:rFonts w:ascii="Times New Roman" w:hAnsi="Times New Roman" w:cs="Times New Roman"/>
          <w:sz w:val="28"/>
          <w:szCs w:val="28"/>
          <w:shd w:val="clear" w:color="auto" w:fill="FFFFFF"/>
          <w:lang w:val="kk-KZ"/>
        </w:rPr>
        <w:t xml:space="preserve"> </w:t>
      </w:r>
      <w:r w:rsidR="007670E4" w:rsidRPr="000C50AA">
        <w:rPr>
          <w:rFonts w:ascii="Times New Roman" w:hAnsi="Times New Roman" w:cs="Times New Roman"/>
          <w:sz w:val="28"/>
          <w:szCs w:val="28"/>
        </w:rPr>
        <w:t>160 с</w:t>
      </w:r>
      <w:r w:rsidR="0072512E" w:rsidRPr="000C50AA">
        <w:rPr>
          <w:rFonts w:ascii="Times New Roman" w:hAnsi="Times New Roman" w:cs="Times New Roman"/>
          <w:sz w:val="28"/>
          <w:szCs w:val="28"/>
        </w:rPr>
        <w:t>.</w:t>
      </w:r>
    </w:p>
    <w:p w:rsidR="0072512E" w:rsidRPr="000C50AA" w:rsidRDefault="00391EAB"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109</w:t>
      </w:r>
      <w:r w:rsidR="0072512E" w:rsidRPr="000C50AA">
        <w:rPr>
          <w:rFonts w:ascii="Times New Roman" w:hAnsi="Times New Roman" w:cs="Times New Roman"/>
          <w:sz w:val="28"/>
          <w:szCs w:val="28"/>
        </w:rPr>
        <w:t xml:space="preserve"> Сдыков М.Н. Исследование по демографическому развитию Актюбинской области. </w:t>
      </w:r>
      <w:r w:rsidR="007670E4" w:rsidRPr="000C50AA">
        <w:rPr>
          <w:rFonts w:ascii="Times New Roman" w:hAnsi="Times New Roman" w:cs="Times New Roman"/>
          <w:sz w:val="28"/>
          <w:szCs w:val="28"/>
          <w:shd w:val="clear" w:color="auto" w:fill="FFFFFF"/>
        </w:rPr>
        <w:t xml:space="preserve">– </w:t>
      </w:r>
      <w:r w:rsidR="003B158F" w:rsidRPr="000C50AA">
        <w:rPr>
          <w:rFonts w:ascii="Times New Roman" w:hAnsi="Times New Roman" w:cs="Times New Roman"/>
          <w:sz w:val="28"/>
          <w:szCs w:val="28"/>
        </w:rPr>
        <w:t xml:space="preserve">Актобе, 2006. </w:t>
      </w:r>
      <w:r w:rsidR="003B158F" w:rsidRPr="000C50AA">
        <w:rPr>
          <w:rFonts w:ascii="Times New Roman" w:hAnsi="Times New Roman" w:cs="Times New Roman"/>
          <w:sz w:val="28"/>
          <w:szCs w:val="28"/>
          <w:shd w:val="clear" w:color="auto" w:fill="FFFFFF"/>
        </w:rPr>
        <w:t xml:space="preserve">– </w:t>
      </w:r>
      <w:r w:rsidR="003B158F" w:rsidRPr="000C50AA">
        <w:rPr>
          <w:rFonts w:ascii="Times New Roman" w:hAnsi="Times New Roman" w:cs="Times New Roman"/>
          <w:sz w:val="28"/>
          <w:szCs w:val="28"/>
        </w:rPr>
        <w:t xml:space="preserve">91 с. </w:t>
      </w:r>
    </w:p>
    <w:p w:rsidR="0072512E" w:rsidRPr="000C50AA" w:rsidRDefault="00391EAB"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110</w:t>
      </w:r>
      <w:r w:rsidR="0072512E" w:rsidRPr="000C50AA">
        <w:rPr>
          <w:rFonts w:ascii="Times New Roman" w:hAnsi="Times New Roman" w:cs="Times New Roman"/>
          <w:sz w:val="28"/>
          <w:szCs w:val="28"/>
        </w:rPr>
        <w:t xml:space="preserve"> Галиев А.Б. Социально-демографическое процессы в многонациональном Казахстане (1917-1991): автореф. … д</w:t>
      </w:r>
      <w:r w:rsidR="002A173B">
        <w:rPr>
          <w:rFonts w:ascii="Times New Roman" w:hAnsi="Times New Roman" w:cs="Times New Roman"/>
          <w:sz w:val="28"/>
          <w:szCs w:val="28"/>
          <w:lang w:val="kk-KZ"/>
        </w:rPr>
        <w:t>ок</w:t>
      </w:r>
      <w:r w:rsidR="0072512E" w:rsidRPr="000C50AA">
        <w:rPr>
          <w:rFonts w:ascii="Times New Roman" w:hAnsi="Times New Roman" w:cs="Times New Roman"/>
          <w:sz w:val="28"/>
          <w:szCs w:val="28"/>
        </w:rPr>
        <w:t>. ист. наук</w:t>
      </w:r>
      <w:r w:rsidR="002A173B">
        <w:rPr>
          <w:rFonts w:ascii="Times New Roman" w:hAnsi="Times New Roman" w:cs="Times New Roman"/>
          <w:sz w:val="28"/>
          <w:szCs w:val="28"/>
          <w:lang w:val="kk-KZ"/>
        </w:rPr>
        <w:t>: 07.00.02.</w:t>
      </w:r>
      <w:r w:rsidR="0072512E" w:rsidRPr="000C50AA">
        <w:rPr>
          <w:rFonts w:ascii="Times New Roman" w:hAnsi="Times New Roman" w:cs="Times New Roman"/>
          <w:sz w:val="28"/>
          <w:szCs w:val="28"/>
        </w:rPr>
        <w:t xml:space="preserve"> </w:t>
      </w:r>
      <w:r w:rsidR="003B158F" w:rsidRPr="000C50AA">
        <w:rPr>
          <w:rFonts w:ascii="Times New Roman" w:hAnsi="Times New Roman" w:cs="Times New Roman"/>
          <w:sz w:val="28"/>
          <w:szCs w:val="28"/>
          <w:shd w:val="clear" w:color="auto" w:fill="FFFFFF"/>
        </w:rPr>
        <w:t xml:space="preserve">– </w:t>
      </w:r>
      <w:r w:rsidR="003B158F" w:rsidRPr="000C50AA">
        <w:rPr>
          <w:rFonts w:ascii="Times New Roman" w:hAnsi="Times New Roman" w:cs="Times New Roman"/>
          <w:sz w:val="28"/>
          <w:szCs w:val="28"/>
        </w:rPr>
        <w:t xml:space="preserve">Алматы, 1994. </w:t>
      </w:r>
      <w:r w:rsidR="003B158F" w:rsidRPr="000C50AA">
        <w:rPr>
          <w:rFonts w:ascii="Times New Roman" w:hAnsi="Times New Roman" w:cs="Times New Roman"/>
          <w:sz w:val="28"/>
          <w:szCs w:val="28"/>
          <w:shd w:val="clear" w:color="auto" w:fill="FFFFFF"/>
        </w:rPr>
        <w:t>–</w:t>
      </w:r>
      <w:r w:rsidR="003B158F" w:rsidRPr="000C50AA">
        <w:rPr>
          <w:rFonts w:ascii="Times New Roman" w:hAnsi="Times New Roman" w:cs="Times New Roman"/>
          <w:sz w:val="28"/>
          <w:szCs w:val="28"/>
        </w:rPr>
        <w:t xml:space="preserve"> 53 с</w:t>
      </w:r>
      <w:r w:rsidR="0072512E" w:rsidRPr="000C50AA">
        <w:rPr>
          <w:rFonts w:ascii="Times New Roman" w:hAnsi="Times New Roman" w:cs="Times New Roman"/>
          <w:sz w:val="28"/>
          <w:szCs w:val="28"/>
        </w:rPr>
        <w:t xml:space="preserve">. </w:t>
      </w:r>
    </w:p>
    <w:p w:rsidR="0072512E" w:rsidRPr="000C50AA" w:rsidRDefault="00391EAB"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111</w:t>
      </w:r>
      <w:r w:rsidR="0072512E" w:rsidRPr="000C50AA">
        <w:rPr>
          <w:rFonts w:ascii="Times New Roman" w:hAnsi="Times New Roman" w:cs="Times New Roman"/>
          <w:sz w:val="28"/>
          <w:szCs w:val="28"/>
        </w:rPr>
        <w:t xml:space="preserve"> Базанова Ф.Н. Формирование и развитие структуры населения КазССР. </w:t>
      </w:r>
      <w:r w:rsidR="003B158F" w:rsidRPr="000C50AA">
        <w:rPr>
          <w:rFonts w:ascii="Times New Roman" w:hAnsi="Times New Roman" w:cs="Times New Roman"/>
          <w:sz w:val="28"/>
          <w:szCs w:val="28"/>
          <w:shd w:val="clear" w:color="auto" w:fill="FFFFFF"/>
        </w:rPr>
        <w:t xml:space="preserve">– </w:t>
      </w:r>
      <w:r w:rsidR="00AA2FBE" w:rsidRPr="000C50AA">
        <w:rPr>
          <w:rFonts w:ascii="Times New Roman" w:hAnsi="Times New Roman" w:cs="Times New Roman"/>
          <w:sz w:val="28"/>
          <w:szCs w:val="28"/>
        </w:rPr>
        <w:t>Алма-Ата: Наука,</w:t>
      </w:r>
      <w:r w:rsidR="003B158F" w:rsidRPr="000C50AA">
        <w:rPr>
          <w:rFonts w:ascii="Times New Roman" w:hAnsi="Times New Roman" w:cs="Times New Roman"/>
          <w:sz w:val="28"/>
          <w:szCs w:val="28"/>
        </w:rPr>
        <w:t xml:space="preserve"> 1987. </w:t>
      </w:r>
      <w:r w:rsidR="003B158F" w:rsidRPr="000C50AA">
        <w:rPr>
          <w:rFonts w:ascii="Times New Roman" w:hAnsi="Times New Roman" w:cs="Times New Roman"/>
          <w:sz w:val="28"/>
          <w:szCs w:val="28"/>
          <w:shd w:val="clear" w:color="auto" w:fill="FFFFFF"/>
        </w:rPr>
        <w:t xml:space="preserve">– </w:t>
      </w:r>
      <w:r w:rsidR="003B158F" w:rsidRPr="000C50AA">
        <w:rPr>
          <w:rFonts w:ascii="Times New Roman" w:hAnsi="Times New Roman" w:cs="Times New Roman"/>
          <w:sz w:val="28"/>
          <w:szCs w:val="28"/>
        </w:rPr>
        <w:t>152 с</w:t>
      </w:r>
      <w:r w:rsidR="0072512E" w:rsidRPr="000C50AA">
        <w:rPr>
          <w:rFonts w:ascii="Times New Roman" w:hAnsi="Times New Roman" w:cs="Times New Roman"/>
          <w:sz w:val="28"/>
          <w:szCs w:val="28"/>
        </w:rPr>
        <w:t xml:space="preserve">. </w:t>
      </w:r>
    </w:p>
    <w:p w:rsidR="0072512E" w:rsidRPr="000C50AA" w:rsidRDefault="00034F9C"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112</w:t>
      </w:r>
      <w:r w:rsidR="0072512E" w:rsidRPr="000C50AA">
        <w:rPr>
          <w:rFonts w:ascii="Times New Roman" w:hAnsi="Times New Roman" w:cs="Times New Roman"/>
          <w:sz w:val="28"/>
          <w:szCs w:val="28"/>
        </w:rPr>
        <w:t xml:space="preserve"> Асылбеков М.Х., Козина В.В. Казахи</w:t>
      </w:r>
      <w:r w:rsidR="002A173B">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демографическая тенденция 80-90-х годов.</w:t>
      </w:r>
      <w:r w:rsidR="003B158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 Алматы: Оркениет, 2000. </w:t>
      </w:r>
      <w:r w:rsidR="003B158F" w:rsidRPr="000C50AA">
        <w:rPr>
          <w:rFonts w:ascii="Times New Roman" w:hAnsi="Times New Roman" w:cs="Times New Roman"/>
          <w:sz w:val="28"/>
          <w:szCs w:val="28"/>
          <w:shd w:val="clear" w:color="auto" w:fill="FFFFFF"/>
        </w:rPr>
        <w:t xml:space="preserve">– </w:t>
      </w:r>
      <w:r w:rsidR="003B158F" w:rsidRPr="000C50AA">
        <w:rPr>
          <w:rFonts w:ascii="Times New Roman" w:hAnsi="Times New Roman" w:cs="Times New Roman"/>
          <w:sz w:val="28"/>
          <w:szCs w:val="28"/>
        </w:rPr>
        <w:t xml:space="preserve">101 с. </w:t>
      </w:r>
    </w:p>
    <w:p w:rsidR="0072512E" w:rsidRPr="000C50AA" w:rsidRDefault="00034F9C"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113</w:t>
      </w:r>
      <w:r w:rsidR="0072512E" w:rsidRPr="000C50AA">
        <w:rPr>
          <w:rFonts w:ascii="Times New Roman" w:hAnsi="Times New Roman" w:cs="Times New Roman"/>
          <w:sz w:val="28"/>
          <w:szCs w:val="28"/>
        </w:rPr>
        <w:t xml:space="preserve"> Кошанов А.К. Индустриальный прогресс Казахстана в период развитого социализма.</w:t>
      </w:r>
      <w:r w:rsidR="003B158F" w:rsidRPr="000C50AA">
        <w:rPr>
          <w:rFonts w:ascii="Times New Roman" w:hAnsi="Times New Roman" w:cs="Times New Roman"/>
          <w:sz w:val="28"/>
          <w:szCs w:val="28"/>
        </w:rPr>
        <w:t xml:space="preserve"> </w:t>
      </w:r>
      <w:r w:rsidR="003B158F" w:rsidRPr="000C50AA">
        <w:rPr>
          <w:rFonts w:ascii="Times New Roman" w:hAnsi="Times New Roman" w:cs="Times New Roman"/>
          <w:sz w:val="28"/>
          <w:szCs w:val="28"/>
          <w:shd w:val="clear" w:color="auto" w:fill="FFFFFF"/>
        </w:rPr>
        <w:t>–</w:t>
      </w:r>
      <w:r w:rsidR="00282D19" w:rsidRPr="000C50AA">
        <w:rPr>
          <w:rFonts w:ascii="Times New Roman" w:hAnsi="Times New Roman" w:cs="Times New Roman"/>
          <w:sz w:val="28"/>
          <w:szCs w:val="28"/>
        </w:rPr>
        <w:t xml:space="preserve"> Алма-Ата: Наука, 1979. – </w:t>
      </w:r>
      <w:r w:rsidR="0072512E" w:rsidRPr="000C50AA">
        <w:rPr>
          <w:rFonts w:ascii="Times New Roman" w:hAnsi="Times New Roman" w:cs="Times New Roman"/>
          <w:sz w:val="28"/>
          <w:szCs w:val="28"/>
        </w:rPr>
        <w:t>238</w:t>
      </w:r>
      <w:r w:rsidR="00282D19" w:rsidRPr="000C50AA">
        <w:rPr>
          <w:rFonts w:ascii="Times New Roman" w:hAnsi="Times New Roman" w:cs="Times New Roman"/>
          <w:sz w:val="28"/>
          <w:szCs w:val="28"/>
        </w:rPr>
        <w:t xml:space="preserve"> с.</w:t>
      </w:r>
    </w:p>
    <w:p w:rsidR="0072512E" w:rsidRPr="00D77284" w:rsidRDefault="00034F9C" w:rsidP="000C50AA">
      <w:pPr>
        <w:spacing w:after="0" w:line="240" w:lineRule="auto"/>
        <w:ind w:firstLine="709"/>
        <w:jc w:val="both"/>
        <w:rPr>
          <w:rFonts w:ascii="Times New Roman" w:hAnsi="Times New Roman" w:cs="Times New Roman"/>
          <w:sz w:val="28"/>
          <w:szCs w:val="28"/>
          <w:lang w:val="kk-KZ"/>
        </w:rPr>
      </w:pPr>
      <w:r w:rsidRPr="000C50AA">
        <w:rPr>
          <w:rFonts w:ascii="Times New Roman" w:hAnsi="Times New Roman" w:cs="Times New Roman"/>
          <w:sz w:val="28"/>
          <w:szCs w:val="28"/>
        </w:rPr>
        <w:t>114</w:t>
      </w:r>
      <w:r w:rsidR="0072512E" w:rsidRPr="000C50AA">
        <w:rPr>
          <w:rFonts w:ascii="Times New Roman" w:hAnsi="Times New Roman" w:cs="Times New Roman"/>
          <w:sz w:val="28"/>
          <w:szCs w:val="28"/>
        </w:rPr>
        <w:t xml:space="preserve"> </w:t>
      </w:r>
      <w:r w:rsidR="00BD6989" w:rsidRPr="000C50AA">
        <w:rPr>
          <w:rFonts w:ascii="Times New Roman" w:hAnsi="Times New Roman" w:cs="Times New Roman"/>
          <w:sz w:val="28"/>
          <w:szCs w:val="28"/>
        </w:rPr>
        <w:t xml:space="preserve">Указ Президента </w:t>
      </w:r>
      <w:r w:rsidR="00BD6989" w:rsidRPr="000C50AA">
        <w:rPr>
          <w:rFonts w:ascii="Times New Roman" w:hAnsi="Times New Roman" w:cs="Times New Roman"/>
          <w:bCs/>
          <w:sz w:val="28"/>
          <w:szCs w:val="28"/>
        </w:rPr>
        <w:t>Республики Казахстан</w:t>
      </w:r>
      <w:r w:rsidR="00BD6989">
        <w:rPr>
          <w:rFonts w:ascii="Times New Roman" w:hAnsi="Times New Roman" w:cs="Times New Roman"/>
          <w:bCs/>
          <w:sz w:val="28"/>
          <w:szCs w:val="28"/>
          <w:lang w:val="kk-KZ"/>
        </w:rPr>
        <w:t>.</w:t>
      </w:r>
      <w:r w:rsidR="00BD6989" w:rsidRPr="000C50AA">
        <w:rPr>
          <w:rFonts w:ascii="Times New Roman" w:hAnsi="Times New Roman" w:cs="Times New Roman"/>
          <w:sz w:val="28"/>
          <w:szCs w:val="28"/>
        </w:rPr>
        <w:t xml:space="preserve"> </w:t>
      </w:r>
      <w:r w:rsidR="0072512E" w:rsidRPr="000C50AA">
        <w:rPr>
          <w:rFonts w:ascii="Times New Roman" w:hAnsi="Times New Roman" w:cs="Times New Roman"/>
          <w:bCs/>
          <w:sz w:val="28"/>
          <w:szCs w:val="28"/>
        </w:rPr>
        <w:t>О мерах по оптимизации административно-территориального устройства Республики Казахстан</w:t>
      </w:r>
      <w:r w:rsidR="00BD6989">
        <w:rPr>
          <w:rFonts w:ascii="Times New Roman" w:hAnsi="Times New Roman" w:cs="Times New Roman"/>
          <w:bCs/>
          <w:sz w:val="28"/>
          <w:szCs w:val="28"/>
          <w:lang w:val="kk-KZ"/>
        </w:rPr>
        <w:t>: утв.</w:t>
      </w:r>
      <w:r w:rsidR="0072512E" w:rsidRPr="000C50AA">
        <w:rPr>
          <w:rFonts w:ascii="Times New Roman" w:hAnsi="Times New Roman" w:cs="Times New Roman"/>
          <w:sz w:val="28"/>
          <w:szCs w:val="28"/>
        </w:rPr>
        <w:t xml:space="preserve"> 22 апреля 1997 г</w:t>
      </w:r>
      <w:r w:rsidR="00BD6989">
        <w:rPr>
          <w:rFonts w:ascii="Times New Roman" w:hAnsi="Times New Roman" w:cs="Times New Roman"/>
          <w:sz w:val="28"/>
          <w:szCs w:val="28"/>
          <w:lang w:val="kk-KZ"/>
        </w:rPr>
        <w:t>ода,</w:t>
      </w:r>
      <w:r w:rsidR="0072512E" w:rsidRPr="000C50AA">
        <w:rPr>
          <w:rFonts w:ascii="Times New Roman" w:hAnsi="Times New Roman" w:cs="Times New Roman"/>
          <w:sz w:val="28"/>
          <w:szCs w:val="28"/>
        </w:rPr>
        <w:t xml:space="preserve"> №3466</w:t>
      </w:r>
      <w:r w:rsidR="00455FC1">
        <w:rPr>
          <w:rFonts w:ascii="Times New Roman" w:hAnsi="Times New Roman" w:cs="Times New Roman"/>
          <w:sz w:val="28"/>
          <w:szCs w:val="28"/>
          <w:lang w:val="kk-KZ"/>
        </w:rPr>
        <w:t xml:space="preserve"> //</w:t>
      </w:r>
      <w:r w:rsidR="00F3311D" w:rsidRPr="000C50AA">
        <w:rPr>
          <w:rFonts w:ascii="Times New Roman" w:hAnsi="Times New Roman" w:cs="Times New Roman"/>
          <w:sz w:val="28"/>
          <w:szCs w:val="28"/>
        </w:rPr>
        <w:t xml:space="preserve"> </w:t>
      </w:r>
      <w:hyperlink r:id="rId58" w:history="1">
        <w:r w:rsidR="00F3311D" w:rsidRPr="000C50AA">
          <w:rPr>
            <w:rStyle w:val="a6"/>
            <w:rFonts w:ascii="Times New Roman" w:hAnsi="Times New Roman" w:cs="Times New Roman"/>
            <w:color w:val="auto"/>
            <w:sz w:val="28"/>
            <w:szCs w:val="28"/>
            <w:u w:val="none"/>
          </w:rPr>
          <w:t>https://adilet.zan.kz</w:t>
        </w:r>
      </w:hyperlink>
      <w:r w:rsidR="00F3311D">
        <w:rPr>
          <w:rStyle w:val="a6"/>
          <w:rFonts w:ascii="Times New Roman" w:hAnsi="Times New Roman" w:cs="Times New Roman"/>
          <w:color w:val="auto"/>
          <w:sz w:val="28"/>
          <w:szCs w:val="28"/>
          <w:u w:val="none"/>
          <w:lang w:val="kk-KZ"/>
        </w:rPr>
        <w:t xml:space="preserve">. </w:t>
      </w:r>
      <w:r w:rsidR="00F3311D" w:rsidRPr="00F3311D">
        <w:rPr>
          <w:rStyle w:val="a6"/>
          <w:rFonts w:ascii="Times New Roman" w:hAnsi="Times New Roman" w:cs="Times New Roman"/>
          <w:color w:val="auto"/>
          <w:sz w:val="28"/>
          <w:szCs w:val="28"/>
          <w:u w:val="none"/>
        </w:rPr>
        <w:t>2</w:t>
      </w:r>
      <w:r w:rsidR="00F3311D">
        <w:rPr>
          <w:rStyle w:val="a6"/>
          <w:rFonts w:ascii="Times New Roman" w:hAnsi="Times New Roman" w:cs="Times New Roman"/>
          <w:color w:val="auto"/>
          <w:sz w:val="28"/>
          <w:szCs w:val="28"/>
          <w:u w:val="none"/>
        </w:rPr>
        <w:t>7</w:t>
      </w:r>
      <w:r w:rsidR="00F3311D" w:rsidRPr="00F3311D">
        <w:rPr>
          <w:rStyle w:val="a6"/>
          <w:rFonts w:ascii="Times New Roman" w:hAnsi="Times New Roman" w:cs="Times New Roman"/>
          <w:color w:val="auto"/>
          <w:sz w:val="28"/>
          <w:szCs w:val="28"/>
          <w:u w:val="none"/>
        </w:rPr>
        <w:t>.0</w:t>
      </w:r>
      <w:r w:rsidR="003427C8">
        <w:rPr>
          <w:rStyle w:val="a6"/>
          <w:rFonts w:ascii="Times New Roman" w:hAnsi="Times New Roman" w:cs="Times New Roman"/>
          <w:color w:val="auto"/>
          <w:sz w:val="28"/>
          <w:szCs w:val="28"/>
          <w:u w:val="none"/>
        </w:rPr>
        <w:t>2.2020</w:t>
      </w:r>
      <w:r w:rsidR="00F3311D" w:rsidRPr="00F3311D">
        <w:rPr>
          <w:rStyle w:val="a6"/>
          <w:rFonts w:ascii="Times New Roman" w:hAnsi="Times New Roman" w:cs="Times New Roman"/>
          <w:color w:val="auto"/>
          <w:sz w:val="28"/>
          <w:szCs w:val="28"/>
          <w:u w:val="none"/>
        </w:rPr>
        <w:t xml:space="preserve">. </w:t>
      </w:r>
      <w:r w:rsidR="00F3311D" w:rsidRPr="00F3311D">
        <w:rPr>
          <w:rFonts w:ascii="Times New Roman" w:hAnsi="Times New Roman" w:cs="Times New Roman"/>
          <w:sz w:val="28"/>
          <w:szCs w:val="28"/>
        </w:rPr>
        <w:t xml:space="preserve"> </w:t>
      </w:r>
    </w:p>
    <w:p w:rsidR="0072512E" w:rsidRPr="000C50AA" w:rsidRDefault="00034F9C"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115</w:t>
      </w:r>
      <w:r w:rsidR="0072512E" w:rsidRPr="000C50AA">
        <w:rPr>
          <w:rFonts w:ascii="Times New Roman" w:hAnsi="Times New Roman" w:cs="Times New Roman"/>
          <w:sz w:val="28"/>
          <w:szCs w:val="28"/>
        </w:rPr>
        <w:t xml:space="preserve"> Регионы Казахстана</w:t>
      </w:r>
      <w:r w:rsidR="002A173B">
        <w:rPr>
          <w:rFonts w:ascii="Times New Roman" w:hAnsi="Times New Roman" w:cs="Times New Roman"/>
          <w:sz w:val="28"/>
          <w:szCs w:val="28"/>
          <w:lang w:val="kk-KZ"/>
        </w:rPr>
        <w:t xml:space="preserve"> / </w:t>
      </w:r>
      <w:r w:rsidR="002A173B" w:rsidRPr="000C50AA">
        <w:rPr>
          <w:rFonts w:ascii="Times New Roman" w:hAnsi="Times New Roman" w:cs="Times New Roman"/>
          <w:sz w:val="28"/>
          <w:szCs w:val="28"/>
        </w:rPr>
        <w:t>Комитет по статистике</w:t>
      </w:r>
      <w:r w:rsidR="0072512E" w:rsidRPr="000C50AA">
        <w:rPr>
          <w:rFonts w:ascii="Times New Roman" w:hAnsi="Times New Roman" w:cs="Times New Roman"/>
          <w:sz w:val="28"/>
          <w:szCs w:val="28"/>
        </w:rPr>
        <w:t xml:space="preserve">. </w:t>
      </w:r>
      <w:r w:rsidR="002A173B">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Нур-Султан</w:t>
      </w:r>
      <w:r w:rsidR="002A173B">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2020. </w:t>
      </w:r>
      <w:r w:rsidR="003B158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28 с. </w:t>
      </w:r>
    </w:p>
    <w:p w:rsidR="0072512E" w:rsidRPr="000C50AA" w:rsidRDefault="008323C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116</w:t>
      </w:r>
      <w:r w:rsidR="0072512E" w:rsidRPr="000C50AA">
        <w:rPr>
          <w:rFonts w:ascii="Times New Roman" w:hAnsi="Times New Roman" w:cs="Times New Roman"/>
          <w:sz w:val="28"/>
          <w:szCs w:val="28"/>
        </w:rPr>
        <w:t xml:space="preserve"> Демографический ежегодник Казахстана</w:t>
      </w:r>
      <w:r w:rsidR="002A173B">
        <w:rPr>
          <w:rFonts w:ascii="Times New Roman" w:hAnsi="Times New Roman" w:cs="Times New Roman"/>
          <w:sz w:val="28"/>
          <w:szCs w:val="28"/>
          <w:lang w:val="kk-KZ"/>
        </w:rPr>
        <w:t xml:space="preserve"> / Комитет по статистике</w:t>
      </w:r>
      <w:r w:rsidR="0072512E" w:rsidRPr="000C50AA">
        <w:rPr>
          <w:rFonts w:ascii="Times New Roman" w:hAnsi="Times New Roman" w:cs="Times New Roman"/>
          <w:sz w:val="28"/>
          <w:szCs w:val="28"/>
        </w:rPr>
        <w:t xml:space="preserve">. </w:t>
      </w:r>
      <w:r w:rsidR="003B158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Нур-Султан, 2020.</w:t>
      </w:r>
      <w:r w:rsidR="003B158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 276 с. </w:t>
      </w:r>
    </w:p>
    <w:p w:rsidR="0072512E" w:rsidRPr="000C50AA" w:rsidRDefault="008323C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117</w:t>
      </w:r>
      <w:r w:rsidR="0072512E" w:rsidRPr="000C50AA">
        <w:rPr>
          <w:rFonts w:ascii="Times New Roman" w:hAnsi="Times New Roman" w:cs="Times New Roman"/>
          <w:sz w:val="28"/>
          <w:szCs w:val="28"/>
        </w:rPr>
        <w:t xml:space="preserve"> Регионы Казахстана</w:t>
      </w:r>
      <w:r w:rsidR="002A173B">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2A173B" w:rsidRPr="000C50AA">
        <w:rPr>
          <w:rFonts w:ascii="Times New Roman" w:hAnsi="Times New Roman" w:cs="Times New Roman"/>
          <w:sz w:val="28"/>
          <w:szCs w:val="28"/>
        </w:rPr>
        <w:t>брошюра</w:t>
      </w:r>
      <w:r w:rsidR="0072512E" w:rsidRPr="000C50AA">
        <w:rPr>
          <w:rFonts w:ascii="Times New Roman" w:hAnsi="Times New Roman" w:cs="Times New Roman"/>
          <w:sz w:val="28"/>
          <w:szCs w:val="28"/>
        </w:rPr>
        <w:t xml:space="preserve"> </w:t>
      </w:r>
      <w:r w:rsidR="002A173B">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Комитет по статистике. </w:t>
      </w:r>
      <w:r w:rsidR="003B158F" w:rsidRPr="000C50AA">
        <w:rPr>
          <w:rFonts w:ascii="Times New Roman" w:hAnsi="Times New Roman" w:cs="Times New Roman"/>
          <w:sz w:val="28"/>
          <w:szCs w:val="28"/>
          <w:shd w:val="clear" w:color="auto" w:fill="FFFFFF"/>
        </w:rPr>
        <w:t xml:space="preserve">– </w:t>
      </w:r>
      <w:r w:rsidR="002A7175" w:rsidRPr="000C50AA">
        <w:rPr>
          <w:rFonts w:ascii="Times New Roman" w:hAnsi="Times New Roman" w:cs="Times New Roman"/>
          <w:sz w:val="28"/>
          <w:szCs w:val="28"/>
        </w:rPr>
        <w:t xml:space="preserve">Нур-Султан, 2020. </w:t>
      </w:r>
      <w:r w:rsidR="002A7175" w:rsidRPr="000C50AA">
        <w:rPr>
          <w:rFonts w:ascii="Times New Roman" w:hAnsi="Times New Roman" w:cs="Times New Roman"/>
          <w:sz w:val="28"/>
          <w:szCs w:val="28"/>
          <w:shd w:val="clear" w:color="auto" w:fill="FFFFFF"/>
        </w:rPr>
        <w:t>– 30 с</w:t>
      </w:r>
      <w:r w:rsidR="0072512E" w:rsidRPr="000C50AA">
        <w:rPr>
          <w:rFonts w:ascii="Times New Roman" w:hAnsi="Times New Roman" w:cs="Times New Roman"/>
          <w:sz w:val="28"/>
          <w:szCs w:val="28"/>
        </w:rPr>
        <w:t xml:space="preserve">. </w:t>
      </w:r>
    </w:p>
    <w:p w:rsidR="0072512E" w:rsidRPr="000C50AA" w:rsidRDefault="008323C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118</w:t>
      </w:r>
      <w:r w:rsidR="0072512E" w:rsidRPr="000C50AA">
        <w:rPr>
          <w:rFonts w:ascii="Times New Roman" w:hAnsi="Times New Roman" w:cs="Times New Roman"/>
          <w:sz w:val="28"/>
          <w:szCs w:val="28"/>
        </w:rPr>
        <w:t xml:space="preserve"> </w:t>
      </w:r>
      <w:r w:rsidR="00BD6989" w:rsidRPr="000C50AA">
        <w:rPr>
          <w:rFonts w:ascii="Times New Roman" w:hAnsi="Times New Roman" w:cs="Times New Roman"/>
          <w:sz w:val="28"/>
          <w:szCs w:val="28"/>
        </w:rPr>
        <w:t xml:space="preserve">Постановление Правительства </w:t>
      </w:r>
      <w:r w:rsidR="00BD6989" w:rsidRPr="000C50AA">
        <w:rPr>
          <w:rFonts w:ascii="Times New Roman" w:hAnsi="Times New Roman" w:cs="Times New Roman"/>
          <w:bCs/>
          <w:sz w:val="28"/>
          <w:szCs w:val="28"/>
        </w:rPr>
        <w:t>Республики Казахстан</w:t>
      </w:r>
      <w:r w:rsidR="00BD6989">
        <w:rPr>
          <w:rFonts w:ascii="Times New Roman" w:hAnsi="Times New Roman" w:cs="Times New Roman"/>
          <w:bCs/>
          <w:sz w:val="28"/>
          <w:szCs w:val="28"/>
          <w:lang w:val="kk-KZ"/>
        </w:rPr>
        <w:t>.</w:t>
      </w:r>
      <w:r w:rsidR="00BD6989"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Концепция региональной политики РК на 2014-2020 годы</w:t>
      </w:r>
      <w:r w:rsidR="00BD6989">
        <w:rPr>
          <w:rFonts w:ascii="Times New Roman" w:hAnsi="Times New Roman" w:cs="Times New Roman"/>
          <w:sz w:val="28"/>
          <w:szCs w:val="28"/>
          <w:lang w:val="kk-KZ"/>
        </w:rPr>
        <w:t>: утв.</w:t>
      </w:r>
      <w:r w:rsidR="0072512E" w:rsidRPr="000C50AA">
        <w:rPr>
          <w:rFonts w:ascii="Times New Roman" w:hAnsi="Times New Roman" w:cs="Times New Roman"/>
          <w:sz w:val="28"/>
          <w:szCs w:val="28"/>
        </w:rPr>
        <w:t xml:space="preserve"> 7 декабря 2013 г</w:t>
      </w:r>
      <w:r w:rsidR="00BD6989">
        <w:rPr>
          <w:rFonts w:ascii="Times New Roman" w:hAnsi="Times New Roman" w:cs="Times New Roman"/>
          <w:sz w:val="28"/>
          <w:szCs w:val="28"/>
          <w:lang w:val="kk-KZ"/>
        </w:rPr>
        <w:t xml:space="preserve">ода // </w:t>
      </w:r>
      <w:hyperlink r:id="rId59" w:history="1">
        <w:r w:rsidR="002A75BE" w:rsidRPr="000C50AA">
          <w:rPr>
            <w:rStyle w:val="a6"/>
            <w:rFonts w:ascii="Times New Roman" w:hAnsi="Times New Roman" w:cs="Times New Roman"/>
            <w:color w:val="auto"/>
            <w:sz w:val="28"/>
            <w:szCs w:val="28"/>
            <w:u w:val="none"/>
          </w:rPr>
          <w:t>https://adilet.zan.kz</w:t>
        </w:r>
      </w:hyperlink>
      <w:r w:rsidR="002A75BE">
        <w:rPr>
          <w:rStyle w:val="a6"/>
          <w:rFonts w:ascii="Times New Roman" w:hAnsi="Times New Roman" w:cs="Times New Roman"/>
          <w:color w:val="auto"/>
          <w:sz w:val="28"/>
          <w:szCs w:val="28"/>
          <w:u w:val="none"/>
          <w:lang w:val="kk-KZ"/>
        </w:rPr>
        <w:t xml:space="preserve">. </w:t>
      </w:r>
      <w:r w:rsidR="002A75BE">
        <w:rPr>
          <w:rStyle w:val="a6"/>
          <w:rFonts w:ascii="Times New Roman" w:hAnsi="Times New Roman" w:cs="Times New Roman"/>
          <w:color w:val="auto"/>
          <w:sz w:val="28"/>
          <w:szCs w:val="28"/>
          <w:u w:val="none"/>
        </w:rPr>
        <w:t>18</w:t>
      </w:r>
      <w:r w:rsidR="002A75BE" w:rsidRPr="00F3311D">
        <w:rPr>
          <w:rStyle w:val="a6"/>
          <w:rFonts w:ascii="Times New Roman" w:hAnsi="Times New Roman" w:cs="Times New Roman"/>
          <w:color w:val="auto"/>
          <w:sz w:val="28"/>
          <w:szCs w:val="28"/>
          <w:u w:val="none"/>
        </w:rPr>
        <w:t>.0</w:t>
      </w:r>
      <w:r w:rsidR="002A75BE">
        <w:rPr>
          <w:rStyle w:val="a6"/>
          <w:rFonts w:ascii="Times New Roman" w:hAnsi="Times New Roman" w:cs="Times New Roman"/>
          <w:color w:val="auto"/>
          <w:sz w:val="28"/>
          <w:szCs w:val="28"/>
          <w:u w:val="none"/>
        </w:rPr>
        <w:t>9</w:t>
      </w:r>
      <w:r w:rsidR="002A75BE" w:rsidRPr="00F3311D">
        <w:rPr>
          <w:rStyle w:val="a6"/>
          <w:rFonts w:ascii="Times New Roman" w:hAnsi="Times New Roman" w:cs="Times New Roman"/>
          <w:color w:val="auto"/>
          <w:sz w:val="28"/>
          <w:szCs w:val="28"/>
          <w:u w:val="none"/>
        </w:rPr>
        <w:t xml:space="preserve">.2019. </w:t>
      </w:r>
      <w:r w:rsidR="002A75BE" w:rsidRPr="00F3311D">
        <w:rPr>
          <w:rFonts w:ascii="Times New Roman" w:hAnsi="Times New Roman" w:cs="Times New Roman"/>
          <w:sz w:val="28"/>
          <w:szCs w:val="28"/>
        </w:rPr>
        <w:t xml:space="preserve"> </w:t>
      </w:r>
    </w:p>
    <w:p w:rsidR="0072512E" w:rsidRPr="000C50AA" w:rsidRDefault="008323C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119</w:t>
      </w:r>
      <w:r w:rsidR="0072512E" w:rsidRPr="000C50AA">
        <w:rPr>
          <w:rFonts w:ascii="Times New Roman" w:hAnsi="Times New Roman" w:cs="Times New Roman"/>
          <w:sz w:val="28"/>
          <w:szCs w:val="28"/>
        </w:rPr>
        <w:t xml:space="preserve"> Экономическая активность населения Казахстана</w:t>
      </w:r>
      <w:r w:rsidR="002A173B">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2A173B" w:rsidRPr="000C50AA">
        <w:rPr>
          <w:rFonts w:ascii="Times New Roman" w:hAnsi="Times New Roman" w:cs="Times New Roman"/>
          <w:sz w:val="28"/>
          <w:szCs w:val="28"/>
        </w:rPr>
        <w:t>стат</w:t>
      </w:r>
      <w:r w:rsidR="002A173B">
        <w:rPr>
          <w:rFonts w:ascii="Times New Roman" w:hAnsi="Times New Roman" w:cs="Times New Roman"/>
          <w:sz w:val="28"/>
          <w:szCs w:val="28"/>
          <w:lang w:val="kk-KZ"/>
        </w:rPr>
        <w:t>.</w:t>
      </w:r>
      <w:r w:rsidR="002A173B"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сб. </w:t>
      </w:r>
      <w:r w:rsidR="002A173B">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Агентство Республики Казахстан по статистике. </w:t>
      </w:r>
      <w:r w:rsidR="001C5ED3"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Астана, 2019. </w:t>
      </w:r>
      <w:r w:rsidR="001C5ED3" w:rsidRPr="000C50AA">
        <w:rPr>
          <w:rFonts w:ascii="Times New Roman" w:hAnsi="Times New Roman" w:cs="Times New Roman"/>
          <w:sz w:val="28"/>
          <w:szCs w:val="28"/>
          <w:shd w:val="clear" w:color="auto" w:fill="FFFFFF"/>
        </w:rPr>
        <w:t>–</w:t>
      </w:r>
      <w:r w:rsidR="002A173B">
        <w:rPr>
          <w:rFonts w:ascii="Times New Roman" w:hAnsi="Times New Roman" w:cs="Times New Roman"/>
          <w:sz w:val="28"/>
          <w:szCs w:val="28"/>
          <w:shd w:val="clear" w:color="auto" w:fill="FFFFFF"/>
          <w:lang w:val="kk-KZ"/>
        </w:rPr>
        <w:t xml:space="preserve"> </w:t>
      </w:r>
      <w:r w:rsidR="0072512E" w:rsidRPr="000C50AA">
        <w:rPr>
          <w:rFonts w:ascii="Times New Roman" w:hAnsi="Times New Roman" w:cs="Times New Roman"/>
          <w:sz w:val="28"/>
          <w:szCs w:val="28"/>
        </w:rPr>
        <w:t xml:space="preserve">376 с. </w:t>
      </w:r>
    </w:p>
    <w:p w:rsidR="0072512E" w:rsidRPr="000C50AA" w:rsidRDefault="008323C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napToGrid w:val="0"/>
          <w:sz w:val="28"/>
          <w:szCs w:val="28"/>
          <w:lang w:val="kk-KZ"/>
        </w:rPr>
        <w:t>120</w:t>
      </w:r>
      <w:r w:rsidR="002A173B">
        <w:rPr>
          <w:rFonts w:ascii="Times New Roman" w:hAnsi="Times New Roman" w:cs="Times New Roman"/>
          <w:snapToGrid w:val="0"/>
          <w:sz w:val="28"/>
          <w:szCs w:val="28"/>
          <w:lang w:val="kk-KZ"/>
        </w:rPr>
        <w:t xml:space="preserve"> Цены на рынке жилья</w:t>
      </w:r>
      <w:r w:rsidR="0072512E" w:rsidRPr="000C50AA">
        <w:rPr>
          <w:rFonts w:ascii="Times New Roman" w:hAnsi="Times New Roman" w:cs="Times New Roman"/>
          <w:snapToGrid w:val="0"/>
          <w:sz w:val="28"/>
          <w:szCs w:val="28"/>
          <w:lang w:val="kk-KZ"/>
        </w:rPr>
        <w:t xml:space="preserve"> </w:t>
      </w:r>
      <w:r w:rsidR="002A173B">
        <w:rPr>
          <w:rFonts w:ascii="Times New Roman" w:hAnsi="Times New Roman" w:cs="Times New Roman"/>
          <w:snapToGrid w:val="0"/>
          <w:sz w:val="28"/>
          <w:szCs w:val="28"/>
          <w:lang w:val="kk-KZ"/>
        </w:rPr>
        <w:t xml:space="preserve">// </w:t>
      </w:r>
      <w:r w:rsidR="0072512E" w:rsidRPr="000C50AA">
        <w:rPr>
          <w:rFonts w:ascii="Times New Roman" w:hAnsi="Times New Roman" w:cs="Times New Roman"/>
          <w:sz w:val="28"/>
          <w:szCs w:val="28"/>
        </w:rPr>
        <w:t>Экспресс-информация</w:t>
      </w:r>
      <w:r w:rsidR="002A173B">
        <w:rPr>
          <w:rFonts w:ascii="Times New Roman" w:hAnsi="Times New Roman" w:cs="Times New Roman"/>
          <w:sz w:val="28"/>
          <w:szCs w:val="28"/>
          <w:lang w:val="kk-KZ"/>
        </w:rPr>
        <w:t xml:space="preserve">. – 2020, январь – 15. – </w:t>
      </w:r>
      <w:r w:rsidR="0072512E"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lang w:val="kk-KZ"/>
        </w:rPr>
        <w:t>36-4/32</w:t>
      </w:r>
      <w:r w:rsidR="0072512E" w:rsidRPr="000C50AA">
        <w:rPr>
          <w:rFonts w:ascii="Times New Roman" w:hAnsi="Times New Roman" w:cs="Times New Roman"/>
          <w:sz w:val="28"/>
          <w:szCs w:val="28"/>
        </w:rPr>
        <w:t xml:space="preserve">. </w:t>
      </w:r>
    </w:p>
    <w:p w:rsidR="00677D69" w:rsidRDefault="008323C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121</w:t>
      </w:r>
      <w:r w:rsidR="0072512E" w:rsidRPr="000C50AA">
        <w:rPr>
          <w:rFonts w:ascii="Times New Roman" w:hAnsi="Times New Roman" w:cs="Times New Roman"/>
          <w:sz w:val="28"/>
          <w:szCs w:val="28"/>
        </w:rPr>
        <w:t xml:space="preserve"> </w:t>
      </w:r>
      <w:r w:rsidR="00BD6989" w:rsidRPr="000C50AA">
        <w:rPr>
          <w:rFonts w:ascii="Times New Roman" w:hAnsi="Times New Roman" w:cs="Times New Roman"/>
          <w:sz w:val="28"/>
          <w:szCs w:val="28"/>
        </w:rPr>
        <w:t>Постановление Правительства Р</w:t>
      </w:r>
      <w:r w:rsidR="00BD6989">
        <w:rPr>
          <w:rFonts w:ascii="Times New Roman" w:hAnsi="Times New Roman" w:cs="Times New Roman"/>
          <w:sz w:val="28"/>
          <w:szCs w:val="28"/>
          <w:lang w:val="kk-KZ"/>
        </w:rPr>
        <w:t xml:space="preserve">еспублики </w:t>
      </w:r>
      <w:r w:rsidR="00BD6989" w:rsidRPr="000C50AA">
        <w:rPr>
          <w:rFonts w:ascii="Times New Roman" w:hAnsi="Times New Roman" w:cs="Times New Roman"/>
          <w:sz w:val="28"/>
          <w:szCs w:val="28"/>
        </w:rPr>
        <w:t>К</w:t>
      </w:r>
      <w:r w:rsidR="00BD6989">
        <w:rPr>
          <w:rFonts w:ascii="Times New Roman" w:hAnsi="Times New Roman" w:cs="Times New Roman"/>
          <w:sz w:val="28"/>
          <w:szCs w:val="28"/>
          <w:lang w:val="kk-KZ"/>
        </w:rPr>
        <w:t>азахстан.</w:t>
      </w:r>
      <w:r w:rsidR="00BD6989"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Об утвержден</w:t>
      </w:r>
      <w:r w:rsidR="001C5ED3" w:rsidRPr="000C50AA">
        <w:rPr>
          <w:rFonts w:ascii="Times New Roman" w:hAnsi="Times New Roman" w:cs="Times New Roman"/>
          <w:sz w:val="28"/>
          <w:szCs w:val="28"/>
        </w:rPr>
        <w:t>ии Программы «Ақ бұлақ» на 2011-</w:t>
      </w:r>
      <w:r w:rsidR="0072512E" w:rsidRPr="000C50AA">
        <w:rPr>
          <w:rFonts w:ascii="Times New Roman" w:hAnsi="Times New Roman" w:cs="Times New Roman"/>
          <w:sz w:val="28"/>
          <w:szCs w:val="28"/>
        </w:rPr>
        <w:t>2020 годы</w:t>
      </w:r>
      <w:r w:rsidR="00BD6989">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BD6989">
        <w:rPr>
          <w:rFonts w:ascii="Times New Roman" w:hAnsi="Times New Roman" w:cs="Times New Roman"/>
          <w:sz w:val="28"/>
          <w:szCs w:val="28"/>
          <w:lang w:val="kk-KZ"/>
        </w:rPr>
        <w:t>утв. 24 мая 2011 года, №570 (</w:t>
      </w:r>
      <w:r w:rsidR="00BD6989" w:rsidRPr="000C50AA">
        <w:rPr>
          <w:rFonts w:ascii="Times New Roman" w:hAnsi="Times New Roman" w:cs="Times New Roman"/>
          <w:sz w:val="28"/>
          <w:szCs w:val="28"/>
        </w:rPr>
        <w:t xml:space="preserve">утратило </w:t>
      </w:r>
      <w:r w:rsidR="00AA2FBE" w:rsidRPr="000C50AA">
        <w:rPr>
          <w:rFonts w:ascii="Times New Roman" w:hAnsi="Times New Roman" w:cs="Times New Roman"/>
          <w:sz w:val="28"/>
          <w:szCs w:val="28"/>
        </w:rPr>
        <w:t xml:space="preserve">силу от </w:t>
      </w:r>
      <w:r w:rsidR="00BD6989">
        <w:rPr>
          <w:rFonts w:ascii="Times New Roman" w:hAnsi="Times New Roman" w:cs="Times New Roman"/>
          <w:sz w:val="28"/>
          <w:szCs w:val="28"/>
          <w:lang w:val="kk-KZ"/>
        </w:rPr>
        <w:t>28</w:t>
      </w:r>
      <w:r w:rsidR="00AA2FBE" w:rsidRPr="000C50AA">
        <w:rPr>
          <w:rFonts w:ascii="Times New Roman" w:hAnsi="Times New Roman" w:cs="Times New Roman"/>
          <w:sz w:val="28"/>
          <w:szCs w:val="28"/>
        </w:rPr>
        <w:t xml:space="preserve"> </w:t>
      </w:r>
      <w:r w:rsidR="00BD6989">
        <w:rPr>
          <w:rFonts w:ascii="Times New Roman" w:hAnsi="Times New Roman" w:cs="Times New Roman"/>
          <w:sz w:val="28"/>
          <w:szCs w:val="28"/>
          <w:lang w:val="kk-KZ"/>
        </w:rPr>
        <w:t>июня</w:t>
      </w:r>
      <w:r w:rsidR="00AA2FBE" w:rsidRPr="000C50AA">
        <w:rPr>
          <w:rFonts w:ascii="Times New Roman" w:hAnsi="Times New Roman" w:cs="Times New Roman"/>
          <w:sz w:val="28"/>
          <w:szCs w:val="28"/>
        </w:rPr>
        <w:t xml:space="preserve"> 201</w:t>
      </w:r>
      <w:r w:rsidR="00BD6989">
        <w:rPr>
          <w:rFonts w:ascii="Times New Roman" w:hAnsi="Times New Roman" w:cs="Times New Roman"/>
          <w:sz w:val="28"/>
          <w:szCs w:val="28"/>
          <w:lang w:val="kk-KZ"/>
        </w:rPr>
        <w:t>4</w:t>
      </w:r>
      <w:r w:rsidR="00AA2FBE" w:rsidRPr="000C50AA">
        <w:rPr>
          <w:rFonts w:ascii="Times New Roman" w:hAnsi="Times New Roman" w:cs="Times New Roman"/>
          <w:sz w:val="28"/>
          <w:szCs w:val="28"/>
        </w:rPr>
        <w:t xml:space="preserve"> г</w:t>
      </w:r>
      <w:r w:rsidR="00BD6989">
        <w:rPr>
          <w:rFonts w:ascii="Times New Roman" w:hAnsi="Times New Roman" w:cs="Times New Roman"/>
          <w:sz w:val="28"/>
          <w:szCs w:val="28"/>
          <w:lang w:val="kk-KZ"/>
        </w:rPr>
        <w:t>ода,</w:t>
      </w:r>
      <w:r w:rsidR="0072512E" w:rsidRPr="000C50AA">
        <w:rPr>
          <w:rFonts w:ascii="Times New Roman" w:hAnsi="Times New Roman" w:cs="Times New Roman"/>
          <w:sz w:val="28"/>
          <w:szCs w:val="28"/>
        </w:rPr>
        <w:t xml:space="preserve"> №</w:t>
      </w:r>
      <w:r w:rsidR="00BD6989">
        <w:rPr>
          <w:rFonts w:ascii="Times New Roman" w:hAnsi="Times New Roman" w:cs="Times New Roman"/>
          <w:sz w:val="28"/>
          <w:szCs w:val="28"/>
          <w:lang w:val="kk-KZ"/>
        </w:rPr>
        <w:t>728 //</w:t>
      </w:r>
      <w:r w:rsidR="001C5ED3" w:rsidRPr="000C50AA">
        <w:t xml:space="preserve"> </w:t>
      </w:r>
      <w:hyperlink r:id="rId60" w:history="1">
        <w:r w:rsidR="001C5ED3" w:rsidRPr="000C50AA">
          <w:rPr>
            <w:rStyle w:val="a6"/>
            <w:rFonts w:ascii="Times New Roman" w:hAnsi="Times New Roman" w:cs="Times New Roman"/>
            <w:color w:val="auto"/>
            <w:sz w:val="28"/>
            <w:szCs w:val="28"/>
            <w:u w:val="none"/>
          </w:rPr>
          <w:t>https://adilet.zan.kz</w:t>
        </w:r>
      </w:hyperlink>
      <w:r w:rsidR="00D77284">
        <w:rPr>
          <w:rStyle w:val="a6"/>
          <w:rFonts w:ascii="Times New Roman" w:hAnsi="Times New Roman" w:cs="Times New Roman"/>
          <w:color w:val="auto"/>
          <w:sz w:val="28"/>
          <w:szCs w:val="28"/>
          <w:u w:val="none"/>
          <w:lang w:val="kk-KZ"/>
        </w:rPr>
        <w:t xml:space="preserve">. </w:t>
      </w:r>
      <w:r w:rsidR="00677D69">
        <w:rPr>
          <w:rStyle w:val="a6"/>
          <w:rFonts w:ascii="Times New Roman" w:hAnsi="Times New Roman" w:cs="Times New Roman"/>
          <w:color w:val="auto"/>
          <w:sz w:val="28"/>
          <w:szCs w:val="28"/>
          <w:u w:val="none"/>
        </w:rPr>
        <w:t>11</w:t>
      </w:r>
      <w:r w:rsidR="00677D69" w:rsidRPr="00F3311D">
        <w:rPr>
          <w:rStyle w:val="a6"/>
          <w:rFonts w:ascii="Times New Roman" w:hAnsi="Times New Roman" w:cs="Times New Roman"/>
          <w:color w:val="auto"/>
          <w:sz w:val="28"/>
          <w:szCs w:val="28"/>
          <w:u w:val="none"/>
        </w:rPr>
        <w:t>.0</w:t>
      </w:r>
      <w:r w:rsidR="00677D69">
        <w:rPr>
          <w:rStyle w:val="a6"/>
          <w:rFonts w:ascii="Times New Roman" w:hAnsi="Times New Roman" w:cs="Times New Roman"/>
          <w:color w:val="auto"/>
          <w:sz w:val="28"/>
          <w:szCs w:val="28"/>
          <w:u w:val="none"/>
        </w:rPr>
        <w:t>2</w:t>
      </w:r>
      <w:r w:rsidR="00677D69" w:rsidRPr="00F3311D">
        <w:rPr>
          <w:rStyle w:val="a6"/>
          <w:rFonts w:ascii="Times New Roman" w:hAnsi="Times New Roman" w:cs="Times New Roman"/>
          <w:color w:val="auto"/>
          <w:sz w:val="28"/>
          <w:szCs w:val="28"/>
          <w:u w:val="none"/>
        </w:rPr>
        <w:t>.</w:t>
      </w:r>
      <w:r w:rsidR="00677D69">
        <w:rPr>
          <w:rStyle w:val="a6"/>
          <w:rFonts w:ascii="Times New Roman" w:hAnsi="Times New Roman" w:cs="Times New Roman"/>
          <w:color w:val="auto"/>
          <w:sz w:val="28"/>
          <w:szCs w:val="28"/>
          <w:u w:val="none"/>
        </w:rPr>
        <w:t>2020</w:t>
      </w:r>
      <w:r w:rsidR="00677D69" w:rsidRPr="00F3311D">
        <w:rPr>
          <w:rStyle w:val="a6"/>
          <w:rFonts w:ascii="Times New Roman" w:hAnsi="Times New Roman" w:cs="Times New Roman"/>
          <w:color w:val="auto"/>
          <w:sz w:val="28"/>
          <w:szCs w:val="28"/>
          <w:u w:val="none"/>
        </w:rPr>
        <w:t xml:space="preserve">. </w:t>
      </w:r>
      <w:r w:rsidR="00677D69" w:rsidRPr="00F3311D">
        <w:rPr>
          <w:rFonts w:ascii="Times New Roman" w:hAnsi="Times New Roman" w:cs="Times New Roman"/>
          <w:sz w:val="28"/>
          <w:szCs w:val="28"/>
        </w:rPr>
        <w:t xml:space="preserve"> </w:t>
      </w:r>
    </w:p>
    <w:p w:rsidR="006B35C1" w:rsidRPr="000C50AA" w:rsidRDefault="008323C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122</w:t>
      </w:r>
      <w:r w:rsidR="0072512E" w:rsidRPr="000C50AA">
        <w:rPr>
          <w:rFonts w:ascii="Times New Roman" w:hAnsi="Times New Roman" w:cs="Times New Roman"/>
          <w:sz w:val="28"/>
          <w:szCs w:val="28"/>
        </w:rPr>
        <w:t xml:space="preserve"> Программа развития территории Костанайской области на 2016-2020 годы</w:t>
      </w:r>
      <w:r w:rsidR="00BD6989">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BD6989" w:rsidRPr="000C50AA">
        <w:rPr>
          <w:rFonts w:ascii="Times New Roman" w:hAnsi="Times New Roman" w:cs="Times New Roman"/>
          <w:sz w:val="28"/>
          <w:szCs w:val="28"/>
        </w:rPr>
        <w:t xml:space="preserve">приложение </w:t>
      </w:r>
      <w:r w:rsidR="0072512E" w:rsidRPr="000C50AA">
        <w:rPr>
          <w:rFonts w:ascii="Times New Roman" w:hAnsi="Times New Roman" w:cs="Times New Roman"/>
          <w:sz w:val="28"/>
          <w:szCs w:val="28"/>
        </w:rPr>
        <w:t>к решению маслихата от 11 де</w:t>
      </w:r>
      <w:r w:rsidR="00AA2FBE" w:rsidRPr="000C50AA">
        <w:rPr>
          <w:rFonts w:ascii="Times New Roman" w:hAnsi="Times New Roman" w:cs="Times New Roman"/>
          <w:sz w:val="28"/>
          <w:szCs w:val="28"/>
        </w:rPr>
        <w:t>кабря 2015 г</w:t>
      </w:r>
      <w:r w:rsidR="00BD6989">
        <w:rPr>
          <w:rFonts w:ascii="Times New Roman" w:hAnsi="Times New Roman" w:cs="Times New Roman"/>
          <w:sz w:val="28"/>
          <w:szCs w:val="28"/>
          <w:lang w:val="kk-KZ"/>
        </w:rPr>
        <w:t>ода,</w:t>
      </w:r>
      <w:r w:rsidR="00BD6989">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474 </w:t>
      </w:r>
      <w:r w:rsidR="00BD6989">
        <w:rPr>
          <w:rFonts w:ascii="Times New Roman" w:hAnsi="Times New Roman" w:cs="Times New Roman"/>
          <w:sz w:val="28"/>
          <w:szCs w:val="28"/>
          <w:lang w:val="kk-KZ"/>
        </w:rPr>
        <w:t xml:space="preserve">// </w:t>
      </w:r>
      <w:hyperlink r:id="rId61" w:history="1">
        <w:r w:rsidR="006B35C1" w:rsidRPr="000C50AA">
          <w:rPr>
            <w:rStyle w:val="a6"/>
            <w:rFonts w:ascii="Times New Roman" w:hAnsi="Times New Roman" w:cs="Times New Roman"/>
            <w:color w:val="auto"/>
            <w:sz w:val="28"/>
            <w:szCs w:val="28"/>
            <w:u w:val="none"/>
          </w:rPr>
          <w:t>https://maslikhat.kostanay.gov.kz</w:t>
        </w:r>
      </w:hyperlink>
      <w:r w:rsidR="00D77284">
        <w:rPr>
          <w:rStyle w:val="a6"/>
          <w:rFonts w:ascii="Times New Roman" w:hAnsi="Times New Roman" w:cs="Times New Roman"/>
          <w:color w:val="auto"/>
          <w:sz w:val="28"/>
          <w:szCs w:val="28"/>
          <w:u w:val="none"/>
          <w:lang w:val="kk-KZ"/>
        </w:rPr>
        <w:t xml:space="preserve">. </w:t>
      </w:r>
      <w:r w:rsidR="00094248">
        <w:rPr>
          <w:rStyle w:val="a6"/>
          <w:rFonts w:ascii="Times New Roman" w:hAnsi="Times New Roman" w:cs="Times New Roman"/>
          <w:color w:val="auto"/>
          <w:sz w:val="28"/>
          <w:szCs w:val="28"/>
          <w:u w:val="none"/>
          <w:lang w:val="kk-KZ"/>
        </w:rPr>
        <w:t>10</w:t>
      </w:r>
      <w:r w:rsidR="00094248" w:rsidRPr="00F3311D">
        <w:rPr>
          <w:rStyle w:val="a6"/>
          <w:rFonts w:ascii="Times New Roman" w:hAnsi="Times New Roman" w:cs="Times New Roman"/>
          <w:color w:val="auto"/>
          <w:sz w:val="28"/>
          <w:szCs w:val="28"/>
          <w:u w:val="none"/>
        </w:rPr>
        <w:t>.0</w:t>
      </w:r>
      <w:r w:rsidR="00094248">
        <w:rPr>
          <w:rStyle w:val="a6"/>
          <w:rFonts w:ascii="Times New Roman" w:hAnsi="Times New Roman" w:cs="Times New Roman"/>
          <w:color w:val="auto"/>
          <w:sz w:val="28"/>
          <w:szCs w:val="28"/>
          <w:u w:val="none"/>
        </w:rPr>
        <w:t>3</w:t>
      </w:r>
      <w:r w:rsidR="00094248" w:rsidRPr="00F3311D">
        <w:rPr>
          <w:rStyle w:val="a6"/>
          <w:rFonts w:ascii="Times New Roman" w:hAnsi="Times New Roman" w:cs="Times New Roman"/>
          <w:color w:val="auto"/>
          <w:sz w:val="28"/>
          <w:szCs w:val="28"/>
          <w:u w:val="none"/>
        </w:rPr>
        <w:t>.</w:t>
      </w:r>
      <w:r w:rsidR="00094248">
        <w:rPr>
          <w:rStyle w:val="a6"/>
          <w:rFonts w:ascii="Times New Roman" w:hAnsi="Times New Roman" w:cs="Times New Roman"/>
          <w:color w:val="auto"/>
          <w:sz w:val="28"/>
          <w:szCs w:val="28"/>
          <w:u w:val="none"/>
        </w:rPr>
        <w:t>2020</w:t>
      </w:r>
      <w:r w:rsidR="00094248" w:rsidRPr="00F3311D">
        <w:rPr>
          <w:rStyle w:val="a6"/>
          <w:rFonts w:ascii="Times New Roman" w:hAnsi="Times New Roman" w:cs="Times New Roman"/>
          <w:color w:val="auto"/>
          <w:sz w:val="28"/>
          <w:szCs w:val="28"/>
          <w:u w:val="none"/>
        </w:rPr>
        <w:t xml:space="preserve">. </w:t>
      </w:r>
      <w:r w:rsidR="00094248" w:rsidRPr="00F3311D">
        <w:rPr>
          <w:rFonts w:ascii="Times New Roman" w:hAnsi="Times New Roman" w:cs="Times New Roman"/>
          <w:sz w:val="28"/>
          <w:szCs w:val="28"/>
        </w:rPr>
        <w:t xml:space="preserve"> </w:t>
      </w:r>
    </w:p>
    <w:p w:rsidR="0072512E" w:rsidRPr="000C50AA" w:rsidRDefault="008323C3" w:rsidP="000C50AA">
      <w:pPr>
        <w:spacing w:after="0" w:line="240" w:lineRule="auto"/>
        <w:ind w:firstLine="709"/>
        <w:jc w:val="both"/>
        <w:rPr>
          <w:rFonts w:ascii="Times New Roman" w:eastAsia="Times New Roman" w:hAnsi="Times New Roman" w:cs="Times New Roman"/>
          <w:sz w:val="28"/>
          <w:szCs w:val="28"/>
        </w:rPr>
      </w:pPr>
      <w:r w:rsidRPr="000C50AA">
        <w:rPr>
          <w:rFonts w:ascii="Times New Roman" w:hAnsi="Times New Roman" w:cs="Times New Roman"/>
          <w:sz w:val="28"/>
          <w:szCs w:val="28"/>
        </w:rPr>
        <w:lastRenderedPageBreak/>
        <w:t>123</w:t>
      </w:r>
      <w:r w:rsidR="0072512E" w:rsidRPr="000C50AA">
        <w:rPr>
          <w:rFonts w:ascii="Times New Roman" w:hAnsi="Times New Roman" w:cs="Times New Roman"/>
          <w:sz w:val="28"/>
          <w:szCs w:val="28"/>
        </w:rPr>
        <w:t xml:space="preserve"> Программа развития территорий Акмолинской области на 2016</w:t>
      </w:r>
      <w:r w:rsidR="0072512E" w:rsidRPr="000C50AA">
        <w:rPr>
          <w:rFonts w:ascii="Times New Roman" w:hAnsi="Times New Roman" w:cs="Times New Roman"/>
          <w:sz w:val="28"/>
          <w:szCs w:val="28"/>
        </w:rPr>
        <w:noBreakHyphen/>
        <w:t>2020 годы</w:t>
      </w:r>
      <w:r w:rsidR="00BD6989">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BD6989" w:rsidRPr="000C50AA">
        <w:rPr>
          <w:rFonts w:ascii="Times New Roman" w:eastAsia="Times New Roman" w:hAnsi="Times New Roman" w:cs="Times New Roman"/>
          <w:sz w:val="28"/>
          <w:szCs w:val="28"/>
        </w:rPr>
        <w:t>приложение</w:t>
      </w:r>
      <w:r w:rsidR="00BD6989" w:rsidRPr="000C50AA">
        <w:rPr>
          <w:rFonts w:ascii="Times New Roman" w:hAnsi="Times New Roman" w:cs="Times New Roman"/>
          <w:b/>
          <w:sz w:val="28"/>
          <w:szCs w:val="28"/>
        </w:rPr>
        <w:t xml:space="preserve"> </w:t>
      </w:r>
      <w:r w:rsidR="0072512E" w:rsidRPr="000C50AA">
        <w:rPr>
          <w:rFonts w:ascii="Times New Roman" w:eastAsia="Times New Roman" w:hAnsi="Times New Roman" w:cs="Times New Roman"/>
          <w:sz w:val="28"/>
          <w:szCs w:val="28"/>
        </w:rPr>
        <w:t>к решению Акмолинского областного маслихата</w:t>
      </w:r>
      <w:r w:rsidR="0072512E" w:rsidRPr="000C50AA">
        <w:rPr>
          <w:rFonts w:ascii="Times New Roman" w:hAnsi="Times New Roman" w:cs="Times New Roman"/>
          <w:sz w:val="28"/>
          <w:szCs w:val="28"/>
        </w:rPr>
        <w:t xml:space="preserve"> </w:t>
      </w:r>
      <w:r w:rsidR="0072512E" w:rsidRPr="000C50AA">
        <w:rPr>
          <w:rFonts w:ascii="Times New Roman" w:eastAsia="Times New Roman" w:hAnsi="Times New Roman" w:cs="Times New Roman"/>
          <w:sz w:val="28"/>
          <w:szCs w:val="28"/>
        </w:rPr>
        <w:t>от 12 декабря 2016 года</w:t>
      </w:r>
      <w:r w:rsidR="00BD6989">
        <w:rPr>
          <w:rFonts w:ascii="Times New Roman" w:eastAsia="Times New Roman" w:hAnsi="Times New Roman" w:cs="Times New Roman"/>
          <w:sz w:val="28"/>
          <w:szCs w:val="28"/>
          <w:lang w:val="kk-KZ"/>
        </w:rPr>
        <w:t>,</w:t>
      </w:r>
      <w:r w:rsidR="0072512E" w:rsidRPr="000C50AA">
        <w:rPr>
          <w:rFonts w:ascii="Times New Roman" w:eastAsia="Times New Roman" w:hAnsi="Times New Roman" w:cs="Times New Roman"/>
          <w:sz w:val="28"/>
          <w:szCs w:val="28"/>
        </w:rPr>
        <w:t xml:space="preserve"> №</w:t>
      </w:r>
      <w:r w:rsidR="00BD6989">
        <w:rPr>
          <w:rFonts w:ascii="Times New Roman" w:eastAsia="Times New Roman" w:hAnsi="Times New Roman" w:cs="Times New Roman"/>
          <w:sz w:val="28"/>
          <w:szCs w:val="28"/>
        </w:rPr>
        <w:t>6</w:t>
      </w:r>
      <w:r w:rsidR="00BD6989">
        <w:rPr>
          <w:rFonts w:ascii="Times New Roman" w:eastAsia="Times New Roman" w:hAnsi="Times New Roman" w:cs="Times New Roman"/>
          <w:sz w:val="28"/>
          <w:szCs w:val="28"/>
          <w:lang w:val="kk-KZ"/>
        </w:rPr>
        <w:t xml:space="preserve"> //</w:t>
      </w:r>
      <w:r w:rsidR="0072512E" w:rsidRPr="000C50AA">
        <w:rPr>
          <w:rFonts w:ascii="Times New Roman" w:eastAsia="Times New Roman" w:hAnsi="Times New Roman" w:cs="Times New Roman"/>
          <w:sz w:val="28"/>
          <w:szCs w:val="28"/>
        </w:rPr>
        <w:t xml:space="preserve"> </w:t>
      </w:r>
      <w:hyperlink r:id="rId62" w:history="1">
        <w:r w:rsidR="006B35C1" w:rsidRPr="000C50AA">
          <w:rPr>
            <w:rStyle w:val="a6"/>
            <w:rFonts w:ascii="Times New Roman" w:eastAsia="Times New Roman" w:hAnsi="Times New Roman" w:cs="Times New Roman"/>
            <w:color w:val="auto"/>
            <w:sz w:val="28"/>
            <w:szCs w:val="28"/>
            <w:u w:val="none"/>
          </w:rPr>
          <w:t>https://zanorda.kz</w:t>
        </w:r>
      </w:hyperlink>
      <w:r w:rsidR="00D77284">
        <w:rPr>
          <w:rStyle w:val="a6"/>
          <w:rFonts w:ascii="Times New Roman" w:eastAsia="Times New Roman" w:hAnsi="Times New Roman" w:cs="Times New Roman"/>
          <w:color w:val="auto"/>
          <w:sz w:val="28"/>
          <w:szCs w:val="28"/>
          <w:u w:val="none"/>
          <w:lang w:val="kk-KZ"/>
        </w:rPr>
        <w:t xml:space="preserve">. </w:t>
      </w:r>
      <w:r w:rsidR="00094248">
        <w:rPr>
          <w:rStyle w:val="a6"/>
          <w:rFonts w:ascii="Times New Roman" w:hAnsi="Times New Roman" w:cs="Times New Roman"/>
          <w:color w:val="auto"/>
          <w:sz w:val="28"/>
          <w:szCs w:val="28"/>
          <w:u w:val="none"/>
          <w:lang w:val="kk-KZ"/>
        </w:rPr>
        <w:t>15</w:t>
      </w:r>
      <w:r w:rsidR="00094248" w:rsidRPr="00F3311D">
        <w:rPr>
          <w:rStyle w:val="a6"/>
          <w:rFonts w:ascii="Times New Roman" w:hAnsi="Times New Roman" w:cs="Times New Roman"/>
          <w:color w:val="auto"/>
          <w:sz w:val="28"/>
          <w:szCs w:val="28"/>
          <w:u w:val="none"/>
        </w:rPr>
        <w:t>.0</w:t>
      </w:r>
      <w:r w:rsidR="00094248">
        <w:rPr>
          <w:rStyle w:val="a6"/>
          <w:rFonts w:ascii="Times New Roman" w:hAnsi="Times New Roman" w:cs="Times New Roman"/>
          <w:color w:val="auto"/>
          <w:sz w:val="28"/>
          <w:szCs w:val="28"/>
          <w:u w:val="none"/>
        </w:rPr>
        <w:t>3</w:t>
      </w:r>
      <w:r w:rsidR="00094248" w:rsidRPr="00F3311D">
        <w:rPr>
          <w:rStyle w:val="a6"/>
          <w:rFonts w:ascii="Times New Roman" w:hAnsi="Times New Roman" w:cs="Times New Roman"/>
          <w:color w:val="auto"/>
          <w:sz w:val="28"/>
          <w:szCs w:val="28"/>
          <w:u w:val="none"/>
        </w:rPr>
        <w:t>.</w:t>
      </w:r>
      <w:r w:rsidR="00094248">
        <w:rPr>
          <w:rStyle w:val="a6"/>
          <w:rFonts w:ascii="Times New Roman" w:hAnsi="Times New Roman" w:cs="Times New Roman"/>
          <w:color w:val="auto"/>
          <w:sz w:val="28"/>
          <w:szCs w:val="28"/>
          <w:u w:val="none"/>
        </w:rPr>
        <w:t>2020</w:t>
      </w:r>
      <w:r w:rsidR="00094248" w:rsidRPr="00F3311D">
        <w:rPr>
          <w:rStyle w:val="a6"/>
          <w:rFonts w:ascii="Times New Roman" w:hAnsi="Times New Roman" w:cs="Times New Roman"/>
          <w:color w:val="auto"/>
          <w:sz w:val="28"/>
          <w:szCs w:val="28"/>
          <w:u w:val="none"/>
        </w:rPr>
        <w:t xml:space="preserve">. </w:t>
      </w:r>
      <w:r w:rsidR="00094248" w:rsidRPr="00F3311D">
        <w:rPr>
          <w:rFonts w:ascii="Times New Roman" w:hAnsi="Times New Roman" w:cs="Times New Roman"/>
          <w:sz w:val="28"/>
          <w:szCs w:val="28"/>
        </w:rPr>
        <w:t xml:space="preserve"> </w:t>
      </w:r>
    </w:p>
    <w:p w:rsidR="0072512E" w:rsidRPr="000C50AA" w:rsidRDefault="008323C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124</w:t>
      </w:r>
      <w:r w:rsidR="0072512E" w:rsidRPr="000C50AA">
        <w:rPr>
          <w:rFonts w:ascii="Times New Roman" w:hAnsi="Times New Roman" w:cs="Times New Roman"/>
          <w:sz w:val="28"/>
          <w:szCs w:val="28"/>
        </w:rPr>
        <w:t xml:space="preserve"> Программа развития территории Северо-Казахстанской области на 2016-2020 годы</w:t>
      </w:r>
      <w:r w:rsidR="00BD6989">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BD6989" w:rsidRPr="000C50AA">
        <w:rPr>
          <w:rFonts w:ascii="Times New Roman" w:hAnsi="Times New Roman" w:cs="Times New Roman"/>
          <w:sz w:val="28"/>
          <w:szCs w:val="28"/>
        </w:rPr>
        <w:t>у</w:t>
      </w:r>
      <w:r w:rsidR="00BD6989" w:rsidRPr="000C50AA">
        <w:rPr>
          <w:rFonts w:ascii="Times New Roman" w:eastAsia="Times New Roman" w:hAnsi="Times New Roman" w:cs="Times New Roman"/>
          <w:sz w:val="28"/>
          <w:szCs w:val="28"/>
        </w:rPr>
        <w:t>тв</w:t>
      </w:r>
      <w:r w:rsidR="00AA2EFF" w:rsidRPr="000C50AA">
        <w:rPr>
          <w:rFonts w:ascii="Times New Roman" w:eastAsia="Times New Roman" w:hAnsi="Times New Roman" w:cs="Times New Roman"/>
          <w:sz w:val="28"/>
          <w:szCs w:val="28"/>
        </w:rPr>
        <w:t>.</w:t>
      </w:r>
      <w:r w:rsidR="0072512E" w:rsidRPr="000C50AA">
        <w:rPr>
          <w:rFonts w:ascii="Times New Roman" w:eastAsia="Times New Roman" w:hAnsi="Times New Roman" w:cs="Times New Roman"/>
          <w:sz w:val="28"/>
          <w:szCs w:val="28"/>
        </w:rPr>
        <w:t xml:space="preserve"> решением сессии областного маслихата от 11 ноября 2019 г</w:t>
      </w:r>
      <w:r w:rsidR="00BD6989">
        <w:rPr>
          <w:rFonts w:ascii="Times New Roman" w:eastAsia="Times New Roman" w:hAnsi="Times New Roman" w:cs="Times New Roman"/>
          <w:sz w:val="28"/>
          <w:szCs w:val="28"/>
          <w:lang w:val="kk-KZ"/>
        </w:rPr>
        <w:t>ода,</w:t>
      </w:r>
      <w:r w:rsidR="00BD6989">
        <w:rPr>
          <w:rFonts w:ascii="Times New Roman" w:eastAsia="Times New Roman" w:hAnsi="Times New Roman" w:cs="Times New Roman"/>
          <w:sz w:val="28"/>
          <w:szCs w:val="28"/>
        </w:rPr>
        <w:t xml:space="preserve"> №38/3</w:t>
      </w:r>
      <w:r w:rsidR="00BD6989">
        <w:rPr>
          <w:rFonts w:ascii="Times New Roman" w:eastAsia="Times New Roman" w:hAnsi="Times New Roman" w:cs="Times New Roman"/>
          <w:sz w:val="28"/>
          <w:szCs w:val="28"/>
          <w:lang w:val="kk-KZ"/>
        </w:rPr>
        <w:t xml:space="preserve"> // </w:t>
      </w:r>
      <w:hyperlink r:id="rId63" w:history="1">
        <w:r w:rsidR="006B35C1" w:rsidRPr="000C50AA">
          <w:rPr>
            <w:rStyle w:val="a6"/>
            <w:rFonts w:ascii="Times New Roman" w:eastAsia="Times New Roman" w:hAnsi="Times New Roman" w:cs="Times New Roman"/>
            <w:color w:val="auto"/>
            <w:sz w:val="28"/>
            <w:szCs w:val="28"/>
            <w:u w:val="none"/>
          </w:rPr>
          <w:t>https://oblmaslihat.sko.kz</w:t>
        </w:r>
      </w:hyperlink>
      <w:r w:rsidR="00D77284">
        <w:rPr>
          <w:rStyle w:val="a6"/>
          <w:rFonts w:ascii="Times New Roman" w:eastAsia="Times New Roman" w:hAnsi="Times New Roman" w:cs="Times New Roman"/>
          <w:color w:val="auto"/>
          <w:sz w:val="28"/>
          <w:szCs w:val="28"/>
          <w:u w:val="none"/>
          <w:lang w:val="kk-KZ"/>
        </w:rPr>
        <w:t xml:space="preserve">. </w:t>
      </w:r>
      <w:r w:rsidR="00094248">
        <w:rPr>
          <w:rStyle w:val="a6"/>
          <w:rFonts w:ascii="Times New Roman" w:hAnsi="Times New Roman" w:cs="Times New Roman"/>
          <w:color w:val="auto"/>
          <w:sz w:val="28"/>
          <w:szCs w:val="28"/>
          <w:u w:val="none"/>
          <w:lang w:val="kk-KZ"/>
        </w:rPr>
        <w:t>17</w:t>
      </w:r>
      <w:r w:rsidR="00094248" w:rsidRPr="00F3311D">
        <w:rPr>
          <w:rStyle w:val="a6"/>
          <w:rFonts w:ascii="Times New Roman" w:hAnsi="Times New Roman" w:cs="Times New Roman"/>
          <w:color w:val="auto"/>
          <w:sz w:val="28"/>
          <w:szCs w:val="28"/>
          <w:u w:val="none"/>
        </w:rPr>
        <w:t>.0</w:t>
      </w:r>
      <w:r w:rsidR="00094248">
        <w:rPr>
          <w:rStyle w:val="a6"/>
          <w:rFonts w:ascii="Times New Roman" w:hAnsi="Times New Roman" w:cs="Times New Roman"/>
          <w:color w:val="auto"/>
          <w:sz w:val="28"/>
          <w:szCs w:val="28"/>
          <w:u w:val="none"/>
        </w:rPr>
        <w:t>3</w:t>
      </w:r>
      <w:r w:rsidR="00094248" w:rsidRPr="00F3311D">
        <w:rPr>
          <w:rStyle w:val="a6"/>
          <w:rFonts w:ascii="Times New Roman" w:hAnsi="Times New Roman" w:cs="Times New Roman"/>
          <w:color w:val="auto"/>
          <w:sz w:val="28"/>
          <w:szCs w:val="28"/>
          <w:u w:val="none"/>
        </w:rPr>
        <w:t>.</w:t>
      </w:r>
      <w:r w:rsidR="00094248">
        <w:rPr>
          <w:rStyle w:val="a6"/>
          <w:rFonts w:ascii="Times New Roman" w:hAnsi="Times New Roman" w:cs="Times New Roman"/>
          <w:color w:val="auto"/>
          <w:sz w:val="28"/>
          <w:szCs w:val="28"/>
          <w:u w:val="none"/>
        </w:rPr>
        <w:t>2020</w:t>
      </w:r>
      <w:r w:rsidR="00094248" w:rsidRPr="00F3311D">
        <w:rPr>
          <w:rStyle w:val="a6"/>
          <w:rFonts w:ascii="Times New Roman" w:hAnsi="Times New Roman" w:cs="Times New Roman"/>
          <w:color w:val="auto"/>
          <w:sz w:val="28"/>
          <w:szCs w:val="28"/>
          <w:u w:val="none"/>
        </w:rPr>
        <w:t xml:space="preserve">. </w:t>
      </w:r>
      <w:r w:rsidR="00094248" w:rsidRPr="00F3311D">
        <w:rPr>
          <w:rFonts w:ascii="Times New Roman" w:hAnsi="Times New Roman" w:cs="Times New Roman"/>
          <w:sz w:val="28"/>
          <w:szCs w:val="28"/>
        </w:rPr>
        <w:t xml:space="preserve"> </w:t>
      </w:r>
    </w:p>
    <w:p w:rsidR="0072512E" w:rsidRPr="00CF197A" w:rsidRDefault="008323C3" w:rsidP="000C50AA">
      <w:pPr>
        <w:spacing w:after="0" w:line="240" w:lineRule="auto"/>
        <w:ind w:firstLine="709"/>
        <w:jc w:val="both"/>
        <w:rPr>
          <w:rFonts w:ascii="Times New Roman" w:eastAsia="Times New Roman" w:hAnsi="Times New Roman" w:cs="Times New Roman"/>
          <w:sz w:val="28"/>
          <w:szCs w:val="28"/>
          <w:lang w:val="en-US"/>
        </w:rPr>
      </w:pPr>
      <w:r w:rsidRPr="000C50AA">
        <w:rPr>
          <w:rFonts w:ascii="Times New Roman" w:hAnsi="Times New Roman" w:cs="Times New Roman"/>
          <w:sz w:val="28"/>
          <w:szCs w:val="28"/>
        </w:rPr>
        <w:t>125</w:t>
      </w:r>
      <w:r w:rsidR="0072512E" w:rsidRPr="000C50AA">
        <w:rPr>
          <w:rFonts w:ascii="Times New Roman" w:hAnsi="Times New Roman" w:cs="Times New Roman"/>
          <w:sz w:val="28"/>
          <w:szCs w:val="28"/>
        </w:rPr>
        <w:t xml:space="preserve"> Программа развития территории Павлодарской области на 2016-2020 годы</w:t>
      </w:r>
      <w:r w:rsidR="00BD6989">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BD6989" w:rsidRPr="000C50AA">
        <w:rPr>
          <w:rFonts w:ascii="Times New Roman" w:hAnsi="Times New Roman" w:cs="Times New Roman"/>
          <w:sz w:val="28"/>
          <w:szCs w:val="28"/>
        </w:rPr>
        <w:t xml:space="preserve">приложение </w:t>
      </w:r>
      <w:r w:rsidR="0072512E" w:rsidRPr="000C50AA">
        <w:rPr>
          <w:rFonts w:ascii="Times New Roman" w:hAnsi="Times New Roman" w:cs="Times New Roman"/>
          <w:sz w:val="28"/>
          <w:szCs w:val="28"/>
        </w:rPr>
        <w:t>к решению Павлодарского областного маслихата от</w:t>
      </w:r>
      <w:r w:rsidR="007D660E" w:rsidRPr="000C50AA">
        <w:rPr>
          <w:rFonts w:ascii="Times New Roman" w:hAnsi="Times New Roman" w:cs="Times New Roman"/>
          <w:sz w:val="28"/>
          <w:szCs w:val="28"/>
        </w:rPr>
        <w:t xml:space="preserve"> 14 декабря 2017 года</w:t>
      </w:r>
      <w:r w:rsidR="00BD6989">
        <w:rPr>
          <w:rFonts w:ascii="Times New Roman" w:hAnsi="Times New Roman" w:cs="Times New Roman"/>
          <w:sz w:val="28"/>
          <w:szCs w:val="28"/>
          <w:lang w:val="kk-KZ"/>
        </w:rPr>
        <w:t>,</w:t>
      </w:r>
      <w:r w:rsidR="007D660E" w:rsidRPr="000C50AA">
        <w:rPr>
          <w:rFonts w:ascii="Times New Roman" w:hAnsi="Times New Roman" w:cs="Times New Roman"/>
          <w:sz w:val="28"/>
          <w:szCs w:val="28"/>
        </w:rPr>
        <w:t xml:space="preserve"> №178/18.</w:t>
      </w:r>
      <w:r w:rsidR="0072512E" w:rsidRPr="000C50AA">
        <w:rPr>
          <w:rFonts w:ascii="Times New Roman" w:hAnsi="Times New Roman" w:cs="Times New Roman"/>
          <w:sz w:val="28"/>
          <w:szCs w:val="28"/>
        </w:rPr>
        <w:t xml:space="preserve"> </w:t>
      </w:r>
      <w:hyperlink r:id="rId64" w:history="1">
        <w:r w:rsidR="006B35C1" w:rsidRPr="00CF197A">
          <w:rPr>
            <w:rStyle w:val="a6"/>
            <w:rFonts w:ascii="Times New Roman" w:hAnsi="Times New Roman" w:cs="Times New Roman"/>
            <w:color w:val="auto"/>
            <w:sz w:val="28"/>
            <w:szCs w:val="28"/>
            <w:u w:val="none"/>
            <w:lang w:val="en-US"/>
          </w:rPr>
          <w:t>https://oblmaslihat.pavlodar.gov.kz</w:t>
        </w:r>
      </w:hyperlink>
      <w:r w:rsidR="00BD6989">
        <w:rPr>
          <w:rStyle w:val="a6"/>
          <w:rFonts w:ascii="Times New Roman" w:hAnsi="Times New Roman" w:cs="Times New Roman"/>
          <w:color w:val="auto"/>
          <w:sz w:val="28"/>
          <w:szCs w:val="28"/>
          <w:u w:val="none"/>
          <w:lang w:val="kk-KZ"/>
        </w:rPr>
        <w:t xml:space="preserve">. </w:t>
      </w:r>
      <w:r w:rsidR="00094248">
        <w:rPr>
          <w:rStyle w:val="a6"/>
          <w:rFonts w:ascii="Times New Roman" w:hAnsi="Times New Roman" w:cs="Times New Roman"/>
          <w:color w:val="auto"/>
          <w:sz w:val="28"/>
          <w:szCs w:val="28"/>
          <w:u w:val="none"/>
          <w:lang w:val="kk-KZ"/>
        </w:rPr>
        <w:t>12</w:t>
      </w:r>
      <w:r w:rsidR="00094248" w:rsidRPr="00CF197A">
        <w:rPr>
          <w:rStyle w:val="a6"/>
          <w:rFonts w:ascii="Times New Roman" w:hAnsi="Times New Roman" w:cs="Times New Roman"/>
          <w:color w:val="auto"/>
          <w:sz w:val="28"/>
          <w:szCs w:val="28"/>
          <w:u w:val="none"/>
          <w:lang w:val="en-US"/>
        </w:rPr>
        <w:t xml:space="preserve">.03.2020. </w:t>
      </w:r>
      <w:r w:rsidR="00094248" w:rsidRPr="00CF197A">
        <w:rPr>
          <w:rFonts w:ascii="Times New Roman" w:hAnsi="Times New Roman" w:cs="Times New Roman"/>
          <w:sz w:val="28"/>
          <w:szCs w:val="28"/>
          <w:lang w:val="en-US"/>
        </w:rPr>
        <w:t xml:space="preserve"> </w:t>
      </w:r>
    </w:p>
    <w:p w:rsidR="0072512E" w:rsidRPr="000C50AA" w:rsidRDefault="008323C3" w:rsidP="000C50AA">
      <w:pPr>
        <w:spacing w:after="0" w:line="240" w:lineRule="auto"/>
        <w:ind w:firstLine="709"/>
        <w:jc w:val="both"/>
        <w:rPr>
          <w:rFonts w:ascii="Times New Roman" w:hAnsi="Times New Roman" w:cs="Times New Roman"/>
          <w:sz w:val="28"/>
          <w:szCs w:val="28"/>
        </w:rPr>
      </w:pPr>
      <w:r w:rsidRPr="00CF197A">
        <w:rPr>
          <w:rFonts w:ascii="Times New Roman" w:hAnsi="Times New Roman" w:cs="Times New Roman"/>
          <w:sz w:val="28"/>
          <w:szCs w:val="28"/>
          <w:lang w:val="en-US"/>
        </w:rPr>
        <w:t>126</w:t>
      </w:r>
      <w:r w:rsidR="0072512E" w:rsidRPr="00CF197A">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Forbes</w:t>
      </w:r>
      <w:r w:rsidR="0072512E" w:rsidRPr="00CF197A">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Kazakhstan</w:t>
      </w:r>
      <w:r w:rsidR="0072512E" w:rsidRPr="00CF197A">
        <w:rPr>
          <w:rFonts w:ascii="Times New Roman" w:hAnsi="Times New Roman" w:cs="Times New Roman"/>
          <w:sz w:val="28"/>
          <w:szCs w:val="28"/>
          <w:lang w:val="en-US"/>
        </w:rPr>
        <w:t xml:space="preserve"> </w:t>
      </w:r>
      <w:r w:rsidR="00BD6989">
        <w:rPr>
          <w:rFonts w:ascii="Times New Roman" w:hAnsi="Times New Roman" w:cs="Times New Roman"/>
          <w:sz w:val="28"/>
          <w:szCs w:val="28"/>
          <w:lang w:val="kk-KZ"/>
        </w:rPr>
        <w:t xml:space="preserve">// </w:t>
      </w:r>
      <w:hyperlink r:id="rId65" w:history="1">
        <w:r w:rsidR="006B35C1" w:rsidRPr="00BD6989">
          <w:rPr>
            <w:rStyle w:val="a6"/>
            <w:rFonts w:ascii="Times New Roman" w:hAnsi="Times New Roman" w:cs="Times New Roman"/>
            <w:color w:val="auto"/>
            <w:sz w:val="28"/>
            <w:szCs w:val="28"/>
            <w:u w:val="none"/>
            <w:lang w:val="en-US"/>
          </w:rPr>
          <w:t>https</w:t>
        </w:r>
        <w:r w:rsidR="006B35C1" w:rsidRPr="00CF197A">
          <w:rPr>
            <w:rStyle w:val="a6"/>
            <w:rFonts w:ascii="Times New Roman" w:hAnsi="Times New Roman" w:cs="Times New Roman"/>
            <w:color w:val="auto"/>
            <w:sz w:val="28"/>
            <w:szCs w:val="28"/>
            <w:u w:val="none"/>
            <w:lang w:val="en-US"/>
          </w:rPr>
          <w:t>://</w:t>
        </w:r>
        <w:r w:rsidR="006B35C1" w:rsidRPr="00BD6989">
          <w:rPr>
            <w:rStyle w:val="a6"/>
            <w:rFonts w:ascii="Times New Roman" w:hAnsi="Times New Roman" w:cs="Times New Roman"/>
            <w:color w:val="auto"/>
            <w:sz w:val="28"/>
            <w:szCs w:val="28"/>
            <w:u w:val="none"/>
            <w:lang w:val="en-US"/>
          </w:rPr>
          <w:t>forbes</w:t>
        </w:r>
        <w:r w:rsidR="006B35C1" w:rsidRPr="00CF197A">
          <w:rPr>
            <w:rStyle w:val="a6"/>
            <w:rFonts w:ascii="Times New Roman" w:hAnsi="Times New Roman" w:cs="Times New Roman"/>
            <w:color w:val="auto"/>
            <w:sz w:val="28"/>
            <w:szCs w:val="28"/>
            <w:u w:val="none"/>
            <w:lang w:val="en-US"/>
          </w:rPr>
          <w:t>.</w:t>
        </w:r>
        <w:r w:rsidR="006B35C1" w:rsidRPr="00BD6989">
          <w:rPr>
            <w:rStyle w:val="a6"/>
            <w:rFonts w:ascii="Times New Roman" w:hAnsi="Times New Roman" w:cs="Times New Roman"/>
            <w:color w:val="auto"/>
            <w:sz w:val="28"/>
            <w:szCs w:val="28"/>
            <w:u w:val="none"/>
            <w:lang w:val="en-US"/>
          </w:rPr>
          <w:t>kz</w:t>
        </w:r>
      </w:hyperlink>
      <w:r w:rsidR="00BD6989">
        <w:rPr>
          <w:rStyle w:val="a6"/>
          <w:rFonts w:ascii="Times New Roman" w:hAnsi="Times New Roman" w:cs="Times New Roman"/>
          <w:color w:val="auto"/>
          <w:sz w:val="28"/>
          <w:szCs w:val="28"/>
          <w:u w:val="none"/>
          <w:lang w:val="kk-KZ"/>
        </w:rPr>
        <w:t>.</w:t>
      </w:r>
      <w:r w:rsidR="0072512E" w:rsidRPr="00CF197A">
        <w:rPr>
          <w:rFonts w:ascii="Times New Roman" w:hAnsi="Times New Roman" w:cs="Times New Roman"/>
          <w:sz w:val="28"/>
          <w:szCs w:val="28"/>
          <w:lang w:val="en-US"/>
        </w:rPr>
        <w:t xml:space="preserve"> </w:t>
      </w:r>
      <w:r w:rsidR="003427C8">
        <w:rPr>
          <w:rFonts w:ascii="Times New Roman" w:hAnsi="Times New Roman" w:cs="Times New Roman"/>
          <w:sz w:val="28"/>
          <w:szCs w:val="28"/>
        </w:rPr>
        <w:t>05.01.2020</w:t>
      </w:r>
      <w:r w:rsidR="0072512E" w:rsidRPr="000C50AA">
        <w:rPr>
          <w:rFonts w:ascii="Times New Roman" w:hAnsi="Times New Roman" w:cs="Times New Roman"/>
          <w:sz w:val="28"/>
          <w:szCs w:val="28"/>
        </w:rPr>
        <w:t>.</w:t>
      </w:r>
    </w:p>
    <w:p w:rsidR="0072512E" w:rsidRPr="000C50AA" w:rsidRDefault="008323C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127</w:t>
      </w:r>
      <w:r w:rsidR="0072512E" w:rsidRPr="000C50AA">
        <w:rPr>
          <w:rFonts w:ascii="Times New Roman" w:hAnsi="Times New Roman" w:cs="Times New Roman"/>
          <w:sz w:val="28"/>
          <w:szCs w:val="28"/>
        </w:rPr>
        <w:t xml:space="preserve"> </w:t>
      </w:r>
      <w:r w:rsidR="00BD6989" w:rsidRPr="000C50AA">
        <w:rPr>
          <w:rFonts w:ascii="Times New Roman" w:hAnsi="Times New Roman" w:cs="Times New Roman"/>
          <w:sz w:val="28"/>
          <w:szCs w:val="28"/>
        </w:rPr>
        <w:t>Урбанизация как ускоритель инклюзивного и устойчивого развития в Казахстане</w:t>
      </w:r>
      <w:r w:rsidR="00BD6989">
        <w:rPr>
          <w:rFonts w:ascii="Times New Roman" w:hAnsi="Times New Roman" w:cs="Times New Roman"/>
          <w:sz w:val="28"/>
          <w:szCs w:val="28"/>
          <w:lang w:val="kk-KZ"/>
        </w:rPr>
        <w:t>:</w:t>
      </w:r>
      <w:r w:rsidR="00BD6989" w:rsidRPr="000C50AA">
        <w:rPr>
          <w:rFonts w:ascii="Times New Roman" w:hAnsi="Times New Roman" w:cs="Times New Roman"/>
          <w:sz w:val="28"/>
          <w:szCs w:val="28"/>
        </w:rPr>
        <w:t xml:space="preserve"> национ</w:t>
      </w:r>
      <w:r w:rsidR="002A173B">
        <w:rPr>
          <w:rFonts w:ascii="Times New Roman" w:hAnsi="Times New Roman" w:cs="Times New Roman"/>
          <w:sz w:val="28"/>
          <w:szCs w:val="28"/>
          <w:lang w:val="kk-KZ"/>
        </w:rPr>
        <w:t>.</w:t>
      </w:r>
      <w:r w:rsidR="00BD6989"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докл</w:t>
      </w:r>
      <w:r w:rsidR="002A173B">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о человеческом развитии 2019</w:t>
      </w:r>
      <w:r w:rsidR="00BD6989">
        <w:rPr>
          <w:rFonts w:ascii="Times New Roman" w:hAnsi="Times New Roman" w:cs="Times New Roman"/>
          <w:sz w:val="28"/>
          <w:szCs w:val="28"/>
          <w:lang w:val="kk-KZ"/>
        </w:rPr>
        <w:t xml:space="preserve"> года</w:t>
      </w:r>
      <w:r w:rsidR="0072512E" w:rsidRPr="000C50AA">
        <w:rPr>
          <w:rFonts w:ascii="Times New Roman" w:hAnsi="Times New Roman" w:cs="Times New Roman"/>
          <w:sz w:val="28"/>
          <w:szCs w:val="28"/>
        </w:rPr>
        <w:t xml:space="preserve"> </w:t>
      </w:r>
      <w:r w:rsidR="00BD6989">
        <w:rPr>
          <w:rFonts w:ascii="Times New Roman" w:hAnsi="Times New Roman" w:cs="Times New Roman"/>
          <w:sz w:val="28"/>
          <w:szCs w:val="28"/>
          <w:lang w:val="kk-KZ"/>
        </w:rPr>
        <w:t xml:space="preserve">// </w:t>
      </w:r>
      <w:hyperlink r:id="rId66" w:history="1">
        <w:r w:rsidR="0072512E" w:rsidRPr="000C50AA">
          <w:rPr>
            <w:rStyle w:val="a6"/>
            <w:rFonts w:ascii="Times New Roman" w:hAnsi="Times New Roman" w:cs="Times New Roman"/>
            <w:color w:val="auto"/>
            <w:sz w:val="28"/>
            <w:szCs w:val="28"/>
            <w:u w:val="none"/>
          </w:rPr>
          <w:t>http://ecogosfond.kz</w:t>
        </w:r>
      </w:hyperlink>
      <w:r w:rsidR="002A173B">
        <w:rPr>
          <w:rStyle w:val="a6"/>
          <w:rFonts w:ascii="Times New Roman" w:hAnsi="Times New Roman" w:cs="Times New Roman"/>
          <w:color w:val="auto"/>
          <w:sz w:val="28"/>
          <w:szCs w:val="28"/>
          <w:u w:val="none"/>
          <w:lang w:val="kk-KZ"/>
        </w:rPr>
        <w:t>.</w:t>
      </w:r>
      <w:r w:rsidR="003427C8">
        <w:rPr>
          <w:rFonts w:ascii="Times New Roman" w:hAnsi="Times New Roman" w:cs="Times New Roman"/>
          <w:sz w:val="28"/>
          <w:szCs w:val="28"/>
        </w:rPr>
        <w:t xml:space="preserve"> 26.01.2020</w:t>
      </w:r>
      <w:r w:rsidR="00656E84" w:rsidRPr="000C50AA">
        <w:rPr>
          <w:rFonts w:ascii="Times New Roman" w:hAnsi="Times New Roman" w:cs="Times New Roman"/>
          <w:sz w:val="28"/>
          <w:szCs w:val="28"/>
        </w:rPr>
        <w:t>.</w:t>
      </w:r>
    </w:p>
    <w:p w:rsidR="0072512E" w:rsidRPr="000C50AA" w:rsidRDefault="008323C3" w:rsidP="000C50AA">
      <w:pPr>
        <w:spacing w:after="0" w:line="240" w:lineRule="auto"/>
        <w:ind w:firstLine="709"/>
        <w:jc w:val="both"/>
        <w:rPr>
          <w:rFonts w:ascii="Times New Roman" w:hAnsi="Times New Roman" w:cs="Times New Roman"/>
          <w:iCs/>
          <w:sz w:val="28"/>
          <w:szCs w:val="28"/>
        </w:rPr>
      </w:pPr>
      <w:r w:rsidRPr="000C50AA">
        <w:rPr>
          <w:rFonts w:ascii="Times New Roman" w:hAnsi="Times New Roman" w:cs="Times New Roman"/>
          <w:sz w:val="28"/>
          <w:szCs w:val="28"/>
        </w:rPr>
        <w:t>128</w:t>
      </w:r>
      <w:r w:rsidR="0072512E" w:rsidRPr="000C50AA">
        <w:rPr>
          <w:rFonts w:ascii="Times New Roman" w:hAnsi="Times New Roman" w:cs="Times New Roman"/>
          <w:sz w:val="28"/>
          <w:szCs w:val="28"/>
        </w:rPr>
        <w:t xml:space="preserve"> В</w:t>
      </w:r>
      <w:r w:rsidR="0072512E" w:rsidRPr="000C50AA">
        <w:rPr>
          <w:rFonts w:ascii="Times New Roman" w:hAnsi="Times New Roman" w:cs="Times New Roman"/>
          <w:bCs/>
          <w:sz w:val="28"/>
          <w:szCs w:val="28"/>
        </w:rPr>
        <w:t>нешняя молодежная миграция в странах Центральной Азии: анализ рисков и мини</w:t>
      </w:r>
      <w:r w:rsidR="003B158F" w:rsidRPr="000C50AA">
        <w:rPr>
          <w:rFonts w:ascii="Times New Roman" w:hAnsi="Times New Roman" w:cs="Times New Roman"/>
          <w:bCs/>
          <w:sz w:val="28"/>
          <w:szCs w:val="28"/>
        </w:rPr>
        <w:t>мизация негативных последствий</w:t>
      </w:r>
      <w:r w:rsidR="002A173B">
        <w:rPr>
          <w:rFonts w:ascii="Times New Roman" w:hAnsi="Times New Roman" w:cs="Times New Roman"/>
          <w:bCs/>
          <w:sz w:val="28"/>
          <w:szCs w:val="28"/>
          <w:lang w:val="kk-KZ"/>
        </w:rPr>
        <w:t xml:space="preserve"> МОМ</w:t>
      </w:r>
      <w:r w:rsidR="003B158F" w:rsidRPr="000C50AA">
        <w:rPr>
          <w:rFonts w:ascii="Times New Roman" w:hAnsi="Times New Roman" w:cs="Times New Roman"/>
          <w:bCs/>
          <w:sz w:val="28"/>
          <w:szCs w:val="28"/>
        </w:rPr>
        <w:t>.</w:t>
      </w:r>
      <w:r w:rsidR="0072512E" w:rsidRPr="000C50AA">
        <w:rPr>
          <w:rFonts w:ascii="Times New Roman" w:hAnsi="Times New Roman" w:cs="Times New Roman"/>
          <w:iCs/>
          <w:sz w:val="28"/>
          <w:szCs w:val="28"/>
        </w:rPr>
        <w:t xml:space="preserve"> </w:t>
      </w:r>
      <w:r w:rsidR="003B158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iCs/>
          <w:sz w:val="28"/>
          <w:szCs w:val="28"/>
        </w:rPr>
        <w:t xml:space="preserve">Нур-Султан, 2019. </w:t>
      </w:r>
      <w:r w:rsidR="003B158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iCs/>
          <w:sz w:val="28"/>
          <w:szCs w:val="28"/>
        </w:rPr>
        <w:t xml:space="preserve">92 с. </w:t>
      </w:r>
    </w:p>
    <w:p w:rsidR="0072512E" w:rsidRPr="002A173B" w:rsidRDefault="008323C3" w:rsidP="000C50AA">
      <w:pPr>
        <w:spacing w:after="0" w:line="240" w:lineRule="auto"/>
        <w:ind w:firstLine="709"/>
        <w:jc w:val="both"/>
        <w:rPr>
          <w:rFonts w:ascii="Times New Roman" w:hAnsi="Times New Roman" w:cs="Times New Roman"/>
          <w:sz w:val="28"/>
          <w:szCs w:val="28"/>
          <w:lang w:val="kk-KZ"/>
        </w:rPr>
      </w:pPr>
      <w:r w:rsidRPr="000C50AA">
        <w:rPr>
          <w:rFonts w:ascii="Times New Roman" w:hAnsi="Times New Roman" w:cs="Times New Roman"/>
          <w:sz w:val="28"/>
          <w:szCs w:val="28"/>
        </w:rPr>
        <w:t>129</w:t>
      </w:r>
      <w:r w:rsidR="0072512E" w:rsidRPr="000C50AA">
        <w:rPr>
          <w:rFonts w:ascii="Times New Roman" w:hAnsi="Times New Roman" w:cs="Times New Roman"/>
          <w:sz w:val="28"/>
          <w:szCs w:val="28"/>
        </w:rPr>
        <w:t xml:space="preserve"> Ивахнюк И.В. </w:t>
      </w:r>
      <w:r w:rsidR="00E81F64" w:rsidRPr="000C50AA">
        <w:rPr>
          <w:rFonts w:ascii="Times New Roman" w:hAnsi="Times New Roman" w:cs="Times New Roman"/>
          <w:sz w:val="28"/>
          <w:szCs w:val="28"/>
        </w:rPr>
        <w:t>Формирование и функционирование евразийской миграционной системы: дис. …док. экон. наук: 08</w:t>
      </w:r>
      <w:r w:rsidR="002A173B">
        <w:rPr>
          <w:rFonts w:ascii="Times New Roman" w:hAnsi="Times New Roman" w:cs="Times New Roman"/>
          <w:sz w:val="28"/>
          <w:szCs w:val="28"/>
        </w:rPr>
        <w:t xml:space="preserve">. 00.05. – М., 2008. – 338 с. </w:t>
      </w:r>
    </w:p>
    <w:p w:rsidR="000F5156" w:rsidRPr="000C50AA" w:rsidRDefault="008323C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130</w:t>
      </w:r>
      <w:r w:rsidR="0072512E" w:rsidRPr="000C50AA">
        <w:rPr>
          <w:rFonts w:ascii="Times New Roman" w:hAnsi="Times New Roman" w:cs="Times New Roman"/>
          <w:sz w:val="28"/>
          <w:szCs w:val="28"/>
        </w:rPr>
        <w:t xml:space="preserve"> </w:t>
      </w:r>
      <w:r w:rsidR="000F5156" w:rsidRPr="000C50AA">
        <w:rPr>
          <w:rFonts w:ascii="Times New Roman" w:hAnsi="Times New Roman" w:cs="Times New Roman"/>
          <w:sz w:val="28"/>
          <w:szCs w:val="28"/>
        </w:rPr>
        <w:t>Ивахнюк И.В. Международная трудовая миграция. – М.: МГУ-ТЕИС, 2005. – 286</w:t>
      </w:r>
      <w:r w:rsidR="002A173B">
        <w:rPr>
          <w:rFonts w:ascii="Times New Roman" w:hAnsi="Times New Roman" w:cs="Times New Roman"/>
          <w:sz w:val="28"/>
          <w:szCs w:val="28"/>
          <w:lang w:val="kk-KZ"/>
        </w:rPr>
        <w:t xml:space="preserve"> с</w:t>
      </w:r>
      <w:r w:rsidR="000F5156" w:rsidRPr="000C50AA">
        <w:rPr>
          <w:rFonts w:ascii="Times New Roman" w:hAnsi="Times New Roman" w:cs="Times New Roman"/>
          <w:sz w:val="28"/>
          <w:szCs w:val="28"/>
        </w:rPr>
        <w:t xml:space="preserve">. </w:t>
      </w:r>
    </w:p>
    <w:p w:rsidR="005E7243" w:rsidRDefault="008323C3" w:rsidP="000C50AA">
      <w:pPr>
        <w:spacing w:after="0" w:line="240" w:lineRule="auto"/>
        <w:ind w:firstLine="709"/>
        <w:jc w:val="both"/>
        <w:rPr>
          <w:rFonts w:ascii="Times New Roman" w:hAnsi="Times New Roman" w:cs="Times New Roman"/>
          <w:sz w:val="28"/>
          <w:szCs w:val="28"/>
        </w:rPr>
      </w:pPr>
      <w:r w:rsidRPr="000C50AA">
        <w:rPr>
          <w:rFonts w:ascii="Times New Roman" w:eastAsia="Times New Roman" w:hAnsi="Times New Roman" w:cs="Times New Roman"/>
          <w:bCs/>
          <w:sz w:val="28"/>
          <w:szCs w:val="28"/>
        </w:rPr>
        <w:t>131</w:t>
      </w:r>
      <w:r w:rsidR="0072512E" w:rsidRPr="000C50AA">
        <w:rPr>
          <w:rFonts w:ascii="Times New Roman" w:eastAsia="Times New Roman" w:hAnsi="Times New Roman" w:cs="Times New Roman"/>
          <w:bCs/>
          <w:sz w:val="28"/>
          <w:szCs w:val="28"/>
        </w:rPr>
        <w:t xml:space="preserve"> Положение о совете по миграционной политике при интеграционном комитете Евразийского экономического сообщества</w:t>
      </w:r>
      <w:r w:rsidR="00E6010D">
        <w:rPr>
          <w:rFonts w:ascii="Times New Roman" w:eastAsia="Times New Roman" w:hAnsi="Times New Roman" w:cs="Times New Roman"/>
          <w:bCs/>
          <w:sz w:val="28"/>
          <w:szCs w:val="28"/>
          <w:lang w:val="kk-KZ"/>
        </w:rPr>
        <w:t>:</w:t>
      </w:r>
      <w:r w:rsidR="0072512E" w:rsidRPr="000C50AA">
        <w:rPr>
          <w:rFonts w:ascii="Times New Roman" w:eastAsia="Times New Roman" w:hAnsi="Times New Roman" w:cs="Times New Roman"/>
          <w:bCs/>
          <w:sz w:val="28"/>
          <w:szCs w:val="28"/>
        </w:rPr>
        <w:t xml:space="preserve"> </w:t>
      </w:r>
      <w:r w:rsidR="00E6010D" w:rsidRPr="000C50AA">
        <w:rPr>
          <w:rFonts w:ascii="Times New Roman" w:eastAsia="Times New Roman" w:hAnsi="Times New Roman" w:cs="Times New Roman"/>
          <w:bCs/>
          <w:sz w:val="28"/>
          <w:szCs w:val="28"/>
        </w:rPr>
        <w:t>у</w:t>
      </w:r>
      <w:r w:rsidR="001B53EA" w:rsidRPr="000C50AA">
        <w:rPr>
          <w:rFonts w:ascii="Times New Roman" w:eastAsia="Times New Roman" w:hAnsi="Times New Roman" w:cs="Times New Roman"/>
          <w:sz w:val="28"/>
          <w:szCs w:val="28"/>
        </w:rPr>
        <w:t>тв.</w:t>
      </w:r>
      <w:r w:rsidR="0072512E" w:rsidRPr="000C50AA">
        <w:rPr>
          <w:rFonts w:ascii="Times New Roman" w:eastAsia="Times New Roman" w:hAnsi="Times New Roman" w:cs="Times New Roman"/>
          <w:sz w:val="28"/>
          <w:szCs w:val="28"/>
        </w:rPr>
        <w:t xml:space="preserve"> решением интеграционного комитета </w:t>
      </w:r>
      <w:r w:rsidR="0072512E" w:rsidRPr="000C50AA">
        <w:rPr>
          <w:rFonts w:ascii="Times New Roman" w:hAnsi="Times New Roman" w:cs="Times New Roman"/>
          <w:sz w:val="28"/>
          <w:szCs w:val="28"/>
        </w:rPr>
        <w:t>ЕврАзЭС</w:t>
      </w:r>
      <w:r w:rsidR="003B158F" w:rsidRPr="000C50AA">
        <w:rPr>
          <w:rFonts w:ascii="Times New Roman" w:eastAsia="Times New Roman" w:hAnsi="Times New Roman" w:cs="Times New Roman"/>
          <w:sz w:val="28"/>
          <w:szCs w:val="28"/>
        </w:rPr>
        <w:t xml:space="preserve"> от 5 </w:t>
      </w:r>
      <w:r w:rsidR="0072512E" w:rsidRPr="000C50AA">
        <w:rPr>
          <w:rFonts w:ascii="Times New Roman" w:eastAsia="Times New Roman" w:hAnsi="Times New Roman" w:cs="Times New Roman"/>
          <w:sz w:val="28"/>
          <w:szCs w:val="28"/>
        </w:rPr>
        <w:t>сентября 2007 г</w:t>
      </w:r>
      <w:r w:rsidR="002A173B">
        <w:rPr>
          <w:rFonts w:ascii="Times New Roman" w:eastAsia="Times New Roman" w:hAnsi="Times New Roman" w:cs="Times New Roman"/>
          <w:sz w:val="28"/>
          <w:szCs w:val="28"/>
          <w:lang w:val="kk-KZ"/>
        </w:rPr>
        <w:t>ода,</w:t>
      </w:r>
      <w:r w:rsidR="0072512E" w:rsidRPr="000C50AA">
        <w:rPr>
          <w:rFonts w:ascii="Times New Roman" w:eastAsia="Times New Roman" w:hAnsi="Times New Roman" w:cs="Times New Roman"/>
          <w:sz w:val="28"/>
          <w:szCs w:val="28"/>
        </w:rPr>
        <w:t xml:space="preserve"> №813</w:t>
      </w:r>
      <w:r w:rsidR="00E6010D">
        <w:rPr>
          <w:rFonts w:ascii="Times New Roman" w:eastAsia="Times New Roman" w:hAnsi="Times New Roman" w:cs="Times New Roman"/>
          <w:sz w:val="28"/>
          <w:szCs w:val="28"/>
          <w:lang w:val="kk-KZ"/>
        </w:rPr>
        <w:t xml:space="preserve"> // </w:t>
      </w:r>
      <w:hyperlink r:id="rId67" w:history="1">
        <w:r w:rsidR="005E7243" w:rsidRPr="000C50AA">
          <w:rPr>
            <w:rStyle w:val="a6"/>
            <w:rFonts w:ascii="Times New Roman" w:hAnsi="Times New Roman" w:cs="Times New Roman"/>
            <w:color w:val="auto"/>
            <w:sz w:val="28"/>
            <w:szCs w:val="28"/>
            <w:u w:val="none"/>
          </w:rPr>
          <w:t>https://adilet.zan.kz</w:t>
        </w:r>
      </w:hyperlink>
      <w:r w:rsidR="005E7243">
        <w:rPr>
          <w:rStyle w:val="a6"/>
          <w:rFonts w:ascii="Times New Roman" w:hAnsi="Times New Roman" w:cs="Times New Roman"/>
          <w:color w:val="auto"/>
          <w:sz w:val="28"/>
          <w:szCs w:val="28"/>
          <w:u w:val="none"/>
          <w:lang w:val="kk-KZ"/>
        </w:rPr>
        <w:t xml:space="preserve">. </w:t>
      </w:r>
      <w:r w:rsidR="005E7243" w:rsidRPr="00F3311D">
        <w:rPr>
          <w:rStyle w:val="a6"/>
          <w:rFonts w:ascii="Times New Roman" w:hAnsi="Times New Roman" w:cs="Times New Roman"/>
          <w:color w:val="auto"/>
          <w:sz w:val="28"/>
          <w:szCs w:val="28"/>
          <w:u w:val="none"/>
        </w:rPr>
        <w:t>2</w:t>
      </w:r>
      <w:r w:rsidR="005E7243">
        <w:rPr>
          <w:rStyle w:val="a6"/>
          <w:rFonts w:ascii="Times New Roman" w:hAnsi="Times New Roman" w:cs="Times New Roman"/>
          <w:color w:val="auto"/>
          <w:sz w:val="28"/>
          <w:szCs w:val="28"/>
          <w:u w:val="none"/>
        </w:rPr>
        <w:t>1</w:t>
      </w:r>
      <w:r w:rsidR="005E7243" w:rsidRPr="00F3311D">
        <w:rPr>
          <w:rStyle w:val="a6"/>
          <w:rFonts w:ascii="Times New Roman" w:hAnsi="Times New Roman" w:cs="Times New Roman"/>
          <w:color w:val="auto"/>
          <w:sz w:val="28"/>
          <w:szCs w:val="28"/>
          <w:u w:val="none"/>
        </w:rPr>
        <w:t>.0</w:t>
      </w:r>
      <w:r w:rsidR="005E7243">
        <w:rPr>
          <w:rStyle w:val="a6"/>
          <w:rFonts w:ascii="Times New Roman" w:hAnsi="Times New Roman" w:cs="Times New Roman"/>
          <w:color w:val="auto"/>
          <w:sz w:val="28"/>
          <w:szCs w:val="28"/>
          <w:u w:val="none"/>
        </w:rPr>
        <w:t>4</w:t>
      </w:r>
      <w:r w:rsidR="005E7243" w:rsidRPr="00F3311D">
        <w:rPr>
          <w:rStyle w:val="a6"/>
          <w:rFonts w:ascii="Times New Roman" w:hAnsi="Times New Roman" w:cs="Times New Roman"/>
          <w:color w:val="auto"/>
          <w:sz w:val="28"/>
          <w:szCs w:val="28"/>
          <w:u w:val="none"/>
        </w:rPr>
        <w:t>.</w:t>
      </w:r>
      <w:r w:rsidR="005E7243">
        <w:rPr>
          <w:rStyle w:val="a6"/>
          <w:rFonts w:ascii="Times New Roman" w:hAnsi="Times New Roman" w:cs="Times New Roman"/>
          <w:color w:val="auto"/>
          <w:sz w:val="28"/>
          <w:szCs w:val="28"/>
          <w:u w:val="none"/>
        </w:rPr>
        <w:t>2020</w:t>
      </w:r>
      <w:r w:rsidR="005E7243" w:rsidRPr="00F3311D">
        <w:rPr>
          <w:rStyle w:val="a6"/>
          <w:rFonts w:ascii="Times New Roman" w:hAnsi="Times New Roman" w:cs="Times New Roman"/>
          <w:color w:val="auto"/>
          <w:sz w:val="28"/>
          <w:szCs w:val="28"/>
          <w:u w:val="none"/>
        </w:rPr>
        <w:t xml:space="preserve">. </w:t>
      </w:r>
      <w:r w:rsidR="005E7243" w:rsidRPr="00F3311D">
        <w:rPr>
          <w:rFonts w:ascii="Times New Roman" w:hAnsi="Times New Roman" w:cs="Times New Roman"/>
          <w:sz w:val="28"/>
          <w:szCs w:val="28"/>
        </w:rPr>
        <w:t xml:space="preserve"> </w:t>
      </w:r>
    </w:p>
    <w:p w:rsidR="0072512E" w:rsidRPr="000C50AA" w:rsidRDefault="008323C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132</w:t>
      </w:r>
      <w:r w:rsidR="0072512E" w:rsidRPr="000C50AA">
        <w:rPr>
          <w:rFonts w:ascii="Times New Roman" w:hAnsi="Times New Roman" w:cs="Times New Roman"/>
          <w:sz w:val="28"/>
          <w:szCs w:val="28"/>
        </w:rPr>
        <w:t xml:space="preserve"> </w:t>
      </w:r>
      <w:r w:rsidR="0065381E" w:rsidRPr="000C50AA">
        <w:rPr>
          <w:rFonts w:ascii="Times New Roman" w:hAnsi="Times New Roman" w:cs="Times New Roman"/>
          <w:sz w:val="28"/>
          <w:szCs w:val="28"/>
        </w:rPr>
        <w:t xml:space="preserve">Голунов С.В. Российско-казахстанская граница: Проблемы безопасности и международного сотрудничества: монография. </w:t>
      </w:r>
      <w:r w:rsidR="0065381E" w:rsidRPr="000C50AA">
        <w:rPr>
          <w:rFonts w:ascii="Times New Roman" w:hAnsi="Times New Roman" w:cs="Times New Roman"/>
          <w:sz w:val="28"/>
          <w:szCs w:val="28"/>
          <w:shd w:val="clear" w:color="auto" w:fill="FFFFFF"/>
        </w:rPr>
        <w:t xml:space="preserve">– </w:t>
      </w:r>
      <w:r w:rsidR="0065381E" w:rsidRPr="000C50AA">
        <w:rPr>
          <w:rFonts w:ascii="Times New Roman" w:hAnsi="Times New Roman" w:cs="Times New Roman"/>
          <w:sz w:val="28"/>
          <w:szCs w:val="28"/>
        </w:rPr>
        <w:t xml:space="preserve">Волгоград: изд-во ВолГУ, 2005. </w:t>
      </w:r>
      <w:r w:rsidR="0065381E" w:rsidRPr="000C50AA">
        <w:rPr>
          <w:rFonts w:ascii="Times New Roman" w:hAnsi="Times New Roman" w:cs="Times New Roman"/>
          <w:sz w:val="28"/>
          <w:szCs w:val="28"/>
          <w:shd w:val="clear" w:color="auto" w:fill="FFFFFF"/>
        </w:rPr>
        <w:t xml:space="preserve">– </w:t>
      </w:r>
      <w:r w:rsidR="0065381E" w:rsidRPr="000C50AA">
        <w:rPr>
          <w:rFonts w:ascii="Times New Roman" w:hAnsi="Times New Roman" w:cs="Times New Roman"/>
          <w:sz w:val="28"/>
          <w:szCs w:val="28"/>
        </w:rPr>
        <w:t xml:space="preserve">422 с. </w:t>
      </w:r>
    </w:p>
    <w:p w:rsidR="0072512E" w:rsidRPr="000C50AA" w:rsidRDefault="008323C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bCs/>
          <w:sz w:val="28"/>
          <w:szCs w:val="28"/>
        </w:rPr>
        <w:t>133</w:t>
      </w:r>
      <w:r w:rsidR="0072512E" w:rsidRPr="000C50AA">
        <w:rPr>
          <w:rFonts w:ascii="Times New Roman" w:hAnsi="Times New Roman" w:cs="Times New Roman"/>
          <w:bCs/>
          <w:sz w:val="28"/>
          <w:szCs w:val="28"/>
        </w:rPr>
        <w:t xml:space="preserve"> Садовская Е.Ю. Казахстан в Центральноазиатской миграционной субсистеме</w:t>
      </w:r>
      <w:r w:rsidR="00E6010D">
        <w:rPr>
          <w:rFonts w:ascii="Times New Roman" w:hAnsi="Times New Roman" w:cs="Times New Roman"/>
          <w:bCs/>
          <w:sz w:val="28"/>
          <w:szCs w:val="28"/>
          <w:lang w:val="kk-KZ"/>
        </w:rPr>
        <w:t xml:space="preserve"> //</w:t>
      </w:r>
      <w:r w:rsidR="0072512E" w:rsidRPr="000C50AA">
        <w:rPr>
          <w:rFonts w:ascii="Times New Roman" w:hAnsi="Times New Roman" w:cs="Times New Roman"/>
          <w:bCs/>
          <w:iCs/>
          <w:sz w:val="28"/>
          <w:szCs w:val="28"/>
        </w:rPr>
        <w:t xml:space="preserve"> </w:t>
      </w:r>
      <w:r w:rsidR="00E6010D">
        <w:rPr>
          <w:rFonts w:ascii="Times New Roman" w:hAnsi="Times New Roman" w:cs="Times New Roman"/>
          <w:bCs/>
          <w:iCs/>
          <w:sz w:val="28"/>
          <w:szCs w:val="28"/>
          <w:lang w:val="kk-KZ"/>
        </w:rPr>
        <w:t xml:space="preserve">В кн.: </w:t>
      </w:r>
      <w:r w:rsidR="0072512E" w:rsidRPr="000C50AA">
        <w:rPr>
          <w:rFonts w:ascii="Times New Roman" w:hAnsi="Times New Roman" w:cs="Times New Roman"/>
          <w:bCs/>
          <w:iCs/>
          <w:sz w:val="28"/>
          <w:szCs w:val="28"/>
        </w:rPr>
        <w:t>Постсоветские транс</w:t>
      </w:r>
      <w:r w:rsidR="005E0F24" w:rsidRPr="000C50AA">
        <w:rPr>
          <w:rFonts w:ascii="Times New Roman" w:hAnsi="Times New Roman" w:cs="Times New Roman"/>
          <w:bCs/>
          <w:iCs/>
          <w:sz w:val="28"/>
          <w:szCs w:val="28"/>
        </w:rPr>
        <w:t>формации: отражение в миграциях.</w:t>
      </w:r>
      <w:r w:rsidR="0072512E" w:rsidRPr="000C50AA">
        <w:rPr>
          <w:rFonts w:ascii="Times New Roman" w:hAnsi="Times New Roman" w:cs="Times New Roman"/>
          <w:bCs/>
          <w:iCs/>
          <w:sz w:val="28"/>
          <w:szCs w:val="28"/>
        </w:rPr>
        <w:t xml:space="preserve"> </w:t>
      </w:r>
      <w:r w:rsidR="003B158F" w:rsidRPr="000C50AA">
        <w:rPr>
          <w:rFonts w:ascii="Times New Roman" w:hAnsi="Times New Roman" w:cs="Times New Roman"/>
          <w:sz w:val="28"/>
          <w:szCs w:val="28"/>
          <w:shd w:val="clear" w:color="auto" w:fill="FFFFFF"/>
        </w:rPr>
        <w:t xml:space="preserve">– </w:t>
      </w:r>
      <w:r w:rsidR="00133EF2" w:rsidRPr="000C50AA">
        <w:rPr>
          <w:rFonts w:ascii="Times New Roman" w:hAnsi="Times New Roman" w:cs="Times New Roman"/>
          <w:bCs/>
          <w:iCs/>
          <w:sz w:val="28"/>
          <w:szCs w:val="28"/>
        </w:rPr>
        <w:t>М.: ИТ «АдамантЪ»,</w:t>
      </w:r>
      <w:r w:rsidR="0072512E" w:rsidRPr="000C50AA">
        <w:rPr>
          <w:rFonts w:ascii="Times New Roman" w:hAnsi="Times New Roman" w:cs="Times New Roman"/>
          <w:bCs/>
          <w:iCs/>
          <w:sz w:val="28"/>
          <w:szCs w:val="28"/>
        </w:rPr>
        <w:t xml:space="preserve"> 2009. </w:t>
      </w:r>
      <w:r w:rsidR="003B158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bCs/>
          <w:iCs/>
          <w:sz w:val="28"/>
          <w:szCs w:val="28"/>
        </w:rPr>
        <w:t>С. 279-321.</w:t>
      </w:r>
    </w:p>
    <w:p w:rsidR="0072512E" w:rsidRPr="000C50AA" w:rsidRDefault="008323C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bCs/>
          <w:sz w:val="28"/>
          <w:szCs w:val="28"/>
        </w:rPr>
        <w:t>134</w:t>
      </w:r>
      <w:r w:rsidR="0072512E" w:rsidRPr="000C50AA">
        <w:rPr>
          <w:rFonts w:ascii="Times New Roman" w:hAnsi="Times New Roman" w:cs="Times New Roman"/>
          <w:bCs/>
          <w:sz w:val="28"/>
          <w:szCs w:val="28"/>
        </w:rPr>
        <w:t xml:space="preserve"> Бурнашев Р.Р. Центральноазиатская миграционная подсистема: регулирование миграционных процессов</w:t>
      </w:r>
      <w:r w:rsidR="00E6010D">
        <w:rPr>
          <w:rFonts w:ascii="Times New Roman" w:hAnsi="Times New Roman" w:cs="Times New Roman"/>
          <w:bCs/>
          <w:sz w:val="28"/>
          <w:szCs w:val="28"/>
          <w:lang w:val="kk-KZ"/>
        </w:rPr>
        <w:t xml:space="preserve"> // </w:t>
      </w:r>
      <w:r w:rsidR="00E6010D" w:rsidRPr="000C50AA">
        <w:rPr>
          <w:rFonts w:ascii="Times New Roman" w:hAnsi="Times New Roman" w:cs="Times New Roman"/>
          <w:bCs/>
          <w:sz w:val="28"/>
          <w:szCs w:val="28"/>
        </w:rPr>
        <w:t>Мигранты и вопросы их инклюзии в государствах евразийского пространства</w:t>
      </w:r>
      <w:r w:rsidR="00E6010D">
        <w:rPr>
          <w:rFonts w:ascii="Times New Roman" w:hAnsi="Times New Roman" w:cs="Times New Roman"/>
          <w:bCs/>
          <w:sz w:val="28"/>
          <w:szCs w:val="28"/>
          <w:lang w:val="kk-KZ"/>
        </w:rPr>
        <w:t>:</w:t>
      </w:r>
      <w:r w:rsidR="0072512E" w:rsidRPr="000C50AA">
        <w:rPr>
          <w:rFonts w:ascii="Times New Roman" w:hAnsi="Times New Roman" w:cs="Times New Roman"/>
          <w:bCs/>
          <w:sz w:val="28"/>
          <w:szCs w:val="28"/>
        </w:rPr>
        <w:t xml:space="preserve"> </w:t>
      </w:r>
      <w:r w:rsidR="00E6010D" w:rsidRPr="000C50AA">
        <w:rPr>
          <w:rFonts w:ascii="Times New Roman" w:hAnsi="Times New Roman" w:cs="Times New Roman"/>
          <w:bCs/>
          <w:sz w:val="28"/>
          <w:szCs w:val="28"/>
        </w:rPr>
        <w:t>сб</w:t>
      </w:r>
      <w:r w:rsidR="00E6010D">
        <w:rPr>
          <w:rFonts w:ascii="Times New Roman" w:hAnsi="Times New Roman" w:cs="Times New Roman"/>
          <w:bCs/>
          <w:sz w:val="28"/>
          <w:szCs w:val="28"/>
          <w:lang w:val="kk-KZ"/>
        </w:rPr>
        <w:t>.</w:t>
      </w:r>
      <w:r w:rsidR="00E6010D" w:rsidRPr="000C50AA">
        <w:rPr>
          <w:rFonts w:ascii="Times New Roman" w:hAnsi="Times New Roman" w:cs="Times New Roman"/>
          <w:bCs/>
          <w:sz w:val="28"/>
          <w:szCs w:val="28"/>
        </w:rPr>
        <w:t xml:space="preserve"> </w:t>
      </w:r>
      <w:r w:rsidR="0072512E" w:rsidRPr="000C50AA">
        <w:rPr>
          <w:rFonts w:ascii="Times New Roman" w:hAnsi="Times New Roman" w:cs="Times New Roman"/>
          <w:bCs/>
          <w:sz w:val="28"/>
          <w:szCs w:val="28"/>
        </w:rPr>
        <w:t>матер</w:t>
      </w:r>
      <w:r w:rsidR="00E6010D">
        <w:rPr>
          <w:rFonts w:ascii="Times New Roman" w:hAnsi="Times New Roman" w:cs="Times New Roman"/>
          <w:bCs/>
          <w:sz w:val="28"/>
          <w:szCs w:val="28"/>
          <w:lang w:val="kk-KZ"/>
        </w:rPr>
        <w:t>.</w:t>
      </w:r>
      <w:r w:rsidR="0072512E" w:rsidRPr="000C50AA">
        <w:rPr>
          <w:rFonts w:ascii="Times New Roman" w:hAnsi="Times New Roman" w:cs="Times New Roman"/>
          <w:bCs/>
          <w:sz w:val="28"/>
          <w:szCs w:val="28"/>
        </w:rPr>
        <w:t xml:space="preserve"> междунар</w:t>
      </w:r>
      <w:r w:rsidR="00E6010D">
        <w:rPr>
          <w:rFonts w:ascii="Times New Roman" w:hAnsi="Times New Roman" w:cs="Times New Roman"/>
          <w:bCs/>
          <w:sz w:val="28"/>
          <w:szCs w:val="28"/>
          <w:lang w:val="kk-KZ"/>
        </w:rPr>
        <w:t>.</w:t>
      </w:r>
      <w:r w:rsidR="0072512E" w:rsidRPr="000C50AA">
        <w:rPr>
          <w:rFonts w:ascii="Times New Roman" w:hAnsi="Times New Roman" w:cs="Times New Roman"/>
          <w:bCs/>
          <w:sz w:val="28"/>
          <w:szCs w:val="28"/>
        </w:rPr>
        <w:t xml:space="preserve"> науч</w:t>
      </w:r>
      <w:r w:rsidR="00E6010D">
        <w:rPr>
          <w:rFonts w:ascii="Times New Roman" w:hAnsi="Times New Roman" w:cs="Times New Roman"/>
          <w:bCs/>
          <w:sz w:val="28"/>
          <w:szCs w:val="28"/>
          <w:lang w:val="kk-KZ"/>
        </w:rPr>
        <w:t>.</w:t>
      </w:r>
      <w:r w:rsidR="0072512E" w:rsidRPr="000C50AA">
        <w:rPr>
          <w:rFonts w:ascii="Times New Roman" w:hAnsi="Times New Roman" w:cs="Times New Roman"/>
          <w:bCs/>
          <w:sz w:val="28"/>
          <w:szCs w:val="28"/>
        </w:rPr>
        <w:t xml:space="preserve"> конф.</w:t>
      </w:r>
      <w:r w:rsidR="00E6010D">
        <w:rPr>
          <w:rFonts w:ascii="Times New Roman" w:hAnsi="Times New Roman" w:cs="Times New Roman"/>
          <w:bCs/>
          <w:sz w:val="28"/>
          <w:szCs w:val="28"/>
          <w:lang w:val="kk-KZ"/>
        </w:rPr>
        <w:t xml:space="preserve"> </w:t>
      </w:r>
      <w:r w:rsidR="003B158F"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bCs/>
          <w:sz w:val="28"/>
          <w:szCs w:val="28"/>
        </w:rPr>
        <w:t xml:space="preserve"> Алматы: И</w:t>
      </w:r>
      <w:r w:rsidR="00E6010D">
        <w:rPr>
          <w:rFonts w:ascii="Times New Roman" w:hAnsi="Times New Roman" w:cs="Times New Roman"/>
          <w:bCs/>
          <w:sz w:val="28"/>
          <w:szCs w:val="28"/>
          <w:lang w:val="kk-KZ"/>
        </w:rPr>
        <w:t>ИМ и РС</w:t>
      </w:r>
      <w:r w:rsidR="0072512E" w:rsidRPr="000C50AA">
        <w:rPr>
          <w:rFonts w:ascii="Times New Roman" w:hAnsi="Times New Roman" w:cs="Times New Roman"/>
          <w:bCs/>
          <w:sz w:val="28"/>
          <w:szCs w:val="28"/>
        </w:rPr>
        <w:t xml:space="preserve"> Казахстанско-Немецкого университета, 2017. </w:t>
      </w:r>
      <w:r w:rsidR="003B158F"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bCs/>
          <w:sz w:val="28"/>
          <w:szCs w:val="28"/>
          <w:lang w:val="kk-KZ"/>
        </w:rPr>
        <w:t xml:space="preserve"> </w:t>
      </w:r>
      <w:r w:rsidR="0072512E" w:rsidRPr="000C50AA">
        <w:rPr>
          <w:rFonts w:ascii="Times New Roman" w:hAnsi="Times New Roman" w:cs="Times New Roman"/>
          <w:bCs/>
          <w:sz w:val="28"/>
          <w:szCs w:val="28"/>
        </w:rPr>
        <w:t xml:space="preserve">С. 110-119. </w:t>
      </w:r>
    </w:p>
    <w:p w:rsidR="00EC38EB" w:rsidRPr="000C50AA" w:rsidRDefault="008323C3" w:rsidP="000C50AA">
      <w:pPr>
        <w:spacing w:after="0" w:line="240" w:lineRule="auto"/>
        <w:ind w:firstLine="709"/>
        <w:jc w:val="both"/>
        <w:rPr>
          <w:rFonts w:ascii="Times New Roman" w:eastAsia="Times New Roman" w:hAnsi="Times New Roman" w:cs="Times New Roman"/>
          <w:bCs/>
          <w:sz w:val="28"/>
          <w:szCs w:val="28"/>
        </w:rPr>
      </w:pPr>
      <w:r w:rsidRPr="000C50AA">
        <w:rPr>
          <w:rFonts w:ascii="Times New Roman" w:hAnsi="Times New Roman" w:cs="Times New Roman"/>
          <w:sz w:val="28"/>
          <w:szCs w:val="28"/>
        </w:rPr>
        <w:t>135</w:t>
      </w:r>
      <w:r w:rsidR="0072512E" w:rsidRPr="000C50AA">
        <w:rPr>
          <w:rFonts w:ascii="Times New Roman" w:hAnsi="Times New Roman" w:cs="Times New Roman"/>
          <w:sz w:val="28"/>
          <w:szCs w:val="28"/>
        </w:rPr>
        <w:t xml:space="preserve"> </w:t>
      </w:r>
      <w:r w:rsidR="00EC38EB" w:rsidRPr="000C50AA">
        <w:rPr>
          <w:rFonts w:ascii="Times New Roman" w:hAnsi="Times New Roman" w:cs="Times New Roman"/>
          <w:sz w:val="28"/>
          <w:szCs w:val="28"/>
        </w:rPr>
        <w:t xml:space="preserve">Исмагулова С.М., Джаналеева Г.М., Назарова Т.В. Казахстан в системе международных миграций на современном этапе </w:t>
      </w:r>
      <w:r w:rsidR="00E6010D">
        <w:rPr>
          <w:rFonts w:ascii="Times New Roman" w:hAnsi="Times New Roman" w:cs="Times New Roman"/>
          <w:sz w:val="28"/>
          <w:szCs w:val="28"/>
          <w:lang w:val="kk-KZ"/>
        </w:rPr>
        <w:t xml:space="preserve">// </w:t>
      </w:r>
      <w:r w:rsidR="00EC38EB" w:rsidRPr="000C50AA">
        <w:rPr>
          <w:rFonts w:ascii="Times New Roman" w:hAnsi="Times New Roman" w:cs="Times New Roman"/>
          <w:sz w:val="28"/>
          <w:szCs w:val="28"/>
        </w:rPr>
        <w:t>Проблемы многоязычия в полиэтническом пространстве</w:t>
      </w:r>
      <w:r w:rsidR="00E6010D">
        <w:rPr>
          <w:rFonts w:ascii="Times New Roman" w:hAnsi="Times New Roman" w:cs="Times New Roman"/>
          <w:sz w:val="28"/>
          <w:szCs w:val="28"/>
          <w:lang w:val="kk-KZ"/>
        </w:rPr>
        <w:t>:</w:t>
      </w:r>
      <w:r w:rsidR="00EC38EB" w:rsidRPr="000C50AA">
        <w:rPr>
          <w:rFonts w:ascii="Times New Roman" w:hAnsi="Times New Roman" w:cs="Times New Roman"/>
          <w:sz w:val="28"/>
          <w:szCs w:val="28"/>
        </w:rPr>
        <w:t xml:space="preserve"> </w:t>
      </w:r>
      <w:r w:rsidR="00E6010D" w:rsidRPr="000C50AA">
        <w:rPr>
          <w:rFonts w:ascii="Times New Roman" w:hAnsi="Times New Roman" w:cs="Times New Roman"/>
          <w:sz w:val="28"/>
          <w:szCs w:val="28"/>
        </w:rPr>
        <w:t>сб</w:t>
      </w:r>
      <w:r w:rsidR="00E6010D">
        <w:rPr>
          <w:rFonts w:ascii="Times New Roman" w:hAnsi="Times New Roman" w:cs="Times New Roman"/>
          <w:sz w:val="28"/>
          <w:szCs w:val="28"/>
          <w:lang w:val="kk-KZ"/>
        </w:rPr>
        <w:t>.</w:t>
      </w:r>
      <w:r w:rsidR="00E6010D" w:rsidRPr="000C50AA">
        <w:rPr>
          <w:rFonts w:ascii="Times New Roman" w:hAnsi="Times New Roman" w:cs="Times New Roman"/>
          <w:sz w:val="28"/>
          <w:szCs w:val="28"/>
        </w:rPr>
        <w:t xml:space="preserve"> </w:t>
      </w:r>
      <w:r w:rsidR="00EC38EB" w:rsidRPr="000C50AA">
        <w:rPr>
          <w:rFonts w:ascii="Times New Roman" w:hAnsi="Times New Roman" w:cs="Times New Roman"/>
          <w:sz w:val="28"/>
          <w:szCs w:val="28"/>
        </w:rPr>
        <w:t>матер</w:t>
      </w:r>
      <w:r w:rsidR="00E6010D">
        <w:rPr>
          <w:rFonts w:ascii="Times New Roman" w:hAnsi="Times New Roman" w:cs="Times New Roman"/>
          <w:sz w:val="28"/>
          <w:szCs w:val="28"/>
          <w:lang w:val="kk-KZ"/>
        </w:rPr>
        <w:t>.</w:t>
      </w:r>
      <w:r w:rsidR="00EC38EB" w:rsidRPr="000C50AA">
        <w:rPr>
          <w:rFonts w:ascii="Times New Roman" w:hAnsi="Times New Roman" w:cs="Times New Roman"/>
          <w:sz w:val="28"/>
          <w:szCs w:val="28"/>
        </w:rPr>
        <w:t xml:space="preserve"> </w:t>
      </w:r>
      <w:r w:rsidR="00E6010D" w:rsidRPr="000C50AA">
        <w:rPr>
          <w:rFonts w:ascii="Times New Roman" w:hAnsi="Times New Roman" w:cs="Times New Roman"/>
          <w:sz w:val="28"/>
          <w:szCs w:val="28"/>
        </w:rPr>
        <w:t>междунар</w:t>
      </w:r>
      <w:r w:rsidR="00E6010D">
        <w:rPr>
          <w:rFonts w:ascii="Times New Roman" w:hAnsi="Times New Roman" w:cs="Times New Roman"/>
          <w:sz w:val="28"/>
          <w:szCs w:val="28"/>
          <w:lang w:val="kk-KZ"/>
        </w:rPr>
        <w:t>.</w:t>
      </w:r>
      <w:r w:rsidR="00E6010D" w:rsidRPr="000C50AA">
        <w:rPr>
          <w:rFonts w:ascii="Times New Roman" w:hAnsi="Times New Roman" w:cs="Times New Roman"/>
          <w:sz w:val="28"/>
          <w:szCs w:val="28"/>
        </w:rPr>
        <w:t xml:space="preserve"> </w:t>
      </w:r>
      <w:r w:rsidR="00EC38EB" w:rsidRPr="000C50AA">
        <w:rPr>
          <w:rFonts w:ascii="Times New Roman" w:hAnsi="Times New Roman" w:cs="Times New Roman"/>
          <w:sz w:val="28"/>
          <w:szCs w:val="28"/>
        </w:rPr>
        <w:t>науч</w:t>
      </w:r>
      <w:r w:rsidR="00E6010D">
        <w:rPr>
          <w:rFonts w:ascii="Times New Roman" w:hAnsi="Times New Roman" w:cs="Times New Roman"/>
          <w:sz w:val="28"/>
          <w:szCs w:val="28"/>
          <w:lang w:val="kk-KZ"/>
        </w:rPr>
        <w:t>.</w:t>
      </w:r>
      <w:r w:rsidR="00EC38EB" w:rsidRPr="000C50AA">
        <w:rPr>
          <w:rFonts w:ascii="Times New Roman" w:hAnsi="Times New Roman" w:cs="Times New Roman"/>
          <w:sz w:val="28"/>
          <w:szCs w:val="28"/>
        </w:rPr>
        <w:t>-практ</w:t>
      </w:r>
      <w:r w:rsidR="00E6010D">
        <w:rPr>
          <w:rFonts w:ascii="Times New Roman" w:hAnsi="Times New Roman" w:cs="Times New Roman"/>
          <w:sz w:val="28"/>
          <w:szCs w:val="28"/>
          <w:lang w:val="kk-KZ"/>
        </w:rPr>
        <w:t>.</w:t>
      </w:r>
      <w:r w:rsidR="00EC38EB" w:rsidRPr="000C50AA">
        <w:rPr>
          <w:rFonts w:ascii="Times New Roman" w:hAnsi="Times New Roman" w:cs="Times New Roman"/>
          <w:sz w:val="28"/>
          <w:szCs w:val="28"/>
        </w:rPr>
        <w:t xml:space="preserve"> конф</w:t>
      </w:r>
      <w:r w:rsidR="00E6010D">
        <w:rPr>
          <w:rFonts w:ascii="Times New Roman" w:hAnsi="Times New Roman" w:cs="Times New Roman"/>
          <w:sz w:val="28"/>
          <w:szCs w:val="28"/>
          <w:lang w:val="kk-KZ"/>
        </w:rPr>
        <w:t>.</w:t>
      </w:r>
      <w:r w:rsidR="00EC38EB" w:rsidRPr="000C50AA">
        <w:rPr>
          <w:rFonts w:ascii="Times New Roman" w:hAnsi="Times New Roman" w:cs="Times New Roman"/>
          <w:sz w:val="28"/>
          <w:szCs w:val="28"/>
        </w:rPr>
        <w:t>, посв</w:t>
      </w:r>
      <w:r w:rsidR="00E6010D">
        <w:rPr>
          <w:rFonts w:ascii="Times New Roman" w:hAnsi="Times New Roman" w:cs="Times New Roman"/>
          <w:sz w:val="28"/>
          <w:szCs w:val="28"/>
          <w:lang w:val="kk-KZ"/>
        </w:rPr>
        <w:t>.</w:t>
      </w:r>
      <w:r w:rsidR="00EC38EB" w:rsidRPr="000C50AA">
        <w:rPr>
          <w:rFonts w:ascii="Times New Roman" w:hAnsi="Times New Roman" w:cs="Times New Roman"/>
          <w:sz w:val="28"/>
          <w:szCs w:val="28"/>
        </w:rPr>
        <w:t xml:space="preserve"> 250-летию А</w:t>
      </w:r>
      <w:r w:rsidR="00E6010D">
        <w:rPr>
          <w:rFonts w:ascii="Times New Roman" w:hAnsi="Times New Roman" w:cs="Times New Roman"/>
          <w:sz w:val="28"/>
          <w:szCs w:val="28"/>
          <w:lang w:val="kk-KZ"/>
        </w:rPr>
        <w:t>.</w:t>
      </w:r>
      <w:r w:rsidR="00EC38EB" w:rsidRPr="000C50AA">
        <w:rPr>
          <w:rFonts w:ascii="Times New Roman" w:hAnsi="Times New Roman" w:cs="Times New Roman"/>
          <w:sz w:val="28"/>
          <w:szCs w:val="28"/>
        </w:rPr>
        <w:t xml:space="preserve"> Гумбольдта. – Нур-Султан, 2019.</w:t>
      </w:r>
      <w:r w:rsidR="00EC38EB" w:rsidRPr="000C50AA">
        <w:rPr>
          <w:rFonts w:ascii="Times New Roman" w:eastAsia="Times New Roman" w:hAnsi="Times New Roman" w:cs="Times New Roman"/>
          <w:bCs/>
          <w:sz w:val="28"/>
          <w:szCs w:val="28"/>
        </w:rPr>
        <w:t xml:space="preserve"> </w:t>
      </w:r>
      <w:r w:rsidR="00203973" w:rsidRPr="000C50AA">
        <w:rPr>
          <w:rFonts w:ascii="Times New Roman" w:hAnsi="Times New Roman" w:cs="Times New Roman"/>
          <w:sz w:val="28"/>
          <w:szCs w:val="28"/>
          <w:shd w:val="clear" w:color="auto" w:fill="FFFFFF"/>
        </w:rPr>
        <w:t xml:space="preserve">– </w:t>
      </w:r>
      <w:r w:rsidR="00EC38EB" w:rsidRPr="000C50AA">
        <w:rPr>
          <w:rFonts w:ascii="Times New Roman" w:hAnsi="Times New Roman" w:cs="Times New Roman"/>
          <w:sz w:val="28"/>
          <w:szCs w:val="28"/>
        </w:rPr>
        <w:t>С. 405-410.</w:t>
      </w:r>
      <w:r w:rsidR="00EC38EB" w:rsidRPr="000C50AA">
        <w:t xml:space="preserve">  </w:t>
      </w:r>
    </w:p>
    <w:p w:rsidR="0072512E" w:rsidRPr="000C50AA" w:rsidRDefault="009B7DC9" w:rsidP="000C50AA">
      <w:pPr>
        <w:spacing w:after="0" w:line="240" w:lineRule="auto"/>
        <w:ind w:firstLine="709"/>
        <w:jc w:val="both"/>
        <w:rPr>
          <w:rFonts w:ascii="Times New Roman" w:eastAsia="Times New Roman" w:hAnsi="Times New Roman" w:cs="Times New Roman"/>
          <w:sz w:val="28"/>
          <w:szCs w:val="28"/>
        </w:rPr>
      </w:pPr>
      <w:r w:rsidRPr="000C50AA">
        <w:rPr>
          <w:rFonts w:ascii="Times New Roman" w:eastAsia="Times New Roman" w:hAnsi="Times New Roman" w:cs="Times New Roman"/>
          <w:bCs/>
          <w:sz w:val="28"/>
          <w:szCs w:val="28"/>
        </w:rPr>
        <w:t>136</w:t>
      </w:r>
      <w:r w:rsidR="0072512E" w:rsidRPr="000C50AA">
        <w:rPr>
          <w:rFonts w:ascii="Times New Roman" w:eastAsia="Times New Roman" w:hAnsi="Times New Roman" w:cs="Times New Roman"/>
          <w:bCs/>
          <w:sz w:val="28"/>
          <w:szCs w:val="28"/>
        </w:rPr>
        <w:t xml:space="preserve"> Каппасова Г.М. </w:t>
      </w:r>
      <w:r w:rsidR="0072512E" w:rsidRPr="000C50AA">
        <w:rPr>
          <w:rFonts w:ascii="Times New Roman" w:eastAsia="Times New Roman" w:hAnsi="Times New Roman" w:cs="Times New Roman"/>
          <w:sz w:val="28"/>
          <w:szCs w:val="28"/>
        </w:rPr>
        <w:t>Реализация государственной миграционной политики в Российской Федерации и Республике Казахстан в контексте региональных политических процессов: автореф. ... канд. пол</w:t>
      </w:r>
      <w:r w:rsidR="00E6010D">
        <w:rPr>
          <w:rFonts w:ascii="Times New Roman" w:eastAsia="Times New Roman" w:hAnsi="Times New Roman" w:cs="Times New Roman"/>
          <w:sz w:val="28"/>
          <w:szCs w:val="28"/>
          <w:lang w:val="kk-KZ"/>
        </w:rPr>
        <w:t>ит</w:t>
      </w:r>
      <w:r w:rsidR="0072512E" w:rsidRPr="000C50AA">
        <w:rPr>
          <w:rFonts w:ascii="Times New Roman" w:eastAsia="Times New Roman" w:hAnsi="Times New Roman" w:cs="Times New Roman"/>
          <w:sz w:val="28"/>
          <w:szCs w:val="28"/>
        </w:rPr>
        <w:t>. наук</w:t>
      </w:r>
      <w:r w:rsidR="00E6010D">
        <w:rPr>
          <w:rFonts w:ascii="Times New Roman" w:eastAsia="Times New Roman" w:hAnsi="Times New Roman" w:cs="Times New Roman"/>
          <w:sz w:val="28"/>
          <w:szCs w:val="28"/>
          <w:lang w:val="kk-KZ"/>
        </w:rPr>
        <w:t>: 23.00.02.</w:t>
      </w:r>
      <w:r w:rsidR="0072512E" w:rsidRPr="000C50AA">
        <w:rPr>
          <w:rFonts w:ascii="Times New Roman" w:eastAsia="Times New Roman" w:hAnsi="Times New Roman" w:cs="Times New Roman"/>
          <w:sz w:val="28"/>
          <w:szCs w:val="28"/>
        </w:rPr>
        <w:t xml:space="preserve"> </w:t>
      </w:r>
      <w:r w:rsidR="003B158F" w:rsidRPr="000C50AA">
        <w:rPr>
          <w:rFonts w:ascii="Times New Roman" w:hAnsi="Times New Roman" w:cs="Times New Roman"/>
          <w:sz w:val="28"/>
          <w:szCs w:val="28"/>
          <w:shd w:val="clear" w:color="auto" w:fill="FFFFFF"/>
        </w:rPr>
        <w:t>–</w:t>
      </w:r>
      <w:r w:rsidR="00E6010D">
        <w:rPr>
          <w:rFonts w:ascii="Times New Roman" w:hAnsi="Times New Roman" w:cs="Times New Roman"/>
          <w:sz w:val="28"/>
          <w:szCs w:val="28"/>
          <w:shd w:val="clear" w:color="auto" w:fill="FFFFFF"/>
          <w:lang w:val="kk-KZ"/>
        </w:rPr>
        <w:t xml:space="preserve"> </w:t>
      </w:r>
      <w:r w:rsidR="0072512E" w:rsidRPr="000C50AA">
        <w:rPr>
          <w:rFonts w:ascii="Times New Roman" w:eastAsia="Times New Roman" w:hAnsi="Times New Roman" w:cs="Times New Roman"/>
          <w:sz w:val="28"/>
          <w:szCs w:val="28"/>
        </w:rPr>
        <w:t xml:space="preserve">Екатеринбург, 2018. </w:t>
      </w:r>
      <w:r w:rsidR="003B158F" w:rsidRPr="000C50AA">
        <w:rPr>
          <w:rFonts w:ascii="Times New Roman" w:hAnsi="Times New Roman" w:cs="Times New Roman"/>
          <w:sz w:val="28"/>
          <w:szCs w:val="28"/>
          <w:shd w:val="clear" w:color="auto" w:fill="FFFFFF"/>
        </w:rPr>
        <w:t xml:space="preserve">– </w:t>
      </w:r>
      <w:r w:rsidR="0072512E" w:rsidRPr="000C50AA">
        <w:rPr>
          <w:rFonts w:ascii="Times New Roman" w:eastAsia="Times New Roman" w:hAnsi="Times New Roman" w:cs="Times New Roman"/>
          <w:sz w:val="28"/>
          <w:szCs w:val="28"/>
        </w:rPr>
        <w:t>24 с.</w:t>
      </w:r>
      <w:r w:rsidR="00F168BA" w:rsidRPr="000C50AA">
        <w:rPr>
          <w:rFonts w:ascii="Times New Roman" w:eastAsia="Times New Roman" w:hAnsi="Times New Roman" w:cs="Times New Roman"/>
          <w:sz w:val="28"/>
          <w:szCs w:val="28"/>
        </w:rPr>
        <w:t xml:space="preserve"> </w:t>
      </w:r>
    </w:p>
    <w:p w:rsidR="00FA22DB" w:rsidRPr="000C50AA" w:rsidRDefault="009B7DC9"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lastRenderedPageBreak/>
        <w:t>137</w:t>
      </w:r>
      <w:r w:rsidR="00FA22DB" w:rsidRPr="000C50AA">
        <w:rPr>
          <w:rFonts w:ascii="Times New Roman" w:hAnsi="Times New Roman" w:cs="Times New Roman"/>
          <w:sz w:val="28"/>
          <w:szCs w:val="28"/>
        </w:rPr>
        <w:t xml:space="preserve"> </w:t>
      </w:r>
      <w:r w:rsidR="00FA22DB" w:rsidRPr="000C50AA">
        <w:rPr>
          <w:rFonts w:ascii="Times New Roman" w:hAnsi="Times New Roman" w:cs="Times New Roman"/>
          <w:bCs/>
          <w:iCs/>
          <w:sz w:val="28"/>
          <w:szCs w:val="28"/>
        </w:rPr>
        <w:t xml:space="preserve">Казахстан и Россия в системе приграничных миграций. </w:t>
      </w:r>
      <w:r w:rsidR="00FA22DB" w:rsidRPr="000C50AA">
        <w:rPr>
          <w:rFonts w:ascii="Times New Roman" w:hAnsi="Times New Roman" w:cs="Times New Roman"/>
          <w:sz w:val="28"/>
          <w:szCs w:val="28"/>
        </w:rPr>
        <w:t xml:space="preserve">Россия-Казахстан: фронтьерские миграции: </w:t>
      </w:r>
      <w:r w:rsidR="00E6010D" w:rsidRPr="000C50AA">
        <w:rPr>
          <w:rFonts w:ascii="Times New Roman" w:hAnsi="Times New Roman" w:cs="Times New Roman"/>
          <w:sz w:val="28"/>
          <w:szCs w:val="28"/>
        </w:rPr>
        <w:t>с</w:t>
      </w:r>
      <w:r w:rsidR="00FA22DB" w:rsidRPr="000C50AA">
        <w:rPr>
          <w:rFonts w:ascii="Times New Roman" w:hAnsi="Times New Roman" w:cs="Times New Roman"/>
          <w:sz w:val="28"/>
          <w:szCs w:val="28"/>
        </w:rPr>
        <w:t xml:space="preserve">б. науч. тр. / </w:t>
      </w:r>
      <w:r w:rsidR="00E6010D">
        <w:rPr>
          <w:rFonts w:ascii="Times New Roman" w:hAnsi="Times New Roman" w:cs="Times New Roman"/>
          <w:sz w:val="28"/>
          <w:szCs w:val="28"/>
          <w:lang w:val="kk-KZ"/>
        </w:rPr>
        <w:t>п</w:t>
      </w:r>
      <w:r w:rsidR="00FA22DB" w:rsidRPr="000C50AA">
        <w:rPr>
          <w:rFonts w:ascii="Times New Roman" w:hAnsi="Times New Roman" w:cs="Times New Roman"/>
          <w:sz w:val="28"/>
          <w:szCs w:val="28"/>
        </w:rPr>
        <w:t>о</w:t>
      </w:r>
      <w:r w:rsidR="00E6010D">
        <w:rPr>
          <w:rFonts w:ascii="Times New Roman" w:hAnsi="Times New Roman" w:cs="Times New Roman"/>
          <w:sz w:val="28"/>
          <w:szCs w:val="28"/>
        </w:rPr>
        <w:t xml:space="preserve">д </w:t>
      </w:r>
      <w:r w:rsidR="00E6010D">
        <w:rPr>
          <w:rFonts w:ascii="Times New Roman" w:hAnsi="Times New Roman" w:cs="Times New Roman"/>
          <w:sz w:val="28"/>
          <w:szCs w:val="28"/>
          <w:lang w:val="kk-KZ"/>
        </w:rPr>
        <w:t>ре</w:t>
      </w:r>
      <w:r w:rsidR="001B53EA" w:rsidRPr="000C50AA">
        <w:rPr>
          <w:rFonts w:ascii="Times New Roman" w:hAnsi="Times New Roman" w:cs="Times New Roman"/>
          <w:sz w:val="28"/>
          <w:szCs w:val="28"/>
        </w:rPr>
        <w:t>д. Ж.А. Зайончковской,</w:t>
      </w:r>
      <w:r w:rsidR="00FA22DB" w:rsidRPr="000C50AA">
        <w:rPr>
          <w:rFonts w:ascii="Times New Roman" w:hAnsi="Times New Roman" w:cs="Times New Roman"/>
          <w:sz w:val="28"/>
          <w:szCs w:val="28"/>
        </w:rPr>
        <w:t xml:space="preserve"> М.Н. Сдыкова. </w:t>
      </w:r>
      <w:r w:rsidR="001B53EA" w:rsidRPr="000C50AA">
        <w:rPr>
          <w:rFonts w:ascii="Times New Roman" w:hAnsi="Times New Roman" w:cs="Times New Roman"/>
          <w:sz w:val="28"/>
          <w:szCs w:val="28"/>
          <w:shd w:val="clear" w:color="auto" w:fill="FFFFFF"/>
        </w:rPr>
        <w:t>–</w:t>
      </w:r>
      <w:r w:rsidR="00FA22DB" w:rsidRPr="000C50AA">
        <w:rPr>
          <w:rFonts w:ascii="Times New Roman" w:hAnsi="Times New Roman" w:cs="Times New Roman"/>
          <w:sz w:val="28"/>
          <w:szCs w:val="28"/>
        </w:rPr>
        <w:t xml:space="preserve"> М.; Уральск, 2002.</w:t>
      </w:r>
      <w:r w:rsidR="00FA22DB" w:rsidRPr="000C50AA">
        <w:rPr>
          <w:rFonts w:ascii="Times New Roman" w:hAnsi="Times New Roman" w:cs="Times New Roman"/>
          <w:bCs/>
          <w:iCs/>
          <w:sz w:val="28"/>
          <w:szCs w:val="28"/>
        </w:rPr>
        <w:t xml:space="preserve"> </w:t>
      </w:r>
      <w:r w:rsidR="00FA22DB" w:rsidRPr="000C50AA">
        <w:rPr>
          <w:rFonts w:ascii="Times New Roman" w:hAnsi="Times New Roman" w:cs="Times New Roman"/>
          <w:sz w:val="28"/>
          <w:szCs w:val="28"/>
          <w:shd w:val="clear" w:color="auto" w:fill="FFFFFF"/>
        </w:rPr>
        <w:t xml:space="preserve">– </w:t>
      </w:r>
      <w:r w:rsidR="00FA22DB" w:rsidRPr="000C50AA">
        <w:rPr>
          <w:rFonts w:ascii="Times New Roman" w:hAnsi="Times New Roman" w:cs="Times New Roman"/>
          <w:bCs/>
          <w:iCs/>
          <w:sz w:val="28"/>
          <w:szCs w:val="28"/>
        </w:rPr>
        <w:t xml:space="preserve">С. 7-41. </w:t>
      </w:r>
    </w:p>
    <w:p w:rsidR="0072512E" w:rsidRPr="000C50AA" w:rsidRDefault="008323C3"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138</w:t>
      </w:r>
      <w:r w:rsidR="0072512E" w:rsidRPr="000C50AA">
        <w:rPr>
          <w:rFonts w:ascii="Times New Roman" w:hAnsi="Times New Roman" w:cs="Times New Roman"/>
          <w:sz w:val="28"/>
          <w:szCs w:val="28"/>
        </w:rPr>
        <w:t xml:space="preserve"> </w:t>
      </w:r>
      <w:r w:rsidR="004111C3" w:rsidRPr="000C50AA">
        <w:rPr>
          <w:rFonts w:ascii="Times New Roman" w:hAnsi="Times New Roman" w:cs="Times New Roman"/>
          <w:sz w:val="28"/>
          <w:szCs w:val="28"/>
        </w:rPr>
        <w:t>Постановление Правительства Республики Казахстан</w:t>
      </w:r>
      <w:r w:rsidR="004111C3">
        <w:rPr>
          <w:rFonts w:ascii="Times New Roman" w:hAnsi="Times New Roman" w:cs="Times New Roman"/>
          <w:sz w:val="28"/>
          <w:szCs w:val="28"/>
          <w:lang w:val="kk-KZ"/>
        </w:rPr>
        <w:t>.</w:t>
      </w:r>
      <w:r w:rsidR="004111C3"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Об утверждении Концепции миграционной политики Республики Казахстан на 2017-2021 годы и Плана мероприятий по реализации Концепции миграционной политики Республики Казахстан на 2017-2021 годы</w:t>
      </w:r>
      <w:r w:rsidR="004111C3">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4111C3">
        <w:rPr>
          <w:rFonts w:ascii="Times New Roman" w:hAnsi="Times New Roman" w:cs="Times New Roman"/>
          <w:sz w:val="28"/>
          <w:szCs w:val="28"/>
          <w:lang w:val="kk-KZ"/>
        </w:rPr>
        <w:t>утв.</w:t>
      </w:r>
      <w:r w:rsidR="0072512E" w:rsidRPr="000C50AA">
        <w:rPr>
          <w:rFonts w:ascii="Times New Roman" w:hAnsi="Times New Roman" w:cs="Times New Roman"/>
          <w:sz w:val="28"/>
          <w:szCs w:val="28"/>
        </w:rPr>
        <w:t xml:space="preserve"> 29 сентября 2017 года</w:t>
      </w:r>
      <w:r w:rsidR="004111C3">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№602</w:t>
      </w:r>
      <w:r w:rsidR="004111C3">
        <w:rPr>
          <w:rFonts w:ascii="Times New Roman" w:hAnsi="Times New Roman" w:cs="Times New Roman"/>
          <w:sz w:val="28"/>
          <w:szCs w:val="28"/>
          <w:lang w:val="kk-KZ"/>
        </w:rPr>
        <w:t xml:space="preserve"> //</w:t>
      </w:r>
      <w:r w:rsidR="00B651FD" w:rsidRPr="000C50AA">
        <w:rPr>
          <w:rFonts w:ascii="Times New Roman" w:hAnsi="Times New Roman" w:cs="Times New Roman"/>
          <w:sz w:val="28"/>
          <w:szCs w:val="28"/>
        </w:rPr>
        <w:t xml:space="preserve"> </w:t>
      </w:r>
      <w:hyperlink r:id="rId68" w:history="1">
        <w:r w:rsidR="00B651FD" w:rsidRPr="000C50AA">
          <w:rPr>
            <w:rStyle w:val="a6"/>
            <w:rFonts w:ascii="Times New Roman" w:hAnsi="Times New Roman" w:cs="Times New Roman"/>
            <w:color w:val="auto"/>
            <w:sz w:val="28"/>
            <w:szCs w:val="28"/>
            <w:u w:val="none"/>
          </w:rPr>
          <w:t>https://adilet.zan.kz</w:t>
        </w:r>
      </w:hyperlink>
      <w:r w:rsidR="00D77284">
        <w:rPr>
          <w:rStyle w:val="a6"/>
          <w:rFonts w:ascii="Times New Roman" w:hAnsi="Times New Roman" w:cs="Times New Roman"/>
          <w:color w:val="auto"/>
          <w:sz w:val="28"/>
          <w:szCs w:val="28"/>
          <w:u w:val="none"/>
          <w:lang w:val="kk-KZ"/>
        </w:rPr>
        <w:t xml:space="preserve">. </w:t>
      </w:r>
      <w:r w:rsidR="005E7243">
        <w:rPr>
          <w:rFonts w:ascii="Times New Roman" w:hAnsi="Times New Roman" w:cs="Times New Roman"/>
          <w:sz w:val="28"/>
          <w:szCs w:val="28"/>
        </w:rPr>
        <w:t>25.1</w:t>
      </w:r>
      <w:r w:rsidR="00C06433">
        <w:rPr>
          <w:rFonts w:ascii="Times New Roman" w:hAnsi="Times New Roman" w:cs="Times New Roman"/>
          <w:sz w:val="28"/>
          <w:szCs w:val="28"/>
        </w:rPr>
        <w:t>1.2020</w:t>
      </w:r>
      <w:r w:rsidR="005E7243" w:rsidRPr="000C50AA">
        <w:rPr>
          <w:rFonts w:ascii="Times New Roman" w:hAnsi="Times New Roman" w:cs="Times New Roman"/>
          <w:sz w:val="28"/>
          <w:szCs w:val="28"/>
        </w:rPr>
        <w:t>.</w:t>
      </w:r>
    </w:p>
    <w:p w:rsidR="004B008F" w:rsidRPr="004111C3" w:rsidRDefault="0017352F" w:rsidP="000C50AA">
      <w:pPr>
        <w:spacing w:after="0" w:line="240" w:lineRule="auto"/>
        <w:ind w:firstLine="709"/>
        <w:jc w:val="both"/>
        <w:rPr>
          <w:rFonts w:ascii="Times New Roman" w:hAnsi="Times New Roman" w:cs="Times New Roman"/>
          <w:sz w:val="28"/>
          <w:szCs w:val="28"/>
          <w:lang w:val="kk-KZ"/>
        </w:rPr>
      </w:pPr>
      <w:r w:rsidRPr="000C50AA">
        <w:rPr>
          <w:rFonts w:ascii="Times New Roman" w:hAnsi="Times New Roman" w:cs="Times New Roman"/>
          <w:sz w:val="28"/>
          <w:szCs w:val="28"/>
        </w:rPr>
        <w:t>139</w:t>
      </w:r>
      <w:r w:rsidR="0072512E" w:rsidRPr="000C50AA">
        <w:rPr>
          <w:rFonts w:ascii="Times New Roman" w:hAnsi="Times New Roman" w:cs="Times New Roman"/>
          <w:sz w:val="28"/>
          <w:szCs w:val="28"/>
        </w:rPr>
        <w:t xml:space="preserve"> </w:t>
      </w:r>
      <w:r w:rsidR="004111C3" w:rsidRPr="000C50AA">
        <w:rPr>
          <w:rFonts w:ascii="Times New Roman" w:hAnsi="Times New Roman" w:cs="Times New Roman"/>
          <w:sz w:val="28"/>
          <w:szCs w:val="28"/>
        </w:rPr>
        <w:t>Постановление Правительства Р</w:t>
      </w:r>
      <w:r w:rsidR="004111C3">
        <w:rPr>
          <w:rFonts w:ascii="Times New Roman" w:hAnsi="Times New Roman" w:cs="Times New Roman"/>
          <w:sz w:val="28"/>
          <w:szCs w:val="28"/>
          <w:lang w:val="kk-KZ"/>
        </w:rPr>
        <w:t xml:space="preserve">еспублики </w:t>
      </w:r>
      <w:r w:rsidR="004111C3" w:rsidRPr="000C50AA">
        <w:rPr>
          <w:rFonts w:ascii="Times New Roman" w:hAnsi="Times New Roman" w:cs="Times New Roman"/>
          <w:sz w:val="28"/>
          <w:szCs w:val="28"/>
        </w:rPr>
        <w:t>К</w:t>
      </w:r>
      <w:r w:rsidR="004111C3">
        <w:rPr>
          <w:rFonts w:ascii="Times New Roman" w:hAnsi="Times New Roman" w:cs="Times New Roman"/>
          <w:sz w:val="28"/>
          <w:szCs w:val="28"/>
          <w:lang w:val="kk-KZ"/>
        </w:rPr>
        <w:t>азахстан.</w:t>
      </w:r>
      <w:r w:rsidR="004111C3" w:rsidRPr="000C50AA">
        <w:rPr>
          <w:rFonts w:ascii="Times New Roman" w:hAnsi="Times New Roman" w:cs="Times New Roman"/>
          <w:sz w:val="28"/>
          <w:szCs w:val="28"/>
        </w:rPr>
        <w:t xml:space="preserve"> </w:t>
      </w:r>
      <w:r w:rsidR="004B008F" w:rsidRPr="000C50AA">
        <w:rPr>
          <w:rFonts w:ascii="Times New Roman" w:hAnsi="Times New Roman" w:cs="Times New Roman"/>
          <w:sz w:val="28"/>
          <w:szCs w:val="28"/>
        </w:rPr>
        <w:t>Об утверждении комплекса мер по развитию приграничных районов Республики Казахстан на 2014-2020 годы</w:t>
      </w:r>
      <w:r w:rsidR="004111C3">
        <w:rPr>
          <w:rFonts w:ascii="Times New Roman" w:hAnsi="Times New Roman" w:cs="Times New Roman"/>
          <w:sz w:val="28"/>
          <w:szCs w:val="28"/>
          <w:lang w:val="kk-KZ"/>
        </w:rPr>
        <w:t>:</w:t>
      </w:r>
      <w:r w:rsidR="004B008F" w:rsidRPr="000C50AA">
        <w:rPr>
          <w:rFonts w:ascii="Times New Roman" w:hAnsi="Times New Roman" w:cs="Times New Roman"/>
          <w:sz w:val="28"/>
          <w:szCs w:val="28"/>
        </w:rPr>
        <w:t xml:space="preserve"> </w:t>
      </w:r>
      <w:r w:rsidR="004111C3">
        <w:rPr>
          <w:rFonts w:ascii="Times New Roman" w:hAnsi="Times New Roman" w:cs="Times New Roman"/>
          <w:sz w:val="28"/>
          <w:szCs w:val="28"/>
          <w:lang w:val="kk-KZ"/>
        </w:rPr>
        <w:t xml:space="preserve">утв. </w:t>
      </w:r>
      <w:r w:rsidR="004B008F" w:rsidRPr="000C50AA">
        <w:rPr>
          <w:rFonts w:ascii="Times New Roman" w:hAnsi="Times New Roman" w:cs="Times New Roman"/>
          <w:sz w:val="28"/>
          <w:szCs w:val="28"/>
        </w:rPr>
        <w:t>29 ноября 2013 года</w:t>
      </w:r>
      <w:r w:rsidR="004111C3">
        <w:rPr>
          <w:rFonts w:ascii="Times New Roman" w:hAnsi="Times New Roman" w:cs="Times New Roman"/>
          <w:sz w:val="28"/>
          <w:szCs w:val="28"/>
          <w:lang w:val="kk-KZ"/>
        </w:rPr>
        <w:t>,</w:t>
      </w:r>
      <w:r w:rsidR="004B008F" w:rsidRPr="000C50AA">
        <w:rPr>
          <w:rFonts w:ascii="Times New Roman" w:hAnsi="Times New Roman" w:cs="Times New Roman"/>
          <w:sz w:val="28"/>
          <w:szCs w:val="28"/>
        </w:rPr>
        <w:t xml:space="preserve"> №1289</w:t>
      </w:r>
      <w:r w:rsidR="004111C3">
        <w:rPr>
          <w:rFonts w:ascii="Times New Roman" w:hAnsi="Times New Roman" w:cs="Times New Roman"/>
          <w:sz w:val="28"/>
          <w:szCs w:val="28"/>
          <w:lang w:val="kk-KZ"/>
        </w:rPr>
        <w:t xml:space="preserve"> //</w:t>
      </w:r>
      <w:r w:rsidR="004B008F" w:rsidRPr="000C50AA">
        <w:rPr>
          <w:rFonts w:ascii="Times New Roman" w:hAnsi="Times New Roman" w:cs="Times New Roman"/>
          <w:sz w:val="28"/>
          <w:szCs w:val="28"/>
        </w:rPr>
        <w:t xml:space="preserve"> </w:t>
      </w:r>
      <w:hyperlink r:id="rId69" w:history="1">
        <w:r w:rsidR="004B008F" w:rsidRPr="000C50AA">
          <w:rPr>
            <w:rStyle w:val="a6"/>
            <w:rFonts w:ascii="Times New Roman" w:hAnsi="Times New Roman" w:cs="Times New Roman"/>
            <w:color w:val="auto"/>
            <w:sz w:val="28"/>
            <w:szCs w:val="28"/>
            <w:u w:val="none"/>
          </w:rPr>
          <w:t>https://adilet.zan.kz</w:t>
        </w:r>
      </w:hyperlink>
      <w:r w:rsidR="004111C3">
        <w:rPr>
          <w:rStyle w:val="a6"/>
          <w:rFonts w:ascii="Times New Roman" w:hAnsi="Times New Roman" w:cs="Times New Roman"/>
          <w:color w:val="auto"/>
          <w:sz w:val="28"/>
          <w:szCs w:val="28"/>
          <w:u w:val="none"/>
          <w:lang w:val="kk-KZ"/>
        </w:rPr>
        <w:t xml:space="preserve">. </w:t>
      </w:r>
      <w:r w:rsidR="005E7243">
        <w:rPr>
          <w:rFonts w:ascii="Times New Roman" w:hAnsi="Times New Roman" w:cs="Times New Roman"/>
          <w:sz w:val="28"/>
          <w:szCs w:val="28"/>
        </w:rPr>
        <w:t>14.12</w:t>
      </w:r>
      <w:r w:rsidR="00C06433">
        <w:rPr>
          <w:rFonts w:ascii="Times New Roman" w:hAnsi="Times New Roman" w:cs="Times New Roman"/>
          <w:sz w:val="28"/>
          <w:szCs w:val="28"/>
        </w:rPr>
        <w:t>.2020</w:t>
      </w:r>
      <w:r w:rsidR="005E7243" w:rsidRPr="000C50AA">
        <w:rPr>
          <w:rFonts w:ascii="Times New Roman" w:hAnsi="Times New Roman" w:cs="Times New Roman"/>
          <w:sz w:val="28"/>
          <w:szCs w:val="28"/>
        </w:rPr>
        <w:t>.</w:t>
      </w:r>
    </w:p>
    <w:p w:rsidR="0072512E" w:rsidRPr="000C50AA" w:rsidRDefault="004B008F"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 xml:space="preserve">140 </w:t>
      </w:r>
      <w:r w:rsidR="00DE28DD" w:rsidRPr="000C50AA">
        <w:rPr>
          <w:rFonts w:ascii="Times New Roman" w:hAnsi="Times New Roman" w:cs="Times New Roman"/>
          <w:sz w:val="28"/>
          <w:szCs w:val="28"/>
        </w:rPr>
        <w:t xml:space="preserve">Садовская Е.Ю. Миграция в Казахстане на рубеже </w:t>
      </w:r>
      <w:r w:rsidR="00DE28DD" w:rsidRPr="000C50AA">
        <w:rPr>
          <w:rFonts w:ascii="Times New Roman" w:hAnsi="Times New Roman" w:cs="Times New Roman"/>
          <w:sz w:val="28"/>
          <w:szCs w:val="28"/>
          <w:lang w:val="en-US"/>
        </w:rPr>
        <w:t>XXI</w:t>
      </w:r>
      <w:r w:rsidR="00DE28DD" w:rsidRPr="000C50AA">
        <w:rPr>
          <w:rFonts w:ascii="Times New Roman" w:hAnsi="Times New Roman" w:cs="Times New Roman"/>
          <w:sz w:val="28"/>
          <w:szCs w:val="28"/>
        </w:rPr>
        <w:t xml:space="preserve"> века: основные тенденции и перспективы. </w:t>
      </w:r>
      <w:r w:rsidR="00E6010D">
        <w:rPr>
          <w:rFonts w:ascii="Times New Roman" w:hAnsi="Times New Roman" w:cs="Times New Roman"/>
          <w:sz w:val="28"/>
          <w:szCs w:val="28"/>
          <w:lang w:val="kk-KZ"/>
        </w:rPr>
        <w:t xml:space="preserve">– </w:t>
      </w:r>
      <w:r w:rsidR="00DE28DD" w:rsidRPr="000C50AA">
        <w:rPr>
          <w:rFonts w:ascii="Times New Roman" w:hAnsi="Times New Roman" w:cs="Times New Roman"/>
          <w:sz w:val="28"/>
          <w:szCs w:val="28"/>
        </w:rPr>
        <w:t xml:space="preserve">Алма-Ата, 2001. – 260 с.  </w:t>
      </w:r>
    </w:p>
    <w:p w:rsidR="0072512E" w:rsidRPr="000C50AA" w:rsidRDefault="00282D19"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141</w:t>
      </w:r>
      <w:r w:rsidR="0072512E" w:rsidRPr="000C50AA">
        <w:rPr>
          <w:rFonts w:ascii="Times New Roman" w:hAnsi="Times New Roman" w:cs="Times New Roman"/>
          <w:sz w:val="28"/>
          <w:szCs w:val="28"/>
        </w:rPr>
        <w:t xml:space="preserve"> </w:t>
      </w:r>
      <w:r w:rsidR="00DE28DD" w:rsidRPr="000C50AA">
        <w:rPr>
          <w:rFonts w:ascii="Times New Roman" w:hAnsi="Times New Roman" w:cs="Times New Roman"/>
          <w:sz w:val="28"/>
          <w:szCs w:val="28"/>
        </w:rPr>
        <w:t>Исмагулова С.М., Саипов А.А., Дунец А.Н. Исторические предпосылки формирования миграционных процессов Северного Казахстана</w:t>
      </w:r>
      <w:r w:rsidR="00E6010D">
        <w:rPr>
          <w:rFonts w:ascii="Times New Roman" w:hAnsi="Times New Roman" w:cs="Times New Roman"/>
          <w:sz w:val="28"/>
          <w:szCs w:val="28"/>
          <w:lang w:val="kk-KZ"/>
        </w:rPr>
        <w:t xml:space="preserve"> </w:t>
      </w:r>
      <w:r w:rsidR="00DE28DD" w:rsidRPr="000C50AA">
        <w:rPr>
          <w:rFonts w:ascii="Times New Roman" w:hAnsi="Times New Roman" w:cs="Times New Roman"/>
          <w:sz w:val="28"/>
          <w:szCs w:val="28"/>
        </w:rPr>
        <w:t>//</w:t>
      </w:r>
      <w:r w:rsidR="00E6010D">
        <w:rPr>
          <w:rFonts w:ascii="Times New Roman" w:hAnsi="Times New Roman" w:cs="Times New Roman"/>
          <w:sz w:val="28"/>
          <w:szCs w:val="28"/>
          <w:lang w:val="kk-KZ"/>
        </w:rPr>
        <w:t xml:space="preserve"> </w:t>
      </w:r>
      <w:r w:rsidR="00DE28DD" w:rsidRPr="000C50AA">
        <w:rPr>
          <w:rFonts w:ascii="Times New Roman" w:hAnsi="Times New Roman" w:cs="Times New Roman"/>
          <w:sz w:val="28"/>
          <w:szCs w:val="28"/>
        </w:rPr>
        <w:t>Концепции и модели устойчивого инновационного развития общества: сб</w:t>
      </w:r>
      <w:r w:rsidR="00E6010D">
        <w:rPr>
          <w:rFonts w:ascii="Times New Roman" w:hAnsi="Times New Roman" w:cs="Times New Roman"/>
          <w:sz w:val="28"/>
          <w:szCs w:val="28"/>
          <w:lang w:val="kk-KZ"/>
        </w:rPr>
        <w:t>.</w:t>
      </w:r>
      <w:r w:rsidR="00DE28DD" w:rsidRPr="000C50AA">
        <w:rPr>
          <w:rFonts w:ascii="Times New Roman" w:hAnsi="Times New Roman" w:cs="Times New Roman"/>
          <w:sz w:val="28"/>
          <w:szCs w:val="28"/>
        </w:rPr>
        <w:t xml:space="preserve"> ст</w:t>
      </w:r>
      <w:r w:rsidR="00E6010D">
        <w:rPr>
          <w:rFonts w:ascii="Times New Roman" w:hAnsi="Times New Roman" w:cs="Times New Roman"/>
          <w:sz w:val="28"/>
          <w:szCs w:val="28"/>
          <w:lang w:val="kk-KZ"/>
        </w:rPr>
        <w:t>.</w:t>
      </w:r>
      <w:r w:rsidR="00DE28DD" w:rsidRPr="000C50AA">
        <w:rPr>
          <w:rFonts w:ascii="Times New Roman" w:hAnsi="Times New Roman" w:cs="Times New Roman"/>
          <w:sz w:val="28"/>
          <w:szCs w:val="28"/>
        </w:rPr>
        <w:t xml:space="preserve"> </w:t>
      </w:r>
      <w:r w:rsidR="00E6010D" w:rsidRPr="000C50AA">
        <w:rPr>
          <w:rFonts w:ascii="Times New Roman" w:hAnsi="Times New Roman" w:cs="Times New Roman"/>
          <w:sz w:val="28"/>
          <w:szCs w:val="28"/>
        </w:rPr>
        <w:t>междунар</w:t>
      </w:r>
      <w:r w:rsidR="00E6010D">
        <w:rPr>
          <w:rFonts w:ascii="Times New Roman" w:hAnsi="Times New Roman" w:cs="Times New Roman"/>
          <w:sz w:val="28"/>
          <w:szCs w:val="28"/>
          <w:lang w:val="kk-KZ"/>
        </w:rPr>
        <w:t>.</w:t>
      </w:r>
      <w:r w:rsidR="00E6010D" w:rsidRPr="000C50AA">
        <w:rPr>
          <w:rFonts w:ascii="Times New Roman" w:hAnsi="Times New Roman" w:cs="Times New Roman"/>
          <w:sz w:val="28"/>
          <w:szCs w:val="28"/>
        </w:rPr>
        <w:t xml:space="preserve"> </w:t>
      </w:r>
      <w:r w:rsidR="00DE28DD" w:rsidRPr="000C50AA">
        <w:rPr>
          <w:rFonts w:ascii="Times New Roman" w:hAnsi="Times New Roman" w:cs="Times New Roman"/>
          <w:sz w:val="28"/>
          <w:szCs w:val="28"/>
        </w:rPr>
        <w:t>науч</w:t>
      </w:r>
      <w:r w:rsidR="00E6010D">
        <w:rPr>
          <w:rFonts w:ascii="Times New Roman" w:hAnsi="Times New Roman" w:cs="Times New Roman"/>
          <w:sz w:val="28"/>
          <w:szCs w:val="28"/>
          <w:lang w:val="kk-KZ"/>
        </w:rPr>
        <w:t>.</w:t>
      </w:r>
      <w:r w:rsidR="00DE28DD" w:rsidRPr="000C50AA">
        <w:rPr>
          <w:rFonts w:ascii="Times New Roman" w:hAnsi="Times New Roman" w:cs="Times New Roman"/>
          <w:sz w:val="28"/>
          <w:szCs w:val="28"/>
        </w:rPr>
        <w:t>-практ</w:t>
      </w:r>
      <w:r w:rsidR="00E6010D">
        <w:rPr>
          <w:rFonts w:ascii="Times New Roman" w:hAnsi="Times New Roman" w:cs="Times New Roman"/>
          <w:sz w:val="28"/>
          <w:szCs w:val="28"/>
          <w:lang w:val="kk-KZ"/>
        </w:rPr>
        <w:t>.</w:t>
      </w:r>
      <w:r w:rsidR="00DE28DD" w:rsidRPr="000C50AA">
        <w:rPr>
          <w:rFonts w:ascii="Times New Roman" w:hAnsi="Times New Roman" w:cs="Times New Roman"/>
          <w:sz w:val="28"/>
          <w:szCs w:val="28"/>
        </w:rPr>
        <w:t xml:space="preserve"> конф</w:t>
      </w:r>
      <w:r w:rsidR="00E6010D">
        <w:rPr>
          <w:rFonts w:ascii="Times New Roman" w:hAnsi="Times New Roman" w:cs="Times New Roman"/>
          <w:sz w:val="28"/>
          <w:szCs w:val="28"/>
          <w:lang w:val="kk-KZ"/>
        </w:rPr>
        <w:t xml:space="preserve">. </w:t>
      </w:r>
      <w:r w:rsidR="00DE28DD" w:rsidRPr="000C50AA">
        <w:rPr>
          <w:rFonts w:ascii="Times New Roman" w:hAnsi="Times New Roman" w:cs="Times New Roman"/>
          <w:sz w:val="28"/>
          <w:szCs w:val="28"/>
          <w:shd w:val="clear" w:color="auto" w:fill="FFFFFF"/>
        </w:rPr>
        <w:t>–</w:t>
      </w:r>
      <w:r w:rsidR="00DE28DD" w:rsidRPr="000C50AA">
        <w:rPr>
          <w:rFonts w:ascii="Times New Roman" w:hAnsi="Times New Roman" w:cs="Times New Roman"/>
          <w:sz w:val="28"/>
          <w:szCs w:val="28"/>
        </w:rPr>
        <w:t xml:space="preserve"> Уфа: OMEGA SCIENCE, 2020. </w:t>
      </w:r>
      <w:r w:rsidR="00DE28DD" w:rsidRPr="000C50AA">
        <w:rPr>
          <w:rFonts w:ascii="Times New Roman" w:hAnsi="Times New Roman" w:cs="Times New Roman"/>
          <w:sz w:val="28"/>
          <w:szCs w:val="28"/>
          <w:shd w:val="clear" w:color="auto" w:fill="FFFFFF"/>
        </w:rPr>
        <w:t xml:space="preserve">– </w:t>
      </w:r>
      <w:r w:rsidR="00DE28DD" w:rsidRPr="000C50AA">
        <w:rPr>
          <w:rFonts w:ascii="Times New Roman" w:hAnsi="Times New Roman" w:cs="Times New Roman"/>
          <w:sz w:val="28"/>
          <w:szCs w:val="28"/>
        </w:rPr>
        <w:t>С.</w:t>
      </w:r>
      <w:r w:rsidR="00E6010D">
        <w:rPr>
          <w:rFonts w:ascii="Times New Roman" w:hAnsi="Times New Roman" w:cs="Times New Roman"/>
          <w:sz w:val="28"/>
          <w:szCs w:val="28"/>
          <w:lang w:val="kk-KZ"/>
        </w:rPr>
        <w:t xml:space="preserve"> </w:t>
      </w:r>
      <w:r w:rsidR="00DE28DD" w:rsidRPr="000C50AA">
        <w:rPr>
          <w:rFonts w:ascii="Times New Roman" w:hAnsi="Times New Roman" w:cs="Times New Roman"/>
          <w:sz w:val="28"/>
          <w:szCs w:val="28"/>
        </w:rPr>
        <w:t>168-172.</w:t>
      </w:r>
    </w:p>
    <w:p w:rsidR="0072512E" w:rsidRPr="000C50AA" w:rsidRDefault="00282D19" w:rsidP="000C50AA">
      <w:pPr>
        <w:spacing w:after="0" w:line="240" w:lineRule="auto"/>
        <w:ind w:right="13" w:firstLine="709"/>
        <w:jc w:val="both"/>
        <w:rPr>
          <w:rFonts w:ascii="Times New Roman" w:hAnsi="Times New Roman" w:cs="Times New Roman"/>
          <w:sz w:val="28"/>
          <w:szCs w:val="28"/>
        </w:rPr>
      </w:pPr>
      <w:r w:rsidRPr="000C50AA">
        <w:rPr>
          <w:rFonts w:ascii="Times New Roman" w:hAnsi="Times New Roman" w:cs="Times New Roman"/>
          <w:sz w:val="28"/>
          <w:szCs w:val="28"/>
        </w:rPr>
        <w:t>142</w:t>
      </w:r>
      <w:r w:rsidR="0072512E" w:rsidRPr="000C50AA">
        <w:rPr>
          <w:rFonts w:ascii="Times New Roman" w:hAnsi="Times New Roman" w:cs="Times New Roman"/>
          <w:sz w:val="28"/>
          <w:szCs w:val="28"/>
        </w:rPr>
        <w:t xml:space="preserve"> Жумасултанов Т.Ж. Народ Казахстана: современное состояние демографического и социального развития</w:t>
      </w:r>
      <w:r w:rsidR="00E6010D">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обзор, анализ, комментарии. </w:t>
      </w:r>
      <w:r w:rsidR="003B158F" w:rsidRPr="000C50AA">
        <w:rPr>
          <w:rFonts w:ascii="Times New Roman" w:hAnsi="Times New Roman" w:cs="Times New Roman"/>
          <w:sz w:val="28"/>
          <w:szCs w:val="28"/>
          <w:shd w:val="clear" w:color="auto" w:fill="FFFFFF"/>
        </w:rPr>
        <w:t>–</w:t>
      </w:r>
      <w:r w:rsidR="00E6010D">
        <w:rPr>
          <w:rFonts w:ascii="Times New Roman" w:hAnsi="Times New Roman" w:cs="Times New Roman"/>
          <w:sz w:val="28"/>
          <w:szCs w:val="28"/>
          <w:shd w:val="clear" w:color="auto" w:fill="FFFFFF"/>
          <w:lang w:val="kk-KZ"/>
        </w:rPr>
        <w:t xml:space="preserve"> </w:t>
      </w:r>
      <w:r w:rsidR="0072512E" w:rsidRPr="000C50AA">
        <w:rPr>
          <w:rFonts w:ascii="Times New Roman" w:hAnsi="Times New Roman" w:cs="Times New Roman"/>
          <w:sz w:val="28"/>
          <w:szCs w:val="28"/>
        </w:rPr>
        <w:t xml:space="preserve">Алматы, 2012. </w:t>
      </w:r>
      <w:r w:rsidR="003B158F"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231 с. </w:t>
      </w:r>
    </w:p>
    <w:p w:rsidR="0072512E" w:rsidRPr="000C50AA" w:rsidRDefault="004B008F"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14</w:t>
      </w:r>
      <w:r w:rsidR="00282D19" w:rsidRPr="000C50AA">
        <w:rPr>
          <w:rFonts w:ascii="Times New Roman" w:hAnsi="Times New Roman" w:cs="Times New Roman"/>
          <w:sz w:val="28"/>
          <w:szCs w:val="28"/>
        </w:rPr>
        <w:t>3</w:t>
      </w:r>
      <w:r w:rsidR="0072512E" w:rsidRPr="000C50AA">
        <w:rPr>
          <w:rFonts w:ascii="Times New Roman" w:hAnsi="Times New Roman" w:cs="Times New Roman"/>
          <w:sz w:val="28"/>
          <w:szCs w:val="28"/>
        </w:rPr>
        <w:t xml:space="preserve"> Садовская Е. Ю. Международная миграция в Казахстане в период суверен</w:t>
      </w:r>
      <w:r w:rsidR="00E338F1" w:rsidRPr="000C50AA">
        <w:rPr>
          <w:rFonts w:ascii="Times New Roman" w:hAnsi="Times New Roman" w:cs="Times New Roman"/>
          <w:sz w:val="28"/>
          <w:szCs w:val="28"/>
        </w:rPr>
        <w:t>итета //</w:t>
      </w:r>
      <w:r w:rsidR="00E6010D">
        <w:rPr>
          <w:rFonts w:ascii="Times New Roman" w:hAnsi="Times New Roman" w:cs="Times New Roman"/>
          <w:sz w:val="28"/>
          <w:szCs w:val="28"/>
          <w:lang w:val="kk-KZ"/>
        </w:rPr>
        <w:t xml:space="preserve"> </w:t>
      </w:r>
      <w:r w:rsidR="00E338F1" w:rsidRPr="000C50AA">
        <w:rPr>
          <w:rFonts w:ascii="Times New Roman" w:hAnsi="Times New Roman" w:cs="Times New Roman"/>
          <w:sz w:val="28"/>
          <w:szCs w:val="28"/>
        </w:rPr>
        <w:t>Казахстан Спектр</w:t>
      </w:r>
      <w:r w:rsidR="00E6010D">
        <w:rPr>
          <w:rFonts w:ascii="Times New Roman" w:hAnsi="Times New Roman" w:cs="Times New Roman"/>
          <w:sz w:val="28"/>
          <w:szCs w:val="28"/>
          <w:lang w:val="kk-KZ"/>
        </w:rPr>
        <w:t>.</w:t>
      </w:r>
      <w:r w:rsidR="00E338F1" w:rsidRPr="000C50AA">
        <w:rPr>
          <w:rFonts w:ascii="Times New Roman" w:hAnsi="Times New Roman" w:cs="Times New Roman"/>
          <w:sz w:val="28"/>
          <w:szCs w:val="28"/>
        </w:rPr>
        <w:t xml:space="preserve"> </w:t>
      </w:r>
      <w:r w:rsidR="00E6010D">
        <w:rPr>
          <w:rFonts w:ascii="Times New Roman" w:hAnsi="Times New Roman" w:cs="Times New Roman"/>
          <w:sz w:val="28"/>
          <w:szCs w:val="28"/>
          <w:lang w:val="kk-KZ"/>
        </w:rPr>
        <w:t xml:space="preserve">– </w:t>
      </w:r>
      <w:r w:rsidR="00E338F1" w:rsidRPr="000C50AA">
        <w:rPr>
          <w:rFonts w:ascii="Times New Roman" w:hAnsi="Times New Roman" w:cs="Times New Roman"/>
          <w:sz w:val="28"/>
          <w:szCs w:val="28"/>
        </w:rPr>
        <w:t xml:space="preserve">2016. </w:t>
      </w:r>
      <w:r w:rsidR="001B53EA" w:rsidRPr="000C50AA">
        <w:rPr>
          <w:rFonts w:ascii="Times New Roman" w:hAnsi="Times New Roman" w:cs="Times New Roman"/>
          <w:sz w:val="28"/>
          <w:szCs w:val="28"/>
          <w:shd w:val="clear" w:color="auto" w:fill="FFFFFF"/>
        </w:rPr>
        <w:t xml:space="preserve">– </w:t>
      </w:r>
      <w:r w:rsidR="00E338F1" w:rsidRPr="000C50AA">
        <w:rPr>
          <w:rFonts w:ascii="Times New Roman" w:hAnsi="Times New Roman" w:cs="Times New Roman"/>
          <w:sz w:val="28"/>
          <w:szCs w:val="28"/>
        </w:rPr>
        <w:t>№1</w:t>
      </w:r>
      <w:r w:rsidR="0072512E" w:rsidRPr="000C50AA">
        <w:rPr>
          <w:rFonts w:ascii="Times New Roman" w:hAnsi="Times New Roman" w:cs="Times New Roman"/>
          <w:sz w:val="28"/>
          <w:szCs w:val="28"/>
        </w:rPr>
        <w:t xml:space="preserve">(75). </w:t>
      </w:r>
      <w:r w:rsidR="003B158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С.</w:t>
      </w:r>
      <w:r w:rsidR="00E6010D">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7-42.  </w:t>
      </w:r>
    </w:p>
    <w:p w:rsidR="0072512E" w:rsidRPr="000C50AA" w:rsidRDefault="0017352F"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14</w:t>
      </w:r>
      <w:r w:rsidR="00282D19" w:rsidRPr="000C50AA">
        <w:rPr>
          <w:rFonts w:ascii="Times New Roman" w:hAnsi="Times New Roman" w:cs="Times New Roman"/>
          <w:sz w:val="28"/>
          <w:szCs w:val="28"/>
        </w:rPr>
        <w:t>4</w:t>
      </w:r>
      <w:r w:rsidR="0072512E" w:rsidRPr="000C50AA">
        <w:rPr>
          <w:rFonts w:ascii="Times New Roman" w:hAnsi="Times New Roman" w:cs="Times New Roman"/>
          <w:sz w:val="28"/>
          <w:szCs w:val="28"/>
        </w:rPr>
        <w:t xml:space="preserve"> </w:t>
      </w:r>
      <w:r w:rsidR="000362E7" w:rsidRPr="000C50AA">
        <w:rPr>
          <w:rFonts w:ascii="Times New Roman" w:hAnsi="Times New Roman" w:cs="Times New Roman"/>
          <w:sz w:val="28"/>
          <w:szCs w:val="28"/>
        </w:rPr>
        <w:t xml:space="preserve">Исмагулова С.М., Ауезова З.Т., Ауезова К.Т. </w:t>
      </w:r>
      <w:r w:rsidR="0072512E" w:rsidRPr="000C50AA">
        <w:rPr>
          <w:rFonts w:ascii="Times New Roman" w:hAnsi="Times New Roman" w:cs="Times New Roman"/>
          <w:sz w:val="28"/>
          <w:szCs w:val="28"/>
        </w:rPr>
        <w:t>Исторические и современные тенденции миграционных процессов населения</w:t>
      </w:r>
      <w:r w:rsidR="000362E7" w:rsidRPr="000C50AA">
        <w:rPr>
          <w:rFonts w:ascii="Times New Roman" w:hAnsi="Times New Roman" w:cs="Times New Roman"/>
          <w:sz w:val="28"/>
          <w:szCs w:val="28"/>
        </w:rPr>
        <w:t xml:space="preserve"> Северо-Казахстанской области </w:t>
      </w:r>
      <w:r w:rsidR="00077303" w:rsidRPr="000C50AA">
        <w:rPr>
          <w:rFonts w:ascii="Times New Roman" w:hAnsi="Times New Roman" w:cs="Times New Roman"/>
          <w:sz w:val="28"/>
          <w:szCs w:val="28"/>
        </w:rPr>
        <w:t>//</w:t>
      </w:r>
      <w:r w:rsidR="00E6010D">
        <w:rPr>
          <w:rFonts w:ascii="Times New Roman" w:hAnsi="Times New Roman" w:cs="Times New Roman"/>
          <w:sz w:val="28"/>
          <w:szCs w:val="28"/>
          <w:lang w:val="kk-KZ"/>
        </w:rPr>
        <w:t xml:space="preserve"> </w:t>
      </w:r>
      <w:r w:rsidR="00077303" w:rsidRPr="000C50AA">
        <w:rPr>
          <w:rFonts w:ascii="Times New Roman" w:hAnsi="Times New Roman" w:cs="Times New Roman"/>
          <w:sz w:val="28"/>
          <w:szCs w:val="28"/>
        </w:rPr>
        <w:t xml:space="preserve">Вестник КазНИТУ. </w:t>
      </w:r>
      <w:r w:rsidR="00077303" w:rsidRPr="000C50AA">
        <w:rPr>
          <w:rFonts w:ascii="Times New Roman" w:hAnsi="Times New Roman" w:cs="Times New Roman"/>
          <w:sz w:val="28"/>
          <w:szCs w:val="28"/>
          <w:shd w:val="clear" w:color="auto" w:fill="FFFFFF"/>
        </w:rPr>
        <w:t xml:space="preserve">– </w:t>
      </w:r>
      <w:r w:rsidR="001B53EA" w:rsidRPr="000C50AA">
        <w:rPr>
          <w:rFonts w:ascii="Times New Roman" w:hAnsi="Times New Roman" w:cs="Times New Roman"/>
          <w:sz w:val="28"/>
          <w:szCs w:val="28"/>
        </w:rPr>
        <w:t xml:space="preserve">2019. </w:t>
      </w:r>
      <w:r w:rsidR="001B53EA"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№4(134). </w:t>
      </w:r>
      <w:r w:rsidR="003B158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С. 33-40. </w:t>
      </w:r>
    </w:p>
    <w:p w:rsidR="0072512E" w:rsidRPr="000C50AA" w:rsidRDefault="0072512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14</w:t>
      </w:r>
      <w:r w:rsidR="00532C16" w:rsidRPr="000C50AA">
        <w:rPr>
          <w:rFonts w:ascii="Times New Roman" w:hAnsi="Times New Roman" w:cs="Times New Roman"/>
          <w:sz w:val="28"/>
          <w:szCs w:val="28"/>
        </w:rPr>
        <w:t>5</w:t>
      </w:r>
      <w:r w:rsidRPr="000C50AA">
        <w:rPr>
          <w:rFonts w:ascii="Times New Roman" w:hAnsi="Times New Roman" w:cs="Times New Roman"/>
          <w:sz w:val="28"/>
          <w:szCs w:val="28"/>
        </w:rPr>
        <w:t xml:space="preserve"> Байкенева М.М., Королькова Н.Н., Садовская Е.Ю. Социально-экономические факторы</w:t>
      </w:r>
      <w:r w:rsidR="00625165">
        <w:rPr>
          <w:rFonts w:ascii="Times New Roman" w:hAnsi="Times New Roman" w:cs="Times New Roman"/>
          <w:sz w:val="28"/>
          <w:szCs w:val="28"/>
          <w:lang w:val="kk-KZ"/>
        </w:rPr>
        <w:t xml:space="preserve"> </w:t>
      </w:r>
      <w:r w:rsidRPr="000C50AA">
        <w:rPr>
          <w:rFonts w:ascii="Times New Roman" w:hAnsi="Times New Roman" w:cs="Times New Roman"/>
          <w:sz w:val="28"/>
          <w:szCs w:val="28"/>
        </w:rPr>
        <w:t>//</w:t>
      </w:r>
      <w:r w:rsidR="00625165">
        <w:rPr>
          <w:rFonts w:ascii="Times New Roman" w:hAnsi="Times New Roman" w:cs="Times New Roman"/>
          <w:sz w:val="28"/>
          <w:szCs w:val="28"/>
          <w:lang w:val="kk-KZ"/>
        </w:rPr>
        <w:t xml:space="preserve"> </w:t>
      </w:r>
      <w:r w:rsidRPr="005E7243">
        <w:rPr>
          <w:rFonts w:ascii="Times New Roman" w:hAnsi="Times New Roman" w:cs="Times New Roman"/>
          <w:sz w:val="28"/>
          <w:szCs w:val="28"/>
        </w:rPr>
        <w:t>Труд и занятость в Республике Казахстан в условиях перехода к рынку</w:t>
      </w:r>
      <w:r w:rsidR="005E7243" w:rsidRPr="005E7243">
        <w:rPr>
          <w:rFonts w:ascii="Times New Roman" w:hAnsi="Times New Roman" w:cs="Times New Roman"/>
          <w:sz w:val="28"/>
          <w:szCs w:val="28"/>
          <w:lang w:val="kk-KZ"/>
        </w:rPr>
        <w:t xml:space="preserve">: Сб. </w:t>
      </w:r>
      <w:r w:rsidR="005E7243">
        <w:rPr>
          <w:rFonts w:ascii="Times New Roman" w:hAnsi="Times New Roman" w:cs="Times New Roman"/>
          <w:sz w:val="28"/>
          <w:szCs w:val="28"/>
          <w:lang w:val="kk-KZ"/>
        </w:rPr>
        <w:t>н</w:t>
      </w:r>
      <w:r w:rsidR="005E7243" w:rsidRPr="005E7243">
        <w:rPr>
          <w:rFonts w:ascii="Times New Roman" w:hAnsi="Times New Roman" w:cs="Times New Roman"/>
          <w:sz w:val="28"/>
          <w:szCs w:val="28"/>
          <w:lang w:val="kk-KZ"/>
        </w:rPr>
        <w:t>ауч. тр</w:t>
      </w:r>
      <w:r w:rsidRPr="005E7243">
        <w:rPr>
          <w:rFonts w:ascii="Times New Roman" w:hAnsi="Times New Roman" w:cs="Times New Roman"/>
          <w:sz w:val="28"/>
          <w:szCs w:val="28"/>
        </w:rPr>
        <w:t>.</w:t>
      </w:r>
      <w:r w:rsidR="003B158F" w:rsidRPr="005E7243">
        <w:rPr>
          <w:rFonts w:ascii="Times New Roman" w:hAnsi="Times New Roman" w:cs="Times New Roman"/>
          <w:sz w:val="28"/>
          <w:szCs w:val="28"/>
        </w:rPr>
        <w:t xml:space="preserve"> </w:t>
      </w:r>
      <w:r w:rsidR="003B158F" w:rsidRPr="000C50AA">
        <w:rPr>
          <w:rFonts w:ascii="Times New Roman" w:hAnsi="Times New Roman" w:cs="Times New Roman"/>
          <w:sz w:val="28"/>
          <w:szCs w:val="28"/>
          <w:shd w:val="clear" w:color="auto" w:fill="FFFFFF"/>
        </w:rPr>
        <w:t>–</w:t>
      </w:r>
      <w:r w:rsidRPr="000C50AA">
        <w:rPr>
          <w:rFonts w:ascii="Times New Roman" w:hAnsi="Times New Roman" w:cs="Times New Roman"/>
          <w:sz w:val="28"/>
          <w:szCs w:val="28"/>
        </w:rPr>
        <w:t xml:space="preserve"> Алматы: Гылым, 1995.</w:t>
      </w:r>
      <w:r w:rsidR="003B158F" w:rsidRPr="000C50AA">
        <w:rPr>
          <w:rFonts w:ascii="Times New Roman" w:hAnsi="Times New Roman" w:cs="Times New Roman"/>
          <w:sz w:val="28"/>
          <w:szCs w:val="28"/>
          <w:shd w:val="clear" w:color="auto" w:fill="FFFFFF"/>
        </w:rPr>
        <w:t xml:space="preserve"> –</w:t>
      </w:r>
      <w:r w:rsidRPr="000C50AA">
        <w:rPr>
          <w:rFonts w:ascii="Times New Roman" w:hAnsi="Times New Roman" w:cs="Times New Roman"/>
          <w:sz w:val="28"/>
          <w:szCs w:val="28"/>
        </w:rPr>
        <w:t xml:space="preserve"> С.</w:t>
      </w:r>
      <w:r w:rsidR="00E6010D">
        <w:rPr>
          <w:rFonts w:ascii="Times New Roman" w:hAnsi="Times New Roman" w:cs="Times New Roman"/>
          <w:sz w:val="28"/>
          <w:szCs w:val="28"/>
          <w:lang w:val="kk-KZ"/>
        </w:rPr>
        <w:t xml:space="preserve"> </w:t>
      </w:r>
      <w:r w:rsidRPr="000C50AA">
        <w:rPr>
          <w:rFonts w:ascii="Times New Roman" w:hAnsi="Times New Roman" w:cs="Times New Roman"/>
          <w:sz w:val="28"/>
          <w:szCs w:val="28"/>
        </w:rPr>
        <w:t>68</w:t>
      </w:r>
      <w:r w:rsidR="003B158F" w:rsidRPr="000C50AA">
        <w:rPr>
          <w:rFonts w:ascii="Times New Roman" w:hAnsi="Times New Roman" w:cs="Times New Roman"/>
          <w:sz w:val="28"/>
          <w:szCs w:val="28"/>
        </w:rPr>
        <w:t>-74</w:t>
      </w:r>
      <w:r w:rsidRPr="000C50AA">
        <w:rPr>
          <w:rFonts w:ascii="Times New Roman" w:hAnsi="Times New Roman" w:cs="Times New Roman"/>
          <w:sz w:val="28"/>
          <w:szCs w:val="28"/>
        </w:rPr>
        <w:t>.</w:t>
      </w:r>
    </w:p>
    <w:p w:rsidR="0072512E" w:rsidRPr="000C50AA" w:rsidRDefault="00532C16"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146</w:t>
      </w:r>
      <w:r w:rsidR="0072512E" w:rsidRPr="000C50AA">
        <w:rPr>
          <w:rFonts w:ascii="Times New Roman" w:hAnsi="Times New Roman" w:cs="Times New Roman"/>
          <w:sz w:val="28"/>
          <w:szCs w:val="28"/>
        </w:rPr>
        <w:t xml:space="preserve"> Гали Д.С. Экономико-статистический анализ этнодемографического состава населения Республики Казахстан и особенности его расселения. </w:t>
      </w:r>
      <w:r w:rsidR="003B158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Астана, 2009. </w:t>
      </w:r>
      <w:r w:rsidR="003B158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184 с. </w:t>
      </w:r>
    </w:p>
    <w:p w:rsidR="0072512E" w:rsidRPr="000C50AA" w:rsidRDefault="00532C16"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147</w:t>
      </w:r>
      <w:r w:rsidR="0072512E" w:rsidRPr="000C50AA">
        <w:rPr>
          <w:rFonts w:ascii="Times New Roman" w:hAnsi="Times New Roman" w:cs="Times New Roman"/>
          <w:sz w:val="28"/>
          <w:szCs w:val="28"/>
        </w:rPr>
        <w:t xml:space="preserve"> Козина В.В.  Демографическая история Казахстана: </w:t>
      </w:r>
      <w:r w:rsidR="00625165" w:rsidRPr="000C50AA">
        <w:rPr>
          <w:rFonts w:ascii="Times New Roman" w:hAnsi="Times New Roman" w:cs="Times New Roman"/>
          <w:sz w:val="28"/>
          <w:szCs w:val="28"/>
        </w:rPr>
        <w:t>у</w:t>
      </w:r>
      <w:r w:rsidR="0072512E" w:rsidRPr="000C50AA">
        <w:rPr>
          <w:rFonts w:ascii="Times New Roman" w:hAnsi="Times New Roman" w:cs="Times New Roman"/>
          <w:sz w:val="28"/>
          <w:szCs w:val="28"/>
        </w:rPr>
        <w:t xml:space="preserve">чеб. пос. </w:t>
      </w:r>
      <w:r w:rsidR="003B158F"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Караганда: Изд-во КарГУ, 2007. </w:t>
      </w:r>
      <w:r w:rsidR="003B158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145 с.  </w:t>
      </w:r>
    </w:p>
    <w:p w:rsidR="0072512E" w:rsidRPr="000C50AA" w:rsidRDefault="00492B0B"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w:t>
      </w:r>
      <w:r w:rsidR="00532C16" w:rsidRPr="000C50AA">
        <w:rPr>
          <w:rFonts w:ascii="Times New Roman" w:hAnsi="Times New Roman" w:cs="Times New Roman"/>
          <w:sz w:val="28"/>
          <w:szCs w:val="28"/>
        </w:rPr>
        <w:t>48</w:t>
      </w:r>
      <w:r w:rsidR="0072512E" w:rsidRPr="000C50AA">
        <w:rPr>
          <w:rFonts w:ascii="Times New Roman" w:hAnsi="Times New Roman" w:cs="Times New Roman"/>
          <w:sz w:val="28"/>
          <w:szCs w:val="28"/>
        </w:rPr>
        <w:t xml:space="preserve"> Бояркин Г.Н., Мрачковский А.Е. Миграция: проблемы, перспективы регулирования (на примере Северо-Казахстанской области): </w:t>
      </w:r>
      <w:r w:rsidR="00625165" w:rsidRPr="000C50AA">
        <w:rPr>
          <w:rFonts w:ascii="Times New Roman" w:hAnsi="Times New Roman" w:cs="Times New Roman"/>
          <w:sz w:val="28"/>
          <w:szCs w:val="28"/>
        </w:rPr>
        <w:t>м</w:t>
      </w:r>
      <w:r w:rsidR="0072512E" w:rsidRPr="000C50AA">
        <w:rPr>
          <w:rFonts w:ascii="Times New Roman" w:hAnsi="Times New Roman" w:cs="Times New Roman"/>
          <w:sz w:val="28"/>
          <w:szCs w:val="28"/>
        </w:rPr>
        <w:t xml:space="preserve">онография. </w:t>
      </w:r>
      <w:r w:rsidR="003B158F" w:rsidRPr="000C50AA">
        <w:rPr>
          <w:rFonts w:ascii="Times New Roman" w:hAnsi="Times New Roman" w:cs="Times New Roman"/>
          <w:sz w:val="28"/>
          <w:szCs w:val="28"/>
          <w:shd w:val="clear" w:color="auto" w:fill="FFFFFF"/>
        </w:rPr>
        <w:t>–</w:t>
      </w:r>
      <w:r w:rsidR="00625165">
        <w:rPr>
          <w:rFonts w:ascii="Times New Roman" w:hAnsi="Times New Roman" w:cs="Times New Roman"/>
          <w:sz w:val="28"/>
          <w:szCs w:val="28"/>
          <w:shd w:val="clear" w:color="auto" w:fill="FFFFFF"/>
          <w:lang w:val="kk-KZ"/>
        </w:rPr>
        <w:t xml:space="preserve"> </w:t>
      </w:r>
      <w:r w:rsidR="0072512E" w:rsidRPr="000C50AA">
        <w:rPr>
          <w:rFonts w:ascii="Times New Roman" w:hAnsi="Times New Roman" w:cs="Times New Roman"/>
          <w:sz w:val="28"/>
          <w:szCs w:val="28"/>
        </w:rPr>
        <w:t xml:space="preserve">Омск: Изд-во ОмГТУ, 1999. </w:t>
      </w:r>
      <w:r w:rsidR="003B158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116 с.  </w:t>
      </w:r>
    </w:p>
    <w:p w:rsidR="008E575C" w:rsidRPr="00625165" w:rsidRDefault="00532C16" w:rsidP="000C50AA">
      <w:pPr>
        <w:spacing w:after="0" w:line="240" w:lineRule="auto"/>
        <w:ind w:firstLine="709"/>
        <w:jc w:val="both"/>
        <w:rPr>
          <w:rFonts w:ascii="Times New Roman" w:hAnsi="Times New Roman" w:cs="Times New Roman"/>
          <w:color w:val="FF0000"/>
          <w:sz w:val="28"/>
          <w:szCs w:val="28"/>
          <w:lang w:val="kk-KZ"/>
        </w:rPr>
      </w:pPr>
      <w:r w:rsidRPr="000C50AA">
        <w:rPr>
          <w:rFonts w:ascii="Times New Roman" w:hAnsi="Times New Roman" w:cs="Times New Roman"/>
          <w:sz w:val="28"/>
          <w:szCs w:val="28"/>
        </w:rPr>
        <w:t>149</w:t>
      </w:r>
      <w:r w:rsidR="0072512E" w:rsidRPr="000C50AA">
        <w:rPr>
          <w:rFonts w:ascii="Times New Roman" w:hAnsi="Times New Roman" w:cs="Times New Roman"/>
          <w:sz w:val="28"/>
          <w:szCs w:val="28"/>
        </w:rPr>
        <w:t xml:space="preserve"> </w:t>
      </w:r>
      <w:r w:rsidR="008E575C" w:rsidRPr="000C50AA">
        <w:rPr>
          <w:rFonts w:ascii="Times New Roman" w:hAnsi="Times New Roman" w:cs="Times New Roman"/>
          <w:sz w:val="28"/>
          <w:szCs w:val="28"/>
        </w:rPr>
        <w:t>Рязанцев С. В., Молодикова И. Н., Брагин А. Д. Влияние пандемии COVID-19 на положение мигрантов на рынках труда стран СНГ</w:t>
      </w:r>
      <w:r w:rsidR="00625165">
        <w:rPr>
          <w:rFonts w:ascii="Times New Roman" w:hAnsi="Times New Roman" w:cs="Times New Roman"/>
          <w:sz w:val="28"/>
          <w:szCs w:val="28"/>
          <w:lang w:val="kk-KZ"/>
        </w:rPr>
        <w:t xml:space="preserve"> </w:t>
      </w:r>
      <w:r w:rsidR="008E575C" w:rsidRPr="000C50AA">
        <w:rPr>
          <w:rFonts w:ascii="Times New Roman" w:hAnsi="Times New Roman" w:cs="Times New Roman"/>
          <w:sz w:val="28"/>
          <w:szCs w:val="28"/>
        </w:rPr>
        <w:t xml:space="preserve">// Балтийский регион. </w:t>
      </w:r>
      <w:r w:rsidR="00625165">
        <w:rPr>
          <w:rFonts w:ascii="Times New Roman" w:hAnsi="Times New Roman" w:cs="Times New Roman"/>
          <w:sz w:val="28"/>
          <w:szCs w:val="28"/>
          <w:lang w:val="kk-KZ"/>
        </w:rPr>
        <w:t xml:space="preserve">– </w:t>
      </w:r>
      <w:r w:rsidR="008E575C" w:rsidRPr="000C50AA">
        <w:rPr>
          <w:rFonts w:ascii="Times New Roman" w:hAnsi="Times New Roman" w:cs="Times New Roman"/>
          <w:sz w:val="28"/>
          <w:szCs w:val="28"/>
        </w:rPr>
        <w:t xml:space="preserve">2020. </w:t>
      </w:r>
      <w:r w:rsidR="00625165">
        <w:rPr>
          <w:rFonts w:ascii="Times New Roman" w:hAnsi="Times New Roman" w:cs="Times New Roman"/>
          <w:sz w:val="28"/>
          <w:szCs w:val="28"/>
          <w:lang w:val="kk-KZ"/>
        </w:rPr>
        <w:t xml:space="preserve">– </w:t>
      </w:r>
      <w:r w:rsidR="008E575C" w:rsidRPr="000C50AA">
        <w:rPr>
          <w:rFonts w:ascii="Times New Roman" w:hAnsi="Times New Roman" w:cs="Times New Roman"/>
          <w:sz w:val="28"/>
          <w:szCs w:val="28"/>
        </w:rPr>
        <w:t>Т. 1</w:t>
      </w:r>
      <w:r w:rsidR="00625165">
        <w:rPr>
          <w:rFonts w:ascii="Times New Roman" w:hAnsi="Times New Roman" w:cs="Times New Roman"/>
          <w:sz w:val="28"/>
          <w:szCs w:val="28"/>
        </w:rPr>
        <w:t>2, №</w:t>
      </w:r>
      <w:r w:rsidR="008E575C" w:rsidRPr="000C50AA">
        <w:rPr>
          <w:rFonts w:ascii="Times New Roman" w:hAnsi="Times New Roman" w:cs="Times New Roman"/>
          <w:sz w:val="28"/>
          <w:szCs w:val="28"/>
        </w:rPr>
        <w:t xml:space="preserve">4. </w:t>
      </w:r>
      <w:r w:rsidR="008E575C" w:rsidRPr="000C50AA">
        <w:rPr>
          <w:rFonts w:ascii="Times New Roman" w:hAnsi="Times New Roman" w:cs="Times New Roman"/>
          <w:sz w:val="28"/>
          <w:szCs w:val="28"/>
          <w:shd w:val="clear" w:color="auto" w:fill="FFFFFF"/>
        </w:rPr>
        <w:t>–</w:t>
      </w:r>
      <w:r w:rsidR="008E575C" w:rsidRPr="001359AC">
        <w:rPr>
          <w:rFonts w:ascii="Times New Roman" w:hAnsi="Times New Roman" w:cs="Times New Roman"/>
          <w:sz w:val="28"/>
          <w:szCs w:val="28"/>
          <w:shd w:val="clear" w:color="auto" w:fill="FFFFFF"/>
        </w:rPr>
        <w:t xml:space="preserve"> </w:t>
      </w:r>
      <w:r w:rsidR="008E575C" w:rsidRPr="001359AC">
        <w:rPr>
          <w:rFonts w:ascii="Times New Roman" w:hAnsi="Times New Roman" w:cs="Times New Roman"/>
          <w:sz w:val="28"/>
          <w:szCs w:val="28"/>
        </w:rPr>
        <w:t>С. 10-3</w:t>
      </w:r>
      <w:r w:rsidR="001359AC" w:rsidRPr="001359AC">
        <w:rPr>
          <w:rFonts w:ascii="Times New Roman" w:hAnsi="Times New Roman" w:cs="Times New Roman"/>
          <w:sz w:val="28"/>
          <w:szCs w:val="28"/>
        </w:rPr>
        <w:t>8</w:t>
      </w:r>
      <w:r w:rsidR="00625165" w:rsidRPr="001359AC">
        <w:rPr>
          <w:rFonts w:ascii="Times New Roman" w:hAnsi="Times New Roman" w:cs="Times New Roman"/>
          <w:sz w:val="28"/>
          <w:szCs w:val="28"/>
          <w:lang w:val="kk-KZ"/>
        </w:rPr>
        <w:t>.</w:t>
      </w:r>
    </w:p>
    <w:p w:rsidR="0072512E" w:rsidRPr="00D77284" w:rsidRDefault="008E575C" w:rsidP="000C50AA">
      <w:pPr>
        <w:spacing w:after="0" w:line="240" w:lineRule="auto"/>
        <w:ind w:firstLine="709"/>
        <w:jc w:val="both"/>
        <w:rPr>
          <w:rFonts w:ascii="Times New Roman" w:hAnsi="Times New Roman" w:cs="Times New Roman"/>
          <w:sz w:val="28"/>
          <w:szCs w:val="28"/>
          <w:lang w:val="kk-KZ"/>
        </w:rPr>
      </w:pPr>
      <w:r w:rsidRPr="000C50AA">
        <w:rPr>
          <w:rFonts w:ascii="Times New Roman" w:hAnsi="Times New Roman" w:cs="Times New Roman"/>
          <w:sz w:val="28"/>
          <w:szCs w:val="28"/>
        </w:rPr>
        <w:t xml:space="preserve">150 </w:t>
      </w:r>
      <w:r w:rsidR="009471EA">
        <w:rPr>
          <w:rFonts w:ascii="Times New Roman" w:hAnsi="Times New Roman" w:cs="Times New Roman"/>
          <w:sz w:val="28"/>
          <w:szCs w:val="28"/>
        </w:rPr>
        <w:t>«</w:t>
      </w:r>
      <w:r w:rsidR="0072512E" w:rsidRPr="000C50AA">
        <w:rPr>
          <w:rFonts w:ascii="Times New Roman" w:hAnsi="Times New Roman" w:cs="Times New Roman"/>
          <w:sz w:val="28"/>
          <w:szCs w:val="28"/>
        </w:rPr>
        <w:t xml:space="preserve">Казахстан </w:t>
      </w:r>
      <w:r w:rsidR="004111C3">
        <w:rPr>
          <w:rFonts w:ascii="Times New Roman" w:hAnsi="Times New Roman" w:cs="Times New Roman"/>
          <w:sz w:val="28"/>
          <w:szCs w:val="28"/>
        </w:rPr>
        <w:t>–</w:t>
      </w:r>
      <w:r w:rsidR="0072512E" w:rsidRPr="000C50AA">
        <w:rPr>
          <w:rFonts w:ascii="Times New Roman" w:hAnsi="Times New Roman" w:cs="Times New Roman"/>
          <w:sz w:val="28"/>
          <w:szCs w:val="28"/>
        </w:rPr>
        <w:t xml:space="preserve"> 2030</w:t>
      </w:r>
      <w:r w:rsidR="004111C3">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4111C3" w:rsidRPr="000C50AA">
        <w:rPr>
          <w:rFonts w:ascii="Times New Roman" w:hAnsi="Times New Roman" w:cs="Times New Roman"/>
          <w:sz w:val="28"/>
          <w:szCs w:val="28"/>
        </w:rPr>
        <w:t>п</w:t>
      </w:r>
      <w:r w:rsidR="0072512E" w:rsidRPr="000C50AA">
        <w:rPr>
          <w:rFonts w:ascii="Times New Roman" w:hAnsi="Times New Roman" w:cs="Times New Roman"/>
          <w:sz w:val="28"/>
          <w:szCs w:val="28"/>
        </w:rPr>
        <w:t>роцветание, безопасность и улучшение благосостояния всех казахстанцев</w:t>
      </w:r>
      <w:r w:rsidR="004111C3">
        <w:rPr>
          <w:rFonts w:ascii="Times New Roman" w:hAnsi="Times New Roman" w:cs="Times New Roman"/>
          <w:sz w:val="28"/>
          <w:szCs w:val="28"/>
          <w:lang w:val="kk-KZ"/>
        </w:rPr>
        <w:t>: послание народу Казахстана</w:t>
      </w:r>
      <w:r w:rsidR="009471EA">
        <w:rPr>
          <w:rFonts w:ascii="Times New Roman" w:hAnsi="Times New Roman" w:cs="Times New Roman"/>
          <w:sz w:val="28"/>
          <w:szCs w:val="28"/>
          <w:lang w:val="kk-KZ"/>
        </w:rPr>
        <w:t>»</w:t>
      </w:r>
      <w:r w:rsidR="004111C3">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 </w:t>
      </w:r>
      <w:hyperlink r:id="rId70" w:history="1">
        <w:r w:rsidR="007426E2" w:rsidRPr="000C50AA">
          <w:rPr>
            <w:rStyle w:val="a6"/>
            <w:rFonts w:ascii="Times New Roman" w:hAnsi="Times New Roman" w:cs="Times New Roman"/>
            <w:color w:val="auto"/>
            <w:sz w:val="28"/>
            <w:szCs w:val="28"/>
            <w:u w:val="none"/>
          </w:rPr>
          <w:t>https://adilet.zan.kz</w:t>
        </w:r>
      </w:hyperlink>
      <w:r w:rsidR="00D77284">
        <w:rPr>
          <w:rFonts w:ascii="Times New Roman" w:hAnsi="Times New Roman" w:cs="Times New Roman"/>
          <w:sz w:val="28"/>
          <w:szCs w:val="28"/>
          <w:lang w:val="kk-KZ"/>
        </w:rPr>
        <w:t xml:space="preserve">. </w:t>
      </w:r>
      <w:r w:rsidR="001359AC">
        <w:rPr>
          <w:rFonts w:ascii="Times New Roman" w:hAnsi="Times New Roman" w:cs="Times New Roman"/>
          <w:sz w:val="28"/>
          <w:szCs w:val="28"/>
        </w:rPr>
        <w:t>23.10</w:t>
      </w:r>
      <w:r w:rsidR="00C06433">
        <w:rPr>
          <w:rFonts w:ascii="Times New Roman" w:hAnsi="Times New Roman" w:cs="Times New Roman"/>
          <w:sz w:val="28"/>
          <w:szCs w:val="28"/>
        </w:rPr>
        <w:t>.2020</w:t>
      </w:r>
      <w:r w:rsidR="001359AC" w:rsidRPr="000C50AA">
        <w:rPr>
          <w:rFonts w:ascii="Times New Roman" w:hAnsi="Times New Roman" w:cs="Times New Roman"/>
          <w:sz w:val="28"/>
          <w:szCs w:val="28"/>
        </w:rPr>
        <w:t>.</w:t>
      </w:r>
    </w:p>
    <w:p w:rsidR="0072512E" w:rsidRPr="000C50AA" w:rsidRDefault="00532C16"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lastRenderedPageBreak/>
        <w:t>1</w:t>
      </w:r>
      <w:r w:rsidR="008E575C" w:rsidRPr="000C50AA">
        <w:rPr>
          <w:rFonts w:ascii="Times New Roman" w:hAnsi="Times New Roman" w:cs="Times New Roman"/>
          <w:sz w:val="28"/>
          <w:szCs w:val="28"/>
        </w:rPr>
        <w:t>51</w:t>
      </w:r>
      <w:r w:rsidR="0072512E" w:rsidRPr="000C50AA">
        <w:rPr>
          <w:rFonts w:ascii="Times New Roman" w:hAnsi="Times New Roman" w:cs="Times New Roman"/>
          <w:sz w:val="28"/>
          <w:szCs w:val="28"/>
        </w:rPr>
        <w:t xml:space="preserve"> Ракишева Б., Урпекова А., Ашкенова Г.</w:t>
      </w:r>
      <w:r w:rsidR="00625165">
        <w:rPr>
          <w:rFonts w:ascii="Times New Roman" w:hAnsi="Times New Roman" w:cs="Times New Roman"/>
          <w:sz w:val="28"/>
          <w:szCs w:val="28"/>
          <w:lang w:val="kk-KZ"/>
        </w:rPr>
        <w:t xml:space="preserve"> и др. </w:t>
      </w:r>
      <w:r w:rsidR="0072512E" w:rsidRPr="000C50AA">
        <w:rPr>
          <w:rFonts w:ascii="Times New Roman" w:hAnsi="Times New Roman" w:cs="Times New Roman"/>
          <w:sz w:val="28"/>
          <w:szCs w:val="28"/>
        </w:rPr>
        <w:t>Диаспоральная политика Казахстана: мнение казахстанцев и казахов зарубежья</w:t>
      </w:r>
      <w:r w:rsidR="00625165">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w:t>
      </w:r>
      <w:r w:rsidR="00625165">
        <w:rPr>
          <w:rFonts w:ascii="Times New Roman" w:hAnsi="Times New Roman" w:cs="Times New Roman"/>
          <w:sz w:val="28"/>
          <w:szCs w:val="28"/>
          <w:lang w:val="kk-KZ"/>
        </w:rPr>
        <w:t xml:space="preserve"> </w:t>
      </w:r>
      <w:r w:rsidR="00077303" w:rsidRPr="000C50AA">
        <w:rPr>
          <w:rFonts w:ascii="Times New Roman" w:hAnsi="Times New Roman" w:cs="Times New Roman"/>
          <w:sz w:val="28"/>
          <w:szCs w:val="28"/>
        </w:rPr>
        <w:t xml:space="preserve">Казахстан </w:t>
      </w:r>
      <w:r w:rsidR="007426E2" w:rsidRPr="000C50AA">
        <w:rPr>
          <w:rFonts w:ascii="Times New Roman" w:hAnsi="Times New Roman" w:cs="Times New Roman"/>
          <w:sz w:val="28"/>
          <w:szCs w:val="28"/>
        </w:rPr>
        <w:t>Спектр</w:t>
      </w:r>
      <w:r w:rsidR="00077303" w:rsidRPr="000C50AA">
        <w:rPr>
          <w:rFonts w:ascii="Times New Roman" w:hAnsi="Times New Roman" w:cs="Times New Roman"/>
          <w:sz w:val="28"/>
          <w:szCs w:val="28"/>
        </w:rPr>
        <w:t xml:space="preserve">. </w:t>
      </w:r>
      <w:r w:rsidR="00077303" w:rsidRPr="000C50AA">
        <w:rPr>
          <w:rFonts w:ascii="Times New Roman" w:hAnsi="Times New Roman" w:cs="Times New Roman"/>
          <w:sz w:val="28"/>
          <w:szCs w:val="28"/>
          <w:shd w:val="clear" w:color="auto" w:fill="FFFFFF"/>
        </w:rPr>
        <w:t>–</w:t>
      </w:r>
      <w:r w:rsidR="001B53EA" w:rsidRPr="000C50AA">
        <w:rPr>
          <w:rFonts w:ascii="Times New Roman" w:hAnsi="Times New Roman" w:cs="Times New Roman"/>
          <w:sz w:val="28"/>
          <w:szCs w:val="28"/>
        </w:rPr>
        <w:t xml:space="preserve"> 2020.</w:t>
      </w:r>
      <w:r w:rsidR="00077303" w:rsidRPr="000C50AA">
        <w:rPr>
          <w:rFonts w:ascii="Times New Roman" w:hAnsi="Times New Roman" w:cs="Times New Roman"/>
          <w:sz w:val="28"/>
          <w:szCs w:val="28"/>
        </w:rPr>
        <w:t xml:space="preserve"> </w:t>
      </w:r>
      <w:r w:rsidR="001B53EA" w:rsidRPr="000C50AA">
        <w:rPr>
          <w:rFonts w:ascii="Times New Roman" w:hAnsi="Times New Roman" w:cs="Times New Roman"/>
          <w:sz w:val="28"/>
          <w:szCs w:val="28"/>
          <w:shd w:val="clear" w:color="auto" w:fill="FFFFFF"/>
        </w:rPr>
        <w:t>–</w:t>
      </w:r>
      <w:r w:rsidR="001B53EA" w:rsidRPr="000C50AA">
        <w:rPr>
          <w:rFonts w:ascii="Times New Roman" w:hAnsi="Times New Roman" w:cs="Times New Roman"/>
          <w:sz w:val="28"/>
          <w:szCs w:val="28"/>
        </w:rPr>
        <w:t xml:space="preserve"> </w:t>
      </w:r>
      <w:r w:rsidR="00077303" w:rsidRPr="000C50AA">
        <w:rPr>
          <w:rFonts w:ascii="Times New Roman" w:hAnsi="Times New Roman" w:cs="Times New Roman"/>
          <w:sz w:val="28"/>
          <w:szCs w:val="28"/>
        </w:rPr>
        <w:t>№</w:t>
      </w:r>
      <w:r w:rsidR="0072512E" w:rsidRPr="000C50AA">
        <w:rPr>
          <w:rFonts w:ascii="Times New Roman" w:hAnsi="Times New Roman" w:cs="Times New Roman"/>
          <w:sz w:val="28"/>
          <w:szCs w:val="28"/>
        </w:rPr>
        <w:t xml:space="preserve">4(96). </w:t>
      </w:r>
      <w:r w:rsidR="003B158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С.</w:t>
      </w:r>
      <w:r w:rsidR="00625165">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14-27</w:t>
      </w:r>
      <w:r w:rsidR="00F51D23" w:rsidRPr="000C50AA">
        <w:rPr>
          <w:rFonts w:ascii="Times New Roman" w:hAnsi="Times New Roman" w:cs="Times New Roman"/>
          <w:sz w:val="28"/>
          <w:szCs w:val="28"/>
        </w:rPr>
        <w:t>.</w:t>
      </w:r>
    </w:p>
    <w:p w:rsidR="0072512E" w:rsidRPr="000C50AA" w:rsidRDefault="00255C94" w:rsidP="000C50AA">
      <w:pPr>
        <w:spacing w:after="0" w:line="240" w:lineRule="auto"/>
        <w:ind w:firstLine="709"/>
        <w:jc w:val="both"/>
        <w:rPr>
          <w:rFonts w:ascii="Times New Roman" w:hAnsi="Times New Roman" w:cs="Times New Roman"/>
          <w:sz w:val="28"/>
          <w:szCs w:val="28"/>
          <w:lang w:val="kk-KZ"/>
        </w:rPr>
      </w:pPr>
      <w:r w:rsidRPr="000C50AA">
        <w:rPr>
          <w:rFonts w:ascii="Times New Roman" w:hAnsi="Times New Roman" w:cs="Times New Roman"/>
          <w:sz w:val="28"/>
          <w:szCs w:val="28"/>
        </w:rPr>
        <w:t>152</w:t>
      </w:r>
      <w:r w:rsidR="0072512E" w:rsidRPr="000C50AA">
        <w:rPr>
          <w:rFonts w:ascii="Times New Roman" w:hAnsi="Times New Roman" w:cs="Times New Roman"/>
          <w:sz w:val="28"/>
          <w:szCs w:val="28"/>
        </w:rPr>
        <w:t xml:space="preserve"> Калыш А.</w:t>
      </w:r>
      <w:r w:rsidR="00C31D91" w:rsidRPr="000C50AA">
        <w:rPr>
          <w:rFonts w:ascii="Times New Roman" w:hAnsi="Times New Roman" w:cs="Times New Roman"/>
          <w:sz w:val="28"/>
          <w:szCs w:val="28"/>
        </w:rPr>
        <w:t>Б</w:t>
      </w:r>
      <w:r w:rsidR="0072512E" w:rsidRPr="000C50AA">
        <w:rPr>
          <w:rFonts w:ascii="Times New Roman" w:hAnsi="Times New Roman" w:cs="Times New Roman"/>
          <w:sz w:val="28"/>
          <w:szCs w:val="28"/>
        </w:rPr>
        <w:t>, Касымова Д.</w:t>
      </w:r>
      <w:r w:rsidR="006E0E45" w:rsidRPr="000C50AA">
        <w:rPr>
          <w:rFonts w:ascii="Times New Roman" w:hAnsi="Times New Roman" w:cs="Times New Roman"/>
          <w:sz w:val="28"/>
          <w:szCs w:val="28"/>
        </w:rPr>
        <w:t>Б.</w:t>
      </w:r>
      <w:r w:rsidR="0072512E" w:rsidRPr="000C50AA">
        <w:rPr>
          <w:rFonts w:ascii="Times New Roman" w:hAnsi="Times New Roman" w:cs="Times New Roman"/>
          <w:sz w:val="28"/>
          <w:szCs w:val="28"/>
        </w:rPr>
        <w:t xml:space="preserve"> Репатрианты Казахстана: Казахстан в системе транснациональной миграции в условиях глобализации: учеб</w:t>
      </w:r>
      <w:r w:rsidR="00625165">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пос. – Алматы: </w:t>
      </w:r>
      <w:r w:rsidR="0072512E" w:rsidRPr="000C50AA">
        <w:rPr>
          <w:rFonts w:ascii="Times New Roman" w:hAnsi="Times New Roman" w:cs="Times New Roman"/>
          <w:sz w:val="28"/>
          <w:szCs w:val="28"/>
          <w:lang w:val="kk-KZ"/>
        </w:rPr>
        <w:t xml:space="preserve">Қазақ университеті, 2015. </w:t>
      </w:r>
      <w:r w:rsidR="003B158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lang w:val="kk-KZ"/>
        </w:rPr>
        <w:t>364 с.</w:t>
      </w:r>
    </w:p>
    <w:p w:rsidR="0072512E" w:rsidRPr="000C50AA" w:rsidRDefault="00255C94"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153</w:t>
      </w:r>
      <w:r w:rsidR="0072512E" w:rsidRPr="000C50AA">
        <w:rPr>
          <w:rFonts w:ascii="Times New Roman" w:hAnsi="Times New Roman" w:cs="Times New Roman"/>
          <w:sz w:val="28"/>
          <w:szCs w:val="28"/>
        </w:rPr>
        <w:t xml:space="preserve"> Казахстан. Расширенный миграционный профиль. Построение Миграц</w:t>
      </w:r>
      <w:r w:rsidR="003B158F" w:rsidRPr="000C50AA">
        <w:rPr>
          <w:rFonts w:ascii="Times New Roman" w:hAnsi="Times New Roman" w:cs="Times New Roman"/>
          <w:sz w:val="28"/>
          <w:szCs w:val="28"/>
        </w:rPr>
        <w:t xml:space="preserve">ионных партнерств, 2010. </w:t>
      </w:r>
      <w:r w:rsidR="003B158F" w:rsidRPr="000C50AA">
        <w:rPr>
          <w:rFonts w:ascii="Times New Roman" w:hAnsi="Times New Roman" w:cs="Times New Roman"/>
          <w:sz w:val="28"/>
          <w:szCs w:val="28"/>
          <w:shd w:val="clear" w:color="auto" w:fill="FFFFFF"/>
        </w:rPr>
        <w:t xml:space="preserve">– </w:t>
      </w:r>
      <w:r w:rsidR="003B158F" w:rsidRPr="000C50AA">
        <w:rPr>
          <w:rFonts w:ascii="Times New Roman" w:hAnsi="Times New Roman" w:cs="Times New Roman"/>
          <w:sz w:val="28"/>
          <w:szCs w:val="28"/>
        </w:rPr>
        <w:t xml:space="preserve">68 с. </w:t>
      </w:r>
      <w:r w:rsidR="0072512E" w:rsidRPr="000C50AA">
        <w:rPr>
          <w:rFonts w:ascii="Times New Roman" w:hAnsi="Times New Roman" w:cs="Times New Roman"/>
          <w:sz w:val="28"/>
          <w:szCs w:val="28"/>
        </w:rPr>
        <w:t xml:space="preserve"> </w:t>
      </w:r>
    </w:p>
    <w:p w:rsidR="0072512E" w:rsidRPr="000C50AA" w:rsidRDefault="00255C94" w:rsidP="000C50AA">
      <w:pPr>
        <w:spacing w:after="0" w:line="240" w:lineRule="auto"/>
        <w:ind w:firstLine="709"/>
        <w:jc w:val="both"/>
        <w:rPr>
          <w:rFonts w:ascii="Times New Roman" w:eastAsia="Times New Roman" w:hAnsi="Times New Roman" w:cs="Times New Roman"/>
          <w:sz w:val="28"/>
          <w:szCs w:val="28"/>
        </w:rPr>
      </w:pPr>
      <w:r w:rsidRPr="000C50AA">
        <w:rPr>
          <w:rFonts w:ascii="Times New Roman" w:eastAsia="Times New Roman" w:hAnsi="Times New Roman" w:cs="Times New Roman"/>
          <w:sz w:val="28"/>
          <w:szCs w:val="28"/>
        </w:rPr>
        <w:t>154</w:t>
      </w:r>
      <w:r w:rsidR="0072512E" w:rsidRPr="000C50AA">
        <w:rPr>
          <w:rFonts w:ascii="Times New Roman" w:eastAsia="Times New Roman" w:hAnsi="Times New Roman" w:cs="Times New Roman"/>
          <w:sz w:val="28"/>
          <w:szCs w:val="28"/>
        </w:rPr>
        <w:t xml:space="preserve"> </w:t>
      </w:r>
      <w:r w:rsidR="004111C3" w:rsidRPr="000C50AA">
        <w:rPr>
          <w:rFonts w:ascii="Times New Roman" w:eastAsia="Times New Roman" w:hAnsi="Times New Roman" w:cs="Times New Roman"/>
          <w:sz w:val="28"/>
          <w:szCs w:val="28"/>
        </w:rPr>
        <w:t>Постановление Кабинета Министров Казахской ССР</w:t>
      </w:r>
      <w:r w:rsidR="004111C3">
        <w:rPr>
          <w:rFonts w:ascii="Times New Roman" w:eastAsia="Times New Roman" w:hAnsi="Times New Roman" w:cs="Times New Roman"/>
          <w:sz w:val="28"/>
          <w:szCs w:val="28"/>
          <w:lang w:val="kk-KZ"/>
        </w:rPr>
        <w:t>.</w:t>
      </w:r>
      <w:r w:rsidR="004111C3" w:rsidRPr="000C50AA">
        <w:rPr>
          <w:rFonts w:ascii="Times New Roman" w:eastAsia="Times New Roman" w:hAnsi="Times New Roman" w:cs="Times New Roman"/>
          <w:sz w:val="28"/>
          <w:szCs w:val="28"/>
        </w:rPr>
        <w:t xml:space="preserve"> </w:t>
      </w:r>
      <w:r w:rsidR="0072512E" w:rsidRPr="000C50AA">
        <w:rPr>
          <w:rFonts w:ascii="Times New Roman" w:eastAsia="Times New Roman" w:hAnsi="Times New Roman" w:cs="Times New Roman"/>
          <w:sz w:val="28"/>
          <w:szCs w:val="28"/>
        </w:rPr>
        <w:t>О порядке и условиях переселения в Казахскую ССР лиц коренной национальности, изъявивших желание работать в сельской местности, из других республик и зарубежных стран</w:t>
      </w:r>
      <w:r w:rsidR="004111C3">
        <w:rPr>
          <w:rFonts w:ascii="Times New Roman" w:eastAsia="Times New Roman" w:hAnsi="Times New Roman" w:cs="Times New Roman"/>
          <w:sz w:val="28"/>
          <w:szCs w:val="28"/>
          <w:lang w:val="kk-KZ"/>
        </w:rPr>
        <w:t>: утв.</w:t>
      </w:r>
      <w:r w:rsidR="0072512E" w:rsidRPr="000C50AA">
        <w:rPr>
          <w:rFonts w:ascii="Times New Roman" w:eastAsia="Times New Roman" w:hAnsi="Times New Roman" w:cs="Times New Roman"/>
          <w:sz w:val="28"/>
          <w:szCs w:val="28"/>
        </w:rPr>
        <w:t xml:space="preserve"> 18 ноября 1991 года</w:t>
      </w:r>
      <w:r w:rsidR="004111C3">
        <w:rPr>
          <w:rFonts w:ascii="Times New Roman" w:eastAsia="Times New Roman" w:hAnsi="Times New Roman" w:cs="Times New Roman"/>
          <w:sz w:val="28"/>
          <w:szCs w:val="28"/>
          <w:lang w:val="kk-KZ"/>
        </w:rPr>
        <w:t>,</w:t>
      </w:r>
      <w:r w:rsidR="0072512E" w:rsidRPr="000C50AA">
        <w:rPr>
          <w:rFonts w:ascii="Times New Roman" w:eastAsia="Times New Roman" w:hAnsi="Times New Roman" w:cs="Times New Roman"/>
          <w:sz w:val="28"/>
          <w:szCs w:val="28"/>
        </w:rPr>
        <w:t xml:space="preserve"> №711</w:t>
      </w:r>
      <w:r w:rsidR="004111C3">
        <w:rPr>
          <w:rFonts w:ascii="Times New Roman" w:eastAsia="Times New Roman" w:hAnsi="Times New Roman" w:cs="Times New Roman"/>
          <w:sz w:val="28"/>
          <w:szCs w:val="28"/>
          <w:lang w:val="kk-KZ"/>
        </w:rPr>
        <w:t xml:space="preserve"> (</w:t>
      </w:r>
      <w:r w:rsidR="004111C3" w:rsidRPr="000C50AA">
        <w:rPr>
          <w:rFonts w:ascii="Times New Roman" w:eastAsia="Times New Roman" w:hAnsi="Times New Roman" w:cs="Times New Roman"/>
          <w:sz w:val="28"/>
          <w:szCs w:val="28"/>
        </w:rPr>
        <w:t xml:space="preserve">утратило </w:t>
      </w:r>
      <w:r w:rsidR="0072512E" w:rsidRPr="000C50AA">
        <w:rPr>
          <w:rFonts w:ascii="Times New Roman" w:eastAsia="Times New Roman" w:hAnsi="Times New Roman" w:cs="Times New Roman"/>
          <w:sz w:val="28"/>
          <w:szCs w:val="28"/>
        </w:rPr>
        <w:t>силу постановлением Правительства РК от 9 декабря 2005 года</w:t>
      </w:r>
      <w:r w:rsidR="004111C3">
        <w:rPr>
          <w:rFonts w:ascii="Times New Roman" w:eastAsia="Times New Roman" w:hAnsi="Times New Roman" w:cs="Times New Roman"/>
          <w:sz w:val="28"/>
          <w:szCs w:val="28"/>
          <w:lang w:val="kk-KZ"/>
        </w:rPr>
        <w:t>,</w:t>
      </w:r>
      <w:r w:rsidR="0072512E" w:rsidRPr="000C50AA">
        <w:rPr>
          <w:rFonts w:ascii="Times New Roman" w:eastAsia="Times New Roman" w:hAnsi="Times New Roman" w:cs="Times New Roman"/>
          <w:sz w:val="28"/>
          <w:szCs w:val="28"/>
        </w:rPr>
        <w:t xml:space="preserve"> №1224</w:t>
      </w:r>
      <w:r w:rsidR="004111C3">
        <w:rPr>
          <w:rFonts w:ascii="Times New Roman" w:eastAsia="Times New Roman" w:hAnsi="Times New Roman" w:cs="Times New Roman"/>
          <w:sz w:val="28"/>
          <w:szCs w:val="28"/>
          <w:lang w:val="kk-KZ"/>
        </w:rPr>
        <w:t>) //</w:t>
      </w:r>
      <w:r w:rsidR="00B651FD" w:rsidRPr="000C50AA">
        <w:rPr>
          <w:rFonts w:ascii="Times New Roman" w:eastAsia="Times New Roman" w:hAnsi="Times New Roman" w:cs="Times New Roman"/>
          <w:sz w:val="28"/>
          <w:szCs w:val="28"/>
        </w:rPr>
        <w:t xml:space="preserve"> </w:t>
      </w:r>
      <w:hyperlink r:id="rId71" w:history="1">
        <w:r w:rsidR="00B651FD" w:rsidRPr="000C50AA">
          <w:rPr>
            <w:rStyle w:val="a6"/>
            <w:rFonts w:ascii="Times New Roman" w:eastAsia="Times New Roman" w:hAnsi="Times New Roman" w:cs="Times New Roman"/>
            <w:color w:val="auto"/>
            <w:sz w:val="28"/>
            <w:szCs w:val="28"/>
            <w:u w:val="none"/>
          </w:rPr>
          <w:t>https://adilet.zan.kz</w:t>
        </w:r>
      </w:hyperlink>
      <w:r w:rsidR="00D77284">
        <w:rPr>
          <w:rStyle w:val="a6"/>
          <w:rFonts w:ascii="Times New Roman" w:eastAsia="Times New Roman" w:hAnsi="Times New Roman" w:cs="Times New Roman"/>
          <w:color w:val="auto"/>
          <w:sz w:val="28"/>
          <w:szCs w:val="28"/>
          <w:u w:val="none"/>
          <w:lang w:val="kk-KZ"/>
        </w:rPr>
        <w:t xml:space="preserve">. </w:t>
      </w:r>
      <w:r w:rsidR="009B4776">
        <w:rPr>
          <w:rFonts w:ascii="Times New Roman" w:hAnsi="Times New Roman" w:cs="Times New Roman"/>
          <w:sz w:val="28"/>
          <w:szCs w:val="28"/>
        </w:rPr>
        <w:t>25.02.2021</w:t>
      </w:r>
      <w:r w:rsidR="009B4776" w:rsidRPr="000C50AA">
        <w:rPr>
          <w:rFonts w:ascii="Times New Roman" w:hAnsi="Times New Roman" w:cs="Times New Roman"/>
          <w:sz w:val="28"/>
          <w:szCs w:val="28"/>
        </w:rPr>
        <w:t>.</w:t>
      </w:r>
    </w:p>
    <w:p w:rsidR="0072512E" w:rsidRPr="000C50AA" w:rsidRDefault="0072512E"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15</w:t>
      </w:r>
      <w:r w:rsidR="00255C94" w:rsidRPr="000C50AA">
        <w:rPr>
          <w:rFonts w:ascii="Times New Roman" w:hAnsi="Times New Roman" w:cs="Times New Roman"/>
          <w:sz w:val="28"/>
          <w:szCs w:val="28"/>
        </w:rPr>
        <w:t>5</w:t>
      </w:r>
      <w:r w:rsidRPr="000C50AA">
        <w:rPr>
          <w:rFonts w:ascii="Times New Roman" w:hAnsi="Times New Roman" w:cs="Times New Roman"/>
          <w:sz w:val="28"/>
          <w:szCs w:val="28"/>
        </w:rPr>
        <w:t xml:space="preserve"> Закон Республики Казахстан</w:t>
      </w:r>
      <w:r w:rsidR="004111C3">
        <w:rPr>
          <w:rFonts w:ascii="Times New Roman" w:hAnsi="Times New Roman" w:cs="Times New Roman"/>
          <w:sz w:val="28"/>
          <w:szCs w:val="28"/>
          <w:lang w:val="kk-KZ"/>
        </w:rPr>
        <w:t>.</w:t>
      </w:r>
      <w:r w:rsidRPr="000C50AA">
        <w:rPr>
          <w:rFonts w:ascii="Times New Roman" w:hAnsi="Times New Roman" w:cs="Times New Roman"/>
          <w:sz w:val="28"/>
          <w:szCs w:val="28"/>
        </w:rPr>
        <w:t xml:space="preserve"> Об иммиграции</w:t>
      </w:r>
      <w:r w:rsidR="004111C3">
        <w:rPr>
          <w:rFonts w:ascii="Times New Roman" w:hAnsi="Times New Roman" w:cs="Times New Roman"/>
          <w:sz w:val="28"/>
          <w:szCs w:val="28"/>
          <w:lang w:val="kk-KZ"/>
        </w:rPr>
        <w:t>: принят</w:t>
      </w:r>
      <w:r w:rsidRPr="000C50AA">
        <w:rPr>
          <w:rFonts w:ascii="Times New Roman" w:hAnsi="Times New Roman" w:cs="Times New Roman"/>
          <w:sz w:val="28"/>
          <w:szCs w:val="28"/>
        </w:rPr>
        <w:t xml:space="preserve"> 26 июня 1992 г</w:t>
      </w:r>
      <w:r w:rsidR="004111C3">
        <w:rPr>
          <w:rFonts w:ascii="Times New Roman" w:hAnsi="Times New Roman" w:cs="Times New Roman"/>
          <w:sz w:val="28"/>
          <w:szCs w:val="28"/>
          <w:lang w:val="kk-KZ"/>
        </w:rPr>
        <w:t>ода,</w:t>
      </w:r>
      <w:r w:rsidRPr="000C50AA">
        <w:rPr>
          <w:rFonts w:ascii="Times New Roman" w:hAnsi="Times New Roman" w:cs="Times New Roman"/>
          <w:sz w:val="28"/>
          <w:szCs w:val="28"/>
        </w:rPr>
        <w:t xml:space="preserve"> №1437 // Законодательство</w:t>
      </w:r>
      <w:r w:rsidR="004111C3">
        <w:rPr>
          <w:rFonts w:ascii="Times New Roman" w:hAnsi="Times New Roman" w:cs="Times New Roman"/>
          <w:sz w:val="28"/>
          <w:szCs w:val="28"/>
          <w:lang w:val="kk-KZ"/>
        </w:rPr>
        <w:t>:</w:t>
      </w:r>
      <w:r w:rsidR="004111C3" w:rsidRPr="004111C3">
        <w:rPr>
          <w:rFonts w:ascii="Times New Roman" w:hAnsi="Times New Roman" w:cs="Times New Roman"/>
          <w:sz w:val="28"/>
          <w:szCs w:val="28"/>
        </w:rPr>
        <w:t xml:space="preserve"> </w:t>
      </w:r>
      <w:r w:rsidR="004111C3" w:rsidRPr="000C50AA">
        <w:rPr>
          <w:rFonts w:ascii="Times New Roman" w:hAnsi="Times New Roman" w:cs="Times New Roman"/>
          <w:sz w:val="28"/>
          <w:szCs w:val="28"/>
        </w:rPr>
        <w:t>правовой справоч</w:t>
      </w:r>
      <w:r w:rsidRPr="000C50AA">
        <w:rPr>
          <w:rFonts w:ascii="Times New Roman" w:hAnsi="Times New Roman" w:cs="Times New Roman"/>
          <w:sz w:val="28"/>
          <w:szCs w:val="28"/>
        </w:rPr>
        <w:t xml:space="preserve">. </w:t>
      </w:r>
      <w:r w:rsidR="003B158F" w:rsidRPr="000C50AA">
        <w:rPr>
          <w:rFonts w:ascii="Times New Roman" w:hAnsi="Times New Roman" w:cs="Times New Roman"/>
          <w:sz w:val="28"/>
          <w:szCs w:val="28"/>
          <w:shd w:val="clear" w:color="auto" w:fill="FFFFFF"/>
        </w:rPr>
        <w:t>–</w:t>
      </w:r>
      <w:r w:rsidRPr="000C50AA">
        <w:rPr>
          <w:rFonts w:ascii="Times New Roman" w:hAnsi="Times New Roman" w:cs="Times New Roman"/>
          <w:sz w:val="28"/>
          <w:szCs w:val="28"/>
        </w:rPr>
        <w:t xml:space="preserve"> Алматы: Юрист, 2007. – 128 с.</w:t>
      </w:r>
    </w:p>
    <w:p w:rsidR="0072512E" w:rsidRPr="000C50AA" w:rsidRDefault="00255C94"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156</w:t>
      </w:r>
      <w:r w:rsidR="0072512E" w:rsidRPr="000C50AA">
        <w:rPr>
          <w:rFonts w:ascii="Times New Roman" w:hAnsi="Times New Roman" w:cs="Times New Roman"/>
          <w:sz w:val="28"/>
          <w:szCs w:val="28"/>
        </w:rPr>
        <w:t xml:space="preserve"> Закон Республики Казахстан</w:t>
      </w:r>
      <w:r w:rsidR="004111C3">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О миграции населения</w:t>
      </w:r>
      <w:r w:rsidR="004111C3">
        <w:rPr>
          <w:rFonts w:ascii="Times New Roman" w:hAnsi="Times New Roman" w:cs="Times New Roman"/>
          <w:sz w:val="28"/>
          <w:szCs w:val="28"/>
          <w:lang w:val="kk-KZ"/>
        </w:rPr>
        <w:t>: принят</w:t>
      </w:r>
      <w:r w:rsidR="0072512E" w:rsidRPr="000C50AA">
        <w:rPr>
          <w:rFonts w:ascii="Times New Roman" w:hAnsi="Times New Roman" w:cs="Times New Roman"/>
          <w:sz w:val="28"/>
          <w:szCs w:val="28"/>
        </w:rPr>
        <w:t xml:space="preserve"> 13</w:t>
      </w:r>
      <w:r w:rsidR="004111C3">
        <w:rPr>
          <w:rFonts w:ascii="Times New Roman" w:hAnsi="Times New Roman" w:cs="Times New Roman"/>
          <w:sz w:val="28"/>
          <w:szCs w:val="28"/>
          <w:lang w:val="kk-KZ"/>
        </w:rPr>
        <w:t xml:space="preserve"> декабря </w:t>
      </w:r>
      <w:r w:rsidR="0072512E" w:rsidRPr="000C50AA">
        <w:rPr>
          <w:rFonts w:ascii="Times New Roman" w:hAnsi="Times New Roman" w:cs="Times New Roman"/>
          <w:sz w:val="28"/>
          <w:szCs w:val="28"/>
        </w:rPr>
        <w:t>1997 года</w:t>
      </w:r>
      <w:r w:rsidR="004111C3">
        <w:rPr>
          <w:rFonts w:ascii="Times New Roman" w:hAnsi="Times New Roman" w:cs="Times New Roman"/>
          <w:sz w:val="28"/>
          <w:szCs w:val="28"/>
          <w:lang w:val="kk-KZ"/>
        </w:rPr>
        <w:t>,</w:t>
      </w:r>
      <w:r w:rsidR="004111C3">
        <w:rPr>
          <w:rFonts w:ascii="Times New Roman" w:hAnsi="Times New Roman" w:cs="Times New Roman"/>
          <w:sz w:val="28"/>
          <w:szCs w:val="28"/>
        </w:rPr>
        <w:t xml:space="preserve"> №</w:t>
      </w:r>
      <w:r w:rsidR="0072512E" w:rsidRPr="000C50AA">
        <w:rPr>
          <w:rFonts w:ascii="Times New Roman" w:hAnsi="Times New Roman" w:cs="Times New Roman"/>
          <w:sz w:val="28"/>
          <w:szCs w:val="28"/>
        </w:rPr>
        <w:t>204-1 // Миграция</w:t>
      </w:r>
      <w:r w:rsidR="004111C3">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4111C3" w:rsidRPr="000C50AA">
        <w:rPr>
          <w:rFonts w:ascii="Times New Roman" w:hAnsi="Times New Roman" w:cs="Times New Roman"/>
          <w:sz w:val="28"/>
          <w:szCs w:val="28"/>
        </w:rPr>
        <w:t>сб</w:t>
      </w:r>
      <w:r w:rsidR="004111C3">
        <w:rPr>
          <w:rFonts w:ascii="Times New Roman" w:hAnsi="Times New Roman" w:cs="Times New Roman"/>
          <w:sz w:val="28"/>
          <w:szCs w:val="28"/>
          <w:lang w:val="kk-KZ"/>
        </w:rPr>
        <w:t>.</w:t>
      </w:r>
      <w:r w:rsidR="004111C3"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нормативно-правовых актов Республики Казахстан. – Алматы: Юрист, 2007. – 128 с.</w:t>
      </w:r>
    </w:p>
    <w:p w:rsidR="0072512E" w:rsidRPr="000C50AA" w:rsidRDefault="00255C94" w:rsidP="000C50AA">
      <w:pPr>
        <w:spacing w:after="0" w:line="240" w:lineRule="auto"/>
        <w:ind w:firstLine="709"/>
        <w:jc w:val="both"/>
        <w:rPr>
          <w:rFonts w:ascii="Times New Roman" w:hAnsi="Times New Roman" w:cs="Times New Roman"/>
          <w:bCs/>
          <w:sz w:val="28"/>
          <w:szCs w:val="28"/>
        </w:rPr>
      </w:pPr>
      <w:r w:rsidRPr="000C50AA">
        <w:rPr>
          <w:rFonts w:ascii="Times New Roman" w:hAnsi="Times New Roman" w:cs="Times New Roman"/>
          <w:sz w:val="28"/>
          <w:szCs w:val="28"/>
        </w:rPr>
        <w:t>157</w:t>
      </w:r>
      <w:r w:rsidR="0072512E" w:rsidRPr="000C50AA">
        <w:rPr>
          <w:rFonts w:ascii="Times New Roman" w:hAnsi="Times New Roman" w:cs="Times New Roman"/>
          <w:sz w:val="28"/>
          <w:szCs w:val="28"/>
        </w:rPr>
        <w:t xml:space="preserve"> Закон Республики Казахстан</w:t>
      </w:r>
      <w:r w:rsidR="004111C3">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О внесении изменений и дополнений в </w:t>
      </w:r>
      <w:r w:rsidR="0072512E" w:rsidRPr="000C50AA">
        <w:rPr>
          <w:rFonts w:ascii="Times New Roman" w:eastAsia="Times New Roman" w:hAnsi="Times New Roman" w:cs="Times New Roman"/>
          <w:bCs/>
          <w:sz w:val="28"/>
          <w:szCs w:val="28"/>
        </w:rPr>
        <w:t>некоторые законодательные акты Республики Казахстан по вопросам регулирования миграционных процессов</w:t>
      </w:r>
      <w:r w:rsidR="004111C3">
        <w:rPr>
          <w:rFonts w:ascii="Times New Roman" w:eastAsia="Times New Roman" w:hAnsi="Times New Roman" w:cs="Times New Roman"/>
          <w:bCs/>
          <w:sz w:val="28"/>
          <w:szCs w:val="28"/>
          <w:lang w:val="kk-KZ"/>
        </w:rPr>
        <w:t>: принят</w:t>
      </w:r>
      <w:r w:rsidR="0072512E" w:rsidRPr="000C50AA">
        <w:rPr>
          <w:rFonts w:ascii="Times New Roman" w:hAnsi="Times New Roman" w:cs="Times New Roman"/>
          <w:sz w:val="28"/>
          <w:szCs w:val="28"/>
        </w:rPr>
        <w:t xml:space="preserve"> 13 мая 2020 </w:t>
      </w:r>
      <w:r w:rsidR="004111C3">
        <w:rPr>
          <w:rFonts w:ascii="Times New Roman" w:hAnsi="Times New Roman" w:cs="Times New Roman"/>
          <w:sz w:val="28"/>
          <w:szCs w:val="28"/>
          <w:lang w:val="kk-KZ"/>
        </w:rPr>
        <w:t xml:space="preserve">года, </w:t>
      </w:r>
      <w:r w:rsidR="004111C3">
        <w:rPr>
          <w:rFonts w:ascii="Times New Roman" w:hAnsi="Times New Roman" w:cs="Times New Roman"/>
          <w:sz w:val="28"/>
          <w:szCs w:val="28"/>
        </w:rPr>
        <w:t>№</w:t>
      </w:r>
      <w:r w:rsidR="0072512E" w:rsidRPr="000C50AA">
        <w:rPr>
          <w:rFonts w:ascii="Times New Roman" w:hAnsi="Times New Roman" w:cs="Times New Roman"/>
          <w:sz w:val="28"/>
          <w:szCs w:val="28"/>
        </w:rPr>
        <w:t>327-</w:t>
      </w:r>
      <w:r w:rsidR="0072512E" w:rsidRPr="000C50AA">
        <w:rPr>
          <w:rFonts w:ascii="Times New Roman" w:hAnsi="Times New Roman" w:cs="Times New Roman"/>
          <w:sz w:val="28"/>
          <w:szCs w:val="28"/>
          <w:lang w:val="en-US"/>
        </w:rPr>
        <w:t>VI</w:t>
      </w:r>
      <w:r w:rsidR="00B651FD" w:rsidRPr="000C50AA">
        <w:rPr>
          <w:rFonts w:ascii="Times New Roman" w:hAnsi="Times New Roman" w:cs="Times New Roman"/>
          <w:sz w:val="28"/>
          <w:szCs w:val="28"/>
        </w:rPr>
        <w:t xml:space="preserve"> </w:t>
      </w:r>
      <w:r w:rsidR="004111C3">
        <w:rPr>
          <w:rFonts w:ascii="Times New Roman" w:hAnsi="Times New Roman" w:cs="Times New Roman"/>
          <w:sz w:val="28"/>
          <w:szCs w:val="28"/>
          <w:lang w:val="kk-KZ"/>
        </w:rPr>
        <w:t xml:space="preserve">// </w:t>
      </w:r>
      <w:hyperlink r:id="rId72" w:history="1">
        <w:r w:rsidR="00B651FD" w:rsidRPr="000C50AA">
          <w:rPr>
            <w:rStyle w:val="a6"/>
            <w:rFonts w:ascii="Times New Roman" w:hAnsi="Times New Roman" w:cs="Times New Roman"/>
            <w:color w:val="auto"/>
            <w:sz w:val="28"/>
            <w:szCs w:val="28"/>
            <w:u w:val="none"/>
          </w:rPr>
          <w:t>https://adilet.zan.kz</w:t>
        </w:r>
      </w:hyperlink>
      <w:r w:rsidR="00D77284">
        <w:rPr>
          <w:rStyle w:val="a6"/>
          <w:rFonts w:ascii="Times New Roman" w:hAnsi="Times New Roman" w:cs="Times New Roman"/>
          <w:color w:val="auto"/>
          <w:sz w:val="28"/>
          <w:szCs w:val="28"/>
          <w:u w:val="none"/>
          <w:lang w:val="kk-KZ"/>
        </w:rPr>
        <w:t xml:space="preserve">. </w:t>
      </w:r>
      <w:r w:rsidR="009B4776">
        <w:rPr>
          <w:rFonts w:ascii="Times New Roman" w:hAnsi="Times New Roman" w:cs="Times New Roman"/>
          <w:sz w:val="28"/>
          <w:szCs w:val="28"/>
        </w:rPr>
        <w:t>19.04.2021</w:t>
      </w:r>
      <w:r w:rsidR="009B4776" w:rsidRPr="000C50AA">
        <w:rPr>
          <w:rFonts w:ascii="Times New Roman" w:hAnsi="Times New Roman" w:cs="Times New Roman"/>
          <w:sz w:val="28"/>
          <w:szCs w:val="28"/>
        </w:rPr>
        <w:t>.</w:t>
      </w:r>
    </w:p>
    <w:p w:rsidR="0072512E" w:rsidRPr="000C50AA" w:rsidRDefault="00255C94"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158</w:t>
      </w:r>
      <w:r w:rsidR="0072512E" w:rsidRPr="000C50AA">
        <w:rPr>
          <w:rFonts w:ascii="Times New Roman" w:hAnsi="Times New Roman" w:cs="Times New Roman"/>
          <w:sz w:val="28"/>
          <w:szCs w:val="28"/>
        </w:rPr>
        <w:t xml:space="preserve"> </w:t>
      </w:r>
      <w:r w:rsidR="004111C3" w:rsidRPr="000C50AA">
        <w:rPr>
          <w:rFonts w:ascii="Times New Roman" w:hAnsi="Times New Roman" w:cs="Times New Roman"/>
          <w:sz w:val="28"/>
          <w:szCs w:val="28"/>
        </w:rPr>
        <w:t>Постановление Правительства Р</w:t>
      </w:r>
      <w:r w:rsidR="004111C3">
        <w:rPr>
          <w:rFonts w:ascii="Times New Roman" w:hAnsi="Times New Roman" w:cs="Times New Roman"/>
          <w:sz w:val="28"/>
          <w:szCs w:val="28"/>
          <w:lang w:val="kk-KZ"/>
        </w:rPr>
        <w:t xml:space="preserve">еспублики </w:t>
      </w:r>
      <w:r w:rsidR="004111C3" w:rsidRPr="000C50AA">
        <w:rPr>
          <w:rFonts w:ascii="Times New Roman" w:hAnsi="Times New Roman" w:cs="Times New Roman"/>
          <w:sz w:val="28"/>
          <w:szCs w:val="28"/>
        </w:rPr>
        <w:t>К</w:t>
      </w:r>
      <w:r w:rsidR="004111C3">
        <w:rPr>
          <w:rFonts w:ascii="Times New Roman" w:hAnsi="Times New Roman" w:cs="Times New Roman"/>
          <w:sz w:val="28"/>
          <w:szCs w:val="28"/>
          <w:lang w:val="kk-KZ"/>
        </w:rPr>
        <w:t>азахстан.</w:t>
      </w:r>
      <w:r w:rsidR="004111C3"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О Концепции репатриации этнических казахов на историческую родину</w:t>
      </w:r>
      <w:r w:rsidR="004111C3">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4111C3">
        <w:rPr>
          <w:rFonts w:ascii="Times New Roman" w:hAnsi="Times New Roman" w:cs="Times New Roman"/>
          <w:sz w:val="28"/>
          <w:szCs w:val="28"/>
          <w:lang w:val="kk-KZ"/>
        </w:rPr>
        <w:t>утв.</w:t>
      </w:r>
      <w:r w:rsidR="0072512E" w:rsidRPr="000C50AA">
        <w:rPr>
          <w:rFonts w:ascii="Times New Roman" w:hAnsi="Times New Roman" w:cs="Times New Roman"/>
          <w:sz w:val="28"/>
          <w:szCs w:val="28"/>
        </w:rPr>
        <w:t xml:space="preserve"> 16 сентября 1998 года</w:t>
      </w:r>
      <w:r w:rsidR="004111C3">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№900</w:t>
      </w:r>
      <w:r w:rsidR="004111C3">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 </w:t>
      </w:r>
      <w:hyperlink r:id="rId73" w:history="1">
        <w:r w:rsidR="00B651FD" w:rsidRPr="000C50AA">
          <w:rPr>
            <w:rStyle w:val="a6"/>
            <w:rFonts w:ascii="Times New Roman" w:hAnsi="Times New Roman" w:cs="Times New Roman"/>
            <w:color w:val="auto"/>
            <w:sz w:val="28"/>
            <w:szCs w:val="28"/>
            <w:u w:val="none"/>
          </w:rPr>
          <w:t>https://adilet.zan.kz</w:t>
        </w:r>
      </w:hyperlink>
      <w:r w:rsidR="00D77284">
        <w:rPr>
          <w:rStyle w:val="a6"/>
          <w:rFonts w:ascii="Times New Roman" w:hAnsi="Times New Roman" w:cs="Times New Roman"/>
          <w:color w:val="auto"/>
          <w:sz w:val="28"/>
          <w:szCs w:val="28"/>
          <w:u w:val="none"/>
          <w:lang w:val="kk-KZ"/>
        </w:rPr>
        <w:t xml:space="preserve">. </w:t>
      </w:r>
      <w:r w:rsidR="009B4776">
        <w:rPr>
          <w:rFonts w:ascii="Times New Roman" w:hAnsi="Times New Roman" w:cs="Times New Roman"/>
          <w:sz w:val="28"/>
          <w:szCs w:val="28"/>
        </w:rPr>
        <w:t>17.11.2020</w:t>
      </w:r>
      <w:r w:rsidR="009B4776" w:rsidRPr="000C50AA">
        <w:rPr>
          <w:rFonts w:ascii="Times New Roman" w:hAnsi="Times New Roman" w:cs="Times New Roman"/>
          <w:sz w:val="28"/>
          <w:szCs w:val="28"/>
        </w:rPr>
        <w:t>.</w:t>
      </w:r>
    </w:p>
    <w:p w:rsidR="0072512E" w:rsidRPr="000C50AA" w:rsidRDefault="00255C94"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159</w:t>
      </w:r>
      <w:r w:rsidR="0072512E" w:rsidRPr="000C50AA">
        <w:rPr>
          <w:rFonts w:ascii="Times New Roman" w:hAnsi="Times New Roman" w:cs="Times New Roman"/>
          <w:sz w:val="28"/>
          <w:szCs w:val="28"/>
        </w:rPr>
        <w:t xml:space="preserve"> </w:t>
      </w:r>
      <w:r w:rsidR="004111C3" w:rsidRPr="000C50AA">
        <w:rPr>
          <w:rFonts w:ascii="Times New Roman" w:hAnsi="Times New Roman" w:cs="Times New Roman"/>
          <w:sz w:val="28"/>
          <w:szCs w:val="28"/>
        </w:rPr>
        <w:t>Указ Президента Р</w:t>
      </w:r>
      <w:r w:rsidR="004111C3">
        <w:rPr>
          <w:rFonts w:ascii="Times New Roman" w:hAnsi="Times New Roman" w:cs="Times New Roman"/>
          <w:sz w:val="28"/>
          <w:szCs w:val="28"/>
          <w:lang w:val="kk-KZ"/>
        </w:rPr>
        <w:t xml:space="preserve">еспублики </w:t>
      </w:r>
      <w:r w:rsidR="004111C3" w:rsidRPr="000C50AA">
        <w:rPr>
          <w:rFonts w:ascii="Times New Roman" w:hAnsi="Times New Roman" w:cs="Times New Roman"/>
          <w:sz w:val="28"/>
          <w:szCs w:val="28"/>
        </w:rPr>
        <w:t>К</w:t>
      </w:r>
      <w:r w:rsidR="004111C3">
        <w:rPr>
          <w:rFonts w:ascii="Times New Roman" w:hAnsi="Times New Roman" w:cs="Times New Roman"/>
          <w:sz w:val="28"/>
          <w:szCs w:val="28"/>
          <w:lang w:val="kk-KZ"/>
        </w:rPr>
        <w:t>азахстан.</w:t>
      </w:r>
      <w:r w:rsidR="004111C3"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О Концепции внешней политики Республики Казахстан на 2014-2020 годы</w:t>
      </w:r>
      <w:r w:rsidR="004111C3">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4111C3">
        <w:rPr>
          <w:rFonts w:ascii="Times New Roman" w:hAnsi="Times New Roman" w:cs="Times New Roman"/>
          <w:sz w:val="28"/>
          <w:szCs w:val="28"/>
          <w:lang w:val="kk-KZ"/>
        </w:rPr>
        <w:t>утв.</w:t>
      </w:r>
      <w:r w:rsidR="0072512E" w:rsidRPr="000C50AA">
        <w:rPr>
          <w:rFonts w:ascii="Times New Roman" w:hAnsi="Times New Roman" w:cs="Times New Roman"/>
          <w:sz w:val="28"/>
          <w:szCs w:val="28"/>
        </w:rPr>
        <w:t xml:space="preserve"> 21 января 2014 года</w:t>
      </w:r>
      <w:r w:rsidR="004111C3">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№741 </w:t>
      </w:r>
      <w:r w:rsidR="004111C3">
        <w:rPr>
          <w:rFonts w:ascii="Times New Roman" w:hAnsi="Times New Roman" w:cs="Times New Roman"/>
          <w:sz w:val="28"/>
          <w:szCs w:val="28"/>
          <w:lang w:val="kk-KZ"/>
        </w:rPr>
        <w:t>(</w:t>
      </w:r>
      <w:r w:rsidR="004111C3" w:rsidRPr="000C50AA">
        <w:rPr>
          <w:rFonts w:ascii="Times New Roman" w:hAnsi="Times New Roman" w:cs="Times New Roman"/>
          <w:sz w:val="28"/>
          <w:szCs w:val="28"/>
        </w:rPr>
        <w:t xml:space="preserve">утратил </w:t>
      </w:r>
      <w:r w:rsidR="0072512E" w:rsidRPr="000C50AA">
        <w:rPr>
          <w:rFonts w:ascii="Times New Roman" w:hAnsi="Times New Roman" w:cs="Times New Roman"/>
          <w:sz w:val="28"/>
          <w:szCs w:val="28"/>
        </w:rPr>
        <w:t>силу Указом Президента</w:t>
      </w:r>
      <w:r w:rsidR="00B651FD" w:rsidRPr="000C50AA">
        <w:rPr>
          <w:rFonts w:ascii="Times New Roman" w:hAnsi="Times New Roman" w:cs="Times New Roman"/>
          <w:sz w:val="28"/>
          <w:szCs w:val="28"/>
        </w:rPr>
        <w:t xml:space="preserve"> РК от 6 марта 2020 года</w:t>
      </w:r>
      <w:r w:rsidR="004111C3">
        <w:rPr>
          <w:rFonts w:ascii="Times New Roman" w:hAnsi="Times New Roman" w:cs="Times New Roman"/>
          <w:sz w:val="28"/>
          <w:szCs w:val="28"/>
          <w:lang w:val="kk-KZ"/>
        </w:rPr>
        <w:t>,</w:t>
      </w:r>
      <w:r w:rsidR="00B651FD" w:rsidRPr="000C50AA">
        <w:rPr>
          <w:rFonts w:ascii="Times New Roman" w:hAnsi="Times New Roman" w:cs="Times New Roman"/>
          <w:sz w:val="28"/>
          <w:szCs w:val="28"/>
        </w:rPr>
        <w:t xml:space="preserve"> №280</w:t>
      </w:r>
      <w:r w:rsidR="004111C3">
        <w:rPr>
          <w:rFonts w:ascii="Times New Roman" w:hAnsi="Times New Roman" w:cs="Times New Roman"/>
          <w:sz w:val="28"/>
          <w:szCs w:val="28"/>
          <w:lang w:val="kk-KZ"/>
        </w:rPr>
        <w:t>) //</w:t>
      </w:r>
      <w:r w:rsidR="0072512E" w:rsidRPr="000C50AA">
        <w:rPr>
          <w:rFonts w:ascii="Times New Roman" w:hAnsi="Times New Roman" w:cs="Times New Roman"/>
          <w:sz w:val="28"/>
          <w:szCs w:val="28"/>
        </w:rPr>
        <w:t xml:space="preserve"> </w:t>
      </w:r>
      <w:hyperlink r:id="rId74" w:history="1">
        <w:r w:rsidR="00B651FD" w:rsidRPr="000C50AA">
          <w:rPr>
            <w:rStyle w:val="a6"/>
            <w:rFonts w:ascii="Times New Roman" w:hAnsi="Times New Roman" w:cs="Times New Roman"/>
            <w:color w:val="auto"/>
            <w:sz w:val="28"/>
            <w:szCs w:val="28"/>
            <w:u w:val="none"/>
          </w:rPr>
          <w:t>https://adilet.zan.kz</w:t>
        </w:r>
      </w:hyperlink>
      <w:r w:rsidR="00D77284">
        <w:rPr>
          <w:rStyle w:val="a6"/>
          <w:rFonts w:ascii="Times New Roman" w:hAnsi="Times New Roman" w:cs="Times New Roman"/>
          <w:color w:val="auto"/>
          <w:sz w:val="28"/>
          <w:szCs w:val="28"/>
          <w:u w:val="none"/>
          <w:lang w:val="kk-KZ"/>
        </w:rPr>
        <w:t xml:space="preserve">. </w:t>
      </w:r>
      <w:r w:rsidR="009B4776">
        <w:rPr>
          <w:rFonts w:ascii="Times New Roman" w:hAnsi="Times New Roman" w:cs="Times New Roman"/>
          <w:sz w:val="28"/>
          <w:szCs w:val="28"/>
        </w:rPr>
        <w:t>28.03.2021</w:t>
      </w:r>
      <w:r w:rsidR="009B4776" w:rsidRPr="000C50AA">
        <w:rPr>
          <w:rFonts w:ascii="Times New Roman" w:hAnsi="Times New Roman" w:cs="Times New Roman"/>
          <w:sz w:val="28"/>
          <w:szCs w:val="28"/>
        </w:rPr>
        <w:t>.</w:t>
      </w:r>
    </w:p>
    <w:p w:rsidR="0072512E" w:rsidRPr="000C50AA" w:rsidRDefault="00255C94" w:rsidP="000C50AA">
      <w:pPr>
        <w:spacing w:after="0" w:line="240" w:lineRule="auto"/>
        <w:ind w:firstLine="709"/>
        <w:jc w:val="both"/>
        <w:rPr>
          <w:rFonts w:ascii="Times New Roman" w:hAnsi="Times New Roman" w:cs="Times New Roman"/>
          <w:sz w:val="28"/>
          <w:szCs w:val="28"/>
          <w:lang w:val="kk-KZ"/>
        </w:rPr>
      </w:pPr>
      <w:r w:rsidRPr="000C50AA">
        <w:rPr>
          <w:rFonts w:ascii="Times New Roman" w:hAnsi="Times New Roman" w:cs="Times New Roman"/>
          <w:bCs/>
          <w:sz w:val="28"/>
          <w:szCs w:val="28"/>
        </w:rPr>
        <w:t>160</w:t>
      </w:r>
      <w:r w:rsidR="0072512E" w:rsidRPr="000C50AA">
        <w:rPr>
          <w:rFonts w:ascii="Times New Roman" w:hAnsi="Times New Roman" w:cs="Times New Roman"/>
          <w:bCs/>
          <w:sz w:val="28"/>
          <w:szCs w:val="28"/>
        </w:rPr>
        <w:t xml:space="preserve"> </w:t>
      </w:r>
      <w:r w:rsidR="004111C3" w:rsidRPr="000C50AA">
        <w:rPr>
          <w:rFonts w:ascii="Times New Roman" w:hAnsi="Times New Roman" w:cs="Times New Roman"/>
          <w:sz w:val="28"/>
          <w:szCs w:val="28"/>
        </w:rPr>
        <w:t>Постановление Правительства Р</w:t>
      </w:r>
      <w:r w:rsidR="004111C3">
        <w:rPr>
          <w:rFonts w:ascii="Times New Roman" w:hAnsi="Times New Roman" w:cs="Times New Roman"/>
          <w:sz w:val="28"/>
          <w:szCs w:val="28"/>
          <w:lang w:val="kk-KZ"/>
        </w:rPr>
        <w:t xml:space="preserve">еспублики </w:t>
      </w:r>
      <w:r w:rsidR="004111C3" w:rsidRPr="000C50AA">
        <w:rPr>
          <w:rFonts w:ascii="Times New Roman" w:hAnsi="Times New Roman" w:cs="Times New Roman"/>
          <w:sz w:val="28"/>
          <w:szCs w:val="28"/>
        </w:rPr>
        <w:t>К</w:t>
      </w:r>
      <w:r w:rsidR="004111C3">
        <w:rPr>
          <w:rFonts w:ascii="Times New Roman" w:hAnsi="Times New Roman" w:cs="Times New Roman"/>
          <w:sz w:val="28"/>
          <w:szCs w:val="28"/>
          <w:lang w:val="kk-KZ"/>
        </w:rPr>
        <w:t>азахстан.</w:t>
      </w:r>
      <w:r w:rsidR="004111C3" w:rsidRPr="000C50AA">
        <w:rPr>
          <w:rFonts w:ascii="Times New Roman" w:hAnsi="Times New Roman" w:cs="Times New Roman"/>
          <w:sz w:val="28"/>
          <w:szCs w:val="28"/>
        </w:rPr>
        <w:t xml:space="preserve"> </w:t>
      </w:r>
      <w:r w:rsidR="0072512E" w:rsidRPr="000C50AA">
        <w:rPr>
          <w:rFonts w:ascii="Times New Roman" w:hAnsi="Times New Roman" w:cs="Times New Roman"/>
          <w:bCs/>
          <w:sz w:val="28"/>
          <w:szCs w:val="28"/>
        </w:rPr>
        <w:t>Об утверждении отраслевой Программы миграционной политики Республики Казахстан на 2001-2010 годы</w:t>
      </w:r>
      <w:r w:rsidR="00524DFE">
        <w:rPr>
          <w:rFonts w:ascii="Times New Roman" w:hAnsi="Times New Roman" w:cs="Times New Roman"/>
          <w:bCs/>
          <w:sz w:val="28"/>
          <w:szCs w:val="28"/>
          <w:lang w:val="kk-KZ"/>
        </w:rPr>
        <w:t>:</w:t>
      </w:r>
      <w:r w:rsidR="0072512E" w:rsidRPr="000C50AA">
        <w:rPr>
          <w:rFonts w:ascii="Times New Roman" w:hAnsi="Times New Roman" w:cs="Times New Roman"/>
          <w:bCs/>
          <w:sz w:val="28"/>
          <w:szCs w:val="28"/>
        </w:rPr>
        <w:t xml:space="preserve"> </w:t>
      </w:r>
      <w:r w:rsidR="00524DFE">
        <w:rPr>
          <w:rFonts w:ascii="Times New Roman" w:hAnsi="Times New Roman" w:cs="Times New Roman"/>
          <w:bCs/>
          <w:sz w:val="28"/>
          <w:szCs w:val="28"/>
          <w:lang w:val="kk-KZ"/>
        </w:rPr>
        <w:t>утв.</w:t>
      </w:r>
      <w:r w:rsidR="0072512E" w:rsidRPr="000C50AA">
        <w:rPr>
          <w:rFonts w:ascii="Times New Roman" w:hAnsi="Times New Roman" w:cs="Times New Roman"/>
          <w:sz w:val="28"/>
          <w:szCs w:val="28"/>
        </w:rPr>
        <w:t xml:space="preserve"> 29 октября 2001 года</w:t>
      </w:r>
      <w:r w:rsidR="00524DFE">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№1371 </w:t>
      </w:r>
      <w:r w:rsidR="00524DFE">
        <w:rPr>
          <w:rFonts w:ascii="Times New Roman" w:hAnsi="Times New Roman" w:cs="Times New Roman"/>
          <w:sz w:val="28"/>
          <w:szCs w:val="28"/>
          <w:lang w:val="kk-KZ"/>
        </w:rPr>
        <w:t>(</w:t>
      </w:r>
      <w:r w:rsidR="00524DFE" w:rsidRPr="000C50AA">
        <w:rPr>
          <w:rFonts w:ascii="Times New Roman" w:hAnsi="Times New Roman" w:cs="Times New Roman"/>
          <w:sz w:val="28"/>
          <w:szCs w:val="28"/>
        </w:rPr>
        <w:t xml:space="preserve">утратило </w:t>
      </w:r>
      <w:r w:rsidR="0072512E" w:rsidRPr="000C50AA">
        <w:rPr>
          <w:rFonts w:ascii="Times New Roman" w:hAnsi="Times New Roman" w:cs="Times New Roman"/>
          <w:sz w:val="28"/>
          <w:szCs w:val="28"/>
        </w:rPr>
        <w:t>силу постановлением Правительства РК от 1 декабря 2008 года</w:t>
      </w:r>
      <w:r w:rsidR="00524DFE">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№1122</w:t>
      </w:r>
      <w:r w:rsidR="00524DFE">
        <w:rPr>
          <w:rFonts w:ascii="Times New Roman" w:hAnsi="Times New Roman" w:cs="Times New Roman"/>
          <w:sz w:val="28"/>
          <w:szCs w:val="28"/>
          <w:lang w:val="kk-KZ"/>
        </w:rPr>
        <w:t>)</w:t>
      </w:r>
      <w:r w:rsidR="00B651FD" w:rsidRPr="000C50AA">
        <w:rPr>
          <w:rFonts w:ascii="Times New Roman" w:hAnsi="Times New Roman" w:cs="Times New Roman"/>
          <w:sz w:val="28"/>
          <w:szCs w:val="28"/>
        </w:rPr>
        <w:t xml:space="preserve"> </w:t>
      </w:r>
      <w:r w:rsidR="00524DFE">
        <w:rPr>
          <w:rFonts w:ascii="Times New Roman" w:hAnsi="Times New Roman" w:cs="Times New Roman"/>
          <w:sz w:val="28"/>
          <w:szCs w:val="28"/>
          <w:lang w:val="kk-KZ"/>
        </w:rPr>
        <w:t xml:space="preserve">// </w:t>
      </w:r>
      <w:hyperlink r:id="rId75" w:history="1">
        <w:r w:rsidR="00B651FD"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9B4776">
        <w:rPr>
          <w:rFonts w:ascii="Times New Roman" w:hAnsi="Times New Roman" w:cs="Times New Roman"/>
          <w:sz w:val="28"/>
          <w:szCs w:val="28"/>
        </w:rPr>
        <w:t>08.10.2020</w:t>
      </w:r>
      <w:r w:rsidR="009B4776" w:rsidRPr="000C50AA">
        <w:rPr>
          <w:rFonts w:ascii="Times New Roman" w:hAnsi="Times New Roman" w:cs="Times New Roman"/>
          <w:sz w:val="28"/>
          <w:szCs w:val="28"/>
        </w:rPr>
        <w:t>.</w:t>
      </w:r>
    </w:p>
    <w:p w:rsidR="0072512E" w:rsidRPr="000C50AA" w:rsidRDefault="00255C94" w:rsidP="000C50AA">
      <w:pPr>
        <w:spacing w:after="0" w:line="240" w:lineRule="auto"/>
        <w:ind w:firstLine="709"/>
        <w:jc w:val="both"/>
        <w:rPr>
          <w:rStyle w:val="citation"/>
          <w:rFonts w:ascii="Times New Roman" w:hAnsi="Times New Roman" w:cs="Times New Roman"/>
          <w:sz w:val="28"/>
          <w:szCs w:val="28"/>
          <w:lang w:val="kk-KZ"/>
        </w:rPr>
      </w:pPr>
      <w:r w:rsidRPr="000C50AA">
        <w:rPr>
          <w:rFonts w:ascii="Times New Roman" w:hAnsi="Times New Roman" w:cs="Times New Roman"/>
          <w:sz w:val="28"/>
          <w:szCs w:val="28"/>
        </w:rPr>
        <w:t>161</w:t>
      </w:r>
      <w:r w:rsidR="0072512E" w:rsidRPr="000C50AA">
        <w:rPr>
          <w:rFonts w:ascii="Times New Roman" w:hAnsi="Times New Roman" w:cs="Times New Roman"/>
          <w:sz w:val="28"/>
          <w:szCs w:val="28"/>
        </w:rPr>
        <w:t xml:space="preserve"> </w:t>
      </w:r>
      <w:r w:rsidR="00524DFE" w:rsidRPr="000C50AA">
        <w:rPr>
          <w:rFonts w:ascii="Times New Roman" w:hAnsi="Times New Roman" w:cs="Times New Roman"/>
          <w:sz w:val="28"/>
          <w:szCs w:val="28"/>
        </w:rPr>
        <w:t>Указ Президента Р</w:t>
      </w:r>
      <w:r w:rsidR="00524DFE">
        <w:rPr>
          <w:rFonts w:ascii="Times New Roman" w:hAnsi="Times New Roman" w:cs="Times New Roman"/>
          <w:sz w:val="28"/>
          <w:szCs w:val="28"/>
          <w:lang w:val="kk-KZ"/>
        </w:rPr>
        <w:t xml:space="preserve">еспублики </w:t>
      </w:r>
      <w:r w:rsidR="00524DFE" w:rsidRPr="000C50AA">
        <w:rPr>
          <w:rFonts w:ascii="Times New Roman" w:hAnsi="Times New Roman" w:cs="Times New Roman"/>
          <w:sz w:val="28"/>
          <w:szCs w:val="28"/>
        </w:rPr>
        <w:t>К</w:t>
      </w:r>
      <w:r w:rsidR="00524DFE">
        <w:rPr>
          <w:rFonts w:ascii="Times New Roman" w:hAnsi="Times New Roman" w:cs="Times New Roman"/>
          <w:sz w:val="28"/>
          <w:szCs w:val="28"/>
          <w:lang w:val="kk-KZ"/>
        </w:rPr>
        <w:t>азахстан.</w:t>
      </w:r>
      <w:r w:rsidR="00524DFE"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Стратегии территориального развития Республики Казахстан до 2015 года</w:t>
      </w:r>
      <w:r w:rsidR="00524DFE">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524DFE">
        <w:rPr>
          <w:rFonts w:ascii="Times New Roman" w:hAnsi="Times New Roman" w:cs="Times New Roman"/>
          <w:sz w:val="28"/>
          <w:szCs w:val="28"/>
          <w:lang w:val="kk-KZ"/>
        </w:rPr>
        <w:t>утв.</w:t>
      </w:r>
      <w:r w:rsidR="0072512E" w:rsidRPr="000C50AA">
        <w:rPr>
          <w:rFonts w:ascii="Times New Roman" w:hAnsi="Times New Roman" w:cs="Times New Roman"/>
          <w:sz w:val="28"/>
          <w:szCs w:val="28"/>
        </w:rPr>
        <w:t xml:space="preserve"> 28 августа 2006 года</w:t>
      </w:r>
      <w:r w:rsidR="00524DFE">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№167</w:t>
      </w:r>
      <w:r w:rsidR="00524DFE">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 </w:t>
      </w:r>
      <w:hyperlink r:id="rId76" w:history="1">
        <w:r w:rsidR="00B651FD"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9B4776">
        <w:rPr>
          <w:rFonts w:ascii="Times New Roman" w:hAnsi="Times New Roman" w:cs="Times New Roman"/>
          <w:sz w:val="28"/>
          <w:szCs w:val="28"/>
        </w:rPr>
        <w:t>13.11.2020</w:t>
      </w:r>
      <w:r w:rsidR="009B4776" w:rsidRPr="000C50AA">
        <w:rPr>
          <w:rFonts w:ascii="Times New Roman" w:hAnsi="Times New Roman" w:cs="Times New Roman"/>
          <w:sz w:val="28"/>
          <w:szCs w:val="28"/>
        </w:rPr>
        <w:t>.</w:t>
      </w:r>
    </w:p>
    <w:p w:rsidR="0072512E" w:rsidRPr="000C50AA" w:rsidRDefault="00255C94" w:rsidP="000C50AA">
      <w:pPr>
        <w:spacing w:after="0" w:line="240" w:lineRule="auto"/>
        <w:ind w:firstLine="709"/>
        <w:jc w:val="both"/>
        <w:rPr>
          <w:rFonts w:ascii="Times New Roman" w:hAnsi="Times New Roman" w:cs="Times New Roman"/>
          <w:sz w:val="28"/>
          <w:szCs w:val="28"/>
          <w:lang w:val="kk-KZ"/>
        </w:rPr>
      </w:pPr>
      <w:r w:rsidRPr="000C50AA">
        <w:rPr>
          <w:rFonts w:ascii="Times New Roman" w:hAnsi="Times New Roman" w:cs="Times New Roman"/>
          <w:sz w:val="28"/>
          <w:szCs w:val="28"/>
        </w:rPr>
        <w:t>162</w:t>
      </w:r>
      <w:r w:rsidR="0072512E" w:rsidRPr="000C50AA">
        <w:rPr>
          <w:rFonts w:ascii="Times New Roman" w:hAnsi="Times New Roman" w:cs="Times New Roman"/>
          <w:sz w:val="28"/>
          <w:szCs w:val="28"/>
        </w:rPr>
        <w:t xml:space="preserve"> </w:t>
      </w:r>
      <w:r w:rsidR="00524DFE" w:rsidRPr="000C50AA">
        <w:rPr>
          <w:rFonts w:ascii="Times New Roman" w:hAnsi="Times New Roman" w:cs="Times New Roman"/>
          <w:sz w:val="28"/>
          <w:szCs w:val="28"/>
        </w:rPr>
        <w:t>Указ Президента Р</w:t>
      </w:r>
      <w:r w:rsidR="00524DFE">
        <w:rPr>
          <w:rFonts w:ascii="Times New Roman" w:hAnsi="Times New Roman" w:cs="Times New Roman"/>
          <w:sz w:val="28"/>
          <w:szCs w:val="28"/>
          <w:lang w:val="kk-KZ"/>
        </w:rPr>
        <w:t xml:space="preserve">еспублики </w:t>
      </w:r>
      <w:r w:rsidR="00524DFE" w:rsidRPr="000C50AA">
        <w:rPr>
          <w:rFonts w:ascii="Times New Roman" w:hAnsi="Times New Roman" w:cs="Times New Roman"/>
          <w:sz w:val="28"/>
          <w:szCs w:val="28"/>
        </w:rPr>
        <w:t>К</w:t>
      </w:r>
      <w:r w:rsidR="00524DFE">
        <w:rPr>
          <w:rFonts w:ascii="Times New Roman" w:hAnsi="Times New Roman" w:cs="Times New Roman"/>
          <w:sz w:val="28"/>
          <w:szCs w:val="28"/>
          <w:lang w:val="kk-KZ"/>
        </w:rPr>
        <w:t>азахстан.</w:t>
      </w:r>
      <w:r w:rsidR="00524DFE"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О Государственной программе развития сельских территорий Республики Казахстан на 2004-2010</w:t>
      </w:r>
      <w:r w:rsidR="00524DFE">
        <w:rPr>
          <w:rFonts w:ascii="Times New Roman" w:hAnsi="Times New Roman" w:cs="Times New Roman"/>
          <w:sz w:val="28"/>
          <w:szCs w:val="28"/>
          <w:lang w:val="kk-KZ"/>
        </w:rPr>
        <w:t xml:space="preserve">: утв. </w:t>
      </w:r>
      <w:r w:rsidR="0072512E" w:rsidRPr="000C50AA">
        <w:rPr>
          <w:rFonts w:ascii="Times New Roman" w:hAnsi="Times New Roman" w:cs="Times New Roman"/>
          <w:sz w:val="28"/>
          <w:szCs w:val="28"/>
        </w:rPr>
        <w:t>10 июля 2003 года</w:t>
      </w:r>
      <w:r w:rsidR="00524DFE">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№1149</w:t>
      </w:r>
      <w:r w:rsidR="00524DFE">
        <w:rPr>
          <w:rFonts w:ascii="Times New Roman" w:hAnsi="Times New Roman" w:cs="Times New Roman"/>
          <w:sz w:val="28"/>
          <w:szCs w:val="28"/>
          <w:lang w:val="kk-KZ"/>
        </w:rPr>
        <w:t xml:space="preserve"> //</w:t>
      </w:r>
      <w:r w:rsidR="00B651FD" w:rsidRPr="000C50AA">
        <w:rPr>
          <w:rFonts w:ascii="Times New Roman" w:hAnsi="Times New Roman" w:cs="Times New Roman"/>
          <w:sz w:val="28"/>
          <w:szCs w:val="28"/>
        </w:rPr>
        <w:t xml:space="preserve"> </w:t>
      </w:r>
      <w:hyperlink r:id="rId77" w:history="1">
        <w:r w:rsidR="00B651FD"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9B4776">
        <w:rPr>
          <w:rFonts w:ascii="Times New Roman" w:hAnsi="Times New Roman" w:cs="Times New Roman"/>
          <w:sz w:val="28"/>
          <w:szCs w:val="28"/>
        </w:rPr>
        <w:t>26.10.2020</w:t>
      </w:r>
      <w:r w:rsidR="009B4776" w:rsidRPr="000C50AA">
        <w:rPr>
          <w:rFonts w:ascii="Times New Roman" w:hAnsi="Times New Roman" w:cs="Times New Roman"/>
          <w:sz w:val="28"/>
          <w:szCs w:val="28"/>
        </w:rPr>
        <w:t>.</w:t>
      </w:r>
    </w:p>
    <w:p w:rsidR="009B4776" w:rsidRDefault="00255C94"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163</w:t>
      </w:r>
      <w:r w:rsidR="0072512E" w:rsidRPr="000C50AA">
        <w:rPr>
          <w:rFonts w:ascii="Times New Roman" w:hAnsi="Times New Roman" w:cs="Times New Roman"/>
          <w:sz w:val="28"/>
          <w:szCs w:val="28"/>
        </w:rPr>
        <w:t xml:space="preserve"> </w:t>
      </w:r>
      <w:r w:rsidR="00524DFE" w:rsidRPr="000C50AA">
        <w:rPr>
          <w:rFonts w:ascii="Times New Roman" w:hAnsi="Times New Roman" w:cs="Times New Roman"/>
          <w:sz w:val="28"/>
          <w:szCs w:val="28"/>
        </w:rPr>
        <w:t>Постановление Правительства Республики Казахстан</w:t>
      </w:r>
      <w:r w:rsidR="00524DFE">
        <w:rPr>
          <w:rFonts w:ascii="Times New Roman" w:hAnsi="Times New Roman" w:cs="Times New Roman"/>
          <w:sz w:val="28"/>
          <w:szCs w:val="28"/>
          <w:lang w:val="kk-KZ"/>
        </w:rPr>
        <w:t>.</w:t>
      </w:r>
      <w:r w:rsidR="00524DFE"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Об установлении региональной квоты приема оралманов и переселенцев на 2020 </w:t>
      </w:r>
      <w:r w:rsidR="0072512E" w:rsidRPr="000C50AA">
        <w:rPr>
          <w:rFonts w:ascii="Times New Roman" w:hAnsi="Times New Roman" w:cs="Times New Roman"/>
          <w:sz w:val="28"/>
          <w:szCs w:val="28"/>
        </w:rPr>
        <w:lastRenderedPageBreak/>
        <w:t>год</w:t>
      </w:r>
      <w:r w:rsidR="00524DFE">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524DFE">
        <w:rPr>
          <w:rFonts w:ascii="Times New Roman" w:hAnsi="Times New Roman" w:cs="Times New Roman"/>
          <w:sz w:val="28"/>
          <w:szCs w:val="28"/>
          <w:lang w:val="kk-KZ"/>
        </w:rPr>
        <w:t>утв.</w:t>
      </w:r>
      <w:r w:rsidR="0072512E" w:rsidRPr="000C50AA">
        <w:rPr>
          <w:rFonts w:ascii="Times New Roman" w:hAnsi="Times New Roman" w:cs="Times New Roman"/>
          <w:sz w:val="28"/>
          <w:szCs w:val="28"/>
        </w:rPr>
        <w:t xml:space="preserve"> 24 декабря 2019 года</w:t>
      </w:r>
      <w:r w:rsidR="00524DFE">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№967 </w:t>
      </w:r>
      <w:r w:rsidR="00524DFE">
        <w:rPr>
          <w:rFonts w:ascii="Times New Roman" w:hAnsi="Times New Roman" w:cs="Times New Roman"/>
          <w:sz w:val="28"/>
          <w:szCs w:val="28"/>
          <w:lang w:val="kk-KZ"/>
        </w:rPr>
        <w:t>(</w:t>
      </w:r>
      <w:r w:rsidR="00524DFE" w:rsidRPr="000C50AA">
        <w:rPr>
          <w:rFonts w:ascii="Times New Roman" w:hAnsi="Times New Roman" w:cs="Times New Roman"/>
          <w:sz w:val="28"/>
          <w:szCs w:val="28"/>
        </w:rPr>
        <w:t xml:space="preserve">утратило </w:t>
      </w:r>
      <w:r w:rsidR="0072512E" w:rsidRPr="000C50AA">
        <w:rPr>
          <w:rFonts w:ascii="Times New Roman" w:hAnsi="Times New Roman" w:cs="Times New Roman"/>
          <w:sz w:val="28"/>
          <w:szCs w:val="28"/>
        </w:rPr>
        <w:t xml:space="preserve">силу постановлением Правительства </w:t>
      </w:r>
      <w:r w:rsidR="00D85178" w:rsidRPr="000C50AA">
        <w:rPr>
          <w:rFonts w:ascii="Times New Roman" w:hAnsi="Times New Roman" w:cs="Times New Roman"/>
          <w:sz w:val="28"/>
          <w:szCs w:val="28"/>
        </w:rPr>
        <w:t>РК</w:t>
      </w:r>
      <w:r w:rsidR="0072512E" w:rsidRPr="000C50AA">
        <w:rPr>
          <w:rFonts w:ascii="Times New Roman" w:hAnsi="Times New Roman" w:cs="Times New Roman"/>
          <w:sz w:val="28"/>
          <w:szCs w:val="28"/>
        </w:rPr>
        <w:t xml:space="preserve"> от 11 сентября 2020 года</w:t>
      </w:r>
      <w:r w:rsidR="00524DFE">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№575</w:t>
      </w:r>
      <w:r w:rsidR="00524DFE">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524DFE">
        <w:rPr>
          <w:rFonts w:ascii="Times New Roman" w:hAnsi="Times New Roman" w:cs="Times New Roman"/>
          <w:sz w:val="28"/>
          <w:szCs w:val="28"/>
          <w:lang w:val="kk-KZ"/>
        </w:rPr>
        <w:t xml:space="preserve">// </w:t>
      </w:r>
      <w:hyperlink r:id="rId78" w:history="1">
        <w:r w:rsidR="00EC0E47"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9B4776">
        <w:rPr>
          <w:rFonts w:ascii="Times New Roman" w:hAnsi="Times New Roman" w:cs="Times New Roman"/>
          <w:sz w:val="28"/>
          <w:szCs w:val="28"/>
        </w:rPr>
        <w:t>14.09.2020</w:t>
      </w:r>
      <w:r w:rsidR="009B4776" w:rsidRPr="000C50AA">
        <w:rPr>
          <w:rFonts w:ascii="Times New Roman" w:hAnsi="Times New Roman" w:cs="Times New Roman"/>
          <w:sz w:val="28"/>
          <w:szCs w:val="28"/>
        </w:rPr>
        <w:t>.</w:t>
      </w:r>
    </w:p>
    <w:p w:rsidR="0072512E" w:rsidRPr="000C50AA" w:rsidRDefault="00255C94" w:rsidP="000C50AA">
      <w:pPr>
        <w:spacing w:after="0" w:line="240" w:lineRule="auto"/>
        <w:ind w:firstLine="709"/>
        <w:jc w:val="both"/>
        <w:rPr>
          <w:rFonts w:ascii="Times New Roman" w:eastAsia="Times New Roman" w:hAnsi="Times New Roman" w:cs="Times New Roman"/>
          <w:sz w:val="28"/>
          <w:szCs w:val="28"/>
        </w:rPr>
      </w:pPr>
      <w:r w:rsidRPr="000C50AA">
        <w:rPr>
          <w:rFonts w:ascii="Times New Roman" w:eastAsia="Times New Roman" w:hAnsi="Times New Roman" w:cs="Times New Roman"/>
          <w:sz w:val="28"/>
          <w:szCs w:val="28"/>
        </w:rPr>
        <w:t>164</w:t>
      </w:r>
      <w:r w:rsidR="0072512E" w:rsidRPr="000C50AA">
        <w:rPr>
          <w:rFonts w:ascii="Times New Roman" w:eastAsia="Times New Roman" w:hAnsi="Times New Roman" w:cs="Times New Roman"/>
          <w:sz w:val="28"/>
          <w:szCs w:val="28"/>
        </w:rPr>
        <w:t xml:space="preserve"> Сарбасов М., Жаксылыков К. </w:t>
      </w:r>
      <w:r w:rsidR="0072512E" w:rsidRPr="000C50AA">
        <w:rPr>
          <w:rFonts w:ascii="Times New Roman" w:eastAsia="Times New Roman" w:hAnsi="Times New Roman" w:cs="Times New Roman"/>
          <w:kern w:val="36"/>
          <w:sz w:val="28"/>
          <w:szCs w:val="28"/>
        </w:rPr>
        <w:t>Этапы этнической репатриации</w:t>
      </w:r>
      <w:r w:rsidR="00524DFE">
        <w:rPr>
          <w:rFonts w:ascii="Times New Roman" w:eastAsia="Times New Roman" w:hAnsi="Times New Roman" w:cs="Times New Roman"/>
          <w:kern w:val="36"/>
          <w:sz w:val="28"/>
          <w:szCs w:val="28"/>
          <w:lang w:val="kk-KZ"/>
        </w:rPr>
        <w:t xml:space="preserve"> //</w:t>
      </w:r>
      <w:r w:rsidR="0072512E" w:rsidRPr="000C50AA">
        <w:rPr>
          <w:rFonts w:ascii="Times New Roman" w:eastAsia="Times New Roman" w:hAnsi="Times New Roman" w:cs="Times New Roman"/>
          <w:kern w:val="36"/>
          <w:sz w:val="28"/>
          <w:szCs w:val="28"/>
        </w:rPr>
        <w:t xml:space="preserve"> </w:t>
      </w:r>
      <w:hyperlink r:id="rId79" w:history="1">
        <w:r w:rsidR="0072512E" w:rsidRPr="000C50AA">
          <w:rPr>
            <w:rStyle w:val="a6"/>
            <w:rFonts w:ascii="Times New Roman" w:hAnsi="Times New Roman" w:cs="Times New Roman"/>
            <w:color w:val="auto"/>
            <w:sz w:val="28"/>
            <w:szCs w:val="28"/>
            <w:u w:val="none"/>
          </w:rPr>
          <w:t>https://el.kz/ru</w:t>
        </w:r>
      </w:hyperlink>
      <w:r w:rsidR="000C50AA">
        <w:rPr>
          <w:rStyle w:val="a6"/>
          <w:rFonts w:ascii="Times New Roman" w:hAnsi="Times New Roman" w:cs="Times New Roman"/>
          <w:color w:val="auto"/>
          <w:sz w:val="28"/>
          <w:szCs w:val="28"/>
          <w:u w:val="none"/>
          <w:lang w:val="kk-KZ"/>
        </w:rPr>
        <w:t xml:space="preserve">. </w:t>
      </w:r>
      <w:r w:rsidR="009B4776">
        <w:rPr>
          <w:rFonts w:ascii="Times New Roman" w:hAnsi="Times New Roman" w:cs="Times New Roman"/>
          <w:sz w:val="28"/>
          <w:szCs w:val="28"/>
        </w:rPr>
        <w:t>12.02.2021</w:t>
      </w:r>
      <w:r w:rsidR="009B4776" w:rsidRPr="000C50AA">
        <w:rPr>
          <w:rFonts w:ascii="Times New Roman" w:hAnsi="Times New Roman" w:cs="Times New Roman"/>
          <w:sz w:val="28"/>
          <w:szCs w:val="28"/>
        </w:rPr>
        <w:t>.</w:t>
      </w:r>
    </w:p>
    <w:p w:rsidR="0072512E" w:rsidRPr="000C50AA" w:rsidRDefault="00255C94"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165</w:t>
      </w:r>
      <w:r w:rsidR="0072512E" w:rsidRPr="000C50AA">
        <w:rPr>
          <w:rFonts w:ascii="Times New Roman" w:hAnsi="Times New Roman" w:cs="Times New Roman"/>
          <w:sz w:val="28"/>
          <w:szCs w:val="28"/>
        </w:rPr>
        <w:t xml:space="preserve"> Положение оралманов в Казахстане</w:t>
      </w:r>
      <w:r w:rsidR="00625165">
        <w:rPr>
          <w:rFonts w:ascii="Times New Roman" w:hAnsi="Times New Roman" w:cs="Times New Roman"/>
          <w:sz w:val="28"/>
          <w:szCs w:val="28"/>
          <w:lang w:val="kk-KZ"/>
        </w:rPr>
        <w:t xml:space="preserve">: </w:t>
      </w:r>
      <w:r w:rsidR="00625165" w:rsidRPr="000C50AA">
        <w:rPr>
          <w:rFonts w:ascii="Times New Roman" w:hAnsi="Times New Roman" w:cs="Times New Roman"/>
          <w:sz w:val="28"/>
          <w:szCs w:val="28"/>
        </w:rPr>
        <w:t>обзор</w:t>
      </w:r>
      <w:r w:rsidR="00625165">
        <w:rPr>
          <w:rFonts w:ascii="Times New Roman" w:hAnsi="Times New Roman" w:cs="Times New Roman"/>
          <w:sz w:val="28"/>
          <w:szCs w:val="28"/>
          <w:lang w:val="kk-KZ"/>
        </w:rPr>
        <w:t xml:space="preserve"> / МОМ</w:t>
      </w:r>
      <w:r w:rsidR="0072512E" w:rsidRPr="000C50AA">
        <w:rPr>
          <w:rFonts w:ascii="Times New Roman" w:hAnsi="Times New Roman" w:cs="Times New Roman"/>
          <w:sz w:val="28"/>
          <w:szCs w:val="28"/>
        </w:rPr>
        <w:t xml:space="preserve">. </w:t>
      </w:r>
      <w:r w:rsidR="003B158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Алматы. 2006. </w:t>
      </w:r>
      <w:r w:rsidR="003B158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33 с. </w:t>
      </w:r>
    </w:p>
    <w:p w:rsidR="0072512E" w:rsidRPr="000C50AA" w:rsidRDefault="00255C94"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166</w:t>
      </w:r>
      <w:r w:rsidR="0072512E" w:rsidRPr="000C50AA">
        <w:rPr>
          <w:rFonts w:ascii="Times New Roman" w:hAnsi="Times New Roman" w:cs="Times New Roman"/>
          <w:sz w:val="28"/>
          <w:szCs w:val="28"/>
        </w:rPr>
        <w:t xml:space="preserve"> Садырова М., Амитов С. Миграционные процессы в Казахстане и социальная адаптация оралманов</w:t>
      </w:r>
      <w:r w:rsidR="00625165">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625165" w:rsidRPr="000C50AA">
        <w:rPr>
          <w:rFonts w:ascii="Times New Roman" w:hAnsi="Times New Roman" w:cs="Times New Roman"/>
          <w:sz w:val="28"/>
          <w:szCs w:val="28"/>
        </w:rPr>
        <w:t xml:space="preserve">социологический </w:t>
      </w:r>
      <w:r w:rsidR="0072512E" w:rsidRPr="000C50AA">
        <w:rPr>
          <w:rFonts w:ascii="Times New Roman" w:hAnsi="Times New Roman" w:cs="Times New Roman"/>
          <w:sz w:val="28"/>
          <w:szCs w:val="28"/>
        </w:rPr>
        <w:t xml:space="preserve">анализ. </w:t>
      </w:r>
      <w:r w:rsidR="00625165">
        <w:rPr>
          <w:rFonts w:ascii="Times New Roman" w:hAnsi="Times New Roman" w:cs="Times New Roman"/>
          <w:sz w:val="28"/>
          <w:szCs w:val="28"/>
          <w:lang w:val="kk-KZ"/>
        </w:rPr>
        <w:t xml:space="preserve">– </w:t>
      </w:r>
      <w:r w:rsidR="005417DA" w:rsidRPr="005417DA">
        <w:rPr>
          <w:rFonts w:ascii="Times New Roman" w:hAnsi="Times New Roman" w:cs="Times New Roman"/>
          <w:sz w:val="28"/>
          <w:szCs w:val="28"/>
          <w:lang w:val="kk-KZ"/>
        </w:rPr>
        <w:t>Алматы</w:t>
      </w:r>
      <w:r w:rsidR="00625165" w:rsidRPr="005417DA">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lang w:val="en-US"/>
        </w:rPr>
        <w:t>P</w:t>
      </w:r>
      <w:r w:rsidR="003B158F" w:rsidRPr="000C50AA">
        <w:rPr>
          <w:rFonts w:ascii="Times New Roman" w:hAnsi="Times New Roman" w:cs="Times New Roman"/>
          <w:sz w:val="28"/>
          <w:szCs w:val="28"/>
        </w:rPr>
        <w:t>almarium. Academic publishing</w:t>
      </w:r>
      <w:r w:rsidR="00625165">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2014.</w:t>
      </w:r>
      <w:r w:rsidR="003B158F" w:rsidRPr="000C50AA">
        <w:rPr>
          <w:rFonts w:ascii="Times New Roman" w:hAnsi="Times New Roman" w:cs="Times New Roman"/>
          <w:sz w:val="28"/>
          <w:szCs w:val="28"/>
        </w:rPr>
        <w:t xml:space="preserve"> </w:t>
      </w:r>
      <w:r w:rsidR="003B158F" w:rsidRPr="000C50AA">
        <w:rPr>
          <w:rFonts w:ascii="Times New Roman" w:hAnsi="Times New Roman" w:cs="Times New Roman"/>
          <w:sz w:val="28"/>
          <w:szCs w:val="28"/>
          <w:shd w:val="clear" w:color="auto" w:fill="FFFFFF"/>
        </w:rPr>
        <w:t>–</w:t>
      </w:r>
      <w:r w:rsidR="0026483B" w:rsidRPr="000C50AA">
        <w:rPr>
          <w:rFonts w:ascii="Times New Roman" w:hAnsi="Times New Roman" w:cs="Times New Roman"/>
          <w:sz w:val="28"/>
          <w:szCs w:val="28"/>
        </w:rPr>
        <w:t xml:space="preserve"> 185 с. </w:t>
      </w:r>
      <w:r w:rsidR="0072512E" w:rsidRPr="000C50AA">
        <w:rPr>
          <w:rFonts w:ascii="Times New Roman" w:hAnsi="Times New Roman" w:cs="Times New Roman"/>
          <w:sz w:val="28"/>
          <w:szCs w:val="28"/>
        </w:rPr>
        <w:t xml:space="preserve"> </w:t>
      </w:r>
    </w:p>
    <w:p w:rsidR="0072512E" w:rsidRPr="000C50AA" w:rsidRDefault="0072512E" w:rsidP="000C50AA">
      <w:pPr>
        <w:spacing w:after="0" w:line="240" w:lineRule="auto"/>
        <w:ind w:firstLine="709"/>
        <w:jc w:val="both"/>
        <w:rPr>
          <w:rFonts w:ascii="Times New Roman" w:hAnsi="Times New Roman" w:cs="Times New Roman"/>
          <w:sz w:val="28"/>
          <w:szCs w:val="28"/>
          <w:lang w:val="kk-KZ"/>
        </w:rPr>
      </w:pPr>
      <w:r w:rsidRPr="000C50AA">
        <w:rPr>
          <w:rFonts w:ascii="Times New Roman" w:hAnsi="Times New Roman" w:cs="Times New Roman"/>
          <w:sz w:val="28"/>
          <w:szCs w:val="28"/>
        </w:rPr>
        <w:t>1</w:t>
      </w:r>
      <w:r w:rsidR="00255C94" w:rsidRPr="000C50AA">
        <w:rPr>
          <w:rFonts w:ascii="Times New Roman" w:hAnsi="Times New Roman" w:cs="Times New Roman"/>
          <w:sz w:val="28"/>
          <w:szCs w:val="28"/>
          <w:lang w:val="kk-KZ"/>
        </w:rPr>
        <w:t>67</w:t>
      </w:r>
      <w:r w:rsidRPr="000C50AA">
        <w:rPr>
          <w:rFonts w:ascii="Times New Roman" w:hAnsi="Times New Roman" w:cs="Times New Roman"/>
          <w:sz w:val="28"/>
          <w:szCs w:val="28"/>
        </w:rPr>
        <w:t xml:space="preserve"> </w:t>
      </w:r>
      <w:r w:rsidR="00524DFE" w:rsidRPr="000C50AA">
        <w:rPr>
          <w:rFonts w:ascii="Times New Roman" w:hAnsi="Times New Roman" w:cs="Times New Roman"/>
          <w:sz w:val="28"/>
          <w:szCs w:val="28"/>
        </w:rPr>
        <w:t>Постановление Правительства Р</w:t>
      </w:r>
      <w:r w:rsidR="00524DFE">
        <w:rPr>
          <w:rFonts w:ascii="Times New Roman" w:hAnsi="Times New Roman" w:cs="Times New Roman"/>
          <w:sz w:val="28"/>
          <w:szCs w:val="28"/>
          <w:lang w:val="kk-KZ"/>
        </w:rPr>
        <w:t xml:space="preserve">еспублики </w:t>
      </w:r>
      <w:r w:rsidR="00524DFE" w:rsidRPr="000C50AA">
        <w:rPr>
          <w:rFonts w:ascii="Times New Roman" w:hAnsi="Times New Roman" w:cs="Times New Roman"/>
          <w:sz w:val="28"/>
          <w:szCs w:val="28"/>
        </w:rPr>
        <w:t>К</w:t>
      </w:r>
      <w:r w:rsidR="00524DFE">
        <w:rPr>
          <w:rFonts w:ascii="Times New Roman" w:hAnsi="Times New Roman" w:cs="Times New Roman"/>
          <w:sz w:val="28"/>
          <w:szCs w:val="28"/>
          <w:lang w:val="kk-KZ"/>
        </w:rPr>
        <w:t>азахстан.</w:t>
      </w:r>
      <w:r w:rsidR="00524DFE" w:rsidRPr="000C50AA">
        <w:rPr>
          <w:rFonts w:ascii="Times New Roman" w:hAnsi="Times New Roman" w:cs="Times New Roman"/>
          <w:sz w:val="28"/>
          <w:szCs w:val="28"/>
        </w:rPr>
        <w:t xml:space="preserve"> </w:t>
      </w:r>
      <w:r w:rsidRPr="000C50AA">
        <w:rPr>
          <w:rFonts w:ascii="Times New Roman" w:hAnsi="Times New Roman" w:cs="Times New Roman"/>
          <w:sz w:val="28"/>
          <w:szCs w:val="28"/>
        </w:rPr>
        <w:t>Об утверждении Программы «Нұрлы көш» на 2009-2011 годы</w:t>
      </w:r>
      <w:r w:rsidR="00524DFE">
        <w:rPr>
          <w:rFonts w:ascii="Times New Roman" w:hAnsi="Times New Roman" w:cs="Times New Roman"/>
          <w:sz w:val="28"/>
          <w:szCs w:val="28"/>
          <w:lang w:val="kk-KZ"/>
        </w:rPr>
        <w:t>:</w:t>
      </w:r>
      <w:r w:rsidRPr="000C50AA">
        <w:rPr>
          <w:rFonts w:ascii="Times New Roman" w:hAnsi="Times New Roman" w:cs="Times New Roman"/>
          <w:sz w:val="28"/>
          <w:szCs w:val="28"/>
        </w:rPr>
        <w:t xml:space="preserve"> </w:t>
      </w:r>
      <w:r w:rsidR="00524DFE">
        <w:rPr>
          <w:rFonts w:ascii="Times New Roman" w:hAnsi="Times New Roman" w:cs="Times New Roman"/>
          <w:sz w:val="28"/>
          <w:szCs w:val="28"/>
          <w:lang w:val="kk-KZ"/>
        </w:rPr>
        <w:t>утв.</w:t>
      </w:r>
      <w:r w:rsidRPr="000C50AA">
        <w:rPr>
          <w:rFonts w:ascii="Times New Roman" w:hAnsi="Times New Roman" w:cs="Times New Roman"/>
          <w:sz w:val="28"/>
          <w:szCs w:val="28"/>
        </w:rPr>
        <w:t xml:space="preserve"> 2 декабря 2008 года</w:t>
      </w:r>
      <w:r w:rsidR="00524DFE">
        <w:rPr>
          <w:rFonts w:ascii="Times New Roman" w:hAnsi="Times New Roman" w:cs="Times New Roman"/>
          <w:sz w:val="28"/>
          <w:szCs w:val="28"/>
          <w:lang w:val="kk-KZ"/>
        </w:rPr>
        <w:t>,</w:t>
      </w:r>
      <w:r w:rsidRPr="000C50AA">
        <w:rPr>
          <w:rFonts w:ascii="Times New Roman" w:hAnsi="Times New Roman" w:cs="Times New Roman"/>
          <w:sz w:val="28"/>
          <w:szCs w:val="28"/>
        </w:rPr>
        <w:t xml:space="preserve"> №1126</w:t>
      </w:r>
      <w:r w:rsidR="00524DFE">
        <w:rPr>
          <w:rFonts w:ascii="Times New Roman" w:hAnsi="Times New Roman" w:cs="Times New Roman"/>
          <w:sz w:val="28"/>
          <w:szCs w:val="28"/>
          <w:lang w:val="kk-KZ"/>
        </w:rPr>
        <w:t xml:space="preserve"> //</w:t>
      </w:r>
      <w:r w:rsidRPr="000C50AA">
        <w:rPr>
          <w:rFonts w:ascii="Times New Roman" w:hAnsi="Times New Roman" w:cs="Times New Roman"/>
          <w:sz w:val="28"/>
          <w:szCs w:val="28"/>
        </w:rPr>
        <w:t xml:space="preserve"> </w:t>
      </w:r>
      <w:hyperlink r:id="rId80" w:history="1">
        <w:r w:rsidR="00B651FD"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746916">
        <w:rPr>
          <w:rFonts w:ascii="Times New Roman" w:hAnsi="Times New Roman" w:cs="Times New Roman"/>
          <w:sz w:val="28"/>
          <w:szCs w:val="28"/>
        </w:rPr>
        <w:t>29.01.2021</w:t>
      </w:r>
      <w:r w:rsidR="00746916" w:rsidRPr="000C50AA">
        <w:rPr>
          <w:rFonts w:ascii="Times New Roman" w:hAnsi="Times New Roman" w:cs="Times New Roman"/>
          <w:sz w:val="28"/>
          <w:szCs w:val="28"/>
        </w:rPr>
        <w:t>.</w:t>
      </w:r>
    </w:p>
    <w:p w:rsidR="0072512E" w:rsidRPr="000C50AA" w:rsidRDefault="00255C94"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168</w:t>
      </w:r>
      <w:r w:rsidR="0072512E" w:rsidRPr="000C50AA">
        <w:rPr>
          <w:rFonts w:ascii="Times New Roman" w:hAnsi="Times New Roman" w:cs="Times New Roman"/>
          <w:sz w:val="28"/>
          <w:szCs w:val="28"/>
        </w:rPr>
        <w:t xml:space="preserve"> Алексеенко А.А. Казахстан: проблемы иммиграционной политики</w:t>
      </w:r>
      <w:r w:rsidR="000F3832">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 Миграция и диаспоры в социокультурном, политическом и экономическом пространстве Сибири: </w:t>
      </w:r>
      <w:r w:rsidR="00455FC1" w:rsidRPr="000C50AA">
        <w:rPr>
          <w:rFonts w:ascii="Times New Roman" w:hAnsi="Times New Roman" w:cs="Times New Roman"/>
          <w:sz w:val="28"/>
          <w:szCs w:val="28"/>
        </w:rPr>
        <w:t>р</w:t>
      </w:r>
      <w:r w:rsidR="0072512E" w:rsidRPr="000C50AA">
        <w:rPr>
          <w:rFonts w:ascii="Times New Roman" w:hAnsi="Times New Roman" w:cs="Times New Roman"/>
          <w:sz w:val="28"/>
          <w:szCs w:val="28"/>
        </w:rPr>
        <w:t>убежи XIX-XX и XX-XXI веков</w:t>
      </w:r>
      <w:r w:rsidR="000F3832">
        <w:rPr>
          <w:rFonts w:ascii="Times New Roman" w:hAnsi="Times New Roman" w:cs="Times New Roman"/>
          <w:sz w:val="28"/>
          <w:szCs w:val="28"/>
          <w:lang w:val="kk-KZ"/>
        </w:rPr>
        <w:t>: сб</w:t>
      </w:r>
      <w:r w:rsidR="0072512E" w:rsidRPr="000C50AA">
        <w:rPr>
          <w:rFonts w:ascii="Times New Roman" w:hAnsi="Times New Roman" w:cs="Times New Roman"/>
          <w:sz w:val="28"/>
          <w:szCs w:val="28"/>
        </w:rPr>
        <w:t xml:space="preserve">. </w:t>
      </w:r>
      <w:r w:rsidR="0026483B"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Иркутск, 2011. </w:t>
      </w:r>
      <w:r w:rsidR="001B53EA" w:rsidRPr="000C50AA">
        <w:rPr>
          <w:rFonts w:ascii="Times New Roman" w:hAnsi="Times New Roman" w:cs="Times New Roman"/>
          <w:sz w:val="28"/>
          <w:szCs w:val="28"/>
          <w:shd w:val="clear" w:color="auto" w:fill="FFFFFF"/>
        </w:rPr>
        <w:t>–</w:t>
      </w:r>
      <w:r w:rsidR="001B53EA" w:rsidRPr="000C50AA">
        <w:rPr>
          <w:rFonts w:ascii="Times New Roman" w:hAnsi="Times New Roman" w:cs="Times New Roman"/>
          <w:sz w:val="28"/>
          <w:szCs w:val="28"/>
        </w:rPr>
        <w:t xml:space="preserve"> </w:t>
      </w:r>
      <w:r w:rsidR="00625165">
        <w:rPr>
          <w:rFonts w:ascii="Times New Roman" w:hAnsi="Times New Roman" w:cs="Times New Roman"/>
          <w:sz w:val="28"/>
          <w:szCs w:val="28"/>
          <w:lang w:val="kk-KZ"/>
        </w:rPr>
        <w:t>Вып.</w:t>
      </w:r>
      <w:r w:rsidR="0072512E" w:rsidRPr="000C50AA">
        <w:rPr>
          <w:rFonts w:ascii="Times New Roman" w:hAnsi="Times New Roman" w:cs="Times New Roman"/>
          <w:sz w:val="28"/>
          <w:szCs w:val="28"/>
        </w:rPr>
        <w:t xml:space="preserve"> 3. </w:t>
      </w:r>
      <w:r w:rsidR="0026483B"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С. 567-591.</w:t>
      </w:r>
    </w:p>
    <w:p w:rsidR="00B07A4D" w:rsidRDefault="00255C94"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169</w:t>
      </w:r>
      <w:r w:rsidR="0072512E" w:rsidRPr="000C50AA">
        <w:rPr>
          <w:rFonts w:ascii="Times New Roman" w:hAnsi="Times New Roman" w:cs="Times New Roman"/>
          <w:sz w:val="28"/>
          <w:szCs w:val="28"/>
        </w:rPr>
        <w:t xml:space="preserve"> </w:t>
      </w:r>
      <w:r w:rsidR="00B07A4D">
        <w:rPr>
          <w:rFonts w:ascii="Times New Roman" w:hAnsi="Times New Roman" w:cs="Times New Roman"/>
          <w:sz w:val="28"/>
          <w:szCs w:val="28"/>
        </w:rPr>
        <w:t>Упра</w:t>
      </w:r>
      <w:r w:rsidR="006656FE">
        <w:rPr>
          <w:rFonts w:ascii="Times New Roman" w:hAnsi="Times New Roman" w:cs="Times New Roman"/>
          <w:sz w:val="28"/>
          <w:szCs w:val="28"/>
        </w:rPr>
        <w:t>в</w:t>
      </w:r>
      <w:r w:rsidR="00B07A4D">
        <w:rPr>
          <w:rFonts w:ascii="Times New Roman" w:hAnsi="Times New Roman" w:cs="Times New Roman"/>
          <w:sz w:val="28"/>
          <w:szCs w:val="28"/>
        </w:rPr>
        <w:t xml:space="preserve">ление координации занятости и социальных программ </w:t>
      </w:r>
      <w:hyperlink r:id="rId81" w:history="1">
        <w:r w:rsidR="00B07A4D" w:rsidRPr="00B07A4D">
          <w:rPr>
            <w:rStyle w:val="a6"/>
            <w:rFonts w:ascii="Times New Roman" w:hAnsi="Times New Roman" w:cs="Times New Roman"/>
            <w:color w:val="auto"/>
            <w:sz w:val="28"/>
            <w:szCs w:val="28"/>
            <w:u w:val="none"/>
          </w:rPr>
          <w:t>https://www.gov.kz</w:t>
        </w:r>
      </w:hyperlink>
      <w:r w:rsidR="00B07A4D" w:rsidRPr="00B07A4D">
        <w:rPr>
          <w:rFonts w:ascii="Times New Roman" w:hAnsi="Times New Roman" w:cs="Times New Roman"/>
          <w:sz w:val="28"/>
          <w:szCs w:val="28"/>
        </w:rPr>
        <w:t xml:space="preserve">. </w:t>
      </w:r>
      <w:r w:rsidR="00B07A4D">
        <w:rPr>
          <w:rFonts w:ascii="Times New Roman" w:hAnsi="Times New Roman" w:cs="Times New Roman"/>
          <w:sz w:val="28"/>
          <w:szCs w:val="28"/>
        </w:rPr>
        <w:t xml:space="preserve">27.11.2021. </w:t>
      </w:r>
    </w:p>
    <w:p w:rsidR="0072512E" w:rsidRPr="000C50AA" w:rsidRDefault="006656FE" w:rsidP="000C50AA">
      <w:pPr>
        <w:spacing w:after="0" w:line="240" w:lineRule="auto"/>
        <w:ind w:firstLine="709"/>
        <w:jc w:val="both"/>
        <w:rPr>
          <w:rFonts w:ascii="Times New Roman" w:hAnsi="Times New Roman" w:cs="Times New Roman"/>
          <w:sz w:val="28"/>
          <w:szCs w:val="28"/>
        </w:rPr>
      </w:pPr>
      <w:r w:rsidRPr="00C54EF2">
        <w:rPr>
          <w:rFonts w:ascii="Times New Roman" w:hAnsi="Times New Roman" w:cs="Times New Roman"/>
          <w:sz w:val="28"/>
          <w:szCs w:val="28"/>
        </w:rPr>
        <w:t>170</w:t>
      </w:r>
      <w:r>
        <w:rPr>
          <w:rFonts w:ascii="Times New Roman" w:hAnsi="Times New Roman" w:cs="Times New Roman"/>
          <w:sz w:val="28"/>
          <w:szCs w:val="28"/>
        </w:rPr>
        <w:t xml:space="preserve"> </w:t>
      </w:r>
      <w:r w:rsidR="00F02E0B" w:rsidRPr="000C50AA">
        <w:rPr>
          <w:rFonts w:ascii="Times New Roman" w:hAnsi="Times New Roman" w:cs="Times New Roman"/>
          <w:sz w:val="28"/>
          <w:szCs w:val="28"/>
        </w:rPr>
        <w:t>Исмагулова С.М., Джаналеева К.М., Саипов А.А.</w:t>
      </w:r>
      <w:r w:rsidR="000F3832">
        <w:rPr>
          <w:rFonts w:ascii="Times New Roman" w:hAnsi="Times New Roman" w:cs="Times New Roman"/>
          <w:sz w:val="28"/>
          <w:szCs w:val="28"/>
          <w:lang w:val="kk-KZ"/>
        </w:rPr>
        <w:t xml:space="preserve"> и др.</w:t>
      </w:r>
      <w:r w:rsidR="00F02E0B"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География миграционных процессов населения Костанайской област</w:t>
      </w:r>
      <w:r w:rsidR="00F02E0B" w:rsidRPr="000C50AA">
        <w:rPr>
          <w:rFonts w:ascii="Times New Roman" w:hAnsi="Times New Roman" w:cs="Times New Roman"/>
          <w:sz w:val="28"/>
          <w:szCs w:val="28"/>
        </w:rPr>
        <w:t>и за годы независимости страны</w:t>
      </w:r>
      <w:r w:rsidR="001B53EA" w:rsidRPr="000C50AA">
        <w:rPr>
          <w:rFonts w:ascii="Times New Roman" w:hAnsi="Times New Roman" w:cs="Times New Roman"/>
          <w:sz w:val="28"/>
          <w:szCs w:val="28"/>
        </w:rPr>
        <w:t xml:space="preserve"> // Вестник КазНИТУ</w:t>
      </w:r>
      <w:r w:rsidR="00203973" w:rsidRPr="000C50AA">
        <w:rPr>
          <w:rFonts w:ascii="Times New Roman" w:hAnsi="Times New Roman" w:cs="Times New Roman"/>
          <w:sz w:val="28"/>
          <w:szCs w:val="28"/>
        </w:rPr>
        <w:t xml:space="preserve">. </w:t>
      </w:r>
      <w:r w:rsidR="004C480F"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2019.</w:t>
      </w:r>
      <w:r w:rsidR="001B53EA" w:rsidRPr="000C50AA">
        <w:rPr>
          <w:rFonts w:ascii="Times New Roman" w:hAnsi="Times New Roman" w:cs="Times New Roman"/>
          <w:sz w:val="28"/>
          <w:szCs w:val="28"/>
          <w:shd w:val="clear" w:color="auto" w:fill="FFFFFF"/>
        </w:rPr>
        <w:t xml:space="preserve"> –</w:t>
      </w:r>
      <w:r w:rsidR="000F3832">
        <w:rPr>
          <w:rFonts w:ascii="Times New Roman" w:hAnsi="Times New Roman" w:cs="Times New Roman"/>
          <w:sz w:val="28"/>
          <w:szCs w:val="28"/>
        </w:rPr>
        <w:t xml:space="preserve"> №</w:t>
      </w:r>
      <w:r w:rsidR="0072512E" w:rsidRPr="000C50AA">
        <w:rPr>
          <w:rFonts w:ascii="Times New Roman" w:hAnsi="Times New Roman" w:cs="Times New Roman"/>
          <w:sz w:val="28"/>
          <w:szCs w:val="28"/>
        </w:rPr>
        <w:t>6</w:t>
      </w:r>
      <w:r w:rsidR="00203973" w:rsidRPr="000C50AA">
        <w:rPr>
          <w:rFonts w:ascii="Times New Roman" w:hAnsi="Times New Roman" w:cs="Times New Roman"/>
          <w:sz w:val="28"/>
          <w:szCs w:val="28"/>
        </w:rPr>
        <w:t>(136)</w:t>
      </w:r>
      <w:r w:rsidR="0072512E" w:rsidRPr="000C50AA">
        <w:rPr>
          <w:rFonts w:ascii="Times New Roman" w:hAnsi="Times New Roman" w:cs="Times New Roman"/>
          <w:sz w:val="28"/>
          <w:szCs w:val="28"/>
        </w:rPr>
        <w:t xml:space="preserve">. </w:t>
      </w:r>
      <w:r w:rsidR="00203973"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С. 9-15. </w:t>
      </w:r>
    </w:p>
    <w:p w:rsidR="0072512E" w:rsidRPr="000C50AA" w:rsidRDefault="005C3CD9"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171</w:t>
      </w:r>
      <w:r w:rsidR="0072512E" w:rsidRPr="000C50AA">
        <w:rPr>
          <w:rFonts w:ascii="Times New Roman" w:hAnsi="Times New Roman" w:cs="Times New Roman"/>
          <w:sz w:val="28"/>
          <w:szCs w:val="28"/>
        </w:rPr>
        <w:t xml:space="preserve"> Исмагулова С.М., Ауезова З.Т. Динамика миграционных процессов Акмолинской области на современном этапе </w:t>
      </w:r>
      <w:r w:rsidR="00455FC1">
        <w:rPr>
          <w:rFonts w:ascii="Times New Roman" w:hAnsi="Times New Roman" w:cs="Times New Roman"/>
          <w:sz w:val="28"/>
          <w:szCs w:val="28"/>
        </w:rPr>
        <w:t xml:space="preserve">// </w:t>
      </w:r>
      <w:r w:rsidR="00455FC1" w:rsidRPr="000C50AA">
        <w:rPr>
          <w:rFonts w:ascii="Times New Roman" w:hAnsi="Times New Roman" w:cs="Times New Roman"/>
          <w:sz w:val="28"/>
          <w:szCs w:val="28"/>
        </w:rPr>
        <w:t xml:space="preserve">Теоретические </w:t>
      </w:r>
      <w:r w:rsidR="0072512E" w:rsidRPr="000C50AA">
        <w:rPr>
          <w:rFonts w:ascii="Times New Roman" w:hAnsi="Times New Roman" w:cs="Times New Roman"/>
          <w:sz w:val="28"/>
          <w:szCs w:val="28"/>
        </w:rPr>
        <w:t xml:space="preserve">и прикладные проблемы географии на рубеже столетий: </w:t>
      </w:r>
      <w:r w:rsidR="00455FC1" w:rsidRPr="000C50AA">
        <w:rPr>
          <w:rFonts w:ascii="Times New Roman" w:hAnsi="Times New Roman" w:cs="Times New Roman"/>
          <w:sz w:val="28"/>
          <w:szCs w:val="28"/>
        </w:rPr>
        <w:t>м</w:t>
      </w:r>
      <w:r w:rsidR="0072512E" w:rsidRPr="000C50AA">
        <w:rPr>
          <w:rFonts w:ascii="Times New Roman" w:hAnsi="Times New Roman" w:cs="Times New Roman"/>
          <w:sz w:val="28"/>
          <w:szCs w:val="28"/>
        </w:rPr>
        <w:t>атер</w:t>
      </w:r>
      <w:r w:rsidR="00455FC1">
        <w:rPr>
          <w:rFonts w:ascii="Times New Roman" w:hAnsi="Times New Roman" w:cs="Times New Roman"/>
          <w:sz w:val="28"/>
          <w:szCs w:val="28"/>
        </w:rPr>
        <w:t>.</w:t>
      </w:r>
      <w:r w:rsidR="0072512E" w:rsidRPr="000C50AA">
        <w:rPr>
          <w:rFonts w:ascii="Times New Roman" w:hAnsi="Times New Roman" w:cs="Times New Roman"/>
          <w:sz w:val="28"/>
          <w:szCs w:val="28"/>
        </w:rPr>
        <w:t xml:space="preserve"> </w:t>
      </w:r>
      <w:r w:rsidR="00455FC1">
        <w:rPr>
          <w:rFonts w:ascii="Times New Roman" w:hAnsi="Times New Roman" w:cs="Times New Roman"/>
          <w:sz w:val="28"/>
          <w:szCs w:val="28"/>
        </w:rPr>
        <w:t>4-й</w:t>
      </w:r>
      <w:r w:rsidR="0072512E" w:rsidRPr="000C50AA">
        <w:rPr>
          <w:rFonts w:ascii="Times New Roman" w:hAnsi="Times New Roman" w:cs="Times New Roman"/>
          <w:sz w:val="28"/>
          <w:szCs w:val="28"/>
        </w:rPr>
        <w:t xml:space="preserve"> междунар</w:t>
      </w:r>
      <w:r w:rsidR="00455FC1">
        <w:rPr>
          <w:rFonts w:ascii="Times New Roman" w:hAnsi="Times New Roman" w:cs="Times New Roman"/>
          <w:sz w:val="28"/>
          <w:szCs w:val="28"/>
        </w:rPr>
        <w:t>.</w:t>
      </w:r>
      <w:r w:rsidR="0072512E" w:rsidRPr="000C50AA">
        <w:rPr>
          <w:rFonts w:ascii="Times New Roman" w:hAnsi="Times New Roman" w:cs="Times New Roman"/>
          <w:sz w:val="28"/>
          <w:szCs w:val="28"/>
        </w:rPr>
        <w:t xml:space="preserve"> науч</w:t>
      </w:r>
      <w:r w:rsidR="00455FC1">
        <w:rPr>
          <w:rFonts w:ascii="Times New Roman" w:hAnsi="Times New Roman" w:cs="Times New Roman"/>
          <w:sz w:val="28"/>
          <w:szCs w:val="28"/>
        </w:rPr>
        <w:t>.</w:t>
      </w:r>
      <w:r w:rsidR="0072512E" w:rsidRPr="000C50AA">
        <w:rPr>
          <w:rFonts w:ascii="Times New Roman" w:hAnsi="Times New Roman" w:cs="Times New Roman"/>
          <w:sz w:val="28"/>
          <w:szCs w:val="28"/>
        </w:rPr>
        <w:t>-практ</w:t>
      </w:r>
      <w:r w:rsidR="00455FC1">
        <w:rPr>
          <w:rFonts w:ascii="Times New Roman" w:hAnsi="Times New Roman" w:cs="Times New Roman"/>
          <w:sz w:val="28"/>
          <w:szCs w:val="28"/>
        </w:rPr>
        <w:t>.</w:t>
      </w:r>
      <w:r w:rsidR="0072512E" w:rsidRPr="000C50AA">
        <w:rPr>
          <w:rFonts w:ascii="Times New Roman" w:hAnsi="Times New Roman" w:cs="Times New Roman"/>
          <w:sz w:val="28"/>
          <w:szCs w:val="28"/>
        </w:rPr>
        <w:t xml:space="preserve"> конф</w:t>
      </w:r>
      <w:r w:rsidR="00455FC1">
        <w:rPr>
          <w:rFonts w:ascii="Times New Roman" w:hAnsi="Times New Roman" w:cs="Times New Roman"/>
          <w:sz w:val="28"/>
          <w:szCs w:val="28"/>
        </w:rPr>
        <w:t xml:space="preserve">. – </w:t>
      </w:r>
      <w:r w:rsidR="0072512E" w:rsidRPr="000C50AA">
        <w:rPr>
          <w:rFonts w:ascii="Times New Roman" w:hAnsi="Times New Roman" w:cs="Times New Roman"/>
          <w:sz w:val="28"/>
          <w:szCs w:val="28"/>
        </w:rPr>
        <w:t xml:space="preserve">Нур-Султан, 2019. </w:t>
      </w:r>
      <w:r w:rsidR="0026483B" w:rsidRPr="000C50AA">
        <w:rPr>
          <w:rFonts w:ascii="Times New Roman" w:hAnsi="Times New Roman" w:cs="Times New Roman"/>
          <w:sz w:val="28"/>
          <w:szCs w:val="28"/>
          <w:shd w:val="clear" w:color="auto" w:fill="FFFFFF"/>
        </w:rPr>
        <w:t>–</w:t>
      </w:r>
      <w:r w:rsidR="00FE2E91">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С.</w:t>
      </w:r>
      <w:r w:rsidR="00455FC1">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186-190. </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172</w:t>
      </w:r>
      <w:r w:rsidR="0072512E" w:rsidRPr="000C50AA">
        <w:rPr>
          <w:rFonts w:ascii="Times New Roman" w:hAnsi="Times New Roman" w:cs="Times New Roman"/>
          <w:sz w:val="28"/>
          <w:szCs w:val="28"/>
        </w:rPr>
        <w:t xml:space="preserve"> Садовская Е.Ю. Эмиграция этнических немцев и других ранее депортированных народов из Казахстана в 1990-е годы: причины и прогнозы // Германия – Центральная Азия – диалог культур: история, современность и перспективы: </w:t>
      </w:r>
      <w:r w:rsidR="000F3832" w:rsidRPr="000C50AA">
        <w:rPr>
          <w:rFonts w:ascii="Times New Roman" w:hAnsi="Times New Roman" w:cs="Times New Roman"/>
          <w:sz w:val="28"/>
          <w:szCs w:val="28"/>
        </w:rPr>
        <w:t>м</w:t>
      </w:r>
      <w:r w:rsidR="0072512E" w:rsidRPr="000C50AA">
        <w:rPr>
          <w:rFonts w:ascii="Times New Roman" w:hAnsi="Times New Roman" w:cs="Times New Roman"/>
          <w:sz w:val="28"/>
          <w:szCs w:val="28"/>
        </w:rPr>
        <w:t>атер</w:t>
      </w:r>
      <w:r w:rsidR="000F3832">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междунар. науч.-практ. конф. </w:t>
      </w:r>
      <w:r w:rsidR="0026483B"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Алматы, 2001. </w:t>
      </w:r>
      <w:r w:rsidR="0026483B" w:rsidRPr="000C50AA">
        <w:rPr>
          <w:rFonts w:ascii="Times New Roman" w:hAnsi="Times New Roman" w:cs="Times New Roman"/>
          <w:sz w:val="28"/>
          <w:szCs w:val="28"/>
          <w:shd w:val="clear" w:color="auto" w:fill="FFFFFF"/>
        </w:rPr>
        <w:t>–</w:t>
      </w:r>
      <w:r w:rsidR="000F3832">
        <w:rPr>
          <w:rFonts w:ascii="Times New Roman" w:hAnsi="Times New Roman" w:cs="Times New Roman"/>
          <w:sz w:val="28"/>
          <w:szCs w:val="28"/>
          <w:shd w:val="clear" w:color="auto" w:fill="FFFFFF"/>
          <w:lang w:val="kk-KZ"/>
        </w:rPr>
        <w:t xml:space="preserve">                                                                                                           </w:t>
      </w:r>
      <w:r w:rsidR="0072512E" w:rsidRPr="000C50AA">
        <w:rPr>
          <w:rFonts w:ascii="Times New Roman" w:hAnsi="Times New Roman" w:cs="Times New Roman"/>
          <w:sz w:val="28"/>
          <w:szCs w:val="28"/>
        </w:rPr>
        <w:t>С.</w:t>
      </w:r>
      <w:r w:rsidR="000F3832">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100</w:t>
      </w:r>
      <w:r w:rsidR="0026483B" w:rsidRPr="000C50AA">
        <w:rPr>
          <w:rFonts w:ascii="Times New Roman" w:hAnsi="Times New Roman" w:cs="Times New Roman"/>
          <w:sz w:val="28"/>
          <w:szCs w:val="28"/>
        </w:rPr>
        <w:t>-109</w:t>
      </w:r>
      <w:r w:rsidR="0072512E" w:rsidRPr="000C50AA">
        <w:rPr>
          <w:rFonts w:ascii="Times New Roman" w:hAnsi="Times New Roman" w:cs="Times New Roman"/>
          <w:sz w:val="28"/>
          <w:szCs w:val="28"/>
        </w:rPr>
        <w:t xml:space="preserve">. </w:t>
      </w:r>
    </w:p>
    <w:p w:rsidR="0072512E" w:rsidRPr="000C50AA" w:rsidRDefault="00255C94"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17</w:t>
      </w:r>
      <w:r w:rsidR="00FE2E91">
        <w:rPr>
          <w:rFonts w:ascii="Times New Roman" w:hAnsi="Times New Roman" w:cs="Times New Roman"/>
          <w:sz w:val="28"/>
          <w:szCs w:val="28"/>
        </w:rPr>
        <w:t>3</w:t>
      </w:r>
      <w:r w:rsidR="0072512E" w:rsidRPr="000C50AA">
        <w:rPr>
          <w:rFonts w:ascii="Times New Roman" w:hAnsi="Times New Roman" w:cs="Times New Roman"/>
          <w:sz w:val="28"/>
          <w:szCs w:val="28"/>
        </w:rPr>
        <w:t xml:space="preserve"> Алексеенко А.Н. Немцы Казахстана в ХХ</w:t>
      </w:r>
      <w:r w:rsidR="00D37B41" w:rsidRPr="000C50AA">
        <w:rPr>
          <w:rFonts w:ascii="Times New Roman" w:hAnsi="Times New Roman" w:cs="Times New Roman"/>
          <w:sz w:val="28"/>
          <w:szCs w:val="28"/>
        </w:rPr>
        <w:t xml:space="preserve"> в.</w:t>
      </w:r>
      <w:r w:rsidR="000F3832">
        <w:rPr>
          <w:rFonts w:ascii="Times New Roman" w:hAnsi="Times New Roman" w:cs="Times New Roman"/>
          <w:sz w:val="28"/>
          <w:szCs w:val="28"/>
          <w:lang w:val="kk-KZ"/>
        </w:rPr>
        <w:t xml:space="preserve">: </w:t>
      </w:r>
      <w:r w:rsidR="000F3832" w:rsidRPr="000C50AA">
        <w:rPr>
          <w:rFonts w:ascii="Times New Roman" w:hAnsi="Times New Roman" w:cs="Times New Roman"/>
          <w:sz w:val="28"/>
          <w:szCs w:val="28"/>
        </w:rPr>
        <w:t xml:space="preserve">демографический </w:t>
      </w:r>
      <w:r w:rsidR="00D37B41" w:rsidRPr="000C50AA">
        <w:rPr>
          <w:rFonts w:ascii="Times New Roman" w:hAnsi="Times New Roman" w:cs="Times New Roman"/>
          <w:sz w:val="28"/>
          <w:szCs w:val="28"/>
        </w:rPr>
        <w:t>аспект</w:t>
      </w:r>
      <w:r w:rsidR="000F3832">
        <w:rPr>
          <w:rFonts w:ascii="Times New Roman" w:hAnsi="Times New Roman" w:cs="Times New Roman"/>
          <w:sz w:val="28"/>
          <w:szCs w:val="28"/>
          <w:lang w:val="kk-KZ"/>
        </w:rPr>
        <w:t xml:space="preserve"> //</w:t>
      </w:r>
      <w:r w:rsidR="00D37B41"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Культура немцев Казахстана: история и современность</w:t>
      </w:r>
      <w:r w:rsidR="000F3832">
        <w:rPr>
          <w:rFonts w:ascii="Times New Roman" w:hAnsi="Times New Roman" w:cs="Times New Roman"/>
          <w:sz w:val="28"/>
          <w:szCs w:val="28"/>
          <w:lang w:val="kk-KZ"/>
        </w:rPr>
        <w:t xml:space="preserve">: </w:t>
      </w:r>
      <w:r w:rsidR="000F3832" w:rsidRPr="000C50AA">
        <w:rPr>
          <w:rFonts w:ascii="Times New Roman" w:hAnsi="Times New Roman" w:cs="Times New Roman"/>
          <w:sz w:val="28"/>
          <w:szCs w:val="28"/>
        </w:rPr>
        <w:t>матер</w:t>
      </w:r>
      <w:r w:rsidR="000F3832">
        <w:rPr>
          <w:rFonts w:ascii="Times New Roman" w:hAnsi="Times New Roman" w:cs="Times New Roman"/>
          <w:sz w:val="28"/>
          <w:szCs w:val="28"/>
          <w:lang w:val="kk-KZ"/>
        </w:rPr>
        <w:t>.</w:t>
      </w:r>
      <w:r w:rsidR="000F3832"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междунар</w:t>
      </w:r>
      <w:r w:rsidR="000F3832">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науч</w:t>
      </w:r>
      <w:r w:rsidR="000F3832">
        <w:rPr>
          <w:rFonts w:ascii="Times New Roman" w:hAnsi="Times New Roman" w:cs="Times New Roman"/>
          <w:sz w:val="28"/>
          <w:szCs w:val="28"/>
          <w:lang w:val="kk-KZ"/>
        </w:rPr>
        <w:t>.</w:t>
      </w:r>
      <w:r w:rsidR="0072512E" w:rsidRPr="000C50AA">
        <w:rPr>
          <w:rFonts w:ascii="Times New Roman" w:hAnsi="Times New Roman" w:cs="Times New Roman"/>
          <w:sz w:val="28"/>
          <w:szCs w:val="28"/>
        </w:rPr>
        <w:t>-практ</w:t>
      </w:r>
      <w:r w:rsidR="000F3832">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конф</w:t>
      </w:r>
      <w:r w:rsidR="000F3832">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0F3832">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Алматы, 1999. </w:t>
      </w:r>
      <w:r w:rsidR="0026483B"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С. 51-60. </w:t>
      </w:r>
    </w:p>
    <w:p w:rsidR="0072512E" w:rsidRPr="000C50AA" w:rsidRDefault="00FE2E91" w:rsidP="000C50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174</w:t>
      </w:r>
      <w:r w:rsidR="0072512E" w:rsidRPr="00524DFE">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Gesetz</w:t>
      </w:r>
      <w:r w:rsidR="0072512E" w:rsidRPr="00524DFE">
        <w:rPr>
          <w:rFonts w:ascii="Times New Roman" w:hAnsi="Times New Roman" w:cs="Times New Roman"/>
          <w:sz w:val="28"/>
          <w:szCs w:val="28"/>
          <w:lang w:val="en-US"/>
        </w:rPr>
        <w:t xml:space="preserve"> ü</w:t>
      </w:r>
      <w:r w:rsidR="0072512E" w:rsidRPr="000C50AA">
        <w:rPr>
          <w:rFonts w:ascii="Times New Roman" w:hAnsi="Times New Roman" w:cs="Times New Roman"/>
          <w:sz w:val="28"/>
          <w:szCs w:val="28"/>
          <w:lang w:val="en-US"/>
        </w:rPr>
        <w:t>ber</w:t>
      </w:r>
      <w:r w:rsidR="0072512E" w:rsidRPr="00524DFE">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den</w:t>
      </w:r>
      <w:r w:rsidR="0072512E" w:rsidRPr="00524DFE">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Aufenthalt</w:t>
      </w:r>
      <w:r w:rsidR="0072512E" w:rsidRPr="00524DFE">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die</w:t>
      </w:r>
      <w:r w:rsidR="0072512E" w:rsidRPr="00524DFE">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Erwerbst</w:t>
      </w:r>
      <w:r w:rsidR="0072512E" w:rsidRPr="00524DFE">
        <w:rPr>
          <w:rFonts w:ascii="Times New Roman" w:hAnsi="Times New Roman" w:cs="Times New Roman"/>
          <w:sz w:val="28"/>
          <w:szCs w:val="28"/>
          <w:lang w:val="en-US"/>
        </w:rPr>
        <w:t>ä</w:t>
      </w:r>
      <w:r w:rsidR="0072512E" w:rsidRPr="000C50AA">
        <w:rPr>
          <w:rFonts w:ascii="Times New Roman" w:hAnsi="Times New Roman" w:cs="Times New Roman"/>
          <w:sz w:val="28"/>
          <w:szCs w:val="28"/>
          <w:lang w:val="en-US"/>
        </w:rPr>
        <w:t>tigkeit</w:t>
      </w:r>
      <w:r w:rsidR="0072512E" w:rsidRPr="00524DFE">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und</w:t>
      </w:r>
      <w:r w:rsidR="0072512E" w:rsidRPr="00524DFE">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die</w:t>
      </w:r>
      <w:r w:rsidR="0072512E" w:rsidRPr="00524DFE">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Integration</w:t>
      </w:r>
      <w:r w:rsidR="0072512E" w:rsidRPr="00524DFE">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von</w:t>
      </w:r>
      <w:r w:rsidR="0072512E" w:rsidRPr="00524DFE">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Ausl</w:t>
      </w:r>
      <w:r w:rsidR="0072512E" w:rsidRPr="00524DFE">
        <w:rPr>
          <w:rFonts w:ascii="Times New Roman" w:hAnsi="Times New Roman" w:cs="Times New Roman"/>
          <w:sz w:val="28"/>
          <w:szCs w:val="28"/>
          <w:lang w:val="en-US"/>
        </w:rPr>
        <w:t>ä</w:t>
      </w:r>
      <w:r w:rsidR="0072512E" w:rsidRPr="000C50AA">
        <w:rPr>
          <w:rFonts w:ascii="Times New Roman" w:hAnsi="Times New Roman" w:cs="Times New Roman"/>
          <w:sz w:val="28"/>
          <w:szCs w:val="28"/>
          <w:lang w:val="en-US"/>
        </w:rPr>
        <w:t>ndern</w:t>
      </w:r>
      <w:r w:rsidR="0072512E" w:rsidRPr="00524DFE">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im</w:t>
      </w:r>
      <w:r w:rsidR="0072512E" w:rsidRPr="00524DFE">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Bundesgebiet</w:t>
      </w:r>
      <w:r w:rsidR="0072512E" w:rsidRPr="00524DFE">
        <w:rPr>
          <w:rFonts w:ascii="Times New Roman" w:hAnsi="Times New Roman" w:cs="Times New Roman"/>
          <w:sz w:val="28"/>
          <w:szCs w:val="28"/>
          <w:lang w:val="en-US"/>
        </w:rPr>
        <w:t xml:space="preserve"> (</w:t>
      </w:r>
      <w:r w:rsidR="0072512E" w:rsidRPr="000C50AA">
        <w:rPr>
          <w:rFonts w:ascii="Times New Roman" w:hAnsi="Times New Roman" w:cs="Times New Roman"/>
          <w:sz w:val="28"/>
          <w:szCs w:val="28"/>
          <w:lang w:val="en-US"/>
        </w:rPr>
        <w:t>Aufenthaltsgesetz</w:t>
      </w:r>
      <w:r w:rsidR="0072512E" w:rsidRPr="00524DFE">
        <w:rPr>
          <w:rFonts w:ascii="Times New Roman" w:hAnsi="Times New Roman" w:cs="Times New Roman"/>
          <w:sz w:val="28"/>
          <w:szCs w:val="28"/>
          <w:lang w:val="en-US"/>
        </w:rPr>
        <w:t xml:space="preserve"> - </w:t>
      </w:r>
      <w:r w:rsidR="0072512E" w:rsidRPr="000C50AA">
        <w:rPr>
          <w:rFonts w:ascii="Times New Roman" w:hAnsi="Times New Roman" w:cs="Times New Roman"/>
          <w:sz w:val="28"/>
          <w:szCs w:val="28"/>
          <w:lang w:val="en-US"/>
        </w:rPr>
        <w:t>AufenthG</w:t>
      </w:r>
      <w:r w:rsidR="0072512E" w:rsidRPr="00524DFE">
        <w:rPr>
          <w:rFonts w:ascii="Times New Roman" w:hAnsi="Times New Roman" w:cs="Times New Roman"/>
          <w:sz w:val="28"/>
          <w:szCs w:val="28"/>
          <w:lang w:val="en-US"/>
        </w:rPr>
        <w:t xml:space="preserve">) </w:t>
      </w:r>
      <w:r w:rsidR="00524DFE">
        <w:rPr>
          <w:rFonts w:ascii="Times New Roman" w:hAnsi="Times New Roman" w:cs="Times New Roman"/>
          <w:sz w:val="28"/>
          <w:szCs w:val="28"/>
          <w:lang w:val="kk-KZ"/>
        </w:rPr>
        <w:t>//</w:t>
      </w:r>
      <w:hyperlink r:id="rId82" w:history="1">
        <w:r w:rsidR="00524DFE" w:rsidRPr="00524DFE">
          <w:rPr>
            <w:rStyle w:val="a6"/>
            <w:rFonts w:ascii="Times New Roman" w:hAnsi="Times New Roman" w:cs="Times New Roman"/>
            <w:color w:val="auto"/>
            <w:sz w:val="28"/>
            <w:szCs w:val="28"/>
            <w:u w:val="none"/>
            <w:lang w:val="kk-KZ"/>
          </w:rPr>
          <w:t xml:space="preserve"> </w:t>
        </w:r>
        <w:r w:rsidR="00524DFE" w:rsidRPr="00524DFE">
          <w:rPr>
            <w:rStyle w:val="a6"/>
            <w:rFonts w:ascii="Times New Roman" w:hAnsi="Times New Roman" w:cs="Times New Roman"/>
            <w:color w:val="auto"/>
            <w:sz w:val="28"/>
            <w:szCs w:val="28"/>
            <w:u w:val="none"/>
            <w:lang w:val="en-US"/>
          </w:rPr>
          <w:t>http://www.gesetze-im-internet.de</w:t>
        </w:r>
      </w:hyperlink>
      <w:r w:rsidR="000C50AA" w:rsidRPr="00524DFE">
        <w:rPr>
          <w:rStyle w:val="a6"/>
          <w:rFonts w:ascii="Times New Roman" w:hAnsi="Times New Roman" w:cs="Times New Roman"/>
          <w:color w:val="auto"/>
          <w:sz w:val="28"/>
          <w:szCs w:val="28"/>
          <w:u w:val="none"/>
          <w:lang w:val="kk-KZ"/>
        </w:rPr>
        <w:t>.</w:t>
      </w:r>
      <w:r w:rsidR="000C50AA">
        <w:rPr>
          <w:rStyle w:val="a6"/>
          <w:rFonts w:ascii="Times New Roman" w:hAnsi="Times New Roman" w:cs="Times New Roman"/>
          <w:color w:val="auto"/>
          <w:sz w:val="28"/>
          <w:szCs w:val="28"/>
          <w:u w:val="none"/>
          <w:lang w:val="kk-KZ"/>
        </w:rPr>
        <w:t xml:space="preserve"> </w:t>
      </w:r>
      <w:r w:rsidR="006A0A23" w:rsidRPr="00CF197A">
        <w:rPr>
          <w:rFonts w:ascii="Times New Roman" w:hAnsi="Times New Roman" w:cs="Times New Roman"/>
          <w:sz w:val="28"/>
          <w:szCs w:val="28"/>
        </w:rPr>
        <w:t>14.03.2021.</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175</w:t>
      </w:r>
      <w:r w:rsidR="0072512E" w:rsidRPr="000C50AA">
        <w:rPr>
          <w:rFonts w:ascii="Times New Roman" w:hAnsi="Times New Roman" w:cs="Times New Roman"/>
          <w:sz w:val="28"/>
          <w:szCs w:val="28"/>
        </w:rPr>
        <w:t xml:space="preserve"> </w:t>
      </w:r>
      <w:r w:rsidR="000F3832" w:rsidRPr="000C50AA">
        <w:rPr>
          <w:rFonts w:ascii="Times New Roman" w:hAnsi="Times New Roman" w:cs="Times New Roman"/>
          <w:sz w:val="28"/>
          <w:szCs w:val="28"/>
        </w:rPr>
        <w:t>Численность и размещение</w:t>
      </w:r>
      <w:r w:rsidR="000F3832">
        <w:rPr>
          <w:rFonts w:ascii="Times New Roman" w:hAnsi="Times New Roman" w:cs="Times New Roman"/>
          <w:sz w:val="28"/>
          <w:szCs w:val="28"/>
          <w:lang w:val="kk-KZ"/>
        </w:rPr>
        <w:t>:</w:t>
      </w:r>
      <w:r w:rsidR="000F3832" w:rsidRPr="000C50AA">
        <w:rPr>
          <w:rFonts w:ascii="Times New Roman" w:hAnsi="Times New Roman" w:cs="Times New Roman"/>
          <w:sz w:val="28"/>
          <w:szCs w:val="28"/>
        </w:rPr>
        <w:t xml:space="preserve"> итоги </w:t>
      </w:r>
      <w:r w:rsidR="0072512E" w:rsidRPr="000C50AA">
        <w:rPr>
          <w:rFonts w:ascii="Times New Roman" w:hAnsi="Times New Roman" w:cs="Times New Roman"/>
          <w:sz w:val="28"/>
          <w:szCs w:val="28"/>
        </w:rPr>
        <w:t>всесоюзной переписи населения 1989 года по Казахской ССР</w:t>
      </w:r>
      <w:r w:rsidR="000F3832">
        <w:rPr>
          <w:rFonts w:ascii="Times New Roman" w:hAnsi="Times New Roman" w:cs="Times New Roman"/>
          <w:sz w:val="28"/>
          <w:szCs w:val="28"/>
          <w:lang w:val="kk-KZ"/>
        </w:rPr>
        <w:t xml:space="preserve"> / </w:t>
      </w:r>
      <w:r w:rsidR="000F3832" w:rsidRPr="000F3832">
        <w:rPr>
          <w:rFonts w:ascii="Times New Roman" w:hAnsi="Times New Roman" w:cs="Times New Roman"/>
          <w:sz w:val="28"/>
          <w:szCs w:val="28"/>
        </w:rPr>
        <w:t>Гос. комитет Республики Казахстан по статистике и анализу</w:t>
      </w:r>
      <w:r w:rsidR="000F3832">
        <w:rPr>
          <w:rFonts w:ascii="Times New Roman" w:hAnsi="Times New Roman" w:cs="Times New Roman"/>
          <w:sz w:val="28"/>
          <w:szCs w:val="28"/>
          <w:shd w:val="clear" w:color="auto" w:fill="FFFFFF"/>
          <w:lang w:val="kk-KZ"/>
        </w:rPr>
        <w:t>.</w:t>
      </w:r>
      <w:r w:rsidR="000F3832" w:rsidRPr="000C50AA">
        <w:rPr>
          <w:rFonts w:ascii="Times New Roman" w:hAnsi="Times New Roman" w:cs="Times New Roman"/>
          <w:sz w:val="28"/>
          <w:szCs w:val="28"/>
          <w:shd w:val="clear" w:color="auto" w:fill="FFFFFF"/>
        </w:rPr>
        <w:t xml:space="preserve"> </w:t>
      </w:r>
      <w:r w:rsidR="0026483B" w:rsidRPr="000C50AA">
        <w:rPr>
          <w:rFonts w:ascii="Times New Roman" w:hAnsi="Times New Roman" w:cs="Times New Roman"/>
          <w:sz w:val="28"/>
          <w:szCs w:val="28"/>
          <w:shd w:val="clear" w:color="auto" w:fill="FFFFFF"/>
        </w:rPr>
        <w:t>–</w:t>
      </w:r>
      <w:r w:rsidR="006F33F0" w:rsidRPr="000C50AA">
        <w:rPr>
          <w:rFonts w:ascii="Times New Roman" w:hAnsi="Times New Roman" w:cs="Times New Roman"/>
          <w:sz w:val="28"/>
          <w:szCs w:val="28"/>
        </w:rPr>
        <w:t xml:space="preserve"> Алма-Ата,</w:t>
      </w:r>
      <w:r w:rsidR="0072512E" w:rsidRPr="000C50AA">
        <w:rPr>
          <w:rFonts w:ascii="Times New Roman" w:hAnsi="Times New Roman" w:cs="Times New Roman"/>
          <w:sz w:val="28"/>
          <w:szCs w:val="28"/>
        </w:rPr>
        <w:t xml:space="preserve"> 1991. </w:t>
      </w:r>
      <w:r w:rsidR="006F33F0" w:rsidRPr="000C50AA">
        <w:rPr>
          <w:rFonts w:ascii="Times New Roman" w:hAnsi="Times New Roman" w:cs="Times New Roman"/>
          <w:sz w:val="28"/>
          <w:szCs w:val="28"/>
        </w:rPr>
        <w:t xml:space="preserve">– 445 с. </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176</w:t>
      </w:r>
      <w:r w:rsidR="0072512E" w:rsidRPr="000C50AA">
        <w:rPr>
          <w:rFonts w:ascii="Times New Roman" w:hAnsi="Times New Roman" w:cs="Times New Roman"/>
          <w:sz w:val="28"/>
          <w:szCs w:val="28"/>
        </w:rPr>
        <w:t xml:space="preserve"> Исмагулова С.М., Ауезова З.Т. Принудительная миграция как фактор формирования польской диаспоры в Северном Казахстане </w:t>
      </w:r>
      <w:r w:rsidR="000F3832">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lang w:val="en-US"/>
        </w:rPr>
        <w:t>Global</w:t>
      </w:r>
      <w:r w:rsidR="0072512E" w:rsidRPr="000F3832">
        <w:rPr>
          <w:rFonts w:ascii="Times New Roman" w:hAnsi="Times New Roman" w:cs="Times New Roman"/>
          <w:sz w:val="28"/>
          <w:szCs w:val="28"/>
        </w:rPr>
        <w:t xml:space="preserve"> </w:t>
      </w:r>
      <w:r w:rsidR="0072512E" w:rsidRPr="000C50AA">
        <w:rPr>
          <w:rFonts w:ascii="Times New Roman" w:hAnsi="Times New Roman" w:cs="Times New Roman"/>
          <w:sz w:val="28"/>
          <w:szCs w:val="28"/>
          <w:lang w:val="en-US"/>
        </w:rPr>
        <w:t>Science</w:t>
      </w:r>
      <w:r w:rsidR="0072512E" w:rsidRPr="000F3832">
        <w:rPr>
          <w:rFonts w:ascii="Times New Roman" w:hAnsi="Times New Roman" w:cs="Times New Roman"/>
          <w:sz w:val="28"/>
          <w:szCs w:val="28"/>
        </w:rPr>
        <w:t xml:space="preserve"> </w:t>
      </w:r>
      <w:r w:rsidR="0072512E" w:rsidRPr="000C50AA">
        <w:rPr>
          <w:rFonts w:ascii="Times New Roman" w:hAnsi="Times New Roman" w:cs="Times New Roman"/>
          <w:sz w:val="28"/>
          <w:szCs w:val="28"/>
          <w:lang w:val="en-US"/>
        </w:rPr>
        <w:t>and</w:t>
      </w:r>
      <w:r w:rsidR="0072512E" w:rsidRPr="000F3832">
        <w:rPr>
          <w:rFonts w:ascii="Times New Roman" w:hAnsi="Times New Roman" w:cs="Times New Roman"/>
          <w:sz w:val="28"/>
          <w:szCs w:val="28"/>
        </w:rPr>
        <w:t xml:space="preserve"> </w:t>
      </w:r>
      <w:r w:rsidR="0072512E" w:rsidRPr="000C50AA">
        <w:rPr>
          <w:rFonts w:ascii="Times New Roman" w:hAnsi="Times New Roman" w:cs="Times New Roman"/>
          <w:sz w:val="28"/>
          <w:szCs w:val="28"/>
          <w:lang w:val="en-US"/>
        </w:rPr>
        <w:t>Innovations</w:t>
      </w:r>
      <w:r w:rsidR="0072512E" w:rsidRPr="000F3832">
        <w:rPr>
          <w:rFonts w:ascii="Times New Roman" w:hAnsi="Times New Roman" w:cs="Times New Roman"/>
          <w:sz w:val="28"/>
          <w:szCs w:val="28"/>
        </w:rPr>
        <w:t xml:space="preserve"> </w:t>
      </w:r>
      <w:r w:rsidR="00455FC1">
        <w:rPr>
          <w:rFonts w:ascii="Times New Roman" w:hAnsi="Times New Roman" w:cs="Times New Roman"/>
          <w:sz w:val="28"/>
          <w:szCs w:val="28"/>
        </w:rPr>
        <w:t>5</w:t>
      </w:r>
      <w:r w:rsidR="00455FC1">
        <w:rPr>
          <w:rFonts w:ascii="Times New Roman" w:hAnsi="Times New Roman" w:cs="Times New Roman"/>
          <w:sz w:val="28"/>
          <w:szCs w:val="28"/>
          <w:lang w:val="en-US"/>
        </w:rPr>
        <w:t>th</w:t>
      </w:r>
      <w:r w:rsidR="0072512E" w:rsidRPr="000F3832">
        <w:rPr>
          <w:rFonts w:ascii="Times New Roman" w:hAnsi="Times New Roman" w:cs="Times New Roman"/>
          <w:sz w:val="28"/>
          <w:szCs w:val="28"/>
        </w:rPr>
        <w:t xml:space="preserve">. </w:t>
      </w:r>
      <w:r w:rsidR="000F3832" w:rsidRPr="000C50AA">
        <w:rPr>
          <w:rFonts w:ascii="Times New Roman" w:hAnsi="Times New Roman" w:cs="Times New Roman"/>
          <w:sz w:val="28"/>
          <w:szCs w:val="28"/>
          <w:lang w:val="en-US"/>
        </w:rPr>
        <w:t>p</w:t>
      </w:r>
      <w:r w:rsidR="0072512E" w:rsidRPr="000C50AA">
        <w:rPr>
          <w:rFonts w:ascii="Times New Roman" w:hAnsi="Times New Roman" w:cs="Times New Roman"/>
          <w:sz w:val="28"/>
          <w:szCs w:val="28"/>
          <w:lang w:val="en-US"/>
        </w:rPr>
        <w:t>roceed</w:t>
      </w:r>
      <w:r w:rsidR="000F3832">
        <w:rPr>
          <w:rFonts w:ascii="Times New Roman" w:hAnsi="Times New Roman" w:cs="Times New Roman"/>
          <w:sz w:val="28"/>
          <w:szCs w:val="28"/>
          <w:lang w:val="kk-KZ"/>
        </w:rPr>
        <w:t>.</w:t>
      </w:r>
      <w:r w:rsidR="0072512E" w:rsidRPr="000F3832">
        <w:rPr>
          <w:rFonts w:ascii="Times New Roman" w:hAnsi="Times New Roman" w:cs="Times New Roman"/>
          <w:sz w:val="28"/>
          <w:szCs w:val="28"/>
        </w:rPr>
        <w:t xml:space="preserve"> – </w:t>
      </w:r>
      <w:r w:rsidR="0072512E" w:rsidRPr="000C50AA">
        <w:rPr>
          <w:rFonts w:ascii="Times New Roman" w:hAnsi="Times New Roman" w:cs="Times New Roman"/>
          <w:sz w:val="28"/>
          <w:szCs w:val="28"/>
          <w:lang w:val="en-US"/>
        </w:rPr>
        <w:t>Gdansk</w:t>
      </w:r>
      <w:r w:rsidR="0072512E" w:rsidRPr="000F3832">
        <w:rPr>
          <w:rFonts w:ascii="Times New Roman" w:hAnsi="Times New Roman" w:cs="Times New Roman"/>
          <w:sz w:val="28"/>
          <w:szCs w:val="28"/>
        </w:rPr>
        <w:t xml:space="preserve">: </w:t>
      </w:r>
      <w:r w:rsidR="0072512E" w:rsidRPr="000C50AA">
        <w:rPr>
          <w:rFonts w:ascii="Times New Roman" w:hAnsi="Times New Roman" w:cs="Times New Roman"/>
          <w:sz w:val="28"/>
          <w:szCs w:val="28"/>
          <w:lang w:val="en-US"/>
        </w:rPr>
        <w:t>Eurasian</w:t>
      </w:r>
      <w:r w:rsidR="0072512E" w:rsidRPr="000F3832">
        <w:rPr>
          <w:rFonts w:ascii="Times New Roman" w:hAnsi="Times New Roman" w:cs="Times New Roman"/>
          <w:sz w:val="28"/>
          <w:szCs w:val="28"/>
        </w:rPr>
        <w:t xml:space="preserve"> </w:t>
      </w:r>
      <w:r w:rsidR="0072512E" w:rsidRPr="000C50AA">
        <w:rPr>
          <w:rFonts w:ascii="Times New Roman" w:hAnsi="Times New Roman" w:cs="Times New Roman"/>
          <w:sz w:val="28"/>
          <w:szCs w:val="28"/>
          <w:lang w:val="en-US"/>
        </w:rPr>
        <w:t>Center</w:t>
      </w:r>
      <w:r w:rsidR="0072512E" w:rsidRPr="000F3832">
        <w:rPr>
          <w:rFonts w:ascii="Times New Roman" w:hAnsi="Times New Roman" w:cs="Times New Roman"/>
          <w:sz w:val="28"/>
          <w:szCs w:val="28"/>
        </w:rPr>
        <w:t xml:space="preserve"> </w:t>
      </w:r>
      <w:r w:rsidR="0072512E" w:rsidRPr="000C50AA">
        <w:rPr>
          <w:rFonts w:ascii="Times New Roman" w:hAnsi="Times New Roman" w:cs="Times New Roman"/>
          <w:sz w:val="28"/>
          <w:szCs w:val="28"/>
          <w:lang w:val="en-US"/>
        </w:rPr>
        <w:t>of</w:t>
      </w:r>
      <w:r w:rsidR="0072512E" w:rsidRPr="000F3832">
        <w:rPr>
          <w:rFonts w:ascii="Times New Roman" w:hAnsi="Times New Roman" w:cs="Times New Roman"/>
          <w:sz w:val="28"/>
          <w:szCs w:val="28"/>
        </w:rPr>
        <w:t xml:space="preserve"> </w:t>
      </w:r>
      <w:r w:rsidR="0072512E" w:rsidRPr="000C50AA">
        <w:rPr>
          <w:rFonts w:ascii="Times New Roman" w:hAnsi="Times New Roman" w:cs="Times New Roman"/>
          <w:sz w:val="28"/>
          <w:szCs w:val="28"/>
          <w:lang w:val="en-US"/>
        </w:rPr>
        <w:t>Innovative</w:t>
      </w:r>
      <w:r w:rsidR="0072512E" w:rsidRPr="000F3832">
        <w:rPr>
          <w:rFonts w:ascii="Times New Roman" w:hAnsi="Times New Roman" w:cs="Times New Roman"/>
          <w:sz w:val="28"/>
          <w:szCs w:val="28"/>
        </w:rPr>
        <w:t xml:space="preserve"> </w:t>
      </w:r>
      <w:r w:rsidR="0072512E" w:rsidRPr="000C50AA">
        <w:rPr>
          <w:rFonts w:ascii="Times New Roman" w:hAnsi="Times New Roman" w:cs="Times New Roman"/>
          <w:sz w:val="28"/>
          <w:szCs w:val="28"/>
          <w:lang w:val="en-US"/>
        </w:rPr>
        <w:t>Development</w:t>
      </w:r>
      <w:r w:rsidR="0072512E" w:rsidRPr="000F3832">
        <w:rPr>
          <w:rFonts w:ascii="Times New Roman" w:hAnsi="Times New Roman" w:cs="Times New Roman"/>
          <w:sz w:val="28"/>
          <w:szCs w:val="28"/>
        </w:rPr>
        <w:t xml:space="preserve"> «</w:t>
      </w:r>
      <w:r w:rsidR="0072512E" w:rsidRPr="000C50AA">
        <w:rPr>
          <w:rFonts w:ascii="Times New Roman" w:hAnsi="Times New Roman" w:cs="Times New Roman"/>
          <w:sz w:val="28"/>
          <w:szCs w:val="28"/>
          <w:lang w:val="en-US"/>
        </w:rPr>
        <w:t>DARA</w:t>
      </w:r>
      <w:r w:rsidR="0072512E" w:rsidRPr="000F3832">
        <w:rPr>
          <w:rFonts w:ascii="Times New Roman" w:hAnsi="Times New Roman" w:cs="Times New Roman"/>
          <w:sz w:val="28"/>
          <w:szCs w:val="28"/>
        </w:rPr>
        <w:t xml:space="preserve">», 2019. </w:t>
      </w:r>
      <w:r w:rsidR="0026483B" w:rsidRPr="000C50AA">
        <w:rPr>
          <w:rFonts w:ascii="Times New Roman" w:hAnsi="Times New Roman" w:cs="Times New Roman"/>
          <w:sz w:val="28"/>
          <w:szCs w:val="28"/>
          <w:shd w:val="clear" w:color="auto" w:fill="FFFFFF"/>
        </w:rPr>
        <w:t xml:space="preserve">– </w:t>
      </w:r>
      <w:r w:rsidR="000F3832">
        <w:rPr>
          <w:rFonts w:ascii="Times New Roman" w:hAnsi="Times New Roman" w:cs="Times New Roman"/>
          <w:sz w:val="28"/>
          <w:szCs w:val="28"/>
          <w:lang w:val="kk-KZ"/>
        </w:rPr>
        <w:t>Р</w:t>
      </w:r>
      <w:r w:rsidR="0072512E" w:rsidRPr="000C50AA">
        <w:rPr>
          <w:rFonts w:ascii="Times New Roman" w:hAnsi="Times New Roman" w:cs="Times New Roman"/>
          <w:sz w:val="28"/>
          <w:szCs w:val="28"/>
        </w:rPr>
        <w:t>.</w:t>
      </w:r>
      <w:r w:rsidR="000F3832">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183-187.</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177</w:t>
      </w:r>
      <w:r w:rsidR="0072512E" w:rsidRPr="000C50AA">
        <w:rPr>
          <w:rFonts w:ascii="Times New Roman" w:eastAsia="Times New Roman" w:hAnsi="Times New Roman" w:cs="Times New Roman"/>
          <w:sz w:val="28"/>
          <w:szCs w:val="28"/>
        </w:rPr>
        <w:t xml:space="preserve"> Миграционные тенденции населения в мире и Казахстане</w:t>
      </w:r>
      <w:r w:rsidR="000F3832">
        <w:rPr>
          <w:rFonts w:ascii="Times New Roman" w:eastAsia="Times New Roman" w:hAnsi="Times New Roman" w:cs="Times New Roman"/>
          <w:sz w:val="28"/>
          <w:szCs w:val="28"/>
          <w:lang w:val="kk-KZ"/>
        </w:rPr>
        <w:t xml:space="preserve"> /</w:t>
      </w:r>
      <w:r w:rsidR="0072512E" w:rsidRPr="000C50AA">
        <w:rPr>
          <w:rFonts w:ascii="Times New Roman" w:eastAsia="Times New Roman" w:hAnsi="Times New Roman" w:cs="Times New Roman"/>
          <w:sz w:val="28"/>
          <w:szCs w:val="28"/>
        </w:rPr>
        <w:t xml:space="preserve"> Центр развития трудовых ресурсов. </w:t>
      </w:r>
      <w:r w:rsidR="000F3832">
        <w:rPr>
          <w:rFonts w:ascii="Times New Roman" w:eastAsia="Times New Roman" w:hAnsi="Times New Roman" w:cs="Times New Roman"/>
          <w:sz w:val="28"/>
          <w:szCs w:val="28"/>
          <w:lang w:val="kk-KZ"/>
        </w:rPr>
        <w:t xml:space="preserve">– Астана, </w:t>
      </w:r>
      <w:r w:rsidR="0072512E" w:rsidRPr="000C50AA">
        <w:rPr>
          <w:rFonts w:ascii="Times New Roman" w:eastAsia="Times New Roman" w:hAnsi="Times New Roman" w:cs="Times New Roman"/>
          <w:sz w:val="28"/>
          <w:szCs w:val="28"/>
        </w:rPr>
        <w:t xml:space="preserve">2018. </w:t>
      </w:r>
      <w:r w:rsidR="0026483B" w:rsidRPr="000C50AA">
        <w:rPr>
          <w:rFonts w:ascii="Times New Roman" w:hAnsi="Times New Roman" w:cs="Times New Roman"/>
          <w:sz w:val="28"/>
          <w:szCs w:val="28"/>
          <w:shd w:val="clear" w:color="auto" w:fill="FFFFFF"/>
        </w:rPr>
        <w:t xml:space="preserve">– </w:t>
      </w:r>
      <w:r w:rsidR="0026483B" w:rsidRPr="000C50AA">
        <w:rPr>
          <w:rFonts w:ascii="Times New Roman" w:eastAsia="Times New Roman" w:hAnsi="Times New Roman" w:cs="Times New Roman"/>
          <w:sz w:val="28"/>
          <w:szCs w:val="28"/>
        </w:rPr>
        <w:t xml:space="preserve">20 с. </w:t>
      </w:r>
    </w:p>
    <w:p w:rsidR="0072512E" w:rsidRPr="000C50AA" w:rsidRDefault="00FE2E91" w:rsidP="000C50AA">
      <w:pPr>
        <w:spacing w:after="0" w:line="240" w:lineRule="auto"/>
        <w:ind w:firstLine="709"/>
        <w:jc w:val="both"/>
        <w:rPr>
          <w:rStyle w:val="a6"/>
          <w:rFonts w:ascii="Times New Roman" w:hAnsi="Times New Roman" w:cs="Times New Roman"/>
          <w:color w:val="auto"/>
          <w:sz w:val="20"/>
          <w:szCs w:val="20"/>
          <w:u w:val="none"/>
        </w:rPr>
      </w:pPr>
      <w:r>
        <w:rPr>
          <w:rFonts w:ascii="Times New Roman" w:hAnsi="Times New Roman" w:cs="Times New Roman"/>
          <w:sz w:val="28"/>
          <w:szCs w:val="28"/>
        </w:rPr>
        <w:t>178</w:t>
      </w:r>
      <w:r w:rsidR="0072512E" w:rsidRPr="000C50AA">
        <w:rPr>
          <w:rFonts w:ascii="Times New Roman" w:hAnsi="Times New Roman" w:cs="Times New Roman"/>
          <w:sz w:val="28"/>
          <w:szCs w:val="28"/>
        </w:rPr>
        <w:t xml:space="preserve"> Репатриация в Польшу </w:t>
      </w:r>
      <w:r w:rsidR="00524DFE">
        <w:rPr>
          <w:rFonts w:ascii="Times New Roman" w:hAnsi="Times New Roman" w:cs="Times New Roman"/>
          <w:sz w:val="28"/>
          <w:szCs w:val="28"/>
          <w:lang w:val="kk-KZ"/>
        </w:rPr>
        <w:t>//</w:t>
      </w:r>
      <w:hyperlink r:id="rId83" w:history="1">
        <w:r w:rsidR="00524DFE" w:rsidRPr="00524DFE">
          <w:rPr>
            <w:rStyle w:val="a6"/>
            <w:rFonts w:ascii="Times New Roman" w:hAnsi="Times New Roman" w:cs="Times New Roman"/>
            <w:color w:val="auto"/>
            <w:sz w:val="28"/>
            <w:szCs w:val="28"/>
            <w:u w:val="none"/>
            <w:lang w:val="kk-KZ"/>
          </w:rPr>
          <w:t xml:space="preserve"> </w:t>
        </w:r>
        <w:r w:rsidR="00524DFE" w:rsidRPr="00524DFE">
          <w:rPr>
            <w:rStyle w:val="a6"/>
            <w:rFonts w:ascii="Times New Roman" w:hAnsi="Times New Roman" w:cs="Times New Roman"/>
            <w:color w:val="auto"/>
            <w:sz w:val="28"/>
            <w:szCs w:val="28"/>
            <w:u w:val="none"/>
            <w:lang w:val="en-US"/>
          </w:rPr>
          <w:t>http</w:t>
        </w:r>
        <w:r w:rsidR="00524DFE" w:rsidRPr="00524DFE">
          <w:rPr>
            <w:rStyle w:val="a6"/>
            <w:rFonts w:ascii="Times New Roman" w:hAnsi="Times New Roman" w:cs="Times New Roman"/>
            <w:color w:val="auto"/>
            <w:sz w:val="28"/>
            <w:szCs w:val="28"/>
            <w:u w:val="none"/>
          </w:rPr>
          <w:t>://</w:t>
        </w:r>
        <w:r w:rsidR="00524DFE" w:rsidRPr="00524DFE">
          <w:rPr>
            <w:rStyle w:val="a6"/>
            <w:rFonts w:ascii="Times New Roman" w:hAnsi="Times New Roman" w:cs="Times New Roman"/>
            <w:color w:val="auto"/>
            <w:sz w:val="28"/>
            <w:szCs w:val="28"/>
            <w:u w:val="none"/>
            <w:lang w:val="en-US"/>
          </w:rPr>
          <w:t>wiza</w:t>
        </w:r>
        <w:r w:rsidR="00524DFE" w:rsidRPr="00524DFE">
          <w:rPr>
            <w:rStyle w:val="a6"/>
            <w:rFonts w:ascii="Times New Roman" w:hAnsi="Times New Roman" w:cs="Times New Roman"/>
            <w:color w:val="auto"/>
            <w:sz w:val="28"/>
            <w:szCs w:val="28"/>
            <w:u w:val="none"/>
          </w:rPr>
          <w:t>.</w:t>
        </w:r>
        <w:r w:rsidR="00524DFE" w:rsidRPr="00524DFE">
          <w:rPr>
            <w:rStyle w:val="a6"/>
            <w:rFonts w:ascii="Times New Roman" w:hAnsi="Times New Roman" w:cs="Times New Roman"/>
            <w:color w:val="auto"/>
            <w:sz w:val="28"/>
            <w:szCs w:val="28"/>
            <w:u w:val="none"/>
            <w:lang w:val="en-US"/>
          </w:rPr>
          <w:t>polsha</w:t>
        </w:r>
        <w:r w:rsidR="00524DFE" w:rsidRPr="00524DFE">
          <w:rPr>
            <w:rStyle w:val="a6"/>
            <w:rFonts w:ascii="Times New Roman" w:hAnsi="Times New Roman" w:cs="Times New Roman"/>
            <w:color w:val="auto"/>
            <w:sz w:val="28"/>
            <w:szCs w:val="28"/>
            <w:u w:val="none"/>
          </w:rPr>
          <w:t>.</w:t>
        </w:r>
        <w:r w:rsidR="00524DFE" w:rsidRPr="00524DFE">
          <w:rPr>
            <w:rStyle w:val="a6"/>
            <w:rFonts w:ascii="Times New Roman" w:hAnsi="Times New Roman" w:cs="Times New Roman"/>
            <w:color w:val="auto"/>
            <w:sz w:val="28"/>
            <w:szCs w:val="28"/>
            <w:u w:val="none"/>
            <w:lang w:val="en-US"/>
          </w:rPr>
          <w:t>ru</w:t>
        </w:r>
      </w:hyperlink>
      <w:r w:rsidR="000C50AA" w:rsidRPr="00524DFE">
        <w:rPr>
          <w:rStyle w:val="a6"/>
          <w:rFonts w:ascii="Times New Roman" w:hAnsi="Times New Roman" w:cs="Times New Roman"/>
          <w:color w:val="auto"/>
          <w:sz w:val="28"/>
          <w:szCs w:val="28"/>
          <w:u w:val="none"/>
          <w:lang w:val="kk-KZ"/>
        </w:rPr>
        <w:t>.</w:t>
      </w:r>
      <w:r w:rsidR="000C50AA">
        <w:rPr>
          <w:rStyle w:val="a6"/>
          <w:rFonts w:ascii="Times New Roman" w:hAnsi="Times New Roman" w:cs="Times New Roman"/>
          <w:color w:val="auto"/>
          <w:sz w:val="28"/>
          <w:szCs w:val="28"/>
          <w:u w:val="none"/>
          <w:lang w:val="kk-KZ"/>
        </w:rPr>
        <w:t xml:space="preserve"> </w:t>
      </w:r>
      <w:r w:rsidR="006A0A23">
        <w:rPr>
          <w:rFonts w:ascii="Times New Roman" w:hAnsi="Times New Roman" w:cs="Times New Roman"/>
          <w:sz w:val="28"/>
          <w:szCs w:val="28"/>
        </w:rPr>
        <w:t>12.03.2020</w:t>
      </w:r>
      <w:r w:rsidR="006A0A23" w:rsidRPr="000C50AA">
        <w:rPr>
          <w:rFonts w:ascii="Times New Roman" w:hAnsi="Times New Roman" w:cs="Times New Roman"/>
          <w:sz w:val="28"/>
          <w:szCs w:val="28"/>
        </w:rPr>
        <w:t>.</w:t>
      </w:r>
    </w:p>
    <w:p w:rsidR="0072512E" w:rsidRPr="000C50AA" w:rsidRDefault="00EF061A" w:rsidP="000C50AA">
      <w:pPr>
        <w:spacing w:after="0" w:line="240" w:lineRule="auto"/>
        <w:ind w:firstLine="709"/>
        <w:jc w:val="both"/>
        <w:rPr>
          <w:rFonts w:ascii="Times New Roman" w:hAnsi="Times New Roman" w:cs="Times New Roman"/>
          <w:sz w:val="28"/>
          <w:szCs w:val="28"/>
          <w:lang w:val="kk-KZ"/>
        </w:rPr>
      </w:pPr>
      <w:r w:rsidRPr="000C50AA">
        <w:rPr>
          <w:rFonts w:ascii="Times New Roman" w:hAnsi="Times New Roman" w:cs="Times New Roman"/>
          <w:sz w:val="28"/>
          <w:szCs w:val="28"/>
        </w:rPr>
        <w:t>1</w:t>
      </w:r>
      <w:r w:rsidR="00FE2E91">
        <w:rPr>
          <w:rFonts w:ascii="Times New Roman" w:hAnsi="Times New Roman" w:cs="Times New Roman"/>
          <w:sz w:val="28"/>
          <w:szCs w:val="28"/>
        </w:rPr>
        <w:t>79</w:t>
      </w:r>
      <w:r w:rsidR="0072512E" w:rsidRPr="000C50AA">
        <w:rPr>
          <w:rFonts w:ascii="Times New Roman" w:hAnsi="Times New Roman" w:cs="Times New Roman"/>
          <w:sz w:val="28"/>
          <w:szCs w:val="28"/>
        </w:rPr>
        <w:t xml:space="preserve"> </w:t>
      </w:r>
      <w:r w:rsidR="00524DFE" w:rsidRPr="000C50AA">
        <w:rPr>
          <w:rFonts w:ascii="Times New Roman" w:hAnsi="Times New Roman" w:cs="Times New Roman"/>
          <w:sz w:val="28"/>
          <w:szCs w:val="28"/>
        </w:rPr>
        <w:t>Указ Президента Р</w:t>
      </w:r>
      <w:r w:rsidR="00524DFE">
        <w:rPr>
          <w:rFonts w:ascii="Times New Roman" w:hAnsi="Times New Roman" w:cs="Times New Roman"/>
          <w:sz w:val="28"/>
          <w:szCs w:val="28"/>
          <w:lang w:val="kk-KZ"/>
        </w:rPr>
        <w:t xml:space="preserve">оссийской </w:t>
      </w:r>
      <w:r w:rsidR="00524DFE" w:rsidRPr="000C50AA">
        <w:rPr>
          <w:rFonts w:ascii="Times New Roman" w:hAnsi="Times New Roman" w:cs="Times New Roman"/>
          <w:sz w:val="28"/>
          <w:szCs w:val="28"/>
        </w:rPr>
        <w:t>Ф</w:t>
      </w:r>
      <w:r w:rsidR="00524DFE">
        <w:rPr>
          <w:rFonts w:ascii="Times New Roman" w:hAnsi="Times New Roman" w:cs="Times New Roman"/>
          <w:sz w:val="28"/>
          <w:szCs w:val="28"/>
          <w:lang w:val="kk-KZ"/>
        </w:rPr>
        <w:t>едерации.</w:t>
      </w:r>
      <w:r w:rsidR="00524DFE"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О мерах по оказанию содействия добровольному переселению в Российскую Федерацию соотечественников, проживающих за рубежом (вместе с «Государственной программой по оказанию содействия добровольному переселению в РФ соотечественников, проживающих за рубежом»)</w:t>
      </w:r>
      <w:r w:rsidR="00524DFE">
        <w:rPr>
          <w:rFonts w:ascii="Times New Roman" w:hAnsi="Times New Roman" w:cs="Times New Roman"/>
          <w:sz w:val="28"/>
          <w:szCs w:val="28"/>
          <w:lang w:val="kk-KZ"/>
        </w:rPr>
        <w:t>: утв. 26 июня 2006 года, №26</w:t>
      </w:r>
      <w:r w:rsidR="0072512E" w:rsidRPr="000C50AA">
        <w:rPr>
          <w:rFonts w:ascii="Times New Roman" w:hAnsi="Times New Roman" w:cs="Times New Roman"/>
          <w:sz w:val="28"/>
          <w:szCs w:val="28"/>
        </w:rPr>
        <w:t xml:space="preserve"> // </w:t>
      </w:r>
      <w:r w:rsidR="006A0A23" w:rsidRPr="006A0A23">
        <w:rPr>
          <w:rFonts w:ascii="Times New Roman" w:hAnsi="Times New Roman" w:cs="Times New Roman"/>
          <w:sz w:val="28"/>
          <w:szCs w:val="28"/>
          <w:lang w:val="en-US"/>
        </w:rPr>
        <w:t>http</w:t>
      </w:r>
      <w:r w:rsidR="006A0A23" w:rsidRPr="006A0A23">
        <w:rPr>
          <w:rFonts w:ascii="Times New Roman" w:hAnsi="Times New Roman" w:cs="Times New Roman"/>
          <w:sz w:val="28"/>
          <w:szCs w:val="28"/>
        </w:rPr>
        <w:t>://</w:t>
      </w:r>
      <w:r w:rsidR="006A0A23" w:rsidRPr="006A0A23">
        <w:rPr>
          <w:rFonts w:ascii="Times New Roman" w:hAnsi="Times New Roman" w:cs="Times New Roman"/>
          <w:sz w:val="28"/>
          <w:szCs w:val="28"/>
          <w:lang w:val="kk-KZ"/>
        </w:rPr>
        <w:t>kremlin.ru</w:t>
      </w:r>
      <w:r w:rsidR="00524DFE" w:rsidRPr="006A0A23">
        <w:rPr>
          <w:rFonts w:ascii="Times New Roman" w:hAnsi="Times New Roman" w:cs="Times New Roman"/>
          <w:sz w:val="28"/>
          <w:szCs w:val="28"/>
          <w:lang w:val="kk-KZ"/>
        </w:rPr>
        <w:t>.</w:t>
      </w:r>
      <w:r w:rsidR="000C50AA" w:rsidRPr="006A0A23">
        <w:rPr>
          <w:rFonts w:ascii="Times New Roman" w:hAnsi="Times New Roman" w:cs="Times New Roman"/>
          <w:sz w:val="28"/>
          <w:szCs w:val="28"/>
          <w:lang w:val="kk-KZ"/>
        </w:rPr>
        <w:t xml:space="preserve"> </w:t>
      </w:r>
      <w:r w:rsidR="006A0A23">
        <w:rPr>
          <w:rFonts w:ascii="Times New Roman" w:hAnsi="Times New Roman" w:cs="Times New Roman"/>
          <w:sz w:val="28"/>
          <w:szCs w:val="28"/>
        </w:rPr>
        <w:t>06.05.2020</w:t>
      </w:r>
      <w:r w:rsidR="006A0A23" w:rsidRPr="000C50AA">
        <w:rPr>
          <w:rFonts w:ascii="Times New Roman" w:hAnsi="Times New Roman" w:cs="Times New Roman"/>
          <w:sz w:val="28"/>
          <w:szCs w:val="28"/>
        </w:rPr>
        <w:t>.</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180</w:t>
      </w:r>
      <w:r w:rsidR="0072512E" w:rsidRPr="000C50AA">
        <w:rPr>
          <w:rFonts w:ascii="Times New Roman" w:hAnsi="Times New Roman" w:cs="Times New Roman"/>
          <w:sz w:val="28"/>
          <w:szCs w:val="28"/>
        </w:rPr>
        <w:t xml:space="preserve"> О переселении в Россию</w:t>
      </w:r>
      <w:r w:rsidR="00524DFE">
        <w:rPr>
          <w:rFonts w:ascii="Times New Roman" w:hAnsi="Times New Roman" w:cs="Times New Roman"/>
          <w:sz w:val="28"/>
          <w:szCs w:val="28"/>
          <w:lang w:val="kk-KZ"/>
        </w:rPr>
        <w:t xml:space="preserve"> //</w:t>
      </w:r>
      <w:r w:rsidR="0072512E" w:rsidRPr="000C50AA">
        <w:rPr>
          <w:rFonts w:ascii="Times New Roman" w:hAnsi="Times New Roman" w:cs="Times New Roman"/>
        </w:rPr>
        <w:t xml:space="preserve"> </w:t>
      </w:r>
      <w:hyperlink r:id="rId84" w:history="1">
        <w:r w:rsidR="00BC6089" w:rsidRPr="000C50AA">
          <w:rPr>
            <w:rStyle w:val="a6"/>
            <w:rFonts w:ascii="Times New Roman" w:hAnsi="Times New Roman" w:cs="Times New Roman"/>
            <w:color w:val="auto"/>
            <w:sz w:val="28"/>
            <w:szCs w:val="28"/>
            <w:u w:val="none"/>
          </w:rPr>
          <w:t>https://programma-pereseleniya.com</w:t>
        </w:r>
      </w:hyperlink>
      <w:r w:rsidR="00524DFE">
        <w:rPr>
          <w:rStyle w:val="a6"/>
          <w:rFonts w:ascii="Times New Roman" w:hAnsi="Times New Roman" w:cs="Times New Roman"/>
          <w:color w:val="auto"/>
          <w:sz w:val="28"/>
          <w:szCs w:val="28"/>
          <w:u w:val="none"/>
          <w:lang w:val="kk-KZ"/>
        </w:rPr>
        <w:t xml:space="preserve">. </w:t>
      </w:r>
      <w:r w:rsidR="006A0A23">
        <w:rPr>
          <w:rFonts w:ascii="Times New Roman" w:hAnsi="Times New Roman" w:cs="Times New Roman"/>
          <w:sz w:val="28"/>
          <w:szCs w:val="28"/>
        </w:rPr>
        <w:t>06.05.2020</w:t>
      </w:r>
      <w:r w:rsidR="006A0A23" w:rsidRPr="000C50AA">
        <w:rPr>
          <w:rFonts w:ascii="Times New Roman" w:hAnsi="Times New Roman" w:cs="Times New Roman"/>
          <w:sz w:val="28"/>
          <w:szCs w:val="28"/>
        </w:rPr>
        <w:t>.</w:t>
      </w:r>
      <w:r w:rsidR="00BC6089"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  </w:t>
      </w:r>
    </w:p>
    <w:p w:rsidR="0072512E" w:rsidRPr="000C50AA" w:rsidRDefault="00492B0B"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18</w:t>
      </w:r>
      <w:r w:rsidR="00FE2E91">
        <w:rPr>
          <w:rFonts w:ascii="Times New Roman" w:hAnsi="Times New Roman" w:cs="Times New Roman"/>
          <w:sz w:val="28"/>
          <w:szCs w:val="28"/>
        </w:rPr>
        <w:t>1</w:t>
      </w:r>
      <w:r w:rsidR="0072512E" w:rsidRPr="000C50AA">
        <w:rPr>
          <w:rFonts w:ascii="Times New Roman" w:hAnsi="Times New Roman" w:cs="Times New Roman"/>
          <w:sz w:val="28"/>
          <w:szCs w:val="28"/>
        </w:rPr>
        <w:t xml:space="preserve"> Кириллова Е.К. Государственная программа по переселению соотечественников: преемственность и некоторые итоги //</w:t>
      </w:r>
      <w:r w:rsidR="0072512E" w:rsidRPr="000C50AA">
        <w:rPr>
          <w:rFonts w:ascii="Times New Roman" w:hAnsi="Times New Roman" w:cs="Times New Roman"/>
        </w:rPr>
        <w:t xml:space="preserve"> </w:t>
      </w:r>
      <w:hyperlink r:id="rId85" w:history="1">
        <w:r w:rsidR="0072512E" w:rsidRPr="000C50AA">
          <w:rPr>
            <w:rStyle w:val="a6"/>
            <w:rFonts w:ascii="Times New Roman" w:hAnsi="Times New Roman" w:cs="Times New Roman"/>
            <w:color w:val="auto"/>
            <w:sz w:val="28"/>
            <w:szCs w:val="28"/>
            <w:u w:val="none"/>
            <w:bdr w:val="none" w:sz="0" w:space="0" w:color="auto" w:frame="1"/>
          </w:rPr>
          <w:t>Науч</w:t>
        </w:r>
        <w:r w:rsidR="00455FC1">
          <w:rPr>
            <w:rStyle w:val="a6"/>
            <w:rFonts w:ascii="Times New Roman" w:hAnsi="Times New Roman" w:cs="Times New Roman"/>
            <w:color w:val="auto"/>
            <w:sz w:val="28"/>
            <w:szCs w:val="28"/>
            <w:u w:val="none"/>
            <w:bdr w:val="none" w:sz="0" w:space="0" w:color="auto" w:frame="1"/>
          </w:rPr>
          <w:t>.</w:t>
        </w:r>
        <w:r w:rsidR="0072512E" w:rsidRPr="000C50AA">
          <w:rPr>
            <w:rStyle w:val="a6"/>
            <w:rFonts w:ascii="Times New Roman" w:hAnsi="Times New Roman" w:cs="Times New Roman"/>
            <w:color w:val="auto"/>
            <w:sz w:val="28"/>
            <w:szCs w:val="28"/>
            <w:u w:val="none"/>
            <w:bdr w:val="none" w:sz="0" w:space="0" w:color="auto" w:frame="1"/>
          </w:rPr>
          <w:t xml:space="preserve"> тр</w:t>
        </w:r>
        <w:r w:rsidR="00455FC1">
          <w:rPr>
            <w:rStyle w:val="a6"/>
            <w:rFonts w:ascii="Times New Roman" w:hAnsi="Times New Roman" w:cs="Times New Roman"/>
            <w:color w:val="auto"/>
            <w:sz w:val="28"/>
            <w:szCs w:val="28"/>
            <w:u w:val="none"/>
            <w:bdr w:val="none" w:sz="0" w:space="0" w:color="auto" w:frame="1"/>
          </w:rPr>
          <w:t>.</w:t>
        </w:r>
        <w:r w:rsidR="0072512E" w:rsidRPr="000C50AA">
          <w:rPr>
            <w:rStyle w:val="a6"/>
            <w:rFonts w:ascii="Times New Roman" w:hAnsi="Times New Roman" w:cs="Times New Roman"/>
            <w:color w:val="auto"/>
            <w:sz w:val="28"/>
            <w:szCs w:val="28"/>
            <w:u w:val="none"/>
            <w:bdr w:val="none" w:sz="0" w:space="0" w:color="auto" w:frame="1"/>
          </w:rPr>
          <w:t xml:space="preserve"> Институт</w:t>
        </w:r>
        <w:r w:rsidR="00455FC1">
          <w:rPr>
            <w:rStyle w:val="a6"/>
            <w:rFonts w:ascii="Times New Roman" w:hAnsi="Times New Roman" w:cs="Times New Roman"/>
            <w:color w:val="auto"/>
            <w:sz w:val="28"/>
            <w:szCs w:val="28"/>
            <w:u w:val="none"/>
            <w:bdr w:val="none" w:sz="0" w:space="0" w:color="auto" w:frame="1"/>
          </w:rPr>
          <w:t>а</w:t>
        </w:r>
        <w:r w:rsidR="0072512E" w:rsidRPr="000C50AA">
          <w:rPr>
            <w:rStyle w:val="a6"/>
            <w:rFonts w:ascii="Times New Roman" w:hAnsi="Times New Roman" w:cs="Times New Roman"/>
            <w:color w:val="auto"/>
            <w:sz w:val="28"/>
            <w:szCs w:val="28"/>
            <w:u w:val="none"/>
            <w:bdr w:val="none" w:sz="0" w:space="0" w:color="auto" w:frame="1"/>
          </w:rPr>
          <w:t xml:space="preserve"> народнохозяйственного прогнозирования РАН</w:t>
        </w:r>
      </w:hyperlink>
      <w:r w:rsidR="0072512E" w:rsidRPr="000C50AA">
        <w:rPr>
          <w:rFonts w:ascii="Times New Roman" w:hAnsi="Times New Roman" w:cs="Times New Roman"/>
          <w:sz w:val="28"/>
          <w:szCs w:val="28"/>
        </w:rPr>
        <w:t>.</w:t>
      </w:r>
      <w:r w:rsidR="0072512E" w:rsidRPr="000C50AA">
        <w:rPr>
          <w:rFonts w:ascii="Times New Roman" w:hAnsi="Times New Roman" w:cs="Times New Roman"/>
        </w:rPr>
        <w:t xml:space="preserve"> </w:t>
      </w:r>
      <w:r w:rsidR="00457264">
        <w:rPr>
          <w:rFonts w:ascii="Times New Roman" w:hAnsi="Times New Roman" w:cs="Times New Roman"/>
          <w:lang w:val="kk-KZ"/>
        </w:rPr>
        <w:t xml:space="preserve">– </w:t>
      </w:r>
      <w:r w:rsidR="0072512E" w:rsidRPr="000C50AA">
        <w:rPr>
          <w:rFonts w:ascii="Times New Roman" w:hAnsi="Times New Roman" w:cs="Times New Roman"/>
          <w:sz w:val="28"/>
          <w:szCs w:val="28"/>
        </w:rPr>
        <w:t xml:space="preserve">2009. </w:t>
      </w:r>
      <w:r w:rsidR="00457264">
        <w:rPr>
          <w:rFonts w:ascii="Times New Roman" w:hAnsi="Times New Roman" w:cs="Times New Roman"/>
          <w:sz w:val="28"/>
          <w:szCs w:val="28"/>
          <w:lang w:val="kk-KZ"/>
        </w:rPr>
        <w:t xml:space="preserve">– Т. 7. </w:t>
      </w:r>
      <w:r w:rsidR="0026483B"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С.</w:t>
      </w:r>
      <w:r w:rsidR="00457264">
        <w:rPr>
          <w:rFonts w:ascii="Times New Roman" w:hAnsi="Times New Roman" w:cs="Times New Roman"/>
          <w:sz w:val="28"/>
          <w:szCs w:val="28"/>
          <w:lang w:val="kk-KZ"/>
        </w:rPr>
        <w:t> </w:t>
      </w:r>
      <w:r w:rsidR="0072512E" w:rsidRPr="000C50AA">
        <w:rPr>
          <w:rFonts w:ascii="Times New Roman" w:hAnsi="Times New Roman" w:cs="Times New Roman"/>
          <w:sz w:val="28"/>
          <w:szCs w:val="28"/>
        </w:rPr>
        <w:t xml:space="preserve">566-594. </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182</w:t>
      </w:r>
      <w:r w:rsidR="0072512E" w:rsidRPr="000C50AA">
        <w:rPr>
          <w:rFonts w:ascii="Times New Roman" w:hAnsi="Times New Roman" w:cs="Times New Roman"/>
          <w:sz w:val="28"/>
          <w:szCs w:val="28"/>
        </w:rPr>
        <w:t xml:space="preserve"> Симакова О. Эмиграция русских: приглашение к </w:t>
      </w:r>
      <w:r w:rsidR="004C480F" w:rsidRPr="000C50AA">
        <w:rPr>
          <w:rFonts w:ascii="Times New Roman" w:hAnsi="Times New Roman" w:cs="Times New Roman"/>
          <w:sz w:val="28"/>
          <w:szCs w:val="28"/>
        </w:rPr>
        <w:t>размышлению //</w:t>
      </w:r>
      <w:r w:rsidR="00457264">
        <w:rPr>
          <w:rFonts w:ascii="Times New Roman" w:hAnsi="Times New Roman" w:cs="Times New Roman"/>
          <w:sz w:val="28"/>
          <w:szCs w:val="28"/>
          <w:lang w:val="kk-KZ"/>
        </w:rPr>
        <w:t xml:space="preserve"> </w:t>
      </w:r>
      <w:r w:rsidR="004C480F" w:rsidRPr="000C50AA">
        <w:rPr>
          <w:rFonts w:ascii="Times New Roman" w:hAnsi="Times New Roman" w:cs="Times New Roman"/>
          <w:sz w:val="28"/>
          <w:szCs w:val="28"/>
        </w:rPr>
        <w:t xml:space="preserve">Казахстан Спектр. – </w:t>
      </w:r>
      <w:r w:rsidR="0072512E" w:rsidRPr="000C50AA">
        <w:rPr>
          <w:rFonts w:ascii="Times New Roman" w:hAnsi="Times New Roman" w:cs="Times New Roman"/>
          <w:sz w:val="28"/>
          <w:szCs w:val="28"/>
        </w:rPr>
        <w:t>2</w:t>
      </w:r>
      <w:r w:rsidR="0026483B" w:rsidRPr="000C50AA">
        <w:rPr>
          <w:rFonts w:ascii="Times New Roman" w:hAnsi="Times New Roman" w:cs="Times New Roman"/>
          <w:sz w:val="28"/>
          <w:szCs w:val="28"/>
        </w:rPr>
        <w:t>016.</w:t>
      </w:r>
      <w:r w:rsidR="0072512E" w:rsidRPr="000C50AA">
        <w:rPr>
          <w:rFonts w:ascii="Times New Roman" w:hAnsi="Times New Roman" w:cs="Times New Roman"/>
          <w:sz w:val="28"/>
          <w:szCs w:val="28"/>
        </w:rPr>
        <w:t xml:space="preserve"> </w:t>
      </w:r>
      <w:r w:rsidR="00457264">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№1.</w:t>
      </w:r>
      <w:r w:rsidR="0026483B" w:rsidRPr="000C50AA">
        <w:rPr>
          <w:rFonts w:ascii="Times New Roman" w:hAnsi="Times New Roman" w:cs="Times New Roman"/>
          <w:sz w:val="28"/>
          <w:szCs w:val="28"/>
          <w:shd w:val="clear" w:color="auto" w:fill="FFFFFF"/>
        </w:rPr>
        <w:t xml:space="preserve"> –</w:t>
      </w:r>
      <w:r w:rsidR="00D339E8" w:rsidRPr="000C50AA">
        <w:rPr>
          <w:rFonts w:ascii="Times New Roman" w:hAnsi="Times New Roman" w:cs="Times New Roman"/>
          <w:sz w:val="28"/>
          <w:szCs w:val="28"/>
        </w:rPr>
        <w:t xml:space="preserve"> С.</w:t>
      </w:r>
      <w:r w:rsidR="00457264">
        <w:rPr>
          <w:rFonts w:ascii="Times New Roman" w:hAnsi="Times New Roman" w:cs="Times New Roman"/>
          <w:sz w:val="28"/>
          <w:szCs w:val="28"/>
          <w:lang w:val="kk-KZ"/>
        </w:rPr>
        <w:t xml:space="preserve"> </w:t>
      </w:r>
      <w:r w:rsidR="00D339E8" w:rsidRPr="000C50AA">
        <w:rPr>
          <w:rFonts w:ascii="Times New Roman" w:hAnsi="Times New Roman" w:cs="Times New Roman"/>
          <w:sz w:val="28"/>
          <w:szCs w:val="28"/>
        </w:rPr>
        <w:t>99-109</w:t>
      </w:r>
      <w:r w:rsidR="0072512E" w:rsidRPr="000C50AA">
        <w:rPr>
          <w:rFonts w:ascii="Times New Roman" w:hAnsi="Times New Roman" w:cs="Times New Roman"/>
          <w:sz w:val="28"/>
          <w:szCs w:val="28"/>
        </w:rPr>
        <w:t>.</w:t>
      </w:r>
    </w:p>
    <w:p w:rsidR="0072512E" w:rsidRPr="000C50AA" w:rsidRDefault="00255C94"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18</w:t>
      </w:r>
      <w:r w:rsidR="00FE2E91">
        <w:rPr>
          <w:rFonts w:ascii="Times New Roman" w:hAnsi="Times New Roman" w:cs="Times New Roman"/>
          <w:sz w:val="28"/>
          <w:szCs w:val="28"/>
        </w:rPr>
        <w:t>3</w:t>
      </w:r>
      <w:r w:rsidR="0072512E" w:rsidRPr="000C50AA">
        <w:rPr>
          <w:rFonts w:ascii="Times New Roman" w:hAnsi="Times New Roman" w:cs="Times New Roman"/>
          <w:sz w:val="28"/>
          <w:szCs w:val="28"/>
        </w:rPr>
        <w:t xml:space="preserve"> </w:t>
      </w:r>
      <w:r w:rsidR="00524DFE" w:rsidRPr="000C50AA">
        <w:rPr>
          <w:rFonts w:ascii="Times New Roman" w:hAnsi="Times New Roman" w:cs="Times New Roman"/>
          <w:sz w:val="28"/>
          <w:szCs w:val="28"/>
        </w:rPr>
        <w:t>Постановление Правительства Р</w:t>
      </w:r>
      <w:r w:rsidR="00524DFE">
        <w:rPr>
          <w:rFonts w:ascii="Times New Roman" w:hAnsi="Times New Roman" w:cs="Times New Roman"/>
          <w:sz w:val="28"/>
          <w:szCs w:val="28"/>
          <w:lang w:val="kk-KZ"/>
        </w:rPr>
        <w:t xml:space="preserve">еспублики </w:t>
      </w:r>
      <w:r w:rsidR="00524DFE" w:rsidRPr="000C50AA">
        <w:rPr>
          <w:rFonts w:ascii="Times New Roman" w:hAnsi="Times New Roman" w:cs="Times New Roman"/>
          <w:sz w:val="28"/>
          <w:szCs w:val="28"/>
        </w:rPr>
        <w:t>К</w:t>
      </w:r>
      <w:r w:rsidR="00524DFE">
        <w:rPr>
          <w:rFonts w:ascii="Times New Roman" w:hAnsi="Times New Roman" w:cs="Times New Roman"/>
          <w:sz w:val="28"/>
          <w:szCs w:val="28"/>
          <w:lang w:val="kk-KZ"/>
        </w:rPr>
        <w:t>азахстан.</w:t>
      </w:r>
      <w:r w:rsidR="00524DFE"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Об утверждении Государственной программы развития регионов на 2020-2025 годы</w:t>
      </w:r>
      <w:r w:rsidR="00524DFE">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524DFE">
        <w:rPr>
          <w:rFonts w:ascii="Times New Roman" w:hAnsi="Times New Roman" w:cs="Times New Roman"/>
          <w:sz w:val="28"/>
          <w:szCs w:val="28"/>
          <w:lang w:val="kk-KZ"/>
        </w:rPr>
        <w:t>утв.</w:t>
      </w:r>
      <w:r w:rsidR="0072512E" w:rsidRPr="000C50AA">
        <w:rPr>
          <w:rFonts w:ascii="Times New Roman" w:hAnsi="Times New Roman" w:cs="Times New Roman"/>
          <w:sz w:val="28"/>
          <w:szCs w:val="28"/>
        </w:rPr>
        <w:t xml:space="preserve"> 27 декабря 2019 года</w:t>
      </w:r>
      <w:r w:rsidR="00524DFE">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№990</w:t>
      </w:r>
      <w:r w:rsidR="00524DFE">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 </w:t>
      </w:r>
      <w:hyperlink r:id="rId86" w:history="1">
        <w:r w:rsidR="00EC0E47"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CE5339">
        <w:rPr>
          <w:rFonts w:ascii="Times New Roman" w:hAnsi="Times New Roman" w:cs="Times New Roman"/>
          <w:sz w:val="28"/>
          <w:szCs w:val="28"/>
        </w:rPr>
        <w:t>28.03.2021</w:t>
      </w:r>
      <w:r w:rsidR="00CE5339" w:rsidRPr="000C50AA">
        <w:rPr>
          <w:rFonts w:ascii="Times New Roman" w:hAnsi="Times New Roman" w:cs="Times New Roman"/>
          <w:sz w:val="28"/>
          <w:szCs w:val="28"/>
        </w:rPr>
        <w:t>.</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184</w:t>
      </w:r>
      <w:r w:rsidR="0072512E" w:rsidRPr="000C50AA">
        <w:rPr>
          <w:rFonts w:ascii="Times New Roman" w:hAnsi="Times New Roman" w:cs="Times New Roman"/>
          <w:sz w:val="28"/>
          <w:szCs w:val="28"/>
        </w:rPr>
        <w:t xml:space="preserve"> Асанбаев М.Б. Анализ внутренних миграционных процессов в Казахстане. </w:t>
      </w:r>
      <w:r w:rsidR="0026483B"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Алматы, 2010. </w:t>
      </w:r>
      <w:r w:rsidR="0026483B"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234 с.</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185</w:t>
      </w:r>
      <w:r w:rsidR="0072512E" w:rsidRPr="000C50AA">
        <w:rPr>
          <w:rFonts w:ascii="Times New Roman" w:hAnsi="Times New Roman" w:cs="Times New Roman"/>
          <w:sz w:val="28"/>
          <w:szCs w:val="28"/>
        </w:rPr>
        <w:t xml:space="preserve"> </w:t>
      </w:r>
      <w:r w:rsidR="00455FC1">
        <w:rPr>
          <w:rFonts w:ascii="Times New Roman" w:hAnsi="Times New Roman" w:cs="Times New Roman"/>
          <w:sz w:val="28"/>
          <w:szCs w:val="28"/>
        </w:rPr>
        <w:t xml:space="preserve">Президент Ресапублдики Казахзстан. </w:t>
      </w:r>
      <w:r w:rsidR="0072512E" w:rsidRPr="000C50AA">
        <w:rPr>
          <w:rFonts w:ascii="Times New Roman" w:hAnsi="Times New Roman" w:cs="Times New Roman"/>
          <w:sz w:val="28"/>
          <w:szCs w:val="28"/>
        </w:rPr>
        <w:t xml:space="preserve">Стратегия «Казахстан </w:t>
      </w:r>
      <w:r w:rsidR="00001182"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2050»: новый политический курс состоявшегося государства: </w:t>
      </w:r>
      <w:r w:rsidR="007E4952">
        <w:rPr>
          <w:rFonts w:ascii="Times New Roman" w:hAnsi="Times New Roman" w:cs="Times New Roman"/>
          <w:sz w:val="28"/>
          <w:szCs w:val="28"/>
          <w:lang w:val="kk-KZ"/>
        </w:rPr>
        <w:t>послание народу Казахстана //</w:t>
      </w:r>
      <w:r w:rsidR="0072512E" w:rsidRPr="000C50AA">
        <w:rPr>
          <w:rFonts w:ascii="Times New Roman" w:hAnsi="Times New Roman" w:cs="Times New Roman"/>
          <w:sz w:val="28"/>
          <w:szCs w:val="28"/>
        </w:rPr>
        <w:t xml:space="preserve"> </w:t>
      </w:r>
      <w:hyperlink r:id="rId87" w:history="1">
        <w:r w:rsidR="00BC6089" w:rsidRPr="000C50AA">
          <w:rPr>
            <w:rStyle w:val="a6"/>
            <w:rFonts w:ascii="Times New Roman" w:hAnsi="Times New Roman" w:cs="Times New Roman"/>
            <w:color w:val="auto"/>
            <w:sz w:val="28"/>
            <w:szCs w:val="28"/>
            <w:u w:val="none"/>
          </w:rPr>
          <w:t>http://strategy2050.kz</w:t>
        </w:r>
      </w:hyperlink>
      <w:r w:rsidR="000C50AA">
        <w:rPr>
          <w:rStyle w:val="a6"/>
          <w:rFonts w:ascii="Times New Roman" w:hAnsi="Times New Roman" w:cs="Times New Roman"/>
          <w:color w:val="auto"/>
          <w:sz w:val="28"/>
          <w:szCs w:val="28"/>
          <w:u w:val="none"/>
          <w:lang w:val="kk-KZ"/>
        </w:rPr>
        <w:t xml:space="preserve">. </w:t>
      </w:r>
      <w:r w:rsidR="00CE5339">
        <w:rPr>
          <w:rFonts w:ascii="Times New Roman" w:hAnsi="Times New Roman" w:cs="Times New Roman"/>
          <w:sz w:val="28"/>
          <w:szCs w:val="28"/>
        </w:rPr>
        <w:t>24.11.2020</w:t>
      </w:r>
      <w:r w:rsidR="00CE5339" w:rsidRPr="000C50AA">
        <w:rPr>
          <w:rFonts w:ascii="Times New Roman" w:hAnsi="Times New Roman" w:cs="Times New Roman"/>
          <w:sz w:val="28"/>
          <w:szCs w:val="28"/>
        </w:rPr>
        <w:t>.</w:t>
      </w:r>
    </w:p>
    <w:p w:rsidR="0072512E" w:rsidRPr="007E4952"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186</w:t>
      </w:r>
      <w:r w:rsidR="0072512E" w:rsidRPr="000C50AA">
        <w:rPr>
          <w:rFonts w:ascii="Times New Roman" w:hAnsi="Times New Roman" w:cs="Times New Roman"/>
          <w:sz w:val="28"/>
          <w:szCs w:val="28"/>
          <w:lang w:val="kk-KZ"/>
        </w:rPr>
        <w:t xml:space="preserve"> Е</w:t>
      </w:r>
      <w:r w:rsidR="0072512E" w:rsidRPr="000C50AA">
        <w:rPr>
          <w:rFonts w:ascii="Times New Roman" w:hAnsi="Times New Roman" w:cs="Times New Roman"/>
          <w:sz w:val="28"/>
          <w:szCs w:val="28"/>
          <w:lang w:val="en-US"/>
        </w:rPr>
        <w:t>gemen</w:t>
      </w:r>
      <w:r w:rsidR="0072512E" w:rsidRPr="00CE08EE">
        <w:rPr>
          <w:rFonts w:ascii="Times New Roman" w:hAnsi="Times New Roman" w:cs="Times New Roman"/>
          <w:sz w:val="28"/>
          <w:szCs w:val="28"/>
        </w:rPr>
        <w:t xml:space="preserve"> </w:t>
      </w:r>
      <w:r w:rsidR="0072512E" w:rsidRPr="000C50AA">
        <w:rPr>
          <w:rFonts w:ascii="Times New Roman" w:hAnsi="Times New Roman" w:cs="Times New Roman"/>
          <w:sz w:val="28"/>
          <w:szCs w:val="28"/>
          <w:lang w:val="en-US"/>
        </w:rPr>
        <w:t>Qazaqstan</w:t>
      </w:r>
      <w:r w:rsidR="007E4952">
        <w:rPr>
          <w:rFonts w:ascii="Times New Roman" w:hAnsi="Times New Roman" w:cs="Times New Roman"/>
          <w:sz w:val="28"/>
          <w:szCs w:val="28"/>
          <w:lang w:val="kk-KZ"/>
        </w:rPr>
        <w:t xml:space="preserve"> //</w:t>
      </w:r>
      <w:r w:rsidR="0072512E" w:rsidRPr="00CE08EE">
        <w:rPr>
          <w:rFonts w:ascii="Times New Roman" w:hAnsi="Times New Roman" w:cs="Times New Roman"/>
          <w:sz w:val="28"/>
          <w:szCs w:val="28"/>
        </w:rPr>
        <w:t xml:space="preserve"> </w:t>
      </w:r>
      <w:hyperlink r:id="rId88" w:history="1">
        <w:r w:rsidR="0072512E" w:rsidRPr="007E4952">
          <w:rPr>
            <w:rStyle w:val="a6"/>
            <w:rFonts w:ascii="Times New Roman" w:hAnsi="Times New Roman" w:cs="Times New Roman"/>
            <w:color w:val="auto"/>
            <w:sz w:val="28"/>
            <w:szCs w:val="28"/>
            <w:u w:val="none"/>
            <w:lang w:val="en-US"/>
          </w:rPr>
          <w:t>https</w:t>
        </w:r>
        <w:r w:rsidR="0072512E" w:rsidRPr="00CE08EE">
          <w:rPr>
            <w:rStyle w:val="a6"/>
            <w:rFonts w:ascii="Times New Roman" w:hAnsi="Times New Roman" w:cs="Times New Roman"/>
            <w:color w:val="auto"/>
            <w:sz w:val="28"/>
            <w:szCs w:val="28"/>
            <w:u w:val="none"/>
          </w:rPr>
          <w:t>://</w:t>
        </w:r>
        <w:r w:rsidR="0072512E" w:rsidRPr="007E4952">
          <w:rPr>
            <w:rStyle w:val="a6"/>
            <w:rFonts w:ascii="Times New Roman" w:hAnsi="Times New Roman" w:cs="Times New Roman"/>
            <w:color w:val="auto"/>
            <w:sz w:val="28"/>
            <w:szCs w:val="28"/>
            <w:u w:val="none"/>
            <w:lang w:val="en-US"/>
          </w:rPr>
          <w:t>ru</w:t>
        </w:r>
        <w:r w:rsidR="0072512E" w:rsidRPr="00CE08EE">
          <w:rPr>
            <w:rStyle w:val="a6"/>
            <w:rFonts w:ascii="Times New Roman" w:hAnsi="Times New Roman" w:cs="Times New Roman"/>
            <w:color w:val="auto"/>
            <w:sz w:val="28"/>
            <w:szCs w:val="28"/>
            <w:u w:val="none"/>
          </w:rPr>
          <w:t>.</w:t>
        </w:r>
        <w:r w:rsidR="0072512E" w:rsidRPr="007E4952">
          <w:rPr>
            <w:rStyle w:val="a6"/>
            <w:rFonts w:ascii="Times New Roman" w:hAnsi="Times New Roman" w:cs="Times New Roman"/>
            <w:color w:val="auto"/>
            <w:sz w:val="28"/>
            <w:szCs w:val="28"/>
            <w:u w:val="none"/>
            <w:lang w:val="en-US"/>
          </w:rPr>
          <w:t>egemen</w:t>
        </w:r>
        <w:r w:rsidR="0072512E" w:rsidRPr="00CE08EE">
          <w:rPr>
            <w:rStyle w:val="a6"/>
            <w:rFonts w:ascii="Times New Roman" w:hAnsi="Times New Roman" w:cs="Times New Roman"/>
            <w:color w:val="auto"/>
            <w:sz w:val="28"/>
            <w:szCs w:val="28"/>
            <w:u w:val="none"/>
          </w:rPr>
          <w:t>.</w:t>
        </w:r>
        <w:r w:rsidR="0072512E" w:rsidRPr="007E4952">
          <w:rPr>
            <w:rStyle w:val="a6"/>
            <w:rFonts w:ascii="Times New Roman" w:hAnsi="Times New Roman" w:cs="Times New Roman"/>
            <w:color w:val="auto"/>
            <w:sz w:val="28"/>
            <w:szCs w:val="28"/>
            <w:u w:val="none"/>
            <w:lang w:val="en-US"/>
          </w:rPr>
          <w:t>kz</w:t>
        </w:r>
        <w:r w:rsidR="0072512E" w:rsidRPr="00CE08EE">
          <w:rPr>
            <w:rStyle w:val="a6"/>
            <w:rFonts w:ascii="Times New Roman" w:hAnsi="Times New Roman" w:cs="Times New Roman"/>
            <w:color w:val="auto"/>
            <w:sz w:val="28"/>
            <w:szCs w:val="28"/>
            <w:u w:val="none"/>
          </w:rPr>
          <w:t>/</w:t>
        </w:r>
        <w:r w:rsidR="0072512E" w:rsidRPr="007E4952">
          <w:rPr>
            <w:rStyle w:val="a6"/>
            <w:rFonts w:ascii="Times New Roman" w:hAnsi="Times New Roman" w:cs="Times New Roman"/>
            <w:color w:val="auto"/>
            <w:sz w:val="28"/>
            <w:szCs w:val="28"/>
            <w:u w:val="none"/>
            <w:lang w:val="en-US"/>
          </w:rPr>
          <w:t>nurly</w:t>
        </w:r>
        <w:r w:rsidR="0072512E" w:rsidRPr="00CE08EE">
          <w:rPr>
            <w:rStyle w:val="a6"/>
            <w:rFonts w:ascii="Times New Roman" w:hAnsi="Times New Roman" w:cs="Times New Roman"/>
            <w:color w:val="auto"/>
            <w:sz w:val="28"/>
            <w:szCs w:val="28"/>
            <w:u w:val="none"/>
          </w:rPr>
          <w:t>-</w:t>
        </w:r>
        <w:r w:rsidR="0072512E" w:rsidRPr="007E4952">
          <w:rPr>
            <w:rStyle w:val="a6"/>
            <w:rFonts w:ascii="Times New Roman" w:hAnsi="Times New Roman" w:cs="Times New Roman"/>
            <w:color w:val="auto"/>
            <w:sz w:val="28"/>
            <w:szCs w:val="28"/>
            <w:u w:val="none"/>
            <w:lang w:val="en-US"/>
          </w:rPr>
          <w:t>ertis</w:t>
        </w:r>
      </w:hyperlink>
      <w:r w:rsidR="007E4952">
        <w:rPr>
          <w:rStyle w:val="a6"/>
          <w:rFonts w:ascii="Times New Roman" w:hAnsi="Times New Roman" w:cs="Times New Roman"/>
          <w:color w:val="auto"/>
          <w:sz w:val="28"/>
          <w:szCs w:val="28"/>
          <w:u w:val="none"/>
          <w:lang w:val="kk-KZ"/>
        </w:rPr>
        <w:t>.</w:t>
      </w:r>
      <w:r w:rsidR="0072512E" w:rsidRPr="00CE08EE">
        <w:rPr>
          <w:rFonts w:ascii="Times New Roman" w:hAnsi="Times New Roman" w:cs="Times New Roman"/>
          <w:sz w:val="28"/>
          <w:szCs w:val="28"/>
        </w:rPr>
        <w:t xml:space="preserve"> </w:t>
      </w:r>
      <w:r w:rsidR="0072512E" w:rsidRPr="007E4952">
        <w:rPr>
          <w:rFonts w:ascii="Times New Roman" w:hAnsi="Times New Roman" w:cs="Times New Roman"/>
          <w:sz w:val="28"/>
          <w:szCs w:val="28"/>
        </w:rPr>
        <w:t xml:space="preserve">13.09.2019. </w:t>
      </w:r>
    </w:p>
    <w:p w:rsidR="0072512E" w:rsidRPr="00457264" w:rsidRDefault="00492B0B" w:rsidP="000C50AA">
      <w:pPr>
        <w:spacing w:after="0" w:line="240" w:lineRule="auto"/>
        <w:ind w:firstLine="709"/>
        <w:jc w:val="both"/>
        <w:rPr>
          <w:rFonts w:ascii="Times New Roman" w:hAnsi="Times New Roman" w:cs="Times New Roman"/>
          <w:sz w:val="28"/>
          <w:szCs w:val="28"/>
          <w:lang w:val="kk-KZ"/>
        </w:rPr>
      </w:pPr>
      <w:r w:rsidRPr="000C50AA">
        <w:rPr>
          <w:rFonts w:ascii="Times New Roman" w:hAnsi="Times New Roman" w:cs="Times New Roman"/>
          <w:sz w:val="28"/>
          <w:szCs w:val="28"/>
        </w:rPr>
        <w:t>18</w:t>
      </w:r>
      <w:r w:rsidR="00FE2E91">
        <w:rPr>
          <w:rFonts w:ascii="Times New Roman" w:hAnsi="Times New Roman" w:cs="Times New Roman"/>
          <w:sz w:val="28"/>
          <w:szCs w:val="28"/>
        </w:rPr>
        <w:t>7</w:t>
      </w:r>
      <w:r w:rsidR="0072512E"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lang w:val="en-US"/>
        </w:rPr>
        <w:t>Enic</w:t>
      </w:r>
      <w:r w:rsidR="0072512E" w:rsidRPr="000C50AA">
        <w:rPr>
          <w:rFonts w:ascii="Times New Roman" w:hAnsi="Times New Roman" w:cs="Times New Roman"/>
          <w:sz w:val="28"/>
          <w:szCs w:val="28"/>
        </w:rPr>
        <w:t>-</w:t>
      </w:r>
      <w:r w:rsidR="0072512E" w:rsidRPr="000C50AA">
        <w:rPr>
          <w:rFonts w:ascii="Times New Roman" w:hAnsi="Times New Roman" w:cs="Times New Roman"/>
          <w:sz w:val="28"/>
          <w:szCs w:val="28"/>
          <w:lang w:val="en-US"/>
        </w:rPr>
        <w:t>Kazakhstan</w:t>
      </w:r>
      <w:r w:rsidR="0072512E" w:rsidRPr="000C50AA">
        <w:rPr>
          <w:rFonts w:ascii="Times New Roman" w:hAnsi="Times New Roman" w:cs="Times New Roman"/>
          <w:sz w:val="28"/>
          <w:szCs w:val="28"/>
        </w:rPr>
        <w:t xml:space="preserve"> </w:t>
      </w:r>
      <w:r w:rsidR="00455FC1">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Центр Болонского процесса и академической мобильности </w:t>
      </w:r>
      <w:r w:rsidR="007E4952">
        <w:rPr>
          <w:rFonts w:ascii="Times New Roman" w:hAnsi="Times New Roman" w:cs="Times New Roman"/>
          <w:sz w:val="28"/>
          <w:szCs w:val="28"/>
          <w:lang w:val="kk-KZ"/>
        </w:rPr>
        <w:t xml:space="preserve">// </w:t>
      </w:r>
      <w:hyperlink r:id="rId89" w:history="1">
        <w:r w:rsidR="00BC6089" w:rsidRPr="000C50AA">
          <w:rPr>
            <w:rStyle w:val="a6"/>
            <w:rFonts w:ascii="Times New Roman" w:hAnsi="Times New Roman" w:cs="Times New Roman"/>
            <w:color w:val="auto"/>
            <w:sz w:val="28"/>
            <w:szCs w:val="28"/>
            <w:u w:val="none"/>
          </w:rPr>
          <w:t>https://enic-kazakhstan.edu.kz</w:t>
        </w:r>
      </w:hyperlink>
      <w:r w:rsidR="00457264">
        <w:rPr>
          <w:rStyle w:val="a6"/>
          <w:rFonts w:ascii="Times New Roman" w:hAnsi="Times New Roman" w:cs="Times New Roman"/>
          <w:color w:val="auto"/>
          <w:sz w:val="28"/>
          <w:szCs w:val="28"/>
          <w:u w:val="none"/>
          <w:lang w:val="kk-KZ"/>
        </w:rPr>
        <w:t>.</w:t>
      </w:r>
      <w:r w:rsidR="00BC6089" w:rsidRPr="000C50AA">
        <w:rPr>
          <w:rFonts w:ascii="Times New Roman" w:hAnsi="Times New Roman" w:cs="Times New Roman"/>
          <w:sz w:val="28"/>
          <w:szCs w:val="28"/>
        </w:rPr>
        <w:t xml:space="preserve"> </w:t>
      </w:r>
      <w:r w:rsidR="00C06433">
        <w:rPr>
          <w:rFonts w:ascii="Times New Roman" w:hAnsi="Times New Roman" w:cs="Times New Roman"/>
          <w:sz w:val="28"/>
          <w:szCs w:val="28"/>
        </w:rPr>
        <w:t>14.12.2020</w:t>
      </w:r>
      <w:r w:rsidR="00457264">
        <w:rPr>
          <w:rFonts w:ascii="Times New Roman" w:hAnsi="Times New Roman" w:cs="Times New Roman"/>
          <w:sz w:val="28"/>
          <w:szCs w:val="28"/>
          <w:lang w:val="kk-KZ"/>
        </w:rPr>
        <w:t>.</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188</w:t>
      </w:r>
      <w:r w:rsidR="0072512E" w:rsidRPr="000C50AA">
        <w:rPr>
          <w:rFonts w:ascii="Times New Roman" w:hAnsi="Times New Roman" w:cs="Times New Roman"/>
          <w:sz w:val="28"/>
          <w:szCs w:val="28"/>
        </w:rPr>
        <w:t xml:space="preserve"> Формирование концептуальных подходов по реализации государственной молодежной политики Казахстана</w:t>
      </w:r>
      <w:r w:rsidR="00457264">
        <w:rPr>
          <w:rFonts w:ascii="Times New Roman" w:hAnsi="Times New Roman" w:cs="Times New Roman"/>
          <w:sz w:val="28"/>
          <w:szCs w:val="28"/>
          <w:lang w:val="kk-KZ"/>
        </w:rPr>
        <w:t xml:space="preserve">: </w:t>
      </w:r>
      <w:r w:rsidR="00457264" w:rsidRPr="000C50AA">
        <w:rPr>
          <w:rFonts w:ascii="Times New Roman" w:hAnsi="Times New Roman" w:cs="Times New Roman"/>
          <w:sz w:val="28"/>
          <w:szCs w:val="28"/>
        </w:rPr>
        <w:t>аналит</w:t>
      </w:r>
      <w:r w:rsidR="00457264">
        <w:rPr>
          <w:rFonts w:ascii="Times New Roman" w:hAnsi="Times New Roman" w:cs="Times New Roman"/>
          <w:sz w:val="28"/>
          <w:szCs w:val="28"/>
          <w:lang w:val="kk-KZ"/>
        </w:rPr>
        <w:t>.</w:t>
      </w:r>
      <w:r w:rsidR="00457264"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докл.</w:t>
      </w:r>
      <w:r w:rsidR="00457264">
        <w:rPr>
          <w:rFonts w:ascii="Times New Roman" w:hAnsi="Times New Roman" w:cs="Times New Roman"/>
          <w:sz w:val="28"/>
          <w:szCs w:val="28"/>
          <w:lang w:val="kk-KZ"/>
        </w:rPr>
        <w:t xml:space="preserve"> / Министерство информации и общественного развития Республики Казахстан.</w:t>
      </w:r>
      <w:r w:rsidR="0072512E" w:rsidRPr="000C50AA">
        <w:rPr>
          <w:rFonts w:ascii="Times New Roman" w:hAnsi="Times New Roman" w:cs="Times New Roman"/>
          <w:sz w:val="28"/>
          <w:szCs w:val="28"/>
        </w:rPr>
        <w:t xml:space="preserve"> </w:t>
      </w:r>
      <w:r w:rsidR="0026483B"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Нур-Султан, 2019. </w:t>
      </w:r>
      <w:r w:rsidR="0026483B"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95 с. </w:t>
      </w:r>
    </w:p>
    <w:p w:rsidR="00D4133A" w:rsidRPr="000C50AA" w:rsidRDefault="00FE2E91" w:rsidP="000C50AA">
      <w:pPr>
        <w:tabs>
          <w:tab w:val="left" w:pos="426"/>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189</w:t>
      </w:r>
      <w:r w:rsidR="0072512E" w:rsidRPr="000C50AA">
        <w:rPr>
          <w:rFonts w:ascii="Times New Roman" w:hAnsi="Times New Roman" w:cs="Times New Roman"/>
          <w:sz w:val="28"/>
          <w:szCs w:val="28"/>
        </w:rPr>
        <w:t xml:space="preserve"> </w:t>
      </w:r>
      <w:r w:rsidR="00D4133A" w:rsidRPr="000C50AA">
        <w:rPr>
          <w:rFonts w:ascii="Times New Roman" w:hAnsi="Times New Roman" w:cs="Times New Roman"/>
          <w:sz w:val="28"/>
          <w:szCs w:val="28"/>
        </w:rPr>
        <w:t xml:space="preserve">Исмагулова С.М., Саипов А.А., Дмитриев П.С. География межрегиональных миграционных связей Павлодарской области </w:t>
      </w:r>
      <w:r w:rsidR="00457264">
        <w:rPr>
          <w:rFonts w:ascii="Times New Roman" w:hAnsi="Times New Roman" w:cs="Times New Roman"/>
          <w:sz w:val="28"/>
          <w:szCs w:val="28"/>
          <w:lang w:val="kk-KZ"/>
        </w:rPr>
        <w:t xml:space="preserve">// </w:t>
      </w:r>
      <w:r w:rsidR="00D4133A" w:rsidRPr="000C50AA">
        <w:rPr>
          <w:rFonts w:ascii="Times New Roman" w:hAnsi="Times New Roman" w:cs="Times New Roman"/>
          <w:sz w:val="28"/>
          <w:szCs w:val="28"/>
        </w:rPr>
        <w:t xml:space="preserve">Вестник КазНИТУ. </w:t>
      </w:r>
      <w:r w:rsidR="00457264">
        <w:rPr>
          <w:rFonts w:ascii="Times New Roman" w:hAnsi="Times New Roman" w:cs="Times New Roman"/>
          <w:sz w:val="28"/>
          <w:szCs w:val="28"/>
          <w:lang w:val="kk-KZ"/>
        </w:rPr>
        <w:t xml:space="preserve">– </w:t>
      </w:r>
      <w:r w:rsidR="00D4133A" w:rsidRPr="000C50AA">
        <w:rPr>
          <w:rFonts w:ascii="Times New Roman" w:hAnsi="Times New Roman" w:cs="Times New Roman"/>
          <w:sz w:val="28"/>
          <w:szCs w:val="28"/>
        </w:rPr>
        <w:t xml:space="preserve">2020. </w:t>
      </w:r>
      <w:r w:rsidR="00457264">
        <w:rPr>
          <w:rFonts w:ascii="Times New Roman" w:hAnsi="Times New Roman" w:cs="Times New Roman"/>
          <w:sz w:val="28"/>
          <w:szCs w:val="28"/>
          <w:lang w:val="kk-KZ"/>
        </w:rPr>
        <w:t xml:space="preserve">– </w:t>
      </w:r>
      <w:r w:rsidR="00D4133A" w:rsidRPr="000C50AA">
        <w:rPr>
          <w:rFonts w:ascii="Times New Roman" w:hAnsi="Times New Roman" w:cs="Times New Roman"/>
          <w:sz w:val="28"/>
          <w:szCs w:val="28"/>
        </w:rPr>
        <w:t>№5(141).</w:t>
      </w:r>
      <w:r w:rsidR="00203973" w:rsidRPr="000C50AA">
        <w:rPr>
          <w:rFonts w:ascii="Times New Roman" w:hAnsi="Times New Roman" w:cs="Times New Roman"/>
          <w:sz w:val="28"/>
          <w:szCs w:val="28"/>
          <w:shd w:val="clear" w:color="auto" w:fill="FFFFFF"/>
        </w:rPr>
        <w:t xml:space="preserve"> –</w:t>
      </w:r>
      <w:r w:rsidR="00D4133A" w:rsidRPr="000C50AA">
        <w:rPr>
          <w:rFonts w:ascii="Times New Roman" w:hAnsi="Times New Roman" w:cs="Times New Roman"/>
          <w:sz w:val="28"/>
          <w:szCs w:val="28"/>
        </w:rPr>
        <w:t xml:space="preserve"> С. 44-50.</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190</w:t>
      </w:r>
      <w:r w:rsidR="0072512E" w:rsidRPr="000C50AA">
        <w:rPr>
          <w:rFonts w:ascii="Times New Roman" w:hAnsi="Times New Roman" w:cs="Times New Roman"/>
          <w:sz w:val="28"/>
          <w:szCs w:val="28"/>
        </w:rPr>
        <w:t xml:space="preserve"> Закон Республики Казахстан</w:t>
      </w:r>
      <w:r w:rsidR="007E4952">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Об административно-территориальном устройстве Республики Казахстан</w:t>
      </w:r>
      <w:r w:rsidR="007E4952">
        <w:rPr>
          <w:rFonts w:ascii="Times New Roman" w:hAnsi="Times New Roman" w:cs="Times New Roman"/>
          <w:sz w:val="28"/>
          <w:szCs w:val="28"/>
          <w:lang w:val="kk-KZ"/>
        </w:rPr>
        <w:t>: принят</w:t>
      </w:r>
      <w:r w:rsidR="0072512E" w:rsidRPr="000C50AA">
        <w:rPr>
          <w:rFonts w:ascii="Times New Roman" w:hAnsi="Times New Roman" w:cs="Times New Roman"/>
          <w:sz w:val="28"/>
          <w:szCs w:val="28"/>
        </w:rPr>
        <w:t xml:space="preserve"> 8 декабря 1993 года</w:t>
      </w:r>
      <w:r w:rsidR="007E4952">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№2572-</w:t>
      </w:r>
      <w:r w:rsidR="0072512E" w:rsidRPr="000C50AA">
        <w:rPr>
          <w:rFonts w:ascii="Times New Roman" w:hAnsi="Times New Roman" w:cs="Times New Roman"/>
          <w:sz w:val="28"/>
          <w:szCs w:val="28"/>
          <w:lang w:val="en-US"/>
        </w:rPr>
        <w:t>XII</w:t>
      </w:r>
      <w:r w:rsidR="007E4952">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 </w:t>
      </w:r>
      <w:hyperlink r:id="rId90" w:history="1">
        <w:r w:rsidR="00B651FD"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CE5339">
        <w:rPr>
          <w:rFonts w:ascii="Times New Roman" w:hAnsi="Times New Roman" w:cs="Times New Roman"/>
          <w:sz w:val="28"/>
          <w:szCs w:val="28"/>
        </w:rPr>
        <w:t>22.09.2021</w:t>
      </w:r>
      <w:r w:rsidR="00CE5339" w:rsidRPr="000C50AA">
        <w:rPr>
          <w:rFonts w:ascii="Times New Roman" w:hAnsi="Times New Roman" w:cs="Times New Roman"/>
          <w:sz w:val="28"/>
          <w:szCs w:val="28"/>
        </w:rPr>
        <w:t>.</w:t>
      </w:r>
    </w:p>
    <w:p w:rsidR="0072512E" w:rsidRPr="000C50AA" w:rsidRDefault="00255C94" w:rsidP="000C50AA">
      <w:pPr>
        <w:spacing w:after="0" w:line="240" w:lineRule="auto"/>
        <w:ind w:firstLine="709"/>
        <w:jc w:val="both"/>
        <w:rPr>
          <w:rStyle w:val="citation"/>
          <w:rFonts w:ascii="Times New Roman" w:hAnsi="Times New Roman" w:cs="Times New Roman"/>
          <w:sz w:val="28"/>
          <w:szCs w:val="28"/>
          <w:lang w:val="kk-KZ"/>
        </w:rPr>
      </w:pPr>
      <w:r w:rsidRPr="000C50AA">
        <w:rPr>
          <w:rStyle w:val="citation"/>
          <w:rFonts w:ascii="Times New Roman" w:hAnsi="Times New Roman" w:cs="Times New Roman"/>
          <w:sz w:val="28"/>
          <w:szCs w:val="28"/>
        </w:rPr>
        <w:t>19</w:t>
      </w:r>
      <w:r w:rsidR="00FE2E91">
        <w:rPr>
          <w:rStyle w:val="citation"/>
          <w:rFonts w:ascii="Times New Roman" w:hAnsi="Times New Roman" w:cs="Times New Roman"/>
          <w:sz w:val="28"/>
          <w:szCs w:val="28"/>
        </w:rPr>
        <w:t>1</w:t>
      </w:r>
      <w:r w:rsidR="0072512E" w:rsidRPr="000C50AA">
        <w:rPr>
          <w:rStyle w:val="citation"/>
          <w:rFonts w:ascii="Times New Roman" w:hAnsi="Times New Roman" w:cs="Times New Roman"/>
          <w:sz w:val="28"/>
          <w:szCs w:val="28"/>
        </w:rPr>
        <w:t xml:space="preserve"> </w:t>
      </w:r>
      <w:r w:rsidR="007E4952" w:rsidRPr="000C50AA">
        <w:rPr>
          <w:rStyle w:val="citation"/>
          <w:rFonts w:ascii="Times New Roman" w:hAnsi="Times New Roman" w:cs="Times New Roman"/>
          <w:sz w:val="28"/>
          <w:szCs w:val="28"/>
        </w:rPr>
        <w:t xml:space="preserve">Указ </w:t>
      </w:r>
      <w:r w:rsidR="007E4952">
        <w:rPr>
          <w:rStyle w:val="citation"/>
          <w:rFonts w:ascii="Times New Roman" w:hAnsi="Times New Roman" w:cs="Times New Roman"/>
          <w:sz w:val="28"/>
          <w:szCs w:val="28"/>
          <w:lang w:val="kk-KZ"/>
        </w:rPr>
        <w:t xml:space="preserve">Президента </w:t>
      </w:r>
      <w:r w:rsidR="007E4952" w:rsidRPr="000C50AA">
        <w:rPr>
          <w:rStyle w:val="citation"/>
          <w:rFonts w:ascii="Times New Roman" w:hAnsi="Times New Roman" w:cs="Times New Roman"/>
          <w:sz w:val="28"/>
          <w:szCs w:val="28"/>
        </w:rPr>
        <w:t>Р</w:t>
      </w:r>
      <w:r w:rsidR="007E4952">
        <w:rPr>
          <w:rStyle w:val="citation"/>
          <w:rFonts w:ascii="Times New Roman" w:hAnsi="Times New Roman" w:cs="Times New Roman"/>
          <w:sz w:val="28"/>
          <w:szCs w:val="28"/>
          <w:lang w:val="kk-KZ"/>
        </w:rPr>
        <w:t xml:space="preserve">еспублики </w:t>
      </w:r>
      <w:r w:rsidR="007E4952" w:rsidRPr="000C50AA">
        <w:rPr>
          <w:rStyle w:val="citation"/>
          <w:rFonts w:ascii="Times New Roman" w:hAnsi="Times New Roman" w:cs="Times New Roman"/>
          <w:sz w:val="28"/>
          <w:szCs w:val="28"/>
        </w:rPr>
        <w:t>К</w:t>
      </w:r>
      <w:r w:rsidR="007E4952">
        <w:rPr>
          <w:rStyle w:val="citation"/>
          <w:rFonts w:ascii="Times New Roman" w:hAnsi="Times New Roman" w:cs="Times New Roman"/>
          <w:sz w:val="28"/>
          <w:szCs w:val="28"/>
          <w:lang w:val="kk-KZ"/>
        </w:rPr>
        <w:t>азахстан.</w:t>
      </w:r>
      <w:r w:rsidR="007E4952" w:rsidRPr="000C50AA">
        <w:rPr>
          <w:rStyle w:val="citation"/>
          <w:rFonts w:ascii="Times New Roman" w:hAnsi="Times New Roman" w:cs="Times New Roman"/>
          <w:sz w:val="28"/>
          <w:szCs w:val="28"/>
        </w:rPr>
        <w:t xml:space="preserve"> </w:t>
      </w:r>
      <w:r w:rsidR="0072512E" w:rsidRPr="000C50AA">
        <w:rPr>
          <w:rStyle w:val="citation"/>
          <w:rFonts w:ascii="Times New Roman" w:hAnsi="Times New Roman" w:cs="Times New Roman"/>
          <w:sz w:val="28"/>
          <w:szCs w:val="28"/>
        </w:rPr>
        <w:t>Об отнесении поселка Затобольска Костанайского района Костанайской области к категории городов районного значения и его переименовании</w:t>
      </w:r>
      <w:r w:rsidR="007E4952">
        <w:rPr>
          <w:rStyle w:val="citation"/>
          <w:rFonts w:ascii="Times New Roman" w:hAnsi="Times New Roman" w:cs="Times New Roman"/>
          <w:sz w:val="28"/>
          <w:szCs w:val="28"/>
          <w:lang w:val="kk-KZ"/>
        </w:rPr>
        <w:t>:</w:t>
      </w:r>
      <w:r w:rsidR="0072512E" w:rsidRPr="000C50AA">
        <w:rPr>
          <w:rStyle w:val="citation"/>
          <w:rFonts w:ascii="Times New Roman" w:hAnsi="Times New Roman" w:cs="Times New Roman"/>
          <w:sz w:val="28"/>
          <w:szCs w:val="28"/>
        </w:rPr>
        <w:t xml:space="preserve"> </w:t>
      </w:r>
      <w:r w:rsidR="007E4952">
        <w:rPr>
          <w:rStyle w:val="citation"/>
          <w:rFonts w:ascii="Times New Roman" w:hAnsi="Times New Roman" w:cs="Times New Roman"/>
          <w:sz w:val="28"/>
          <w:szCs w:val="28"/>
          <w:lang w:val="kk-KZ"/>
        </w:rPr>
        <w:t>утв.</w:t>
      </w:r>
      <w:r w:rsidR="0026483B" w:rsidRPr="000C50AA">
        <w:rPr>
          <w:rStyle w:val="citation"/>
          <w:rFonts w:ascii="Times New Roman" w:hAnsi="Times New Roman" w:cs="Times New Roman"/>
          <w:sz w:val="28"/>
          <w:szCs w:val="28"/>
        </w:rPr>
        <w:t xml:space="preserve"> 2 </w:t>
      </w:r>
      <w:r w:rsidR="0072512E" w:rsidRPr="000C50AA">
        <w:rPr>
          <w:rStyle w:val="citation"/>
          <w:rFonts w:ascii="Times New Roman" w:hAnsi="Times New Roman" w:cs="Times New Roman"/>
          <w:sz w:val="28"/>
          <w:szCs w:val="28"/>
        </w:rPr>
        <w:t>января 2020 года</w:t>
      </w:r>
      <w:r w:rsidR="007E4952">
        <w:rPr>
          <w:rStyle w:val="citation"/>
          <w:rFonts w:ascii="Times New Roman" w:hAnsi="Times New Roman" w:cs="Times New Roman"/>
          <w:sz w:val="28"/>
          <w:szCs w:val="28"/>
          <w:lang w:val="kk-KZ"/>
        </w:rPr>
        <w:t>,</w:t>
      </w:r>
      <w:r w:rsidR="0072512E" w:rsidRPr="000C50AA">
        <w:rPr>
          <w:rStyle w:val="citation"/>
          <w:rFonts w:ascii="Times New Roman" w:hAnsi="Times New Roman" w:cs="Times New Roman"/>
          <w:sz w:val="28"/>
          <w:szCs w:val="28"/>
        </w:rPr>
        <w:t xml:space="preserve"> №235</w:t>
      </w:r>
      <w:r w:rsidR="007E4952">
        <w:rPr>
          <w:rStyle w:val="citation"/>
          <w:rFonts w:ascii="Times New Roman" w:hAnsi="Times New Roman" w:cs="Times New Roman"/>
          <w:sz w:val="28"/>
          <w:szCs w:val="28"/>
          <w:lang w:val="kk-KZ"/>
        </w:rPr>
        <w:t xml:space="preserve"> //</w:t>
      </w:r>
      <w:r w:rsidR="0072512E" w:rsidRPr="000C50AA">
        <w:rPr>
          <w:rStyle w:val="citation"/>
          <w:rFonts w:ascii="Times New Roman" w:hAnsi="Times New Roman" w:cs="Times New Roman"/>
          <w:sz w:val="28"/>
          <w:szCs w:val="28"/>
        </w:rPr>
        <w:t xml:space="preserve"> </w:t>
      </w:r>
      <w:hyperlink r:id="rId91" w:history="1">
        <w:r w:rsidR="00B651FD"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CE5339">
        <w:rPr>
          <w:rFonts w:ascii="Times New Roman" w:hAnsi="Times New Roman" w:cs="Times New Roman"/>
          <w:sz w:val="28"/>
          <w:szCs w:val="28"/>
        </w:rPr>
        <w:t>26.05.2021</w:t>
      </w:r>
      <w:r w:rsidR="00CE5339" w:rsidRPr="000C50AA">
        <w:rPr>
          <w:rFonts w:ascii="Times New Roman" w:hAnsi="Times New Roman" w:cs="Times New Roman"/>
          <w:sz w:val="28"/>
          <w:szCs w:val="28"/>
        </w:rPr>
        <w:t>.</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192</w:t>
      </w:r>
      <w:r w:rsidR="0072512E" w:rsidRPr="000C50AA">
        <w:rPr>
          <w:rFonts w:ascii="Times New Roman" w:hAnsi="Times New Roman" w:cs="Times New Roman"/>
          <w:sz w:val="28"/>
          <w:szCs w:val="28"/>
        </w:rPr>
        <w:t xml:space="preserve"> </w:t>
      </w:r>
      <w:r w:rsidR="007E4952" w:rsidRPr="000C50AA">
        <w:rPr>
          <w:rFonts w:ascii="Times New Roman" w:hAnsi="Times New Roman" w:cs="Times New Roman"/>
          <w:sz w:val="28"/>
          <w:szCs w:val="28"/>
        </w:rPr>
        <w:t>Постановление Правительства Республики Казахстан</w:t>
      </w:r>
      <w:r w:rsidR="007E4952">
        <w:rPr>
          <w:rFonts w:ascii="Times New Roman" w:hAnsi="Times New Roman" w:cs="Times New Roman"/>
          <w:sz w:val="28"/>
          <w:szCs w:val="28"/>
          <w:lang w:val="kk-KZ"/>
        </w:rPr>
        <w:t>.</w:t>
      </w:r>
      <w:r w:rsidR="007E4952"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Программа развития малых городов на 2004-2006 годы</w:t>
      </w:r>
      <w:r w:rsidR="007E4952">
        <w:rPr>
          <w:rFonts w:ascii="Times New Roman" w:hAnsi="Times New Roman" w:cs="Times New Roman"/>
          <w:sz w:val="28"/>
          <w:szCs w:val="28"/>
          <w:lang w:val="kk-KZ"/>
        </w:rPr>
        <w:t>: утв.</w:t>
      </w:r>
      <w:r w:rsidR="00D85178" w:rsidRPr="000C50AA">
        <w:rPr>
          <w:rFonts w:ascii="Times New Roman" w:hAnsi="Times New Roman" w:cs="Times New Roman"/>
          <w:sz w:val="28"/>
          <w:szCs w:val="28"/>
        </w:rPr>
        <w:t xml:space="preserve"> 31 декабря 2003 г</w:t>
      </w:r>
      <w:r w:rsidR="007E4952">
        <w:rPr>
          <w:rFonts w:ascii="Times New Roman" w:hAnsi="Times New Roman" w:cs="Times New Roman"/>
          <w:sz w:val="28"/>
          <w:szCs w:val="28"/>
          <w:lang w:val="kk-KZ"/>
        </w:rPr>
        <w:t>ода,</w:t>
      </w:r>
      <w:r w:rsidR="0072512E" w:rsidRPr="000C50AA">
        <w:rPr>
          <w:rFonts w:ascii="Times New Roman" w:hAnsi="Times New Roman" w:cs="Times New Roman"/>
          <w:sz w:val="28"/>
          <w:szCs w:val="28"/>
        </w:rPr>
        <w:t xml:space="preserve"> №1389</w:t>
      </w:r>
      <w:r w:rsidR="007E4952">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 </w:t>
      </w:r>
      <w:hyperlink r:id="rId92" w:history="1">
        <w:r w:rsidR="00B651FD"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CE5339">
        <w:rPr>
          <w:rFonts w:ascii="Times New Roman" w:hAnsi="Times New Roman" w:cs="Times New Roman"/>
          <w:sz w:val="28"/>
          <w:szCs w:val="28"/>
        </w:rPr>
        <w:t>14.05.2021</w:t>
      </w:r>
      <w:r w:rsidR="00CE5339" w:rsidRPr="000C50AA">
        <w:rPr>
          <w:rFonts w:ascii="Times New Roman" w:hAnsi="Times New Roman" w:cs="Times New Roman"/>
          <w:sz w:val="28"/>
          <w:szCs w:val="28"/>
        </w:rPr>
        <w:t>.</w:t>
      </w:r>
    </w:p>
    <w:p w:rsidR="0072512E" w:rsidRPr="000C50AA" w:rsidRDefault="00FE2E91" w:rsidP="000C50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lastRenderedPageBreak/>
        <w:t>193</w:t>
      </w:r>
      <w:r w:rsidR="0072512E" w:rsidRPr="000C50AA">
        <w:rPr>
          <w:rFonts w:ascii="Times New Roman" w:hAnsi="Times New Roman" w:cs="Times New Roman"/>
          <w:sz w:val="28"/>
          <w:szCs w:val="28"/>
        </w:rPr>
        <w:t xml:space="preserve"> </w:t>
      </w:r>
      <w:r w:rsidR="007E4952" w:rsidRPr="000C50AA">
        <w:rPr>
          <w:rFonts w:ascii="Times New Roman" w:hAnsi="Times New Roman" w:cs="Times New Roman"/>
          <w:sz w:val="28"/>
          <w:szCs w:val="28"/>
        </w:rPr>
        <w:t>Постановление Правительства Р</w:t>
      </w:r>
      <w:r w:rsidR="007E4952">
        <w:rPr>
          <w:rFonts w:ascii="Times New Roman" w:hAnsi="Times New Roman" w:cs="Times New Roman"/>
          <w:sz w:val="28"/>
          <w:szCs w:val="28"/>
          <w:lang w:val="kk-KZ"/>
        </w:rPr>
        <w:t xml:space="preserve">еспублики </w:t>
      </w:r>
      <w:r w:rsidR="007E4952" w:rsidRPr="000C50AA">
        <w:rPr>
          <w:rFonts w:ascii="Times New Roman" w:hAnsi="Times New Roman" w:cs="Times New Roman"/>
          <w:sz w:val="28"/>
          <w:szCs w:val="28"/>
        </w:rPr>
        <w:t>К</w:t>
      </w:r>
      <w:r w:rsidR="007E4952">
        <w:rPr>
          <w:rFonts w:ascii="Times New Roman" w:hAnsi="Times New Roman" w:cs="Times New Roman"/>
          <w:sz w:val="28"/>
          <w:szCs w:val="28"/>
          <w:lang w:val="kk-KZ"/>
        </w:rPr>
        <w:t>азахстан.</w:t>
      </w:r>
      <w:r w:rsidR="007E4952"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Программы развития моногородов на 2012-2020 годы</w:t>
      </w:r>
      <w:r w:rsidR="007E4952">
        <w:rPr>
          <w:rFonts w:ascii="Times New Roman" w:hAnsi="Times New Roman" w:cs="Times New Roman"/>
          <w:sz w:val="28"/>
          <w:szCs w:val="28"/>
          <w:lang w:val="kk-KZ"/>
        </w:rPr>
        <w:t>: утв.</w:t>
      </w:r>
      <w:r w:rsidR="00D85178" w:rsidRPr="000C50AA">
        <w:rPr>
          <w:rFonts w:ascii="Times New Roman" w:hAnsi="Times New Roman" w:cs="Times New Roman"/>
          <w:sz w:val="28"/>
          <w:szCs w:val="28"/>
        </w:rPr>
        <w:t xml:space="preserve"> 25 мая 2012 года</w:t>
      </w:r>
      <w:r w:rsidR="007E4952">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№683 </w:t>
      </w:r>
      <w:r w:rsidR="007E4952">
        <w:rPr>
          <w:rFonts w:ascii="Times New Roman" w:hAnsi="Times New Roman" w:cs="Times New Roman"/>
          <w:sz w:val="28"/>
          <w:szCs w:val="28"/>
          <w:lang w:val="kk-KZ"/>
        </w:rPr>
        <w:t>(</w:t>
      </w:r>
      <w:r w:rsidR="007E4952" w:rsidRPr="000C50AA">
        <w:rPr>
          <w:rFonts w:ascii="Times New Roman" w:hAnsi="Times New Roman" w:cs="Times New Roman"/>
          <w:sz w:val="28"/>
          <w:szCs w:val="28"/>
        </w:rPr>
        <w:t xml:space="preserve">утратило </w:t>
      </w:r>
      <w:r w:rsidR="0072512E" w:rsidRPr="000C50AA">
        <w:rPr>
          <w:rFonts w:ascii="Times New Roman" w:hAnsi="Times New Roman" w:cs="Times New Roman"/>
          <w:sz w:val="28"/>
          <w:szCs w:val="28"/>
        </w:rPr>
        <w:t>силу постановлением Прави</w:t>
      </w:r>
      <w:r w:rsidR="00D85178" w:rsidRPr="000C50AA">
        <w:rPr>
          <w:rFonts w:ascii="Times New Roman" w:hAnsi="Times New Roman" w:cs="Times New Roman"/>
          <w:sz w:val="28"/>
          <w:szCs w:val="28"/>
        </w:rPr>
        <w:t>тельства РК от 28 июня 2014 года</w:t>
      </w:r>
      <w:r w:rsidR="007E4952">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№728</w:t>
      </w:r>
      <w:r w:rsidR="007E4952">
        <w:rPr>
          <w:rFonts w:ascii="Times New Roman" w:hAnsi="Times New Roman" w:cs="Times New Roman"/>
          <w:sz w:val="28"/>
          <w:szCs w:val="28"/>
          <w:lang w:val="kk-KZ"/>
        </w:rPr>
        <w:t>) //</w:t>
      </w:r>
      <w:r w:rsidR="0072512E" w:rsidRPr="000C50AA">
        <w:rPr>
          <w:rFonts w:ascii="Times New Roman" w:hAnsi="Times New Roman" w:cs="Times New Roman"/>
          <w:sz w:val="28"/>
          <w:szCs w:val="28"/>
        </w:rPr>
        <w:t xml:space="preserve"> </w:t>
      </w:r>
      <w:hyperlink r:id="rId93" w:history="1">
        <w:r w:rsidR="00B651FD"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CE5339">
        <w:rPr>
          <w:rFonts w:ascii="Times New Roman" w:hAnsi="Times New Roman" w:cs="Times New Roman"/>
          <w:sz w:val="28"/>
          <w:szCs w:val="28"/>
        </w:rPr>
        <w:t>15.05.2021</w:t>
      </w:r>
      <w:r w:rsidR="00CE5339" w:rsidRPr="000C50AA">
        <w:rPr>
          <w:rFonts w:ascii="Times New Roman" w:hAnsi="Times New Roman" w:cs="Times New Roman"/>
          <w:sz w:val="28"/>
          <w:szCs w:val="28"/>
        </w:rPr>
        <w:t>.</w:t>
      </w:r>
    </w:p>
    <w:p w:rsidR="0072512E" w:rsidRPr="000C50AA" w:rsidRDefault="00255C94"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1</w:t>
      </w:r>
      <w:r w:rsidR="00FE2E91">
        <w:rPr>
          <w:rFonts w:ascii="Times New Roman" w:hAnsi="Times New Roman" w:cs="Times New Roman"/>
          <w:sz w:val="28"/>
          <w:szCs w:val="28"/>
        </w:rPr>
        <w:t>94</w:t>
      </w:r>
      <w:r w:rsidR="0072512E" w:rsidRPr="000C50AA">
        <w:rPr>
          <w:rFonts w:ascii="Times New Roman" w:hAnsi="Times New Roman" w:cs="Times New Roman"/>
          <w:sz w:val="28"/>
          <w:szCs w:val="28"/>
        </w:rPr>
        <w:t xml:space="preserve"> Алпысбаева Г.А. Акмола, Целиноград, Астана: исторический путь становления и развития: автореф. … д</w:t>
      </w:r>
      <w:r w:rsidR="00457264">
        <w:rPr>
          <w:rFonts w:ascii="Times New Roman" w:hAnsi="Times New Roman" w:cs="Times New Roman"/>
          <w:sz w:val="28"/>
          <w:szCs w:val="28"/>
          <w:lang w:val="kk-KZ"/>
        </w:rPr>
        <w:t>ок.</w:t>
      </w:r>
      <w:r w:rsidR="0072512E" w:rsidRPr="000C50AA">
        <w:rPr>
          <w:rFonts w:ascii="Times New Roman" w:hAnsi="Times New Roman" w:cs="Times New Roman"/>
          <w:sz w:val="28"/>
          <w:szCs w:val="28"/>
        </w:rPr>
        <w:t xml:space="preserve"> ист. наук</w:t>
      </w:r>
      <w:r w:rsidR="00457264">
        <w:rPr>
          <w:rFonts w:ascii="Times New Roman" w:hAnsi="Times New Roman" w:cs="Times New Roman"/>
          <w:sz w:val="28"/>
          <w:szCs w:val="28"/>
          <w:lang w:val="kk-KZ"/>
        </w:rPr>
        <w:t xml:space="preserve">: 07.00.02. </w:t>
      </w:r>
      <w:r w:rsidR="0026483B"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Караганда, 2009. </w:t>
      </w:r>
      <w:r w:rsidR="0026483B"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52 с.</w:t>
      </w:r>
    </w:p>
    <w:p w:rsidR="0072512E" w:rsidRPr="000C50AA" w:rsidRDefault="00FE2E91" w:rsidP="000C50AA">
      <w:pPr>
        <w:spacing w:after="0" w:line="240" w:lineRule="auto"/>
        <w:ind w:firstLine="709"/>
        <w:jc w:val="both"/>
        <w:rPr>
          <w:rFonts w:ascii="Times New Roman" w:hAnsi="Times New Roman" w:cs="Times New Roman"/>
          <w:sz w:val="28"/>
          <w:szCs w:val="28"/>
          <w:lang w:val="kk-KZ"/>
        </w:rPr>
      </w:pPr>
      <w:r>
        <w:rPr>
          <w:rStyle w:val="s1"/>
          <w:rFonts w:ascii="Times New Roman" w:hAnsi="Times New Roman" w:cs="Times New Roman"/>
          <w:bCs/>
          <w:sz w:val="28"/>
          <w:szCs w:val="28"/>
        </w:rPr>
        <w:t>195</w:t>
      </w:r>
      <w:r w:rsidR="0072512E" w:rsidRPr="000C50AA">
        <w:rPr>
          <w:rStyle w:val="s1"/>
          <w:rFonts w:ascii="Times New Roman" w:hAnsi="Times New Roman" w:cs="Times New Roman"/>
          <w:bCs/>
          <w:sz w:val="28"/>
          <w:szCs w:val="28"/>
        </w:rPr>
        <w:t xml:space="preserve"> </w:t>
      </w:r>
      <w:r w:rsidR="007E4952" w:rsidRPr="000C50AA">
        <w:rPr>
          <w:rStyle w:val="s1"/>
          <w:rFonts w:ascii="Times New Roman" w:hAnsi="Times New Roman" w:cs="Times New Roman"/>
          <w:bCs/>
          <w:sz w:val="28"/>
          <w:szCs w:val="28"/>
        </w:rPr>
        <w:t xml:space="preserve">Указ Президента </w:t>
      </w:r>
      <w:r w:rsidR="007E4952" w:rsidRPr="000C50AA">
        <w:rPr>
          <w:rFonts w:ascii="Times New Roman" w:hAnsi="Times New Roman" w:cs="Times New Roman"/>
          <w:sz w:val="28"/>
          <w:szCs w:val="28"/>
        </w:rPr>
        <w:t>Республики Казахстан</w:t>
      </w:r>
      <w:r w:rsidR="007E4952">
        <w:rPr>
          <w:rFonts w:ascii="Times New Roman" w:hAnsi="Times New Roman" w:cs="Times New Roman"/>
          <w:sz w:val="28"/>
          <w:szCs w:val="28"/>
          <w:lang w:val="kk-KZ"/>
        </w:rPr>
        <w:t>.</w:t>
      </w:r>
      <w:r w:rsidR="007E4952" w:rsidRPr="000C50AA">
        <w:rPr>
          <w:rFonts w:ascii="Times New Roman" w:hAnsi="Times New Roman" w:cs="Times New Roman"/>
          <w:sz w:val="28"/>
          <w:szCs w:val="28"/>
        </w:rPr>
        <w:t xml:space="preserve"> </w:t>
      </w:r>
      <w:r w:rsidR="0072512E" w:rsidRPr="000C50AA">
        <w:rPr>
          <w:rStyle w:val="s1"/>
          <w:rFonts w:ascii="Times New Roman" w:hAnsi="Times New Roman" w:cs="Times New Roman"/>
          <w:bCs/>
          <w:sz w:val="28"/>
          <w:szCs w:val="28"/>
        </w:rPr>
        <w:t>Об объявлении города Акмолы столицей Республики Казахстан</w:t>
      </w:r>
      <w:r w:rsidR="007E4952">
        <w:rPr>
          <w:rStyle w:val="s1"/>
          <w:rFonts w:ascii="Times New Roman" w:hAnsi="Times New Roman" w:cs="Times New Roman"/>
          <w:bCs/>
          <w:sz w:val="28"/>
          <w:szCs w:val="28"/>
          <w:lang w:val="kk-KZ"/>
        </w:rPr>
        <w:t>:</w:t>
      </w:r>
      <w:r w:rsidR="0072512E" w:rsidRPr="000C50AA">
        <w:rPr>
          <w:rStyle w:val="s1"/>
          <w:rFonts w:ascii="Times New Roman" w:hAnsi="Times New Roman" w:cs="Times New Roman"/>
          <w:bCs/>
          <w:sz w:val="28"/>
          <w:szCs w:val="28"/>
        </w:rPr>
        <w:t xml:space="preserve"> </w:t>
      </w:r>
      <w:r w:rsidR="007E4952">
        <w:rPr>
          <w:rStyle w:val="s1"/>
          <w:rFonts w:ascii="Times New Roman" w:hAnsi="Times New Roman" w:cs="Times New Roman"/>
          <w:bCs/>
          <w:sz w:val="28"/>
          <w:szCs w:val="28"/>
          <w:lang w:val="kk-KZ"/>
        </w:rPr>
        <w:t>утв.</w:t>
      </w:r>
      <w:r w:rsidR="0072512E" w:rsidRPr="000C50AA">
        <w:rPr>
          <w:rStyle w:val="s1"/>
          <w:rFonts w:ascii="Times New Roman" w:hAnsi="Times New Roman" w:cs="Times New Roman"/>
          <w:bCs/>
          <w:sz w:val="28"/>
          <w:szCs w:val="28"/>
        </w:rPr>
        <w:t xml:space="preserve"> 20 октября 1997 г</w:t>
      </w:r>
      <w:r w:rsidR="007E4952">
        <w:rPr>
          <w:rStyle w:val="s1"/>
          <w:rFonts w:ascii="Times New Roman" w:hAnsi="Times New Roman" w:cs="Times New Roman"/>
          <w:bCs/>
          <w:sz w:val="28"/>
          <w:szCs w:val="28"/>
          <w:lang w:val="kk-KZ"/>
        </w:rPr>
        <w:t>ода,</w:t>
      </w:r>
      <w:r w:rsidR="0072512E" w:rsidRPr="000C50AA">
        <w:rPr>
          <w:rStyle w:val="s1"/>
          <w:rFonts w:ascii="Times New Roman" w:hAnsi="Times New Roman" w:cs="Times New Roman"/>
          <w:bCs/>
          <w:sz w:val="28"/>
          <w:szCs w:val="28"/>
        </w:rPr>
        <w:t xml:space="preserve"> №3700</w:t>
      </w:r>
      <w:r w:rsidR="007E4952">
        <w:rPr>
          <w:rStyle w:val="s1"/>
          <w:rFonts w:ascii="Times New Roman" w:hAnsi="Times New Roman" w:cs="Times New Roman"/>
          <w:bCs/>
          <w:sz w:val="28"/>
          <w:szCs w:val="28"/>
          <w:lang w:val="kk-KZ"/>
        </w:rPr>
        <w:t xml:space="preserve"> //</w:t>
      </w:r>
      <w:r w:rsidR="0072512E" w:rsidRPr="000C50AA">
        <w:rPr>
          <w:rStyle w:val="s1"/>
          <w:rFonts w:ascii="Times New Roman" w:hAnsi="Times New Roman" w:cs="Times New Roman"/>
          <w:bCs/>
          <w:sz w:val="28"/>
          <w:szCs w:val="28"/>
        </w:rPr>
        <w:t xml:space="preserve"> </w:t>
      </w:r>
      <w:hyperlink r:id="rId94" w:history="1">
        <w:r w:rsidR="00B651FD"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CE5339">
        <w:rPr>
          <w:rFonts w:ascii="Times New Roman" w:hAnsi="Times New Roman" w:cs="Times New Roman"/>
          <w:sz w:val="28"/>
          <w:szCs w:val="28"/>
        </w:rPr>
        <w:t>28.05.2021</w:t>
      </w:r>
      <w:r w:rsidR="00CE5339" w:rsidRPr="000C50AA">
        <w:rPr>
          <w:rFonts w:ascii="Times New Roman" w:hAnsi="Times New Roman" w:cs="Times New Roman"/>
          <w:sz w:val="28"/>
          <w:szCs w:val="28"/>
        </w:rPr>
        <w:t>.</w:t>
      </w:r>
    </w:p>
    <w:p w:rsidR="0072512E" w:rsidRPr="000C50AA" w:rsidRDefault="00FE2E91" w:rsidP="000C50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196</w:t>
      </w:r>
      <w:r w:rsidR="0072512E" w:rsidRPr="000C50AA">
        <w:rPr>
          <w:rFonts w:ascii="Times New Roman" w:hAnsi="Times New Roman" w:cs="Times New Roman"/>
          <w:sz w:val="28"/>
          <w:szCs w:val="28"/>
        </w:rPr>
        <w:t xml:space="preserve"> </w:t>
      </w:r>
      <w:r w:rsidR="007E4952" w:rsidRPr="000C50AA">
        <w:rPr>
          <w:rFonts w:ascii="Times New Roman" w:hAnsi="Times New Roman" w:cs="Times New Roman"/>
          <w:sz w:val="28"/>
          <w:szCs w:val="28"/>
        </w:rPr>
        <w:t>Указ Президента Р</w:t>
      </w:r>
      <w:r w:rsidR="007E4952">
        <w:rPr>
          <w:rFonts w:ascii="Times New Roman" w:hAnsi="Times New Roman" w:cs="Times New Roman"/>
          <w:sz w:val="28"/>
          <w:szCs w:val="28"/>
          <w:lang w:val="kk-KZ"/>
        </w:rPr>
        <w:t xml:space="preserve">еспублики </w:t>
      </w:r>
      <w:r w:rsidR="007E4952" w:rsidRPr="000C50AA">
        <w:rPr>
          <w:rFonts w:ascii="Times New Roman" w:hAnsi="Times New Roman" w:cs="Times New Roman"/>
          <w:sz w:val="28"/>
          <w:szCs w:val="28"/>
        </w:rPr>
        <w:t>К</w:t>
      </w:r>
      <w:r w:rsidR="007E4952">
        <w:rPr>
          <w:rFonts w:ascii="Times New Roman" w:hAnsi="Times New Roman" w:cs="Times New Roman"/>
          <w:sz w:val="28"/>
          <w:szCs w:val="28"/>
          <w:lang w:val="kk-KZ"/>
        </w:rPr>
        <w:t>азахстан.</w:t>
      </w:r>
      <w:r w:rsidR="007E4952"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О создании Акмолинской специальной экономической зоны</w:t>
      </w:r>
      <w:r w:rsidR="007E4952">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7E4952">
        <w:rPr>
          <w:rFonts w:ascii="Times New Roman" w:hAnsi="Times New Roman" w:cs="Times New Roman"/>
          <w:sz w:val="28"/>
          <w:szCs w:val="28"/>
          <w:lang w:val="kk-KZ"/>
        </w:rPr>
        <w:t>утв.</w:t>
      </w:r>
      <w:r w:rsidR="0072512E" w:rsidRPr="000C50AA">
        <w:rPr>
          <w:rFonts w:ascii="Times New Roman" w:hAnsi="Times New Roman" w:cs="Times New Roman"/>
          <w:sz w:val="28"/>
          <w:szCs w:val="28"/>
        </w:rPr>
        <w:t xml:space="preserve"> 9 октября 1996 г</w:t>
      </w:r>
      <w:r w:rsidR="007E4952">
        <w:rPr>
          <w:rFonts w:ascii="Times New Roman" w:hAnsi="Times New Roman" w:cs="Times New Roman"/>
          <w:sz w:val="28"/>
          <w:szCs w:val="28"/>
          <w:lang w:val="kk-KZ"/>
        </w:rPr>
        <w:t>ода,</w:t>
      </w:r>
      <w:r w:rsidR="0072512E" w:rsidRPr="000C50AA">
        <w:rPr>
          <w:rFonts w:ascii="Times New Roman" w:hAnsi="Times New Roman" w:cs="Times New Roman"/>
          <w:sz w:val="28"/>
          <w:szCs w:val="28"/>
        </w:rPr>
        <w:t xml:space="preserve"> №3127</w:t>
      </w:r>
      <w:r w:rsidR="007E4952">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 </w:t>
      </w:r>
      <w:hyperlink r:id="rId95" w:history="1">
        <w:r w:rsidR="00B651FD"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CE5339">
        <w:rPr>
          <w:rFonts w:ascii="Times New Roman" w:hAnsi="Times New Roman" w:cs="Times New Roman"/>
          <w:sz w:val="28"/>
          <w:szCs w:val="28"/>
        </w:rPr>
        <w:t>29.03.2021</w:t>
      </w:r>
      <w:r w:rsidR="00CE5339" w:rsidRPr="000C50AA">
        <w:rPr>
          <w:rFonts w:ascii="Times New Roman" w:hAnsi="Times New Roman" w:cs="Times New Roman"/>
          <w:sz w:val="28"/>
          <w:szCs w:val="28"/>
        </w:rPr>
        <w:t>.</w:t>
      </w:r>
    </w:p>
    <w:p w:rsidR="0072512E" w:rsidRPr="000C50AA" w:rsidRDefault="00FE2E91" w:rsidP="000C50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197</w:t>
      </w:r>
      <w:r w:rsidR="0072512E" w:rsidRPr="000C50AA">
        <w:rPr>
          <w:rFonts w:ascii="Times New Roman" w:hAnsi="Times New Roman" w:cs="Times New Roman"/>
          <w:sz w:val="28"/>
          <w:szCs w:val="28"/>
          <w:lang w:val="kk-KZ"/>
        </w:rPr>
        <w:t xml:space="preserve"> </w:t>
      </w:r>
      <w:r w:rsidR="007E4952" w:rsidRPr="000C50AA">
        <w:rPr>
          <w:rFonts w:ascii="Times New Roman" w:hAnsi="Times New Roman" w:cs="Times New Roman"/>
          <w:sz w:val="28"/>
          <w:szCs w:val="28"/>
        </w:rPr>
        <w:t>Указ Президента Республики Казахстан</w:t>
      </w:r>
      <w:r w:rsidR="007E4952">
        <w:rPr>
          <w:rFonts w:ascii="Times New Roman" w:hAnsi="Times New Roman" w:cs="Times New Roman"/>
          <w:sz w:val="28"/>
          <w:szCs w:val="28"/>
          <w:lang w:val="kk-KZ"/>
        </w:rPr>
        <w:t>.</w:t>
      </w:r>
      <w:r w:rsidR="007E4952"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Положение о специальной экономической зоне (СЭЗ) «Астана - новый город»</w:t>
      </w:r>
      <w:r w:rsidR="007E4952">
        <w:rPr>
          <w:rFonts w:ascii="Times New Roman" w:hAnsi="Times New Roman" w:cs="Times New Roman"/>
          <w:sz w:val="28"/>
          <w:szCs w:val="28"/>
          <w:lang w:val="kk-KZ"/>
        </w:rPr>
        <w:t>: утв</w:t>
      </w:r>
      <w:r w:rsidR="0072512E" w:rsidRPr="000C50AA">
        <w:rPr>
          <w:rFonts w:ascii="Times New Roman" w:hAnsi="Times New Roman" w:cs="Times New Roman"/>
          <w:sz w:val="28"/>
          <w:szCs w:val="28"/>
        </w:rPr>
        <w:t>. 29 июня 2001 года</w:t>
      </w:r>
      <w:r w:rsidR="007E4952">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№645 </w:t>
      </w:r>
      <w:r w:rsidR="007E4952">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Положение исключено Указом Президента РК от 05.05.2018 </w:t>
      </w:r>
      <w:hyperlink r:id="rId96" w:history="1">
        <w:r w:rsidR="007E4952" w:rsidRPr="007E4952">
          <w:rPr>
            <w:rStyle w:val="a6"/>
            <w:rFonts w:ascii="Times New Roman" w:hAnsi="Times New Roman" w:cs="Times New Roman"/>
            <w:color w:val="auto"/>
            <w:sz w:val="28"/>
            <w:szCs w:val="28"/>
            <w:u w:val="none"/>
          </w:rPr>
          <w:t>№681</w:t>
        </w:r>
      </w:hyperlink>
      <w:r w:rsidR="007E4952" w:rsidRPr="007E4952">
        <w:rPr>
          <w:rFonts w:ascii="Times New Roman" w:hAnsi="Times New Roman" w:cs="Times New Roman"/>
          <w:sz w:val="28"/>
          <w:szCs w:val="28"/>
          <w:lang w:val="kk-KZ"/>
        </w:rPr>
        <w:t>)</w:t>
      </w:r>
      <w:r w:rsidR="00B651FD" w:rsidRPr="000C50AA">
        <w:rPr>
          <w:rFonts w:ascii="Times New Roman" w:hAnsi="Times New Roman" w:cs="Times New Roman"/>
          <w:sz w:val="28"/>
          <w:szCs w:val="28"/>
        </w:rPr>
        <w:t xml:space="preserve"> </w:t>
      </w:r>
      <w:r w:rsidR="007E4952">
        <w:rPr>
          <w:rFonts w:ascii="Times New Roman" w:hAnsi="Times New Roman" w:cs="Times New Roman"/>
          <w:sz w:val="28"/>
          <w:szCs w:val="28"/>
          <w:lang w:val="kk-KZ"/>
        </w:rPr>
        <w:t xml:space="preserve">// </w:t>
      </w:r>
      <w:hyperlink r:id="rId97" w:history="1">
        <w:r w:rsidR="00B651FD"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CE5339">
        <w:rPr>
          <w:rFonts w:ascii="Times New Roman" w:hAnsi="Times New Roman" w:cs="Times New Roman"/>
          <w:sz w:val="28"/>
          <w:szCs w:val="28"/>
        </w:rPr>
        <w:t>27.05.2021</w:t>
      </w:r>
      <w:r w:rsidR="00CE5339" w:rsidRPr="000C50AA">
        <w:rPr>
          <w:rFonts w:ascii="Times New Roman" w:hAnsi="Times New Roman" w:cs="Times New Roman"/>
          <w:sz w:val="28"/>
          <w:szCs w:val="28"/>
        </w:rPr>
        <w:t>.</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198</w:t>
      </w:r>
      <w:r w:rsidR="0072512E" w:rsidRPr="000C50AA">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Промышленность Казахстана и его регионов за 2002-2005 гг.</w:t>
      </w:r>
      <w:r w:rsidR="00457264">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457264" w:rsidRPr="000C50AA">
        <w:rPr>
          <w:rFonts w:ascii="Times New Roman" w:hAnsi="Times New Roman" w:cs="Times New Roman"/>
          <w:sz w:val="28"/>
          <w:szCs w:val="28"/>
        </w:rPr>
        <w:t>ст</w:t>
      </w:r>
      <w:r w:rsidR="0072512E" w:rsidRPr="000C50AA">
        <w:rPr>
          <w:rFonts w:ascii="Times New Roman" w:hAnsi="Times New Roman" w:cs="Times New Roman"/>
          <w:sz w:val="28"/>
          <w:szCs w:val="28"/>
        </w:rPr>
        <w:t>. сб</w:t>
      </w:r>
      <w:r w:rsidR="00457264">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457264">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Агентство РК по статистике</w:t>
      </w:r>
      <w:r w:rsidR="00737381" w:rsidRPr="000C50AA">
        <w:rPr>
          <w:rFonts w:ascii="Times New Roman" w:hAnsi="Times New Roman" w:cs="Times New Roman"/>
          <w:sz w:val="28"/>
          <w:szCs w:val="28"/>
        </w:rPr>
        <w:t xml:space="preserve">. </w:t>
      </w:r>
      <w:r w:rsidR="00457264">
        <w:rPr>
          <w:rFonts w:ascii="Times New Roman" w:hAnsi="Times New Roman" w:cs="Times New Roman"/>
          <w:sz w:val="28"/>
          <w:szCs w:val="28"/>
          <w:lang w:val="kk-KZ"/>
        </w:rPr>
        <w:t xml:space="preserve">– </w:t>
      </w:r>
      <w:r w:rsidR="00737381" w:rsidRPr="000C50AA">
        <w:rPr>
          <w:rFonts w:ascii="Times New Roman" w:hAnsi="Times New Roman" w:cs="Times New Roman"/>
          <w:sz w:val="28"/>
          <w:szCs w:val="28"/>
        </w:rPr>
        <w:t>Астана, 2006</w:t>
      </w:r>
      <w:r w:rsidR="00457264">
        <w:rPr>
          <w:rFonts w:ascii="Times New Roman" w:hAnsi="Times New Roman" w:cs="Times New Roman"/>
          <w:sz w:val="28"/>
          <w:szCs w:val="28"/>
          <w:lang w:val="kk-KZ"/>
        </w:rPr>
        <w:t>.</w:t>
      </w:r>
      <w:r w:rsidR="00737381" w:rsidRPr="000C50AA">
        <w:rPr>
          <w:rFonts w:ascii="Times New Roman" w:hAnsi="Times New Roman" w:cs="Times New Roman"/>
          <w:sz w:val="28"/>
          <w:szCs w:val="28"/>
          <w:shd w:val="clear" w:color="auto" w:fill="FFFFFF"/>
        </w:rPr>
        <w:t xml:space="preserve"> – </w:t>
      </w:r>
      <w:r w:rsidR="0072512E" w:rsidRPr="000C50AA">
        <w:rPr>
          <w:rFonts w:ascii="Times New Roman" w:hAnsi="Times New Roman" w:cs="Times New Roman"/>
          <w:sz w:val="28"/>
          <w:szCs w:val="28"/>
        </w:rPr>
        <w:t>264</w:t>
      </w:r>
      <w:r w:rsidR="0072512E" w:rsidRPr="000C50AA">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с.</w:t>
      </w:r>
    </w:p>
    <w:p w:rsidR="0072512E" w:rsidRPr="000C50AA" w:rsidRDefault="00FE2E91" w:rsidP="000C50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199</w:t>
      </w:r>
      <w:r w:rsidR="0072512E" w:rsidRPr="000C50AA">
        <w:rPr>
          <w:rFonts w:ascii="Times New Roman" w:hAnsi="Times New Roman" w:cs="Times New Roman"/>
          <w:sz w:val="28"/>
          <w:szCs w:val="28"/>
          <w:lang w:val="kk-KZ"/>
        </w:rPr>
        <w:t xml:space="preserve"> </w:t>
      </w:r>
      <w:r w:rsidR="007E4952" w:rsidRPr="000C50AA">
        <w:rPr>
          <w:rFonts w:ascii="Times New Roman" w:hAnsi="Times New Roman" w:cs="Times New Roman"/>
          <w:sz w:val="28"/>
          <w:szCs w:val="28"/>
        </w:rPr>
        <w:t>Указ Президента Р</w:t>
      </w:r>
      <w:r w:rsidR="007E4952">
        <w:rPr>
          <w:rFonts w:ascii="Times New Roman" w:hAnsi="Times New Roman" w:cs="Times New Roman"/>
          <w:sz w:val="28"/>
          <w:szCs w:val="28"/>
          <w:lang w:val="kk-KZ"/>
        </w:rPr>
        <w:t xml:space="preserve">еспублики </w:t>
      </w:r>
      <w:r w:rsidR="007E4952" w:rsidRPr="000C50AA">
        <w:rPr>
          <w:rFonts w:ascii="Times New Roman" w:hAnsi="Times New Roman" w:cs="Times New Roman"/>
          <w:sz w:val="28"/>
          <w:szCs w:val="28"/>
        </w:rPr>
        <w:t>К</w:t>
      </w:r>
      <w:r w:rsidR="007E4952">
        <w:rPr>
          <w:rFonts w:ascii="Times New Roman" w:hAnsi="Times New Roman" w:cs="Times New Roman"/>
          <w:sz w:val="28"/>
          <w:szCs w:val="28"/>
          <w:lang w:val="kk-KZ"/>
        </w:rPr>
        <w:t>азахстан.</w:t>
      </w:r>
      <w:r w:rsidR="007E4952"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О Государственной программе социально-экономического развития г. Астаны на период до 2005 г. «Расцвет Астаны – расцвет Казахстана»</w:t>
      </w:r>
      <w:r w:rsidR="007E4952">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7E4952">
        <w:rPr>
          <w:rFonts w:ascii="Times New Roman" w:hAnsi="Times New Roman" w:cs="Times New Roman"/>
          <w:sz w:val="28"/>
          <w:szCs w:val="28"/>
          <w:lang w:val="kk-KZ"/>
        </w:rPr>
        <w:t xml:space="preserve">утв. </w:t>
      </w:r>
      <w:r w:rsidR="0072512E" w:rsidRPr="000C50AA">
        <w:rPr>
          <w:rFonts w:ascii="Times New Roman" w:hAnsi="Times New Roman" w:cs="Times New Roman"/>
          <w:sz w:val="28"/>
          <w:szCs w:val="28"/>
        </w:rPr>
        <w:t>19 марта 2001 года</w:t>
      </w:r>
      <w:r w:rsidR="007E4952">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№574</w:t>
      </w:r>
      <w:r w:rsidR="007E4952">
        <w:rPr>
          <w:rFonts w:ascii="Times New Roman" w:hAnsi="Times New Roman" w:cs="Times New Roman"/>
          <w:sz w:val="28"/>
          <w:szCs w:val="28"/>
          <w:lang w:val="kk-KZ"/>
        </w:rPr>
        <w:t xml:space="preserve"> (</w:t>
      </w:r>
      <w:r w:rsidR="007E4952" w:rsidRPr="000C50AA">
        <w:rPr>
          <w:rFonts w:ascii="Times New Roman" w:hAnsi="Times New Roman" w:cs="Times New Roman"/>
          <w:sz w:val="28"/>
          <w:szCs w:val="28"/>
        </w:rPr>
        <w:t xml:space="preserve">утратил </w:t>
      </w:r>
      <w:r w:rsidR="0072512E" w:rsidRPr="000C50AA">
        <w:rPr>
          <w:rFonts w:ascii="Times New Roman" w:hAnsi="Times New Roman" w:cs="Times New Roman"/>
          <w:sz w:val="28"/>
          <w:szCs w:val="28"/>
        </w:rPr>
        <w:t xml:space="preserve">силу Указом Президента </w:t>
      </w:r>
      <w:r w:rsidR="00D85178" w:rsidRPr="000C50AA">
        <w:rPr>
          <w:rFonts w:ascii="Times New Roman" w:hAnsi="Times New Roman" w:cs="Times New Roman"/>
          <w:sz w:val="28"/>
          <w:szCs w:val="28"/>
        </w:rPr>
        <w:t>РК</w:t>
      </w:r>
      <w:r w:rsidR="0072512E" w:rsidRPr="000C50AA">
        <w:rPr>
          <w:rFonts w:ascii="Times New Roman" w:hAnsi="Times New Roman" w:cs="Times New Roman"/>
          <w:sz w:val="28"/>
          <w:szCs w:val="28"/>
        </w:rPr>
        <w:t xml:space="preserve"> от 18 июня 2009 года</w:t>
      </w:r>
      <w:r w:rsidR="00376BB5">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№829</w:t>
      </w:r>
      <w:r w:rsidR="00376BB5">
        <w:rPr>
          <w:rFonts w:ascii="Times New Roman" w:hAnsi="Times New Roman" w:cs="Times New Roman"/>
          <w:sz w:val="28"/>
          <w:szCs w:val="28"/>
          <w:lang w:val="kk-KZ"/>
        </w:rPr>
        <w:t>) //</w:t>
      </w:r>
      <w:r w:rsidR="00B651FD" w:rsidRPr="000C50AA">
        <w:rPr>
          <w:rFonts w:ascii="Times New Roman" w:hAnsi="Times New Roman" w:cs="Times New Roman"/>
          <w:sz w:val="28"/>
          <w:szCs w:val="28"/>
        </w:rPr>
        <w:t xml:space="preserve"> </w:t>
      </w:r>
      <w:hyperlink r:id="rId98" w:history="1">
        <w:r w:rsidR="00B651FD"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CE5339">
        <w:rPr>
          <w:rFonts w:ascii="Times New Roman" w:hAnsi="Times New Roman" w:cs="Times New Roman"/>
          <w:sz w:val="28"/>
          <w:szCs w:val="28"/>
        </w:rPr>
        <w:t>29.03.2021</w:t>
      </w:r>
      <w:r w:rsidR="00CE5339" w:rsidRPr="000C50AA">
        <w:rPr>
          <w:rFonts w:ascii="Times New Roman" w:hAnsi="Times New Roman" w:cs="Times New Roman"/>
          <w:sz w:val="28"/>
          <w:szCs w:val="28"/>
        </w:rPr>
        <w:t>.</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200</w:t>
      </w:r>
      <w:r w:rsidR="0072512E" w:rsidRPr="000C50AA">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Современное состояние рынка труда в Казахстане: брошюра / </w:t>
      </w:r>
      <w:r w:rsidR="00457264" w:rsidRPr="000C50AA">
        <w:rPr>
          <w:rFonts w:ascii="Times New Roman" w:hAnsi="Times New Roman" w:cs="Times New Roman"/>
          <w:sz w:val="28"/>
          <w:szCs w:val="28"/>
        </w:rPr>
        <w:t>п</w:t>
      </w:r>
      <w:r w:rsidR="0072512E" w:rsidRPr="000C50AA">
        <w:rPr>
          <w:rFonts w:ascii="Times New Roman" w:hAnsi="Times New Roman" w:cs="Times New Roman"/>
          <w:sz w:val="28"/>
          <w:szCs w:val="28"/>
        </w:rPr>
        <w:t>од ред. З.К. Шаукеновой. – Астана: К</w:t>
      </w:r>
      <w:r w:rsidR="00457264">
        <w:rPr>
          <w:rFonts w:ascii="Times New Roman" w:hAnsi="Times New Roman" w:cs="Times New Roman"/>
          <w:sz w:val="28"/>
          <w:szCs w:val="28"/>
          <w:lang w:val="kk-KZ"/>
        </w:rPr>
        <w:t>ИСИ</w:t>
      </w:r>
      <w:r w:rsidR="0072512E" w:rsidRPr="000C50AA">
        <w:rPr>
          <w:rFonts w:ascii="Times New Roman" w:hAnsi="Times New Roman" w:cs="Times New Roman"/>
          <w:sz w:val="28"/>
          <w:szCs w:val="28"/>
        </w:rPr>
        <w:t xml:space="preserve"> при Президенте Республики Казахстан, 2017. – 100 с.</w:t>
      </w:r>
    </w:p>
    <w:p w:rsidR="00327F29" w:rsidRPr="000C50AA" w:rsidRDefault="00FE2E91" w:rsidP="000C50AA">
      <w:pPr>
        <w:tabs>
          <w:tab w:val="left" w:pos="567"/>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val="kk-KZ"/>
        </w:rPr>
        <w:t>201</w:t>
      </w:r>
      <w:r w:rsidR="000F2A65" w:rsidRPr="000C50AA">
        <w:rPr>
          <w:rFonts w:ascii="Times New Roman" w:eastAsia="Times New Roman" w:hAnsi="Times New Roman" w:cs="Times New Roman"/>
          <w:sz w:val="28"/>
          <w:szCs w:val="28"/>
          <w:lang w:val="kk-KZ"/>
        </w:rPr>
        <w:t xml:space="preserve"> </w:t>
      </w:r>
      <w:r w:rsidR="000F2A65" w:rsidRPr="000C50AA">
        <w:rPr>
          <w:rFonts w:ascii="Times New Roman" w:hAnsi="Times New Roman" w:cs="Times New Roman"/>
          <w:sz w:val="28"/>
          <w:szCs w:val="28"/>
        </w:rPr>
        <w:t>Программа развития города Нур-Султан на 2021-2025 годы</w:t>
      </w:r>
      <w:r w:rsidR="00376BB5">
        <w:rPr>
          <w:rFonts w:ascii="Times New Roman" w:hAnsi="Times New Roman" w:cs="Times New Roman"/>
          <w:sz w:val="28"/>
          <w:szCs w:val="28"/>
          <w:lang w:val="kk-KZ"/>
        </w:rPr>
        <w:t>:</w:t>
      </w:r>
      <w:r w:rsidR="000F2A65" w:rsidRPr="000C50AA">
        <w:rPr>
          <w:rFonts w:ascii="Times New Roman" w:hAnsi="Times New Roman" w:cs="Times New Roman"/>
          <w:sz w:val="28"/>
          <w:szCs w:val="28"/>
        </w:rPr>
        <w:t xml:space="preserve"> </w:t>
      </w:r>
      <w:r w:rsidR="00376BB5" w:rsidRPr="000C50AA">
        <w:rPr>
          <w:rFonts w:ascii="Times New Roman" w:hAnsi="Times New Roman" w:cs="Times New Roman"/>
          <w:sz w:val="28"/>
          <w:szCs w:val="28"/>
          <w:lang w:val="kk-KZ"/>
        </w:rPr>
        <w:t>п</w:t>
      </w:r>
      <w:r w:rsidR="000F2A65" w:rsidRPr="000C50AA">
        <w:rPr>
          <w:rFonts w:ascii="Times New Roman" w:hAnsi="Times New Roman" w:cs="Times New Roman"/>
          <w:sz w:val="28"/>
          <w:szCs w:val="28"/>
          <w:lang w:val="kk-KZ"/>
        </w:rPr>
        <w:t xml:space="preserve">риложение к </w:t>
      </w:r>
      <w:r w:rsidR="000F2A65" w:rsidRPr="000C50AA">
        <w:rPr>
          <w:rFonts w:ascii="Times New Roman" w:hAnsi="Times New Roman" w:cs="Times New Roman"/>
          <w:sz w:val="28"/>
          <w:szCs w:val="28"/>
        </w:rPr>
        <w:t>решени</w:t>
      </w:r>
      <w:r w:rsidR="000F2A65" w:rsidRPr="000C50AA">
        <w:rPr>
          <w:rFonts w:ascii="Times New Roman" w:hAnsi="Times New Roman" w:cs="Times New Roman"/>
          <w:sz w:val="28"/>
          <w:szCs w:val="28"/>
          <w:lang w:val="kk-KZ"/>
        </w:rPr>
        <w:t>ю</w:t>
      </w:r>
      <w:r w:rsidR="000F2A65" w:rsidRPr="000C50AA">
        <w:rPr>
          <w:rFonts w:ascii="Times New Roman" w:hAnsi="Times New Roman" w:cs="Times New Roman"/>
          <w:sz w:val="28"/>
          <w:szCs w:val="28"/>
        </w:rPr>
        <w:t xml:space="preserve"> сессии маслихата города </w:t>
      </w:r>
      <w:r w:rsidR="000F2A65" w:rsidRPr="000C50AA">
        <w:rPr>
          <w:rFonts w:ascii="Times New Roman" w:hAnsi="Times New Roman" w:cs="Times New Roman"/>
          <w:sz w:val="28"/>
          <w:szCs w:val="28"/>
          <w:lang w:val="kk-KZ"/>
        </w:rPr>
        <w:t>Нур-Султан</w:t>
      </w:r>
      <w:r w:rsidR="005625C9" w:rsidRPr="000C50AA">
        <w:rPr>
          <w:rFonts w:ascii="Times New Roman" w:hAnsi="Times New Roman" w:cs="Times New Roman"/>
          <w:sz w:val="28"/>
          <w:szCs w:val="28"/>
          <w:lang w:val="kk-KZ"/>
        </w:rPr>
        <w:t xml:space="preserve"> </w:t>
      </w:r>
      <w:r w:rsidR="000F2A65" w:rsidRPr="000C50AA">
        <w:rPr>
          <w:rFonts w:ascii="Times New Roman" w:hAnsi="Times New Roman" w:cs="Times New Roman"/>
          <w:sz w:val="28"/>
          <w:szCs w:val="28"/>
        </w:rPr>
        <w:t xml:space="preserve">от </w:t>
      </w:r>
      <w:r w:rsidR="000F2A65" w:rsidRPr="000C50AA">
        <w:rPr>
          <w:rFonts w:ascii="Times New Roman" w:hAnsi="Times New Roman" w:cs="Times New Roman"/>
          <w:sz w:val="28"/>
          <w:szCs w:val="28"/>
          <w:lang w:val="kk-KZ"/>
        </w:rPr>
        <w:t>15</w:t>
      </w:r>
      <w:r w:rsidR="000F2A65" w:rsidRPr="000C50AA">
        <w:rPr>
          <w:rFonts w:ascii="Times New Roman" w:hAnsi="Times New Roman" w:cs="Times New Roman"/>
          <w:sz w:val="28"/>
          <w:szCs w:val="28"/>
        </w:rPr>
        <w:t xml:space="preserve"> </w:t>
      </w:r>
      <w:r w:rsidR="000F2A65" w:rsidRPr="000C50AA">
        <w:rPr>
          <w:rFonts w:ascii="Times New Roman" w:hAnsi="Times New Roman" w:cs="Times New Roman"/>
          <w:sz w:val="28"/>
          <w:szCs w:val="28"/>
          <w:lang w:val="kk-KZ"/>
        </w:rPr>
        <w:t>января</w:t>
      </w:r>
      <w:r w:rsidR="000F2A65" w:rsidRPr="000C50AA">
        <w:rPr>
          <w:rFonts w:ascii="Times New Roman" w:hAnsi="Times New Roman" w:cs="Times New Roman"/>
          <w:sz w:val="28"/>
          <w:szCs w:val="28"/>
        </w:rPr>
        <w:t xml:space="preserve"> 2021 года</w:t>
      </w:r>
      <w:r w:rsidR="00376BB5">
        <w:rPr>
          <w:rFonts w:ascii="Times New Roman" w:hAnsi="Times New Roman" w:cs="Times New Roman"/>
          <w:sz w:val="28"/>
          <w:szCs w:val="28"/>
          <w:lang w:val="kk-KZ"/>
        </w:rPr>
        <w:t>,</w:t>
      </w:r>
      <w:r w:rsidR="000F2A65" w:rsidRPr="000C50AA">
        <w:rPr>
          <w:rFonts w:ascii="Times New Roman" w:hAnsi="Times New Roman" w:cs="Times New Roman"/>
          <w:sz w:val="28"/>
          <w:szCs w:val="28"/>
        </w:rPr>
        <w:t xml:space="preserve"> №7/1-</w:t>
      </w:r>
      <w:r w:rsidR="000F2A65" w:rsidRPr="000C50AA">
        <w:rPr>
          <w:rFonts w:ascii="Times New Roman" w:hAnsi="Times New Roman" w:cs="Times New Roman"/>
          <w:sz w:val="28"/>
          <w:szCs w:val="28"/>
          <w:lang w:val="en-US"/>
        </w:rPr>
        <w:t>VII</w:t>
      </w:r>
      <w:r w:rsidR="005625C9" w:rsidRPr="000C50AA">
        <w:rPr>
          <w:rFonts w:ascii="Times New Roman" w:hAnsi="Times New Roman" w:cs="Times New Roman"/>
          <w:sz w:val="28"/>
          <w:szCs w:val="28"/>
        </w:rPr>
        <w:t xml:space="preserve"> </w:t>
      </w:r>
      <w:r w:rsidR="00376BB5">
        <w:rPr>
          <w:rFonts w:ascii="Times New Roman" w:hAnsi="Times New Roman" w:cs="Times New Roman"/>
          <w:sz w:val="28"/>
          <w:szCs w:val="28"/>
          <w:lang w:val="kk-KZ"/>
        </w:rPr>
        <w:t xml:space="preserve">// </w:t>
      </w:r>
      <w:hyperlink r:id="rId99" w:history="1">
        <w:r w:rsidR="00327F29" w:rsidRPr="000C50AA">
          <w:rPr>
            <w:rStyle w:val="a6"/>
            <w:rFonts w:ascii="Times New Roman" w:hAnsi="Times New Roman" w:cs="Times New Roman"/>
            <w:color w:val="auto"/>
            <w:sz w:val="28"/>
            <w:szCs w:val="28"/>
            <w:u w:val="none"/>
          </w:rPr>
          <w:t>https://astana.gov.kz</w:t>
        </w:r>
      </w:hyperlink>
      <w:r w:rsidR="000C50AA">
        <w:rPr>
          <w:rStyle w:val="a6"/>
          <w:rFonts w:ascii="Times New Roman" w:hAnsi="Times New Roman" w:cs="Times New Roman"/>
          <w:color w:val="auto"/>
          <w:sz w:val="28"/>
          <w:szCs w:val="28"/>
          <w:u w:val="none"/>
          <w:lang w:val="kk-KZ"/>
        </w:rPr>
        <w:t xml:space="preserve">. </w:t>
      </w:r>
      <w:r w:rsidR="00CE5339">
        <w:rPr>
          <w:rFonts w:ascii="Times New Roman" w:hAnsi="Times New Roman" w:cs="Times New Roman"/>
          <w:sz w:val="28"/>
          <w:szCs w:val="28"/>
        </w:rPr>
        <w:t>09.04.2021</w:t>
      </w:r>
      <w:r w:rsidR="00CE5339" w:rsidRPr="000C50AA">
        <w:rPr>
          <w:rFonts w:ascii="Times New Roman" w:hAnsi="Times New Roman" w:cs="Times New Roman"/>
          <w:sz w:val="28"/>
          <w:szCs w:val="28"/>
        </w:rPr>
        <w:t>.</w:t>
      </w:r>
    </w:p>
    <w:p w:rsidR="008D4EAA" w:rsidRPr="000C50AA" w:rsidRDefault="00492B0B" w:rsidP="000C50AA">
      <w:pPr>
        <w:tabs>
          <w:tab w:val="left" w:pos="567"/>
        </w:tabs>
        <w:spacing w:after="0" w:line="240" w:lineRule="auto"/>
        <w:ind w:firstLine="709"/>
        <w:jc w:val="both"/>
        <w:rPr>
          <w:rFonts w:ascii="Times New Roman" w:eastAsia="Times New Roman" w:hAnsi="Times New Roman" w:cs="Times New Roman"/>
          <w:sz w:val="28"/>
          <w:szCs w:val="28"/>
          <w:lang w:val="kk-KZ"/>
        </w:rPr>
      </w:pPr>
      <w:r w:rsidRPr="000C50AA">
        <w:rPr>
          <w:rFonts w:ascii="Times New Roman" w:eastAsia="Times New Roman" w:hAnsi="Times New Roman" w:cs="Times New Roman"/>
          <w:sz w:val="28"/>
          <w:szCs w:val="28"/>
        </w:rPr>
        <w:t>20</w:t>
      </w:r>
      <w:r w:rsidR="00FE2E91">
        <w:rPr>
          <w:rFonts w:ascii="Times New Roman" w:eastAsia="Times New Roman" w:hAnsi="Times New Roman" w:cs="Times New Roman"/>
          <w:sz w:val="28"/>
          <w:szCs w:val="28"/>
        </w:rPr>
        <w:t>2</w:t>
      </w:r>
      <w:r w:rsidR="008D4EAA" w:rsidRPr="000C50AA">
        <w:rPr>
          <w:rFonts w:ascii="Times New Roman" w:eastAsia="Times New Roman" w:hAnsi="Times New Roman" w:cs="Times New Roman"/>
          <w:sz w:val="28"/>
          <w:szCs w:val="28"/>
        </w:rPr>
        <w:t xml:space="preserve"> </w:t>
      </w:r>
      <w:r w:rsidR="00376BB5" w:rsidRPr="000C50AA">
        <w:rPr>
          <w:rFonts w:ascii="Times New Roman" w:eastAsia="Times New Roman" w:hAnsi="Times New Roman" w:cs="Times New Roman"/>
          <w:sz w:val="28"/>
          <w:szCs w:val="28"/>
        </w:rPr>
        <w:t>Постановление Правительства Р</w:t>
      </w:r>
      <w:r w:rsidR="00376BB5">
        <w:rPr>
          <w:rFonts w:ascii="Times New Roman" w:eastAsia="Times New Roman" w:hAnsi="Times New Roman" w:cs="Times New Roman"/>
          <w:sz w:val="28"/>
          <w:szCs w:val="28"/>
          <w:lang w:val="kk-KZ"/>
        </w:rPr>
        <w:t xml:space="preserve">еспублики </w:t>
      </w:r>
      <w:r w:rsidR="00376BB5" w:rsidRPr="000C50AA">
        <w:rPr>
          <w:rFonts w:ascii="Times New Roman" w:eastAsia="Times New Roman" w:hAnsi="Times New Roman" w:cs="Times New Roman"/>
          <w:sz w:val="28"/>
          <w:szCs w:val="28"/>
        </w:rPr>
        <w:t>К</w:t>
      </w:r>
      <w:r w:rsidR="00376BB5">
        <w:rPr>
          <w:rFonts w:ascii="Times New Roman" w:eastAsia="Times New Roman" w:hAnsi="Times New Roman" w:cs="Times New Roman"/>
          <w:sz w:val="28"/>
          <w:szCs w:val="28"/>
          <w:lang w:val="kk-KZ"/>
        </w:rPr>
        <w:t>азахстан.</w:t>
      </w:r>
      <w:r w:rsidR="00376BB5" w:rsidRPr="000C50AA">
        <w:rPr>
          <w:rFonts w:ascii="Times New Roman" w:eastAsia="Times New Roman" w:hAnsi="Times New Roman" w:cs="Times New Roman"/>
          <w:sz w:val="28"/>
          <w:szCs w:val="28"/>
        </w:rPr>
        <w:t xml:space="preserve"> </w:t>
      </w:r>
      <w:r w:rsidR="008D4EAA" w:rsidRPr="000C50AA">
        <w:rPr>
          <w:rFonts w:ascii="Times New Roman" w:eastAsia="Times New Roman" w:hAnsi="Times New Roman" w:cs="Times New Roman"/>
          <w:sz w:val="28"/>
          <w:szCs w:val="28"/>
        </w:rPr>
        <w:t xml:space="preserve">Об утверждении Государственной программы развития регионов </w:t>
      </w:r>
      <w:r w:rsidR="007F32E7" w:rsidRPr="000C50AA">
        <w:rPr>
          <w:rFonts w:ascii="Times New Roman" w:eastAsia="Times New Roman" w:hAnsi="Times New Roman" w:cs="Times New Roman"/>
          <w:sz w:val="28"/>
          <w:szCs w:val="28"/>
        </w:rPr>
        <w:t>до 2020 года</w:t>
      </w:r>
      <w:r w:rsidR="00376BB5">
        <w:rPr>
          <w:rFonts w:ascii="Times New Roman" w:eastAsia="Times New Roman" w:hAnsi="Times New Roman" w:cs="Times New Roman"/>
          <w:sz w:val="28"/>
          <w:szCs w:val="28"/>
          <w:lang w:val="kk-KZ"/>
        </w:rPr>
        <w:t>:</w:t>
      </w:r>
      <w:r w:rsidR="007F32E7" w:rsidRPr="000C50AA">
        <w:rPr>
          <w:rFonts w:ascii="Times New Roman" w:eastAsia="Times New Roman" w:hAnsi="Times New Roman" w:cs="Times New Roman"/>
          <w:sz w:val="28"/>
          <w:szCs w:val="28"/>
        </w:rPr>
        <w:t xml:space="preserve"> </w:t>
      </w:r>
      <w:r w:rsidR="00376BB5">
        <w:rPr>
          <w:rFonts w:ascii="Times New Roman" w:eastAsia="Times New Roman" w:hAnsi="Times New Roman" w:cs="Times New Roman"/>
          <w:sz w:val="28"/>
          <w:szCs w:val="28"/>
          <w:lang w:val="kk-KZ"/>
        </w:rPr>
        <w:t>утв.</w:t>
      </w:r>
      <w:r w:rsidR="007F32E7" w:rsidRPr="000C50AA">
        <w:rPr>
          <w:rFonts w:ascii="Times New Roman" w:eastAsia="Times New Roman" w:hAnsi="Times New Roman" w:cs="Times New Roman"/>
          <w:sz w:val="28"/>
          <w:szCs w:val="28"/>
        </w:rPr>
        <w:t xml:space="preserve"> 16 ноября 2018 года</w:t>
      </w:r>
      <w:r w:rsidR="00376BB5">
        <w:rPr>
          <w:rFonts w:ascii="Times New Roman" w:eastAsia="Times New Roman" w:hAnsi="Times New Roman" w:cs="Times New Roman"/>
          <w:sz w:val="28"/>
          <w:szCs w:val="28"/>
          <w:lang w:val="kk-KZ"/>
        </w:rPr>
        <w:t>,</w:t>
      </w:r>
      <w:r w:rsidR="007F32E7" w:rsidRPr="000C50AA">
        <w:rPr>
          <w:rFonts w:ascii="Times New Roman" w:eastAsia="Times New Roman" w:hAnsi="Times New Roman" w:cs="Times New Roman"/>
          <w:sz w:val="28"/>
          <w:szCs w:val="28"/>
        </w:rPr>
        <w:t xml:space="preserve"> №767</w:t>
      </w:r>
      <w:r w:rsidR="00376BB5">
        <w:rPr>
          <w:rFonts w:ascii="Times New Roman" w:eastAsia="Times New Roman" w:hAnsi="Times New Roman" w:cs="Times New Roman"/>
          <w:sz w:val="28"/>
          <w:szCs w:val="28"/>
          <w:lang w:val="kk-KZ"/>
        </w:rPr>
        <w:t xml:space="preserve"> //</w:t>
      </w:r>
      <w:r w:rsidR="007F32E7" w:rsidRPr="000C50AA">
        <w:rPr>
          <w:rFonts w:ascii="Times New Roman" w:eastAsia="Times New Roman" w:hAnsi="Times New Roman" w:cs="Times New Roman"/>
          <w:sz w:val="28"/>
          <w:szCs w:val="28"/>
        </w:rPr>
        <w:t xml:space="preserve"> </w:t>
      </w:r>
      <w:hyperlink r:id="rId100" w:history="1">
        <w:r w:rsidR="00B651FD"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8F6B1D">
        <w:rPr>
          <w:rFonts w:ascii="Times New Roman" w:hAnsi="Times New Roman" w:cs="Times New Roman"/>
          <w:sz w:val="28"/>
          <w:szCs w:val="28"/>
        </w:rPr>
        <w:t>16.04.2021</w:t>
      </w:r>
      <w:r w:rsidR="008F6B1D" w:rsidRPr="000C50AA">
        <w:rPr>
          <w:rFonts w:ascii="Times New Roman" w:hAnsi="Times New Roman" w:cs="Times New Roman"/>
          <w:sz w:val="28"/>
          <w:szCs w:val="28"/>
        </w:rPr>
        <w:t>.</w:t>
      </w:r>
    </w:p>
    <w:p w:rsidR="0072512E" w:rsidRPr="000C50AA" w:rsidRDefault="00FE2E91" w:rsidP="000C50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203</w:t>
      </w:r>
      <w:r w:rsidR="0072512E" w:rsidRPr="000C50AA">
        <w:rPr>
          <w:rFonts w:ascii="Times New Roman" w:hAnsi="Times New Roman" w:cs="Times New Roman"/>
          <w:sz w:val="28"/>
          <w:szCs w:val="28"/>
          <w:lang w:val="kk-KZ"/>
        </w:rPr>
        <w:t xml:space="preserve"> </w:t>
      </w:r>
      <w:r w:rsidR="00376BB5" w:rsidRPr="000C50AA">
        <w:rPr>
          <w:rFonts w:ascii="Times New Roman" w:hAnsi="Times New Roman" w:cs="Times New Roman"/>
          <w:sz w:val="28"/>
          <w:szCs w:val="28"/>
        </w:rPr>
        <w:t>Постановление Правительства Р</w:t>
      </w:r>
      <w:r w:rsidR="00376BB5">
        <w:rPr>
          <w:rFonts w:ascii="Times New Roman" w:hAnsi="Times New Roman" w:cs="Times New Roman"/>
          <w:sz w:val="28"/>
          <w:szCs w:val="28"/>
          <w:lang w:val="kk-KZ"/>
        </w:rPr>
        <w:t xml:space="preserve">еспублики </w:t>
      </w:r>
      <w:r w:rsidR="00376BB5" w:rsidRPr="000C50AA">
        <w:rPr>
          <w:rFonts w:ascii="Times New Roman" w:hAnsi="Times New Roman" w:cs="Times New Roman"/>
          <w:sz w:val="28"/>
          <w:szCs w:val="28"/>
        </w:rPr>
        <w:t>К</w:t>
      </w:r>
      <w:r w:rsidR="00376BB5">
        <w:rPr>
          <w:rFonts w:ascii="Times New Roman" w:hAnsi="Times New Roman" w:cs="Times New Roman"/>
          <w:sz w:val="28"/>
          <w:szCs w:val="28"/>
          <w:lang w:val="kk-KZ"/>
        </w:rPr>
        <w:t>азахстан.</w:t>
      </w:r>
      <w:r w:rsidR="00376BB5"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Об утверждении Межрегиональной схемы территориального развития Астанинской агломерации</w:t>
      </w:r>
      <w:r w:rsidR="00376BB5">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376BB5">
        <w:rPr>
          <w:rFonts w:ascii="Times New Roman" w:hAnsi="Times New Roman" w:cs="Times New Roman"/>
          <w:sz w:val="28"/>
          <w:szCs w:val="28"/>
          <w:lang w:val="kk-KZ"/>
        </w:rPr>
        <w:t>утв.</w:t>
      </w:r>
      <w:r w:rsidR="0072512E" w:rsidRPr="000C50AA">
        <w:rPr>
          <w:rFonts w:ascii="Times New Roman" w:hAnsi="Times New Roman" w:cs="Times New Roman"/>
          <w:sz w:val="28"/>
          <w:szCs w:val="28"/>
        </w:rPr>
        <w:t xml:space="preserve"> 8 ноября 2017 года</w:t>
      </w:r>
      <w:r w:rsidR="00376BB5">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№726</w:t>
      </w:r>
      <w:r w:rsidR="00376BB5">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 </w:t>
      </w:r>
      <w:hyperlink r:id="rId101" w:history="1">
        <w:r w:rsidR="00B651FD"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8F6B1D">
        <w:rPr>
          <w:rFonts w:ascii="Times New Roman" w:hAnsi="Times New Roman" w:cs="Times New Roman"/>
          <w:sz w:val="28"/>
          <w:szCs w:val="28"/>
        </w:rPr>
        <w:t>28.03.2021</w:t>
      </w:r>
      <w:r w:rsidR="008F6B1D" w:rsidRPr="000C50AA">
        <w:rPr>
          <w:rFonts w:ascii="Times New Roman" w:hAnsi="Times New Roman" w:cs="Times New Roman"/>
          <w:sz w:val="28"/>
          <w:szCs w:val="28"/>
        </w:rPr>
        <w:t>.</w:t>
      </w:r>
    </w:p>
    <w:p w:rsidR="0072512E" w:rsidRPr="000C50AA" w:rsidRDefault="00FE2E91" w:rsidP="000C50AA">
      <w:pPr>
        <w:tabs>
          <w:tab w:val="left" w:pos="426"/>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204</w:t>
      </w:r>
      <w:r w:rsidR="0072512E" w:rsidRPr="000C50AA">
        <w:rPr>
          <w:rFonts w:ascii="Times New Roman" w:hAnsi="Times New Roman" w:cs="Times New Roman"/>
          <w:sz w:val="28"/>
          <w:szCs w:val="28"/>
        </w:rPr>
        <w:t xml:space="preserve"> Абилов А.Ж., Кусаинова Г.К., Махрова А.Г. Социологические исследования при анализе формирования городских агломераций Казахстана (на примере Астаны)</w:t>
      </w:r>
      <w:r w:rsidR="00457264">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 Вестник </w:t>
      </w:r>
      <w:r w:rsidR="009D7F7A" w:rsidRPr="000C50AA">
        <w:rPr>
          <w:rFonts w:ascii="Times New Roman" w:hAnsi="Times New Roman" w:cs="Times New Roman"/>
          <w:sz w:val="28"/>
          <w:szCs w:val="28"/>
        </w:rPr>
        <w:t xml:space="preserve">МГУ. </w:t>
      </w:r>
      <w:r w:rsidR="009D7F7A" w:rsidRPr="000C50AA">
        <w:rPr>
          <w:rFonts w:ascii="Times New Roman" w:hAnsi="Times New Roman" w:cs="Times New Roman"/>
          <w:sz w:val="28"/>
          <w:szCs w:val="28"/>
          <w:shd w:val="clear" w:color="auto" w:fill="FFFFFF"/>
        </w:rPr>
        <w:t>–</w:t>
      </w:r>
      <w:r w:rsidR="00D85178"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2017. </w:t>
      </w:r>
      <w:r w:rsidR="009D7F7A" w:rsidRPr="000C50AA">
        <w:rPr>
          <w:rFonts w:ascii="Times New Roman" w:hAnsi="Times New Roman" w:cs="Times New Roman"/>
          <w:sz w:val="28"/>
          <w:szCs w:val="28"/>
          <w:shd w:val="clear" w:color="auto" w:fill="FFFFFF"/>
        </w:rPr>
        <w:t>–</w:t>
      </w:r>
      <w:r w:rsidR="009D7F7A"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№4. </w:t>
      </w:r>
      <w:r w:rsidR="0026483B"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С.</w:t>
      </w:r>
      <w:r w:rsidR="0072512E" w:rsidRPr="000C50AA">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74-83. </w:t>
      </w:r>
    </w:p>
    <w:p w:rsidR="0072512E" w:rsidRPr="000C50AA" w:rsidRDefault="00492B0B" w:rsidP="000C50AA">
      <w:pPr>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20</w:t>
      </w:r>
      <w:r w:rsidR="00FE2E91">
        <w:rPr>
          <w:rFonts w:ascii="Times New Roman" w:hAnsi="Times New Roman" w:cs="Times New Roman"/>
          <w:sz w:val="28"/>
          <w:szCs w:val="28"/>
        </w:rPr>
        <w:t>5</w:t>
      </w:r>
      <w:r w:rsidR="0072512E" w:rsidRPr="000C50AA">
        <w:rPr>
          <w:rFonts w:ascii="Times New Roman" w:hAnsi="Times New Roman" w:cs="Times New Roman"/>
          <w:sz w:val="28"/>
          <w:szCs w:val="28"/>
        </w:rPr>
        <w:t xml:space="preserve"> Лаппо Г.М., Полян П.М., Селиванова Т.Т. Городские агломерации России // Демоскоп Weekly. </w:t>
      </w:r>
      <w:r w:rsidR="00457264">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2010. </w:t>
      </w:r>
      <w:r w:rsidR="00457264">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№407-408. </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206</w:t>
      </w:r>
      <w:r w:rsidR="0072512E" w:rsidRPr="000C50AA">
        <w:rPr>
          <w:rFonts w:ascii="Times New Roman" w:hAnsi="Times New Roman" w:cs="Times New Roman"/>
          <w:sz w:val="28"/>
          <w:szCs w:val="28"/>
        </w:rPr>
        <w:t xml:space="preserve"> П</w:t>
      </w:r>
      <w:r w:rsidR="004F5AC8">
        <w:rPr>
          <w:rFonts w:ascii="Times New Roman" w:hAnsi="Times New Roman" w:cs="Times New Roman"/>
          <w:sz w:val="28"/>
          <w:szCs w:val="28"/>
        </w:rPr>
        <w:t>лачинта И.</w:t>
      </w:r>
      <w:r w:rsidR="0072512E" w:rsidRPr="000C50AA">
        <w:rPr>
          <w:rFonts w:ascii="Times New Roman" w:hAnsi="Times New Roman" w:cs="Times New Roman"/>
          <w:sz w:val="28"/>
          <w:szCs w:val="28"/>
        </w:rPr>
        <w:t xml:space="preserve">Г. Комплексное изучение влияния экономической эффективности на миграцию населения Акмолинской области // Учёные </w:t>
      </w:r>
      <w:r w:rsidR="0072512E" w:rsidRPr="000C50AA">
        <w:rPr>
          <w:rFonts w:ascii="Times New Roman" w:hAnsi="Times New Roman" w:cs="Times New Roman"/>
          <w:sz w:val="28"/>
          <w:szCs w:val="28"/>
        </w:rPr>
        <w:lastRenderedPageBreak/>
        <w:t>записки Крымского фед</w:t>
      </w:r>
      <w:r w:rsidR="00457264">
        <w:rPr>
          <w:rFonts w:ascii="Times New Roman" w:hAnsi="Times New Roman" w:cs="Times New Roman"/>
          <w:sz w:val="28"/>
          <w:szCs w:val="28"/>
        </w:rPr>
        <w:t>ерального университета имени В.</w:t>
      </w:r>
      <w:r w:rsidR="0072512E" w:rsidRPr="000C50AA">
        <w:rPr>
          <w:rFonts w:ascii="Times New Roman" w:hAnsi="Times New Roman" w:cs="Times New Roman"/>
          <w:sz w:val="28"/>
          <w:szCs w:val="28"/>
        </w:rPr>
        <w:t xml:space="preserve">И. Вернадского. </w:t>
      </w:r>
      <w:r w:rsidR="009D7F7A" w:rsidRPr="000C50AA">
        <w:rPr>
          <w:rFonts w:ascii="Times New Roman" w:hAnsi="Times New Roman" w:cs="Times New Roman"/>
          <w:sz w:val="28"/>
          <w:szCs w:val="28"/>
          <w:shd w:val="clear" w:color="auto" w:fill="FFFFFF"/>
        </w:rPr>
        <w:t>–</w:t>
      </w:r>
      <w:r w:rsidR="009D7F7A" w:rsidRPr="000C50AA">
        <w:rPr>
          <w:rFonts w:ascii="Times New Roman" w:hAnsi="Times New Roman" w:cs="Times New Roman"/>
          <w:sz w:val="28"/>
          <w:szCs w:val="28"/>
        </w:rPr>
        <w:t xml:space="preserve"> 2019. </w:t>
      </w:r>
      <w:r w:rsidR="009D7F7A" w:rsidRPr="000C50AA">
        <w:rPr>
          <w:rFonts w:ascii="Times New Roman" w:hAnsi="Times New Roman" w:cs="Times New Roman"/>
          <w:sz w:val="28"/>
          <w:szCs w:val="28"/>
          <w:shd w:val="clear" w:color="auto" w:fill="FFFFFF"/>
        </w:rPr>
        <w:t>–</w:t>
      </w:r>
      <w:r w:rsidR="009D7F7A" w:rsidRPr="000C50AA">
        <w:rPr>
          <w:rFonts w:ascii="Times New Roman" w:hAnsi="Times New Roman" w:cs="Times New Roman"/>
          <w:sz w:val="28"/>
          <w:szCs w:val="28"/>
        </w:rPr>
        <w:t xml:space="preserve"> </w:t>
      </w:r>
      <w:r w:rsidR="00457264">
        <w:rPr>
          <w:rFonts w:ascii="Times New Roman" w:hAnsi="Times New Roman" w:cs="Times New Roman"/>
          <w:sz w:val="28"/>
          <w:szCs w:val="28"/>
          <w:lang w:val="kk-KZ"/>
        </w:rPr>
        <w:t xml:space="preserve">Т. 5(71), </w:t>
      </w:r>
      <w:r w:rsidR="009D7F7A" w:rsidRPr="000C50AA">
        <w:rPr>
          <w:rFonts w:ascii="Times New Roman" w:hAnsi="Times New Roman" w:cs="Times New Roman"/>
          <w:sz w:val="28"/>
          <w:szCs w:val="28"/>
        </w:rPr>
        <w:t xml:space="preserve">№3. </w:t>
      </w:r>
      <w:r w:rsidR="0026483B"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С. 84-98.</w:t>
      </w:r>
    </w:p>
    <w:p w:rsidR="0072512E" w:rsidRPr="000C50AA" w:rsidRDefault="00FE2E91" w:rsidP="000C50AA">
      <w:pPr>
        <w:tabs>
          <w:tab w:val="left" w:pos="426"/>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207</w:t>
      </w:r>
      <w:r w:rsidR="0072512E" w:rsidRPr="000C50AA">
        <w:rPr>
          <w:rFonts w:ascii="Times New Roman" w:hAnsi="Times New Roman" w:cs="Times New Roman"/>
          <w:sz w:val="28"/>
          <w:szCs w:val="28"/>
        </w:rPr>
        <w:t xml:space="preserve"> Гуня А.И., Канфелхардт Й., Стрелецкий В.Н. Аграрное природопользование в Германии: постиндустриальные тренды развития сельской местности и аграрная политика // </w:t>
      </w:r>
      <w:r w:rsidR="004F5AC8">
        <w:rPr>
          <w:rFonts w:ascii="Times New Roman" w:hAnsi="Times New Roman" w:cs="Times New Roman"/>
          <w:sz w:val="28"/>
          <w:szCs w:val="28"/>
          <w:lang w:val="kk-KZ"/>
        </w:rPr>
        <w:t xml:space="preserve">В кн.: </w:t>
      </w:r>
      <w:r w:rsidR="0072512E" w:rsidRPr="000C50AA">
        <w:rPr>
          <w:rFonts w:ascii="Times New Roman" w:hAnsi="Times New Roman" w:cs="Times New Roman"/>
          <w:sz w:val="28"/>
          <w:szCs w:val="28"/>
        </w:rPr>
        <w:t xml:space="preserve">Устойчивое развитие сельского хозяйства и сельских территорий: зарубежный опыт и проблемы России. </w:t>
      </w:r>
      <w:r w:rsidR="004F5AC8">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М., 2005.</w:t>
      </w:r>
      <w:r w:rsidR="0022356D" w:rsidRPr="000C50AA">
        <w:rPr>
          <w:rFonts w:ascii="Times New Roman" w:hAnsi="Times New Roman" w:cs="Times New Roman"/>
          <w:sz w:val="28"/>
          <w:szCs w:val="28"/>
          <w:shd w:val="clear" w:color="auto" w:fill="FFFFFF"/>
        </w:rPr>
        <w:t xml:space="preserve"> – </w:t>
      </w:r>
      <w:r w:rsidR="0072512E" w:rsidRPr="000C50AA">
        <w:rPr>
          <w:rFonts w:ascii="Times New Roman" w:hAnsi="Times New Roman" w:cs="Times New Roman"/>
          <w:sz w:val="28"/>
          <w:szCs w:val="28"/>
        </w:rPr>
        <w:t>С.</w:t>
      </w:r>
      <w:r w:rsidR="004F5AC8">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164-178.</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208</w:t>
      </w:r>
      <w:r w:rsidR="00C06BFC" w:rsidRPr="000C50AA">
        <w:rPr>
          <w:rFonts w:ascii="Times New Roman" w:hAnsi="Times New Roman" w:cs="Times New Roman"/>
          <w:sz w:val="28"/>
          <w:szCs w:val="28"/>
        </w:rPr>
        <w:t xml:space="preserve"> </w:t>
      </w:r>
      <w:r w:rsidR="00E25B70" w:rsidRPr="000C50AA">
        <w:rPr>
          <w:rFonts w:ascii="Times New Roman" w:hAnsi="Times New Roman" w:cs="Times New Roman"/>
          <w:iCs/>
          <w:sz w:val="28"/>
          <w:szCs w:val="28"/>
        </w:rPr>
        <w:t xml:space="preserve">Ауезова З.Т., Рамазанова Н.Е., </w:t>
      </w:r>
      <w:r w:rsidR="00C06BFC" w:rsidRPr="000C50AA">
        <w:rPr>
          <w:rFonts w:ascii="Times New Roman" w:hAnsi="Times New Roman" w:cs="Times New Roman"/>
          <w:iCs/>
          <w:sz w:val="28"/>
          <w:szCs w:val="28"/>
        </w:rPr>
        <w:t>Исмагулова С.М.</w:t>
      </w:r>
      <w:r w:rsidR="004F5AC8">
        <w:rPr>
          <w:rFonts w:ascii="Times New Roman" w:hAnsi="Times New Roman" w:cs="Times New Roman"/>
          <w:iCs/>
          <w:sz w:val="28"/>
          <w:szCs w:val="28"/>
          <w:lang w:val="kk-KZ"/>
        </w:rPr>
        <w:t xml:space="preserve"> и др.</w:t>
      </w:r>
      <w:r w:rsidR="00C06BFC" w:rsidRPr="000C50AA">
        <w:rPr>
          <w:rFonts w:ascii="Times New Roman" w:hAnsi="Times New Roman" w:cs="Times New Roman"/>
          <w:iCs/>
          <w:sz w:val="28"/>
          <w:szCs w:val="28"/>
        </w:rPr>
        <w:t xml:space="preserve"> К методологии изучения типологизации сельских территорий</w:t>
      </w:r>
      <w:r w:rsidR="004F5AC8">
        <w:rPr>
          <w:rFonts w:ascii="Times New Roman" w:hAnsi="Times New Roman" w:cs="Times New Roman"/>
          <w:iCs/>
          <w:sz w:val="28"/>
          <w:szCs w:val="28"/>
          <w:lang w:val="kk-KZ"/>
        </w:rPr>
        <w:t xml:space="preserve"> //</w:t>
      </w:r>
      <w:r w:rsidR="00C06BFC" w:rsidRPr="000C50AA">
        <w:rPr>
          <w:rFonts w:ascii="Times New Roman" w:hAnsi="Times New Roman" w:cs="Times New Roman"/>
          <w:iCs/>
          <w:sz w:val="28"/>
          <w:szCs w:val="28"/>
        </w:rPr>
        <w:t xml:space="preserve"> </w:t>
      </w:r>
      <w:r w:rsidR="00C06BFC" w:rsidRPr="000C50AA">
        <w:rPr>
          <w:rFonts w:ascii="Times New Roman" w:hAnsi="Times New Roman" w:cs="Times New Roman"/>
          <w:sz w:val="28"/>
          <w:szCs w:val="28"/>
        </w:rPr>
        <w:t>Менеджмент в социальных и экономических системах</w:t>
      </w:r>
      <w:r w:rsidR="004F5AC8">
        <w:rPr>
          <w:rFonts w:ascii="Times New Roman" w:hAnsi="Times New Roman" w:cs="Times New Roman"/>
          <w:sz w:val="28"/>
          <w:szCs w:val="28"/>
          <w:lang w:val="kk-KZ"/>
        </w:rPr>
        <w:t>: матер. 9-й</w:t>
      </w:r>
      <w:r w:rsidR="004F5AC8" w:rsidRPr="000C50AA">
        <w:rPr>
          <w:rFonts w:ascii="Times New Roman" w:hAnsi="Times New Roman" w:cs="Times New Roman"/>
          <w:sz w:val="28"/>
          <w:szCs w:val="28"/>
        </w:rPr>
        <w:t xml:space="preserve"> междунар</w:t>
      </w:r>
      <w:r w:rsidR="004F5AC8">
        <w:rPr>
          <w:rFonts w:ascii="Times New Roman" w:hAnsi="Times New Roman" w:cs="Times New Roman"/>
          <w:sz w:val="28"/>
          <w:szCs w:val="28"/>
          <w:lang w:val="kk-KZ"/>
        </w:rPr>
        <w:t>.</w:t>
      </w:r>
      <w:r w:rsidR="004F5AC8" w:rsidRPr="000C50AA">
        <w:rPr>
          <w:rFonts w:ascii="Times New Roman" w:hAnsi="Times New Roman" w:cs="Times New Roman"/>
          <w:sz w:val="28"/>
          <w:szCs w:val="28"/>
        </w:rPr>
        <w:t xml:space="preserve"> науч</w:t>
      </w:r>
      <w:r w:rsidR="004F5AC8">
        <w:rPr>
          <w:rFonts w:ascii="Times New Roman" w:hAnsi="Times New Roman" w:cs="Times New Roman"/>
          <w:sz w:val="28"/>
          <w:szCs w:val="28"/>
          <w:lang w:val="kk-KZ"/>
        </w:rPr>
        <w:t>.</w:t>
      </w:r>
      <w:r w:rsidR="004F5AC8" w:rsidRPr="000C50AA">
        <w:rPr>
          <w:rFonts w:ascii="Times New Roman" w:hAnsi="Times New Roman" w:cs="Times New Roman"/>
          <w:sz w:val="28"/>
          <w:szCs w:val="28"/>
        </w:rPr>
        <w:t>-практ</w:t>
      </w:r>
      <w:r w:rsidR="004F5AC8">
        <w:rPr>
          <w:rFonts w:ascii="Times New Roman" w:hAnsi="Times New Roman" w:cs="Times New Roman"/>
          <w:sz w:val="28"/>
          <w:szCs w:val="28"/>
          <w:lang w:val="kk-KZ"/>
        </w:rPr>
        <w:t>.</w:t>
      </w:r>
      <w:r w:rsidR="004F5AC8" w:rsidRPr="000C50AA">
        <w:rPr>
          <w:rFonts w:ascii="Times New Roman" w:hAnsi="Times New Roman" w:cs="Times New Roman"/>
          <w:sz w:val="28"/>
          <w:szCs w:val="28"/>
        </w:rPr>
        <w:t xml:space="preserve"> конф</w:t>
      </w:r>
      <w:r w:rsidR="00C06BFC" w:rsidRPr="000C50AA">
        <w:rPr>
          <w:rFonts w:ascii="Times New Roman" w:hAnsi="Times New Roman" w:cs="Times New Roman"/>
          <w:sz w:val="28"/>
          <w:szCs w:val="28"/>
        </w:rPr>
        <w:t xml:space="preserve">. </w:t>
      </w:r>
      <w:r w:rsidR="004F5AC8">
        <w:rPr>
          <w:rFonts w:ascii="Times New Roman" w:hAnsi="Times New Roman" w:cs="Times New Roman"/>
          <w:sz w:val="28"/>
          <w:szCs w:val="28"/>
          <w:lang w:val="kk-KZ"/>
        </w:rPr>
        <w:t xml:space="preserve">– </w:t>
      </w:r>
      <w:r w:rsidR="00C06BFC" w:rsidRPr="000C50AA">
        <w:rPr>
          <w:rFonts w:ascii="Times New Roman" w:hAnsi="Times New Roman" w:cs="Times New Roman"/>
          <w:sz w:val="28"/>
          <w:szCs w:val="28"/>
        </w:rPr>
        <w:t>Пенза, 2018</w:t>
      </w:r>
      <w:r w:rsidR="00E25B70" w:rsidRPr="000C50AA">
        <w:rPr>
          <w:rFonts w:ascii="Times New Roman" w:hAnsi="Times New Roman" w:cs="Times New Roman"/>
          <w:sz w:val="28"/>
          <w:szCs w:val="28"/>
        </w:rPr>
        <w:t>. –</w:t>
      </w:r>
      <w:r w:rsidR="00E25B70" w:rsidRPr="000C50AA">
        <w:rPr>
          <w:rFonts w:ascii="Times New Roman" w:hAnsi="Times New Roman" w:cs="Times New Roman"/>
          <w:sz w:val="28"/>
          <w:szCs w:val="28"/>
          <w:lang w:val="kk-KZ"/>
        </w:rPr>
        <w:t xml:space="preserve"> С.</w:t>
      </w:r>
      <w:r w:rsidR="004F5AC8">
        <w:rPr>
          <w:rFonts w:ascii="Times New Roman" w:hAnsi="Times New Roman" w:cs="Times New Roman"/>
          <w:sz w:val="28"/>
          <w:szCs w:val="28"/>
          <w:lang w:val="kk-KZ"/>
        </w:rPr>
        <w:t xml:space="preserve"> </w:t>
      </w:r>
      <w:r w:rsidR="00E25B70" w:rsidRPr="000C50AA">
        <w:rPr>
          <w:rFonts w:ascii="Times New Roman" w:hAnsi="Times New Roman" w:cs="Times New Roman"/>
          <w:sz w:val="28"/>
          <w:szCs w:val="28"/>
          <w:lang w:val="kk-KZ"/>
        </w:rPr>
        <w:t>99-102.</w:t>
      </w:r>
      <w:r w:rsidR="00E25B70" w:rsidRPr="000C50AA">
        <w:rPr>
          <w:lang w:val="kk-KZ"/>
        </w:rPr>
        <w:t xml:space="preserve"> </w:t>
      </w:r>
    </w:p>
    <w:p w:rsidR="0072512E" w:rsidRPr="000C50AA" w:rsidRDefault="0072512E" w:rsidP="000C50AA">
      <w:pPr>
        <w:tabs>
          <w:tab w:val="left" w:pos="426"/>
          <w:tab w:val="left" w:pos="851"/>
        </w:tabs>
        <w:spacing w:after="0" w:line="240" w:lineRule="auto"/>
        <w:ind w:firstLine="709"/>
        <w:jc w:val="both"/>
        <w:rPr>
          <w:rFonts w:ascii="Times New Roman" w:hAnsi="Times New Roman" w:cs="Times New Roman"/>
          <w:sz w:val="28"/>
          <w:szCs w:val="28"/>
        </w:rPr>
      </w:pPr>
      <w:r w:rsidRPr="000C50AA">
        <w:rPr>
          <w:rFonts w:ascii="Times New Roman" w:hAnsi="Times New Roman" w:cs="Times New Roman"/>
          <w:sz w:val="28"/>
          <w:szCs w:val="28"/>
        </w:rPr>
        <w:t>2</w:t>
      </w:r>
      <w:r w:rsidR="00FE2E91">
        <w:rPr>
          <w:rFonts w:ascii="Times New Roman" w:hAnsi="Times New Roman" w:cs="Times New Roman"/>
          <w:sz w:val="28"/>
          <w:szCs w:val="28"/>
        </w:rPr>
        <w:t>09</w:t>
      </w:r>
      <w:r w:rsidRPr="000C50AA">
        <w:rPr>
          <w:rFonts w:ascii="Times New Roman" w:hAnsi="Times New Roman" w:cs="Times New Roman"/>
          <w:sz w:val="28"/>
          <w:szCs w:val="28"/>
        </w:rPr>
        <w:t xml:space="preserve"> Быченко Ю.Г., Шабанов В.Л. Современная миграция сельского населения: особенности, направления, последствия // Вестник СГСЭУ. </w:t>
      </w:r>
      <w:r w:rsidR="009D7F7A" w:rsidRPr="000C50AA">
        <w:rPr>
          <w:rFonts w:ascii="Times New Roman" w:hAnsi="Times New Roman" w:cs="Times New Roman"/>
          <w:sz w:val="28"/>
          <w:szCs w:val="28"/>
          <w:shd w:val="clear" w:color="auto" w:fill="FFFFFF"/>
        </w:rPr>
        <w:t>–</w:t>
      </w:r>
      <w:r w:rsidR="009D7F7A" w:rsidRPr="000C50AA">
        <w:rPr>
          <w:rFonts w:ascii="Times New Roman" w:hAnsi="Times New Roman" w:cs="Times New Roman"/>
          <w:sz w:val="28"/>
          <w:szCs w:val="28"/>
        </w:rPr>
        <w:t xml:space="preserve"> </w:t>
      </w:r>
      <w:r w:rsidRPr="000C50AA">
        <w:rPr>
          <w:rFonts w:ascii="Times New Roman" w:hAnsi="Times New Roman" w:cs="Times New Roman"/>
          <w:sz w:val="28"/>
          <w:szCs w:val="28"/>
        </w:rPr>
        <w:t>2012</w:t>
      </w:r>
      <w:r w:rsidR="004F5AC8">
        <w:rPr>
          <w:rFonts w:ascii="Times New Roman" w:hAnsi="Times New Roman" w:cs="Times New Roman"/>
          <w:sz w:val="28"/>
          <w:szCs w:val="28"/>
          <w:lang w:val="kk-KZ"/>
        </w:rPr>
        <w:t>.</w:t>
      </w:r>
      <w:r w:rsidRPr="000C50AA">
        <w:rPr>
          <w:rFonts w:ascii="Times New Roman" w:hAnsi="Times New Roman" w:cs="Times New Roman"/>
          <w:sz w:val="28"/>
          <w:szCs w:val="28"/>
        </w:rPr>
        <w:t xml:space="preserve"> </w:t>
      </w:r>
      <w:r w:rsidR="009D7F7A" w:rsidRPr="000C50AA">
        <w:rPr>
          <w:rFonts w:ascii="Times New Roman" w:hAnsi="Times New Roman" w:cs="Times New Roman"/>
          <w:sz w:val="28"/>
          <w:szCs w:val="28"/>
          <w:shd w:val="clear" w:color="auto" w:fill="FFFFFF"/>
        </w:rPr>
        <w:t>–</w:t>
      </w:r>
      <w:r w:rsidR="009D7F7A" w:rsidRPr="000C50AA">
        <w:rPr>
          <w:rFonts w:ascii="Times New Roman" w:hAnsi="Times New Roman" w:cs="Times New Roman"/>
          <w:sz w:val="28"/>
          <w:szCs w:val="28"/>
        </w:rPr>
        <w:t xml:space="preserve"> </w:t>
      </w:r>
      <w:r w:rsidR="004F5AC8">
        <w:rPr>
          <w:rFonts w:ascii="Times New Roman" w:hAnsi="Times New Roman" w:cs="Times New Roman"/>
          <w:sz w:val="28"/>
          <w:szCs w:val="28"/>
        </w:rPr>
        <w:t>№</w:t>
      </w:r>
      <w:r w:rsidRPr="000C50AA">
        <w:rPr>
          <w:rFonts w:ascii="Times New Roman" w:hAnsi="Times New Roman" w:cs="Times New Roman"/>
          <w:sz w:val="28"/>
          <w:szCs w:val="28"/>
        </w:rPr>
        <w:t xml:space="preserve">2. </w:t>
      </w:r>
      <w:r w:rsidR="0026483B" w:rsidRPr="000C50AA">
        <w:rPr>
          <w:rFonts w:ascii="Times New Roman" w:hAnsi="Times New Roman" w:cs="Times New Roman"/>
          <w:sz w:val="28"/>
          <w:szCs w:val="28"/>
          <w:shd w:val="clear" w:color="auto" w:fill="FFFFFF"/>
        </w:rPr>
        <w:t xml:space="preserve">– </w:t>
      </w:r>
      <w:r w:rsidRPr="000C50AA">
        <w:rPr>
          <w:rFonts w:ascii="Times New Roman" w:hAnsi="Times New Roman" w:cs="Times New Roman"/>
          <w:sz w:val="28"/>
          <w:szCs w:val="28"/>
        </w:rPr>
        <w:t xml:space="preserve">С. 122-126.  </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210</w:t>
      </w:r>
      <w:r w:rsidR="0072512E" w:rsidRPr="000C50AA">
        <w:rPr>
          <w:rFonts w:ascii="Times New Roman" w:hAnsi="Times New Roman" w:cs="Times New Roman"/>
          <w:sz w:val="28"/>
          <w:szCs w:val="28"/>
        </w:rPr>
        <w:t xml:space="preserve"> Кожахметов А.Б., Асанбаев М.Б. Внутренняя миграция в Казахстане: в поисках решения. </w:t>
      </w:r>
      <w:r w:rsidR="004F5AC8">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 xml:space="preserve">Алматы: РОО «Шанырак», 2010. </w:t>
      </w:r>
      <w:r w:rsidR="008B346B" w:rsidRPr="000C50AA">
        <w:rPr>
          <w:rFonts w:ascii="Times New Roman" w:hAnsi="Times New Roman" w:cs="Times New Roman"/>
          <w:sz w:val="28"/>
          <w:szCs w:val="28"/>
          <w:shd w:val="clear" w:color="auto" w:fill="FFFFFF"/>
        </w:rPr>
        <w:t>–</w:t>
      </w:r>
      <w:r w:rsidR="0022356D"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180 с. </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211</w:t>
      </w:r>
      <w:r w:rsidR="0072512E" w:rsidRPr="000C50AA">
        <w:rPr>
          <w:rFonts w:ascii="Times New Roman" w:hAnsi="Times New Roman" w:cs="Times New Roman"/>
          <w:sz w:val="28"/>
          <w:szCs w:val="28"/>
        </w:rPr>
        <w:t xml:space="preserve"> Фадеева О.П. Сельские сообщества и хозяйственные уклады: от выживания к развитию. </w:t>
      </w:r>
      <w:r w:rsidR="0026483B"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Новосибирск: Ин-т экономик</w:t>
      </w:r>
      <w:r w:rsidR="009D7F7A" w:rsidRPr="000C50AA">
        <w:rPr>
          <w:rFonts w:ascii="Times New Roman" w:hAnsi="Times New Roman" w:cs="Times New Roman"/>
          <w:sz w:val="28"/>
          <w:szCs w:val="28"/>
        </w:rPr>
        <w:t>и</w:t>
      </w:r>
      <w:r w:rsidR="004F5AC8">
        <w:rPr>
          <w:rFonts w:ascii="Times New Roman" w:hAnsi="Times New Roman" w:cs="Times New Roman"/>
          <w:sz w:val="28"/>
          <w:szCs w:val="28"/>
        </w:rPr>
        <w:t xml:space="preserve"> и организ. пром. пр-ва СО РАН,</w:t>
      </w:r>
      <w:r w:rsidR="0072512E" w:rsidRPr="000C50AA">
        <w:rPr>
          <w:rFonts w:ascii="Times New Roman" w:hAnsi="Times New Roman" w:cs="Times New Roman"/>
          <w:sz w:val="28"/>
          <w:szCs w:val="28"/>
        </w:rPr>
        <w:t xml:space="preserve"> 2015.</w:t>
      </w:r>
      <w:r w:rsidR="0026483B"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 xml:space="preserve"> 262 с.</w:t>
      </w:r>
    </w:p>
    <w:p w:rsidR="0072512E" w:rsidRPr="000C50AA" w:rsidRDefault="00FE2E91" w:rsidP="000C50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rPr>
        <w:t>212</w:t>
      </w:r>
      <w:r w:rsidR="0072512E" w:rsidRPr="000C50AA">
        <w:rPr>
          <w:rFonts w:ascii="Times New Roman" w:hAnsi="Times New Roman" w:cs="Times New Roman"/>
          <w:bCs/>
          <w:sz w:val="28"/>
          <w:szCs w:val="28"/>
        </w:rPr>
        <w:t xml:space="preserve"> </w:t>
      </w:r>
      <w:r w:rsidR="00376BB5" w:rsidRPr="000C50AA">
        <w:rPr>
          <w:rFonts w:ascii="Times New Roman" w:hAnsi="Times New Roman" w:cs="Times New Roman"/>
          <w:sz w:val="28"/>
          <w:szCs w:val="28"/>
        </w:rPr>
        <w:t>Указ Президента Р</w:t>
      </w:r>
      <w:r w:rsidR="00376BB5">
        <w:rPr>
          <w:rFonts w:ascii="Times New Roman" w:hAnsi="Times New Roman" w:cs="Times New Roman"/>
          <w:sz w:val="28"/>
          <w:szCs w:val="28"/>
          <w:lang w:val="kk-KZ"/>
        </w:rPr>
        <w:t xml:space="preserve">еспублики </w:t>
      </w:r>
      <w:r w:rsidR="00376BB5" w:rsidRPr="000C50AA">
        <w:rPr>
          <w:rFonts w:ascii="Times New Roman" w:hAnsi="Times New Roman" w:cs="Times New Roman"/>
          <w:sz w:val="28"/>
          <w:szCs w:val="28"/>
        </w:rPr>
        <w:t>К</w:t>
      </w:r>
      <w:r w:rsidR="00376BB5">
        <w:rPr>
          <w:rFonts w:ascii="Times New Roman" w:hAnsi="Times New Roman" w:cs="Times New Roman"/>
          <w:sz w:val="28"/>
          <w:szCs w:val="28"/>
          <w:lang w:val="kk-KZ"/>
        </w:rPr>
        <w:t>азахстан.</w:t>
      </w:r>
      <w:r w:rsidR="00376BB5" w:rsidRPr="000C50AA">
        <w:rPr>
          <w:rFonts w:ascii="Times New Roman" w:hAnsi="Times New Roman" w:cs="Times New Roman"/>
          <w:sz w:val="28"/>
          <w:szCs w:val="28"/>
        </w:rPr>
        <w:t xml:space="preserve"> </w:t>
      </w:r>
      <w:r w:rsidR="0072512E" w:rsidRPr="000C50AA">
        <w:rPr>
          <w:rFonts w:ascii="Times New Roman" w:hAnsi="Times New Roman" w:cs="Times New Roman"/>
          <w:bCs/>
          <w:sz w:val="28"/>
          <w:szCs w:val="28"/>
        </w:rPr>
        <w:t>Об изменениях в административно-территориальном устройстве Алматинской, Восточно-Казахстанской, Карагандинской и Северо-Казахстанской областей</w:t>
      </w:r>
      <w:r w:rsidR="00376BB5">
        <w:rPr>
          <w:rFonts w:ascii="Times New Roman" w:hAnsi="Times New Roman" w:cs="Times New Roman"/>
          <w:bCs/>
          <w:sz w:val="28"/>
          <w:szCs w:val="28"/>
          <w:lang w:val="kk-KZ"/>
        </w:rPr>
        <w:t>:</w:t>
      </w:r>
      <w:r w:rsidR="0072512E" w:rsidRPr="000C50AA">
        <w:rPr>
          <w:rFonts w:ascii="Times New Roman" w:hAnsi="Times New Roman" w:cs="Times New Roman"/>
          <w:sz w:val="28"/>
          <w:szCs w:val="28"/>
        </w:rPr>
        <w:t xml:space="preserve"> </w:t>
      </w:r>
      <w:r w:rsidR="00376BB5">
        <w:rPr>
          <w:rFonts w:ascii="Times New Roman" w:hAnsi="Times New Roman" w:cs="Times New Roman"/>
          <w:sz w:val="28"/>
          <w:szCs w:val="28"/>
          <w:lang w:val="kk-KZ"/>
        </w:rPr>
        <w:t xml:space="preserve">утв. </w:t>
      </w:r>
      <w:r w:rsidR="0072512E" w:rsidRPr="000C50AA">
        <w:rPr>
          <w:rFonts w:ascii="Times New Roman" w:hAnsi="Times New Roman" w:cs="Times New Roman"/>
          <w:sz w:val="28"/>
          <w:szCs w:val="28"/>
        </w:rPr>
        <w:t>23 мая 1997 г</w:t>
      </w:r>
      <w:r w:rsidR="00376BB5">
        <w:rPr>
          <w:rFonts w:ascii="Times New Roman" w:hAnsi="Times New Roman" w:cs="Times New Roman"/>
          <w:sz w:val="28"/>
          <w:szCs w:val="28"/>
          <w:lang w:val="kk-KZ"/>
        </w:rPr>
        <w:t>ода,</w:t>
      </w:r>
      <w:r w:rsidR="0072512E" w:rsidRPr="000C50AA">
        <w:rPr>
          <w:rFonts w:ascii="Times New Roman" w:hAnsi="Times New Roman" w:cs="Times New Roman"/>
          <w:sz w:val="28"/>
          <w:szCs w:val="28"/>
        </w:rPr>
        <w:t xml:space="preserve"> №3528</w:t>
      </w:r>
      <w:r w:rsidR="00422A88" w:rsidRPr="000C50AA">
        <w:rPr>
          <w:rFonts w:ascii="Times New Roman" w:hAnsi="Times New Roman" w:cs="Times New Roman"/>
          <w:sz w:val="28"/>
          <w:szCs w:val="28"/>
        </w:rPr>
        <w:t xml:space="preserve"> </w:t>
      </w:r>
      <w:r w:rsidR="00376BB5">
        <w:rPr>
          <w:rFonts w:ascii="Times New Roman" w:hAnsi="Times New Roman" w:cs="Times New Roman"/>
          <w:sz w:val="28"/>
          <w:szCs w:val="28"/>
          <w:lang w:val="kk-KZ"/>
        </w:rPr>
        <w:t xml:space="preserve">// </w:t>
      </w:r>
      <w:hyperlink r:id="rId102" w:history="1">
        <w:r w:rsidR="00422A88"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8F6B1D">
        <w:rPr>
          <w:rFonts w:ascii="Times New Roman" w:hAnsi="Times New Roman" w:cs="Times New Roman"/>
          <w:sz w:val="28"/>
          <w:szCs w:val="28"/>
        </w:rPr>
        <w:t>27.09.2021</w:t>
      </w:r>
      <w:r w:rsidR="008F6B1D" w:rsidRPr="000C50AA">
        <w:rPr>
          <w:rFonts w:ascii="Times New Roman" w:hAnsi="Times New Roman" w:cs="Times New Roman"/>
          <w:sz w:val="28"/>
          <w:szCs w:val="28"/>
        </w:rPr>
        <w:t>.</w:t>
      </w:r>
    </w:p>
    <w:p w:rsidR="0072512E" w:rsidRPr="000C50AA" w:rsidRDefault="00FE2E91" w:rsidP="000C50AA">
      <w:pPr>
        <w:spacing w:after="0" w:line="240" w:lineRule="auto"/>
        <w:ind w:firstLine="709"/>
        <w:jc w:val="both"/>
        <w:rPr>
          <w:rFonts w:ascii="Times New Roman" w:hAnsi="Times New Roman" w:cs="Times New Roman"/>
          <w:sz w:val="20"/>
          <w:szCs w:val="20"/>
          <w:shd w:val="clear" w:color="auto" w:fill="EFEFEF"/>
        </w:rPr>
      </w:pPr>
      <w:r>
        <w:rPr>
          <w:rFonts w:ascii="Times New Roman" w:hAnsi="Times New Roman" w:cs="Times New Roman"/>
          <w:sz w:val="28"/>
          <w:szCs w:val="28"/>
        </w:rPr>
        <w:t>213</w:t>
      </w:r>
      <w:r w:rsidR="0072512E" w:rsidRPr="000C50AA">
        <w:rPr>
          <w:rFonts w:ascii="Times New Roman" w:hAnsi="Times New Roman" w:cs="Times New Roman"/>
          <w:sz w:val="28"/>
          <w:szCs w:val="28"/>
        </w:rPr>
        <w:t xml:space="preserve"> Президент</w:t>
      </w:r>
      <w:r w:rsidR="00376BB5">
        <w:rPr>
          <w:rFonts w:ascii="Times New Roman" w:hAnsi="Times New Roman" w:cs="Times New Roman"/>
          <w:sz w:val="28"/>
          <w:szCs w:val="28"/>
          <w:lang w:val="kk-KZ"/>
        </w:rPr>
        <w:t xml:space="preserve"> Республики Казахстан. </w:t>
      </w:r>
      <w:r w:rsidR="0072512E" w:rsidRPr="000C50AA">
        <w:rPr>
          <w:rFonts w:ascii="Times New Roman" w:hAnsi="Times New Roman" w:cs="Times New Roman"/>
          <w:sz w:val="28"/>
          <w:szCs w:val="28"/>
        </w:rPr>
        <w:t>Основные направления внутренней и внешней политики Республики Казахстан на 2003 год</w:t>
      </w:r>
      <w:r w:rsidR="00376BB5">
        <w:rPr>
          <w:rFonts w:ascii="Times New Roman" w:hAnsi="Times New Roman" w:cs="Times New Roman"/>
          <w:sz w:val="28"/>
          <w:szCs w:val="28"/>
          <w:lang w:val="kk-KZ"/>
        </w:rPr>
        <w:t>: послание народу Казахстана</w:t>
      </w:r>
      <w:r w:rsidR="0072512E" w:rsidRPr="000C50AA">
        <w:rPr>
          <w:rFonts w:ascii="Times New Roman" w:hAnsi="Times New Roman" w:cs="Times New Roman"/>
          <w:sz w:val="28"/>
          <w:szCs w:val="28"/>
        </w:rPr>
        <w:t xml:space="preserve"> // Казахстанская правда</w:t>
      </w:r>
      <w:r w:rsidR="00376BB5">
        <w:rPr>
          <w:rFonts w:ascii="Times New Roman" w:hAnsi="Times New Roman" w:cs="Times New Roman"/>
          <w:sz w:val="28"/>
          <w:szCs w:val="28"/>
          <w:lang w:val="kk-KZ"/>
        </w:rPr>
        <w:t xml:space="preserve">. – 2002, апрель – </w:t>
      </w:r>
      <w:r w:rsidR="0072512E" w:rsidRPr="000C50AA">
        <w:rPr>
          <w:rFonts w:ascii="Times New Roman" w:hAnsi="Times New Roman" w:cs="Times New Roman"/>
          <w:sz w:val="28"/>
          <w:szCs w:val="28"/>
        </w:rPr>
        <w:t xml:space="preserve">30.  </w:t>
      </w:r>
    </w:p>
    <w:p w:rsidR="008F6B1D"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214</w:t>
      </w:r>
      <w:r w:rsidR="0072512E" w:rsidRPr="000C50AA">
        <w:rPr>
          <w:rFonts w:ascii="Times New Roman" w:hAnsi="Times New Roman" w:cs="Times New Roman"/>
          <w:sz w:val="28"/>
          <w:szCs w:val="28"/>
        </w:rPr>
        <w:t xml:space="preserve"> </w:t>
      </w:r>
      <w:r w:rsidR="00376BB5" w:rsidRPr="000C50AA">
        <w:rPr>
          <w:rFonts w:ascii="Times New Roman" w:hAnsi="Times New Roman" w:cs="Times New Roman"/>
          <w:sz w:val="28"/>
          <w:szCs w:val="28"/>
        </w:rPr>
        <w:t>Постановление акимата Северо-Казахстанской области</w:t>
      </w:r>
      <w:r w:rsidR="00376BB5">
        <w:rPr>
          <w:rFonts w:ascii="Times New Roman" w:hAnsi="Times New Roman" w:cs="Times New Roman"/>
          <w:sz w:val="28"/>
          <w:szCs w:val="28"/>
          <w:lang w:val="kk-KZ"/>
        </w:rPr>
        <w:t>.</w:t>
      </w:r>
      <w:r w:rsidR="00376BB5"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Об определении Перечня опорных сельских населенных пунктов Северо-Казахстанской области</w:t>
      </w:r>
      <w:r w:rsidR="00376BB5">
        <w:rPr>
          <w:rFonts w:ascii="Times New Roman" w:hAnsi="Times New Roman" w:cs="Times New Roman"/>
          <w:sz w:val="28"/>
          <w:szCs w:val="28"/>
          <w:lang w:val="kk-KZ"/>
        </w:rPr>
        <w:t>: утв.</w:t>
      </w:r>
      <w:r w:rsidR="0072512E" w:rsidRPr="000C50AA">
        <w:rPr>
          <w:rFonts w:ascii="Times New Roman" w:hAnsi="Times New Roman" w:cs="Times New Roman"/>
          <w:sz w:val="28"/>
          <w:szCs w:val="28"/>
        </w:rPr>
        <w:t xml:space="preserve"> 4 мая 2017 года</w:t>
      </w:r>
      <w:r w:rsidR="00376BB5">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№173</w:t>
      </w:r>
      <w:r w:rsidR="00376BB5">
        <w:rPr>
          <w:rFonts w:ascii="Times New Roman" w:hAnsi="Times New Roman" w:cs="Times New Roman"/>
          <w:sz w:val="28"/>
          <w:szCs w:val="28"/>
          <w:lang w:val="kk-KZ"/>
        </w:rPr>
        <w:t xml:space="preserve"> //</w:t>
      </w:r>
      <w:r w:rsidR="00327F29" w:rsidRPr="000C50AA">
        <w:rPr>
          <w:rFonts w:ascii="Times New Roman" w:hAnsi="Times New Roman" w:cs="Times New Roman"/>
          <w:sz w:val="28"/>
          <w:szCs w:val="28"/>
        </w:rPr>
        <w:t xml:space="preserve"> </w:t>
      </w:r>
      <w:hyperlink r:id="rId103" w:history="1">
        <w:r w:rsidR="00327F29"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8F6B1D">
        <w:rPr>
          <w:rFonts w:ascii="Times New Roman" w:hAnsi="Times New Roman" w:cs="Times New Roman"/>
          <w:sz w:val="28"/>
          <w:szCs w:val="28"/>
        </w:rPr>
        <w:t>24.04.2021</w:t>
      </w:r>
      <w:r w:rsidR="008F6B1D" w:rsidRPr="000C50AA">
        <w:rPr>
          <w:rFonts w:ascii="Times New Roman" w:hAnsi="Times New Roman" w:cs="Times New Roman"/>
          <w:sz w:val="28"/>
          <w:szCs w:val="28"/>
        </w:rPr>
        <w:t>.</w:t>
      </w:r>
    </w:p>
    <w:p w:rsidR="00F617A8" w:rsidRPr="000C50AA" w:rsidRDefault="00FE2E91" w:rsidP="000C50AA">
      <w:pPr>
        <w:spacing w:after="0" w:line="240" w:lineRule="auto"/>
        <w:ind w:firstLine="709"/>
        <w:jc w:val="both"/>
        <w:rPr>
          <w:rStyle w:val="a6"/>
          <w:rFonts w:ascii="Times New Roman" w:hAnsi="Times New Roman" w:cs="Times New Roman"/>
          <w:color w:val="auto"/>
          <w:sz w:val="28"/>
          <w:szCs w:val="28"/>
          <w:u w:val="none"/>
          <w:lang w:val="kk-KZ"/>
        </w:rPr>
      </w:pPr>
      <w:r>
        <w:rPr>
          <w:rFonts w:ascii="Times New Roman" w:hAnsi="Times New Roman" w:cs="Times New Roman"/>
          <w:sz w:val="28"/>
          <w:szCs w:val="28"/>
        </w:rPr>
        <w:t>215</w:t>
      </w:r>
      <w:r w:rsidR="0072512E" w:rsidRPr="000C50AA">
        <w:rPr>
          <w:rFonts w:ascii="Times New Roman" w:hAnsi="Times New Roman" w:cs="Times New Roman"/>
          <w:sz w:val="28"/>
          <w:szCs w:val="28"/>
        </w:rPr>
        <w:t xml:space="preserve"> </w:t>
      </w:r>
      <w:r w:rsidR="00376BB5" w:rsidRPr="000C50AA">
        <w:rPr>
          <w:rFonts w:ascii="Times New Roman" w:hAnsi="Times New Roman" w:cs="Times New Roman"/>
          <w:sz w:val="28"/>
          <w:szCs w:val="28"/>
        </w:rPr>
        <w:t>Постановление акимата Костанайской области</w:t>
      </w:r>
      <w:r w:rsidR="00376BB5">
        <w:rPr>
          <w:rFonts w:ascii="Times New Roman" w:hAnsi="Times New Roman" w:cs="Times New Roman"/>
          <w:sz w:val="28"/>
          <w:szCs w:val="28"/>
          <w:lang w:val="kk-KZ"/>
        </w:rPr>
        <w:t>.</w:t>
      </w:r>
      <w:r w:rsidR="00376BB5"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Об определении перечня опорных сельских населенных пунктов Костанайской области</w:t>
      </w:r>
      <w:r w:rsidR="00376BB5">
        <w:rPr>
          <w:rFonts w:ascii="Times New Roman" w:hAnsi="Times New Roman" w:cs="Times New Roman"/>
          <w:sz w:val="28"/>
          <w:szCs w:val="28"/>
          <w:lang w:val="kk-KZ"/>
        </w:rPr>
        <w:t>: утв.</w:t>
      </w:r>
      <w:r w:rsidR="0072512E" w:rsidRPr="000C50AA">
        <w:rPr>
          <w:rFonts w:ascii="Times New Roman" w:hAnsi="Times New Roman" w:cs="Times New Roman"/>
          <w:sz w:val="28"/>
          <w:szCs w:val="28"/>
        </w:rPr>
        <w:t xml:space="preserve"> 21 июня 2017 года</w:t>
      </w:r>
      <w:r w:rsidR="00376BB5">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№311 </w:t>
      </w:r>
      <w:r w:rsidR="00376BB5">
        <w:rPr>
          <w:rFonts w:ascii="Times New Roman" w:hAnsi="Times New Roman" w:cs="Times New Roman"/>
          <w:sz w:val="28"/>
          <w:szCs w:val="28"/>
          <w:lang w:val="kk-KZ"/>
        </w:rPr>
        <w:t xml:space="preserve">// </w:t>
      </w:r>
      <w:hyperlink r:id="rId104" w:history="1">
        <w:r w:rsidR="00327F29"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8F6B1D">
        <w:rPr>
          <w:rFonts w:ascii="Times New Roman" w:hAnsi="Times New Roman" w:cs="Times New Roman"/>
          <w:sz w:val="28"/>
          <w:szCs w:val="28"/>
        </w:rPr>
        <w:t>24.04.2021</w:t>
      </w:r>
      <w:r w:rsidR="008F6B1D" w:rsidRPr="000C50AA">
        <w:rPr>
          <w:rFonts w:ascii="Times New Roman" w:hAnsi="Times New Roman" w:cs="Times New Roman"/>
          <w:sz w:val="28"/>
          <w:szCs w:val="28"/>
        </w:rPr>
        <w:t>.</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216</w:t>
      </w:r>
      <w:r w:rsidR="0072512E" w:rsidRPr="000C50AA">
        <w:rPr>
          <w:rFonts w:ascii="Times New Roman" w:hAnsi="Times New Roman" w:cs="Times New Roman"/>
          <w:sz w:val="28"/>
          <w:szCs w:val="28"/>
        </w:rPr>
        <w:t xml:space="preserve"> </w:t>
      </w:r>
      <w:r w:rsidR="00376BB5" w:rsidRPr="000C50AA">
        <w:rPr>
          <w:rFonts w:ascii="Times New Roman" w:hAnsi="Times New Roman" w:cs="Times New Roman"/>
          <w:sz w:val="28"/>
          <w:szCs w:val="28"/>
        </w:rPr>
        <w:t>Постановление акимата Павлодарской области</w:t>
      </w:r>
      <w:r w:rsidR="00376BB5">
        <w:rPr>
          <w:rFonts w:ascii="Times New Roman" w:hAnsi="Times New Roman" w:cs="Times New Roman"/>
          <w:sz w:val="28"/>
          <w:szCs w:val="28"/>
          <w:lang w:val="kk-KZ"/>
        </w:rPr>
        <w:t>.</w:t>
      </w:r>
      <w:r w:rsidR="00376BB5"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Об определении перечня опорных сельских населенных пунктов Павлодарской области</w:t>
      </w:r>
      <w:r w:rsidR="00376BB5">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376BB5">
        <w:rPr>
          <w:rFonts w:ascii="Times New Roman" w:hAnsi="Times New Roman" w:cs="Times New Roman"/>
          <w:sz w:val="28"/>
          <w:szCs w:val="28"/>
          <w:lang w:val="kk-KZ"/>
        </w:rPr>
        <w:t>утв.</w:t>
      </w:r>
      <w:r w:rsidR="0072512E" w:rsidRPr="000C50AA">
        <w:rPr>
          <w:rFonts w:ascii="Times New Roman" w:hAnsi="Times New Roman" w:cs="Times New Roman"/>
          <w:sz w:val="28"/>
          <w:szCs w:val="28"/>
        </w:rPr>
        <w:t xml:space="preserve"> 26 сентября 2017 года</w:t>
      </w:r>
      <w:r w:rsidR="00376BB5">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№289/5 </w:t>
      </w:r>
      <w:r w:rsidR="00376BB5">
        <w:rPr>
          <w:rFonts w:ascii="Times New Roman" w:hAnsi="Times New Roman" w:cs="Times New Roman"/>
          <w:sz w:val="28"/>
          <w:szCs w:val="28"/>
          <w:lang w:val="kk-KZ"/>
        </w:rPr>
        <w:t xml:space="preserve">// </w:t>
      </w:r>
      <w:hyperlink r:id="rId105" w:history="1">
        <w:r w:rsidR="00327F29"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8F6B1D">
        <w:rPr>
          <w:rFonts w:ascii="Times New Roman" w:hAnsi="Times New Roman" w:cs="Times New Roman"/>
          <w:sz w:val="28"/>
          <w:szCs w:val="28"/>
        </w:rPr>
        <w:t>24.04.2021</w:t>
      </w:r>
      <w:r w:rsidR="008F6B1D" w:rsidRPr="000C50AA">
        <w:rPr>
          <w:rFonts w:ascii="Times New Roman" w:hAnsi="Times New Roman" w:cs="Times New Roman"/>
          <w:sz w:val="28"/>
          <w:szCs w:val="28"/>
        </w:rPr>
        <w:t>.</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Cs/>
          <w:kern w:val="36"/>
          <w:sz w:val="28"/>
          <w:szCs w:val="28"/>
        </w:rPr>
        <w:t>217</w:t>
      </w:r>
      <w:r w:rsidR="0072512E" w:rsidRPr="000C50AA">
        <w:rPr>
          <w:rFonts w:ascii="Times New Roman" w:eastAsia="Times New Roman" w:hAnsi="Times New Roman" w:cs="Times New Roman"/>
          <w:bCs/>
          <w:kern w:val="36"/>
          <w:sz w:val="28"/>
          <w:szCs w:val="28"/>
        </w:rPr>
        <w:t xml:space="preserve"> </w:t>
      </w:r>
      <w:r w:rsidR="00376BB5" w:rsidRPr="000C50AA">
        <w:rPr>
          <w:rFonts w:ascii="Times New Roman" w:eastAsia="Times New Roman" w:hAnsi="Times New Roman" w:cs="Times New Roman"/>
          <w:sz w:val="28"/>
          <w:szCs w:val="28"/>
        </w:rPr>
        <w:t>Постановление Правительства Р</w:t>
      </w:r>
      <w:r w:rsidR="00376BB5">
        <w:rPr>
          <w:rFonts w:ascii="Times New Roman" w:eastAsia="Times New Roman" w:hAnsi="Times New Roman" w:cs="Times New Roman"/>
          <w:sz w:val="28"/>
          <w:szCs w:val="28"/>
          <w:lang w:val="kk-KZ"/>
        </w:rPr>
        <w:t xml:space="preserve">еспублики </w:t>
      </w:r>
      <w:r w:rsidR="00376BB5" w:rsidRPr="000C50AA">
        <w:rPr>
          <w:rFonts w:ascii="Times New Roman" w:eastAsia="Times New Roman" w:hAnsi="Times New Roman" w:cs="Times New Roman"/>
          <w:sz w:val="28"/>
          <w:szCs w:val="28"/>
        </w:rPr>
        <w:t>К</w:t>
      </w:r>
      <w:r w:rsidR="00376BB5">
        <w:rPr>
          <w:rFonts w:ascii="Times New Roman" w:eastAsia="Times New Roman" w:hAnsi="Times New Roman" w:cs="Times New Roman"/>
          <w:sz w:val="28"/>
          <w:szCs w:val="28"/>
          <w:lang w:val="kk-KZ"/>
        </w:rPr>
        <w:t>азахстан.</w:t>
      </w:r>
      <w:r w:rsidR="00376BB5" w:rsidRPr="000C50AA">
        <w:rPr>
          <w:rFonts w:ascii="Times New Roman" w:eastAsia="Times New Roman" w:hAnsi="Times New Roman" w:cs="Times New Roman"/>
          <w:sz w:val="28"/>
          <w:szCs w:val="28"/>
        </w:rPr>
        <w:t xml:space="preserve"> </w:t>
      </w:r>
      <w:r w:rsidR="0072512E" w:rsidRPr="000C50AA">
        <w:rPr>
          <w:rFonts w:ascii="Times New Roman" w:eastAsia="Times New Roman" w:hAnsi="Times New Roman" w:cs="Times New Roman"/>
          <w:bCs/>
          <w:kern w:val="36"/>
          <w:sz w:val="28"/>
          <w:szCs w:val="28"/>
        </w:rPr>
        <w:t>Паспорт Программы «Дорожная карта занятости 2020»</w:t>
      </w:r>
      <w:r w:rsidR="00376BB5">
        <w:rPr>
          <w:rFonts w:ascii="Times New Roman" w:eastAsia="Times New Roman" w:hAnsi="Times New Roman" w:cs="Times New Roman"/>
          <w:bCs/>
          <w:kern w:val="36"/>
          <w:sz w:val="28"/>
          <w:szCs w:val="28"/>
          <w:lang w:val="kk-KZ"/>
        </w:rPr>
        <w:t>:</w:t>
      </w:r>
      <w:r w:rsidR="0072512E" w:rsidRPr="000C50AA">
        <w:rPr>
          <w:rFonts w:ascii="Times New Roman" w:eastAsia="Times New Roman" w:hAnsi="Times New Roman" w:cs="Times New Roman"/>
          <w:bCs/>
          <w:kern w:val="36"/>
          <w:sz w:val="28"/>
          <w:szCs w:val="28"/>
        </w:rPr>
        <w:t xml:space="preserve"> </w:t>
      </w:r>
      <w:r w:rsidR="00376BB5" w:rsidRPr="000C50AA">
        <w:rPr>
          <w:rFonts w:ascii="Times New Roman" w:eastAsia="Times New Roman" w:hAnsi="Times New Roman" w:cs="Times New Roman"/>
          <w:sz w:val="28"/>
          <w:szCs w:val="28"/>
        </w:rPr>
        <w:t>утв</w:t>
      </w:r>
      <w:r w:rsidR="00376BB5">
        <w:rPr>
          <w:rFonts w:ascii="Times New Roman" w:eastAsia="Times New Roman" w:hAnsi="Times New Roman" w:cs="Times New Roman"/>
          <w:sz w:val="28"/>
          <w:szCs w:val="28"/>
          <w:lang w:val="kk-KZ"/>
        </w:rPr>
        <w:t>.</w:t>
      </w:r>
      <w:r w:rsidR="00376BB5" w:rsidRPr="000C50AA">
        <w:rPr>
          <w:rFonts w:ascii="Times New Roman" w:eastAsia="Times New Roman" w:hAnsi="Times New Roman" w:cs="Times New Roman"/>
          <w:sz w:val="28"/>
          <w:szCs w:val="28"/>
        </w:rPr>
        <w:t xml:space="preserve"> </w:t>
      </w:r>
      <w:r w:rsidR="0072512E" w:rsidRPr="000C50AA">
        <w:rPr>
          <w:rFonts w:ascii="Times New Roman" w:eastAsia="Times New Roman" w:hAnsi="Times New Roman" w:cs="Times New Roman"/>
          <w:sz w:val="28"/>
          <w:szCs w:val="28"/>
        </w:rPr>
        <w:t>от 31 марта 2015 года</w:t>
      </w:r>
      <w:r w:rsidR="00376BB5">
        <w:rPr>
          <w:rFonts w:ascii="Times New Roman" w:eastAsia="Times New Roman" w:hAnsi="Times New Roman" w:cs="Times New Roman"/>
          <w:sz w:val="28"/>
          <w:szCs w:val="28"/>
          <w:lang w:val="kk-KZ"/>
        </w:rPr>
        <w:t>,</w:t>
      </w:r>
      <w:r w:rsidR="0072512E" w:rsidRPr="000C50AA">
        <w:rPr>
          <w:rFonts w:ascii="Times New Roman" w:eastAsia="Times New Roman" w:hAnsi="Times New Roman" w:cs="Times New Roman"/>
          <w:sz w:val="28"/>
          <w:szCs w:val="28"/>
        </w:rPr>
        <w:t xml:space="preserve"> №162</w:t>
      </w:r>
      <w:r w:rsidR="00376BB5">
        <w:rPr>
          <w:rFonts w:ascii="Times New Roman" w:eastAsia="Times New Roman" w:hAnsi="Times New Roman" w:cs="Times New Roman"/>
          <w:sz w:val="28"/>
          <w:szCs w:val="28"/>
          <w:lang w:val="kk-KZ"/>
        </w:rPr>
        <w:t xml:space="preserve"> //</w:t>
      </w:r>
      <w:r w:rsidR="0072512E" w:rsidRPr="000C50AA">
        <w:rPr>
          <w:rFonts w:ascii="Times New Roman" w:eastAsia="Times New Roman" w:hAnsi="Times New Roman" w:cs="Times New Roman"/>
          <w:sz w:val="28"/>
          <w:szCs w:val="28"/>
        </w:rPr>
        <w:t xml:space="preserve"> </w:t>
      </w:r>
      <w:hyperlink r:id="rId106" w:history="1">
        <w:r w:rsidR="00B34727" w:rsidRPr="000C50AA">
          <w:rPr>
            <w:rStyle w:val="a6"/>
            <w:rFonts w:ascii="Times New Roman" w:eastAsia="Times New Roman" w:hAnsi="Times New Roman" w:cs="Times New Roman"/>
            <w:color w:val="auto"/>
            <w:sz w:val="28"/>
            <w:szCs w:val="28"/>
            <w:u w:val="none"/>
          </w:rPr>
          <w:t>https://adilet.zan.kz</w:t>
        </w:r>
      </w:hyperlink>
      <w:r w:rsidR="000C50AA">
        <w:rPr>
          <w:rStyle w:val="a6"/>
          <w:rFonts w:ascii="Times New Roman" w:eastAsia="Times New Roman" w:hAnsi="Times New Roman" w:cs="Times New Roman"/>
          <w:color w:val="auto"/>
          <w:sz w:val="28"/>
          <w:szCs w:val="28"/>
          <w:u w:val="none"/>
          <w:lang w:val="kk-KZ"/>
        </w:rPr>
        <w:t xml:space="preserve">. </w:t>
      </w:r>
      <w:r w:rsidR="008F6B1D">
        <w:rPr>
          <w:rFonts w:ascii="Times New Roman" w:hAnsi="Times New Roman" w:cs="Times New Roman"/>
          <w:sz w:val="28"/>
          <w:szCs w:val="28"/>
        </w:rPr>
        <w:t>17.11.2021</w:t>
      </w:r>
      <w:r w:rsidR="008F6B1D" w:rsidRPr="000C50AA">
        <w:rPr>
          <w:rFonts w:ascii="Times New Roman" w:hAnsi="Times New Roman" w:cs="Times New Roman"/>
          <w:sz w:val="28"/>
          <w:szCs w:val="28"/>
        </w:rPr>
        <w:t>.</w:t>
      </w:r>
    </w:p>
    <w:p w:rsidR="0072512E" w:rsidRPr="000C50AA" w:rsidRDefault="00FE2E91" w:rsidP="000C50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218</w:t>
      </w:r>
      <w:r w:rsidR="0072512E" w:rsidRPr="000C50AA">
        <w:rPr>
          <w:rFonts w:ascii="Times New Roman" w:hAnsi="Times New Roman" w:cs="Times New Roman"/>
          <w:sz w:val="28"/>
          <w:szCs w:val="28"/>
        </w:rPr>
        <w:t xml:space="preserve"> </w:t>
      </w:r>
      <w:r w:rsidR="00376BB5" w:rsidRPr="000C50AA">
        <w:rPr>
          <w:rFonts w:ascii="Times New Roman" w:hAnsi="Times New Roman" w:cs="Times New Roman"/>
          <w:sz w:val="28"/>
          <w:szCs w:val="28"/>
        </w:rPr>
        <w:t>Постановление Правительства Р</w:t>
      </w:r>
      <w:r w:rsidR="00376BB5">
        <w:rPr>
          <w:rFonts w:ascii="Times New Roman" w:hAnsi="Times New Roman" w:cs="Times New Roman"/>
          <w:sz w:val="28"/>
          <w:szCs w:val="28"/>
          <w:lang w:val="kk-KZ"/>
        </w:rPr>
        <w:t xml:space="preserve">еспублики </w:t>
      </w:r>
      <w:r w:rsidR="00376BB5" w:rsidRPr="000C50AA">
        <w:rPr>
          <w:rFonts w:ascii="Times New Roman" w:hAnsi="Times New Roman" w:cs="Times New Roman"/>
          <w:sz w:val="28"/>
          <w:szCs w:val="28"/>
        </w:rPr>
        <w:t>К</w:t>
      </w:r>
      <w:r w:rsidR="00376BB5">
        <w:rPr>
          <w:rFonts w:ascii="Times New Roman" w:hAnsi="Times New Roman" w:cs="Times New Roman"/>
          <w:sz w:val="28"/>
          <w:szCs w:val="28"/>
          <w:lang w:val="kk-KZ"/>
        </w:rPr>
        <w:t>азахстан.</w:t>
      </w:r>
      <w:r w:rsidR="00376BB5"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Об утверждении Государственной программы развития агропромышленного комплекса Республики Казахстан на 2017-2021 годы</w:t>
      </w:r>
      <w:r w:rsidR="00376BB5">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w:t>
      </w:r>
      <w:r w:rsidR="00376BB5">
        <w:rPr>
          <w:rFonts w:ascii="Times New Roman" w:hAnsi="Times New Roman" w:cs="Times New Roman"/>
          <w:sz w:val="28"/>
          <w:szCs w:val="28"/>
          <w:lang w:val="kk-KZ"/>
        </w:rPr>
        <w:t>утв.</w:t>
      </w:r>
      <w:r w:rsidR="0072512E" w:rsidRPr="000C50AA">
        <w:rPr>
          <w:rFonts w:ascii="Times New Roman" w:hAnsi="Times New Roman" w:cs="Times New Roman"/>
          <w:sz w:val="28"/>
          <w:szCs w:val="28"/>
        </w:rPr>
        <w:t xml:space="preserve"> 12 июля 2018 года</w:t>
      </w:r>
      <w:r w:rsidR="004F5AC8">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№423 </w:t>
      </w:r>
      <w:r w:rsidR="004F5AC8">
        <w:rPr>
          <w:rFonts w:ascii="Times New Roman" w:hAnsi="Times New Roman" w:cs="Times New Roman"/>
          <w:sz w:val="28"/>
          <w:szCs w:val="28"/>
          <w:lang w:val="kk-KZ"/>
        </w:rPr>
        <w:t xml:space="preserve">// </w:t>
      </w:r>
      <w:hyperlink r:id="rId107" w:history="1">
        <w:r w:rsidR="00422A88"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8F6B1D">
        <w:rPr>
          <w:rFonts w:ascii="Times New Roman" w:hAnsi="Times New Roman" w:cs="Times New Roman"/>
          <w:sz w:val="28"/>
          <w:szCs w:val="28"/>
        </w:rPr>
        <w:t>29.04.2021</w:t>
      </w:r>
      <w:r w:rsidR="008F6B1D" w:rsidRPr="000C50AA">
        <w:rPr>
          <w:rFonts w:ascii="Times New Roman" w:hAnsi="Times New Roman" w:cs="Times New Roman"/>
          <w:sz w:val="28"/>
          <w:szCs w:val="28"/>
        </w:rPr>
        <w:t>.</w:t>
      </w:r>
    </w:p>
    <w:p w:rsidR="0072512E" w:rsidRPr="000C50AA" w:rsidRDefault="00FE2E91" w:rsidP="000C50AA">
      <w:pPr>
        <w:tabs>
          <w:tab w:val="left" w:pos="426"/>
          <w:tab w:val="left" w:pos="851"/>
        </w:tabs>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rPr>
        <w:lastRenderedPageBreak/>
        <w:t>219</w:t>
      </w:r>
      <w:r w:rsidR="0072512E" w:rsidRPr="000C50AA">
        <w:rPr>
          <w:rFonts w:ascii="Times New Roman" w:eastAsia="Times New Roman" w:hAnsi="Times New Roman" w:cs="Times New Roman"/>
          <w:sz w:val="28"/>
          <w:szCs w:val="28"/>
        </w:rPr>
        <w:t xml:space="preserve"> </w:t>
      </w:r>
      <w:r w:rsidR="004F5AC8" w:rsidRPr="000C50AA">
        <w:rPr>
          <w:rFonts w:ascii="Times New Roman" w:eastAsia="Times New Roman" w:hAnsi="Times New Roman" w:cs="Times New Roman"/>
          <w:sz w:val="28"/>
          <w:szCs w:val="28"/>
        </w:rPr>
        <w:t>Постановление Правительства Р</w:t>
      </w:r>
      <w:r w:rsidR="004F5AC8">
        <w:rPr>
          <w:rFonts w:ascii="Times New Roman" w:eastAsia="Times New Roman" w:hAnsi="Times New Roman" w:cs="Times New Roman"/>
          <w:sz w:val="28"/>
          <w:szCs w:val="28"/>
          <w:lang w:val="kk-KZ"/>
        </w:rPr>
        <w:t xml:space="preserve">еспублики </w:t>
      </w:r>
      <w:r w:rsidR="004F5AC8" w:rsidRPr="000C50AA">
        <w:rPr>
          <w:rFonts w:ascii="Times New Roman" w:eastAsia="Times New Roman" w:hAnsi="Times New Roman" w:cs="Times New Roman"/>
          <w:sz w:val="28"/>
          <w:szCs w:val="28"/>
        </w:rPr>
        <w:t>К</w:t>
      </w:r>
      <w:r w:rsidR="004F5AC8">
        <w:rPr>
          <w:rFonts w:ascii="Times New Roman" w:eastAsia="Times New Roman" w:hAnsi="Times New Roman" w:cs="Times New Roman"/>
          <w:sz w:val="28"/>
          <w:szCs w:val="28"/>
          <w:lang w:val="kk-KZ"/>
        </w:rPr>
        <w:t>азахстан.</w:t>
      </w:r>
      <w:r w:rsidR="004F5AC8" w:rsidRPr="000C50AA">
        <w:rPr>
          <w:rFonts w:ascii="Times New Roman" w:eastAsia="Times New Roman" w:hAnsi="Times New Roman" w:cs="Times New Roman"/>
          <w:sz w:val="28"/>
          <w:szCs w:val="28"/>
        </w:rPr>
        <w:t xml:space="preserve"> </w:t>
      </w:r>
      <w:r w:rsidR="0072512E" w:rsidRPr="000C50AA">
        <w:rPr>
          <w:rFonts w:ascii="Times New Roman" w:hAnsi="Times New Roman" w:cs="Times New Roman"/>
          <w:sz w:val="28"/>
          <w:szCs w:val="28"/>
        </w:rPr>
        <w:t>Об определении размеров предоставления мер социальной поддержки специалистам в области здравоохранения, образования, социального обеспечения, культуры, спорта и агропромышленного комплекса, государственным служащим аппаратов акимов сел, поселков, сельских округов, прибывшим для работы и проживания в сельские населенные пункты</w:t>
      </w:r>
      <w:r w:rsidR="004F5AC8">
        <w:rPr>
          <w:rFonts w:ascii="Times New Roman" w:hAnsi="Times New Roman" w:cs="Times New Roman"/>
          <w:sz w:val="28"/>
          <w:szCs w:val="28"/>
          <w:lang w:val="kk-KZ"/>
        </w:rPr>
        <w:t>:</w:t>
      </w:r>
      <w:r w:rsidR="0072512E" w:rsidRPr="000C50AA">
        <w:rPr>
          <w:rFonts w:ascii="Times New Roman" w:eastAsia="Times New Roman" w:hAnsi="Times New Roman" w:cs="Times New Roman"/>
          <w:sz w:val="28"/>
          <w:szCs w:val="28"/>
        </w:rPr>
        <w:t xml:space="preserve"> </w:t>
      </w:r>
      <w:r w:rsidR="004F5AC8">
        <w:rPr>
          <w:rFonts w:ascii="Times New Roman" w:eastAsia="Times New Roman" w:hAnsi="Times New Roman" w:cs="Times New Roman"/>
          <w:sz w:val="28"/>
          <w:szCs w:val="28"/>
          <w:lang w:val="kk-KZ"/>
        </w:rPr>
        <w:t xml:space="preserve">утв. </w:t>
      </w:r>
      <w:r w:rsidR="0072512E" w:rsidRPr="000C50AA">
        <w:rPr>
          <w:rFonts w:ascii="Times New Roman" w:eastAsia="Times New Roman" w:hAnsi="Times New Roman" w:cs="Times New Roman"/>
          <w:sz w:val="28"/>
          <w:szCs w:val="28"/>
        </w:rPr>
        <w:t>18 февраля 2009 года</w:t>
      </w:r>
      <w:r w:rsidR="004F5AC8">
        <w:rPr>
          <w:rFonts w:ascii="Times New Roman" w:eastAsia="Times New Roman" w:hAnsi="Times New Roman" w:cs="Times New Roman"/>
          <w:sz w:val="28"/>
          <w:szCs w:val="28"/>
          <w:lang w:val="kk-KZ"/>
        </w:rPr>
        <w:t>,</w:t>
      </w:r>
      <w:r w:rsidR="0072512E" w:rsidRPr="000C50AA">
        <w:rPr>
          <w:rFonts w:ascii="Times New Roman" w:eastAsia="Times New Roman" w:hAnsi="Times New Roman" w:cs="Times New Roman"/>
          <w:sz w:val="28"/>
          <w:szCs w:val="28"/>
        </w:rPr>
        <w:t xml:space="preserve"> №183</w:t>
      </w:r>
      <w:r w:rsidR="004F5AC8">
        <w:rPr>
          <w:rFonts w:ascii="Times New Roman" w:eastAsia="Times New Roman" w:hAnsi="Times New Roman" w:cs="Times New Roman"/>
          <w:sz w:val="28"/>
          <w:szCs w:val="28"/>
          <w:lang w:val="kk-KZ"/>
        </w:rPr>
        <w:t xml:space="preserve"> //</w:t>
      </w:r>
      <w:r w:rsidR="00422A88" w:rsidRPr="000C50AA">
        <w:rPr>
          <w:rFonts w:ascii="Times New Roman" w:eastAsia="Times New Roman" w:hAnsi="Times New Roman" w:cs="Times New Roman"/>
          <w:sz w:val="28"/>
          <w:szCs w:val="28"/>
        </w:rPr>
        <w:t xml:space="preserve"> </w:t>
      </w:r>
      <w:hyperlink r:id="rId108" w:history="1">
        <w:r w:rsidR="00422A88"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8F6B1D">
        <w:rPr>
          <w:rFonts w:ascii="Times New Roman" w:hAnsi="Times New Roman" w:cs="Times New Roman"/>
          <w:sz w:val="28"/>
          <w:szCs w:val="28"/>
        </w:rPr>
        <w:t>29.04.2021</w:t>
      </w:r>
      <w:r w:rsidR="008F6B1D" w:rsidRPr="000C50AA">
        <w:rPr>
          <w:rFonts w:ascii="Times New Roman" w:hAnsi="Times New Roman" w:cs="Times New Roman"/>
          <w:sz w:val="28"/>
          <w:szCs w:val="28"/>
        </w:rPr>
        <w:t>.</w:t>
      </w:r>
    </w:p>
    <w:p w:rsidR="0072512E" w:rsidRPr="000C50AA" w:rsidRDefault="00FE2E91" w:rsidP="000C50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220</w:t>
      </w:r>
      <w:r w:rsidR="0072512E" w:rsidRPr="000C50AA">
        <w:rPr>
          <w:rFonts w:ascii="Times New Roman" w:hAnsi="Times New Roman" w:cs="Times New Roman"/>
          <w:sz w:val="28"/>
          <w:szCs w:val="28"/>
        </w:rPr>
        <w:t xml:space="preserve"> Иоффе Г.В., Нефедова Т.Г., Центр и периферия в сельском хозяйстве российских регионов // Проблемы прогнозирования. </w:t>
      </w:r>
      <w:r w:rsidR="009D7F7A" w:rsidRPr="000C50AA">
        <w:rPr>
          <w:rFonts w:ascii="Times New Roman" w:hAnsi="Times New Roman" w:cs="Times New Roman"/>
          <w:sz w:val="28"/>
          <w:szCs w:val="28"/>
          <w:shd w:val="clear" w:color="auto" w:fill="FFFFFF"/>
        </w:rPr>
        <w:t>–</w:t>
      </w:r>
      <w:r w:rsidR="009D7F7A"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2001. </w:t>
      </w:r>
      <w:r w:rsidR="009D7F7A"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w:t>
      </w:r>
      <w:r w:rsidR="0072512E" w:rsidRPr="000C50AA">
        <w:rPr>
          <w:rFonts w:ascii="Times New Roman" w:hAnsi="Times New Roman" w:cs="Times New Roman"/>
          <w:bCs/>
          <w:sz w:val="28"/>
          <w:szCs w:val="28"/>
        </w:rPr>
        <w:t>№6</w:t>
      </w:r>
      <w:r w:rsidR="0072512E" w:rsidRPr="000C50AA">
        <w:rPr>
          <w:rFonts w:ascii="Times New Roman" w:hAnsi="Times New Roman" w:cs="Times New Roman"/>
          <w:sz w:val="28"/>
          <w:szCs w:val="28"/>
        </w:rPr>
        <w:t xml:space="preserve">. </w:t>
      </w:r>
      <w:r w:rsidR="0026483B"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С.</w:t>
      </w:r>
      <w:r w:rsidR="004F5AC8">
        <w:rPr>
          <w:rFonts w:ascii="Times New Roman" w:hAnsi="Times New Roman" w:cs="Times New Roman"/>
          <w:sz w:val="28"/>
          <w:szCs w:val="28"/>
          <w:lang w:val="kk-KZ"/>
        </w:rPr>
        <w:t xml:space="preserve"> </w:t>
      </w:r>
      <w:r w:rsidR="0072512E" w:rsidRPr="000C50AA">
        <w:rPr>
          <w:rFonts w:ascii="Times New Roman" w:hAnsi="Times New Roman" w:cs="Times New Roman"/>
          <w:sz w:val="28"/>
          <w:szCs w:val="28"/>
        </w:rPr>
        <w:t>100-110.</w:t>
      </w:r>
    </w:p>
    <w:p w:rsidR="0072512E" w:rsidRPr="000C50AA" w:rsidRDefault="00FE2E91" w:rsidP="000C50AA">
      <w:pPr>
        <w:spacing w:after="0" w:line="240" w:lineRule="auto"/>
        <w:ind w:firstLine="709"/>
        <w:jc w:val="both"/>
        <w:rPr>
          <w:rStyle w:val="af2"/>
          <w:b w:val="0"/>
          <w:bCs w:val="0"/>
          <w:sz w:val="28"/>
          <w:szCs w:val="28"/>
          <w:lang w:val="kk-KZ"/>
        </w:rPr>
      </w:pPr>
      <w:r>
        <w:rPr>
          <w:rFonts w:ascii="Times New Roman" w:hAnsi="Times New Roman" w:cs="Times New Roman"/>
          <w:bCs/>
          <w:sz w:val="28"/>
          <w:szCs w:val="28"/>
        </w:rPr>
        <w:t>221</w:t>
      </w:r>
      <w:r w:rsidR="0072512E" w:rsidRPr="000C50AA">
        <w:rPr>
          <w:rFonts w:ascii="Times New Roman" w:hAnsi="Times New Roman" w:cs="Times New Roman"/>
          <w:bCs/>
          <w:sz w:val="28"/>
          <w:szCs w:val="28"/>
        </w:rPr>
        <w:t xml:space="preserve"> </w:t>
      </w:r>
      <w:r w:rsidR="004F5AC8" w:rsidRPr="000C50AA">
        <w:rPr>
          <w:rFonts w:ascii="Times New Roman" w:hAnsi="Times New Roman" w:cs="Times New Roman"/>
          <w:bCs/>
          <w:sz w:val="28"/>
          <w:szCs w:val="28"/>
        </w:rPr>
        <w:t>Постановление Правительства Р</w:t>
      </w:r>
      <w:r w:rsidR="004F5AC8">
        <w:rPr>
          <w:rFonts w:ascii="Times New Roman" w:hAnsi="Times New Roman" w:cs="Times New Roman"/>
          <w:bCs/>
          <w:sz w:val="28"/>
          <w:szCs w:val="28"/>
          <w:lang w:val="kk-KZ"/>
        </w:rPr>
        <w:t xml:space="preserve">еспублики </w:t>
      </w:r>
      <w:r w:rsidR="004F5AC8" w:rsidRPr="000C50AA">
        <w:rPr>
          <w:rFonts w:ascii="Times New Roman" w:hAnsi="Times New Roman" w:cs="Times New Roman"/>
          <w:bCs/>
          <w:sz w:val="28"/>
          <w:szCs w:val="28"/>
        </w:rPr>
        <w:t>К</w:t>
      </w:r>
      <w:r w:rsidR="004F5AC8">
        <w:rPr>
          <w:rFonts w:ascii="Times New Roman" w:hAnsi="Times New Roman" w:cs="Times New Roman"/>
          <w:bCs/>
          <w:sz w:val="28"/>
          <w:szCs w:val="28"/>
          <w:lang w:val="kk-KZ"/>
        </w:rPr>
        <w:t>азахстан.</w:t>
      </w:r>
      <w:r w:rsidR="004F5AC8" w:rsidRPr="000C50AA">
        <w:rPr>
          <w:rFonts w:ascii="Times New Roman" w:hAnsi="Times New Roman" w:cs="Times New Roman"/>
          <w:bCs/>
          <w:sz w:val="28"/>
          <w:szCs w:val="28"/>
        </w:rPr>
        <w:t xml:space="preserve"> </w:t>
      </w:r>
      <w:r w:rsidR="0072512E" w:rsidRPr="000C50AA">
        <w:rPr>
          <w:rFonts w:ascii="Times New Roman" w:hAnsi="Times New Roman" w:cs="Times New Roman"/>
          <w:bCs/>
          <w:sz w:val="28"/>
          <w:szCs w:val="28"/>
        </w:rPr>
        <w:t>Об утверждении Государственной программы развития туристской отрасли Р</w:t>
      </w:r>
      <w:r w:rsidR="004F5AC8">
        <w:rPr>
          <w:rFonts w:ascii="Times New Roman" w:hAnsi="Times New Roman" w:cs="Times New Roman"/>
          <w:bCs/>
          <w:sz w:val="28"/>
          <w:szCs w:val="28"/>
          <w:lang w:val="kk-KZ"/>
        </w:rPr>
        <w:t xml:space="preserve">еспублики </w:t>
      </w:r>
      <w:r w:rsidR="0072512E" w:rsidRPr="000C50AA">
        <w:rPr>
          <w:rFonts w:ascii="Times New Roman" w:hAnsi="Times New Roman" w:cs="Times New Roman"/>
          <w:bCs/>
          <w:sz w:val="28"/>
          <w:szCs w:val="28"/>
        </w:rPr>
        <w:t>К</w:t>
      </w:r>
      <w:r w:rsidR="004F5AC8">
        <w:rPr>
          <w:rFonts w:ascii="Times New Roman" w:hAnsi="Times New Roman" w:cs="Times New Roman"/>
          <w:bCs/>
          <w:sz w:val="28"/>
          <w:szCs w:val="28"/>
          <w:lang w:val="kk-KZ"/>
        </w:rPr>
        <w:t>азахстан</w:t>
      </w:r>
      <w:r w:rsidR="0072512E" w:rsidRPr="000C50AA">
        <w:rPr>
          <w:rFonts w:ascii="Times New Roman" w:hAnsi="Times New Roman" w:cs="Times New Roman"/>
          <w:bCs/>
          <w:sz w:val="28"/>
          <w:szCs w:val="28"/>
        </w:rPr>
        <w:t xml:space="preserve"> на 2019-2025 г</w:t>
      </w:r>
      <w:r w:rsidR="004F5AC8">
        <w:rPr>
          <w:rFonts w:ascii="Times New Roman" w:hAnsi="Times New Roman" w:cs="Times New Roman"/>
          <w:bCs/>
          <w:sz w:val="28"/>
          <w:szCs w:val="28"/>
          <w:lang w:val="kk-KZ"/>
        </w:rPr>
        <w:t>оды:</w:t>
      </w:r>
      <w:r w:rsidR="0072512E" w:rsidRPr="000C50AA">
        <w:rPr>
          <w:rFonts w:ascii="Times New Roman" w:hAnsi="Times New Roman" w:cs="Times New Roman"/>
          <w:bCs/>
          <w:sz w:val="28"/>
          <w:szCs w:val="28"/>
        </w:rPr>
        <w:t xml:space="preserve"> </w:t>
      </w:r>
      <w:r w:rsidR="004F5AC8">
        <w:rPr>
          <w:rFonts w:ascii="Times New Roman" w:hAnsi="Times New Roman" w:cs="Times New Roman"/>
          <w:bCs/>
          <w:sz w:val="28"/>
          <w:szCs w:val="28"/>
          <w:lang w:val="kk-KZ"/>
        </w:rPr>
        <w:t>утв.</w:t>
      </w:r>
      <w:r w:rsidR="0072512E" w:rsidRPr="000C50AA">
        <w:rPr>
          <w:rFonts w:ascii="Times New Roman" w:hAnsi="Times New Roman" w:cs="Times New Roman"/>
          <w:bCs/>
          <w:sz w:val="28"/>
          <w:szCs w:val="28"/>
        </w:rPr>
        <w:t xml:space="preserve"> 31 мая 2019 г</w:t>
      </w:r>
      <w:r w:rsidR="004F5AC8">
        <w:rPr>
          <w:rFonts w:ascii="Times New Roman" w:hAnsi="Times New Roman" w:cs="Times New Roman"/>
          <w:bCs/>
          <w:sz w:val="28"/>
          <w:szCs w:val="28"/>
          <w:lang w:val="kk-KZ"/>
        </w:rPr>
        <w:t>ода,</w:t>
      </w:r>
      <w:r w:rsidR="0072512E" w:rsidRPr="000C50AA">
        <w:rPr>
          <w:rFonts w:ascii="Times New Roman" w:hAnsi="Times New Roman" w:cs="Times New Roman"/>
          <w:bCs/>
          <w:sz w:val="28"/>
          <w:szCs w:val="28"/>
        </w:rPr>
        <w:t xml:space="preserve"> №360</w:t>
      </w:r>
      <w:r w:rsidR="004F5AC8">
        <w:rPr>
          <w:rFonts w:ascii="Times New Roman" w:hAnsi="Times New Roman" w:cs="Times New Roman"/>
          <w:bCs/>
          <w:sz w:val="28"/>
          <w:szCs w:val="28"/>
          <w:lang w:val="kk-KZ"/>
        </w:rPr>
        <w:t xml:space="preserve"> //</w:t>
      </w:r>
      <w:r w:rsidR="00422A88" w:rsidRPr="000C50AA">
        <w:rPr>
          <w:rFonts w:ascii="Times New Roman" w:hAnsi="Times New Roman" w:cs="Times New Roman"/>
          <w:bCs/>
          <w:sz w:val="28"/>
          <w:szCs w:val="28"/>
        </w:rPr>
        <w:t xml:space="preserve"> </w:t>
      </w:r>
      <w:hyperlink r:id="rId109" w:history="1">
        <w:r w:rsidR="00422A88"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8F6B1D">
        <w:rPr>
          <w:rFonts w:ascii="Times New Roman" w:hAnsi="Times New Roman" w:cs="Times New Roman"/>
          <w:sz w:val="28"/>
          <w:szCs w:val="28"/>
        </w:rPr>
        <w:t>26.05.2021</w:t>
      </w:r>
      <w:r w:rsidR="008F6B1D" w:rsidRPr="000C50AA">
        <w:rPr>
          <w:rFonts w:ascii="Times New Roman" w:hAnsi="Times New Roman" w:cs="Times New Roman"/>
          <w:sz w:val="28"/>
          <w:szCs w:val="28"/>
        </w:rPr>
        <w:t>.</w:t>
      </w:r>
    </w:p>
    <w:p w:rsidR="0072512E" w:rsidRPr="004F5AC8" w:rsidRDefault="00FE2E91" w:rsidP="000C50AA">
      <w:pPr>
        <w:tabs>
          <w:tab w:val="left" w:pos="426"/>
          <w:tab w:val="left" w:pos="851"/>
        </w:tabs>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rPr>
        <w:t>222</w:t>
      </w:r>
      <w:r w:rsidR="0072512E" w:rsidRPr="000C50AA">
        <w:rPr>
          <w:rFonts w:ascii="Times New Roman" w:eastAsia="Times New Roman" w:hAnsi="Times New Roman" w:cs="Times New Roman"/>
          <w:sz w:val="28"/>
          <w:szCs w:val="28"/>
        </w:rPr>
        <w:t xml:space="preserve"> Плачинта И.Г. Роль экономического фактора в оттоке насел Акмолинской области //</w:t>
      </w:r>
      <w:r w:rsidR="0072512E" w:rsidRPr="000C50AA">
        <w:rPr>
          <w:rFonts w:ascii="Times New Roman" w:hAnsi="Times New Roman" w:cs="Times New Roman"/>
        </w:rPr>
        <w:t xml:space="preserve"> </w:t>
      </w:r>
      <w:r w:rsidR="0072512E" w:rsidRPr="000C50AA">
        <w:rPr>
          <w:rFonts w:ascii="Times New Roman" w:eastAsia="Times New Roman" w:hAnsi="Times New Roman" w:cs="Times New Roman"/>
          <w:sz w:val="28"/>
          <w:szCs w:val="28"/>
        </w:rPr>
        <w:t>Вестник ВГУ</w:t>
      </w:r>
      <w:r w:rsidR="009D7F7A" w:rsidRPr="000C50AA">
        <w:rPr>
          <w:rFonts w:ascii="Times New Roman" w:eastAsia="Times New Roman" w:hAnsi="Times New Roman" w:cs="Times New Roman"/>
          <w:sz w:val="28"/>
          <w:szCs w:val="28"/>
        </w:rPr>
        <w:t xml:space="preserve">. </w:t>
      </w:r>
      <w:r w:rsidR="009D7F7A" w:rsidRPr="000C50AA">
        <w:rPr>
          <w:rFonts w:ascii="Times New Roman" w:hAnsi="Times New Roman" w:cs="Times New Roman"/>
          <w:sz w:val="28"/>
          <w:szCs w:val="28"/>
          <w:shd w:val="clear" w:color="auto" w:fill="FFFFFF"/>
        </w:rPr>
        <w:t>–</w:t>
      </w:r>
      <w:r w:rsidR="009D7F7A" w:rsidRPr="000C50AA">
        <w:rPr>
          <w:rFonts w:ascii="Times New Roman" w:hAnsi="Times New Roman" w:cs="Times New Roman"/>
          <w:sz w:val="28"/>
          <w:szCs w:val="28"/>
        </w:rPr>
        <w:t xml:space="preserve"> </w:t>
      </w:r>
      <w:r w:rsidR="009D7F7A" w:rsidRPr="000C50AA">
        <w:rPr>
          <w:rFonts w:ascii="Times New Roman" w:eastAsia="Times New Roman" w:hAnsi="Times New Roman" w:cs="Times New Roman"/>
          <w:sz w:val="28"/>
          <w:szCs w:val="28"/>
        </w:rPr>
        <w:t xml:space="preserve">2019. </w:t>
      </w:r>
      <w:r w:rsidR="009D7F7A" w:rsidRPr="000C50AA">
        <w:rPr>
          <w:rFonts w:ascii="Times New Roman" w:hAnsi="Times New Roman" w:cs="Times New Roman"/>
          <w:sz w:val="28"/>
          <w:szCs w:val="28"/>
          <w:shd w:val="clear" w:color="auto" w:fill="FFFFFF"/>
        </w:rPr>
        <w:t>–</w:t>
      </w:r>
      <w:r w:rsidR="009D7F7A" w:rsidRPr="000C50AA">
        <w:rPr>
          <w:rFonts w:ascii="Times New Roman" w:hAnsi="Times New Roman" w:cs="Times New Roman"/>
          <w:sz w:val="28"/>
          <w:szCs w:val="28"/>
        </w:rPr>
        <w:t xml:space="preserve"> </w:t>
      </w:r>
      <w:r w:rsidR="004F5AC8">
        <w:rPr>
          <w:rFonts w:ascii="Times New Roman" w:eastAsia="Times New Roman" w:hAnsi="Times New Roman" w:cs="Times New Roman"/>
          <w:sz w:val="28"/>
          <w:szCs w:val="28"/>
        </w:rPr>
        <w:t>№</w:t>
      </w:r>
      <w:r w:rsidR="0072512E" w:rsidRPr="000C50AA">
        <w:rPr>
          <w:rFonts w:ascii="Times New Roman" w:eastAsia="Times New Roman" w:hAnsi="Times New Roman" w:cs="Times New Roman"/>
          <w:sz w:val="28"/>
          <w:szCs w:val="28"/>
        </w:rPr>
        <w:t>1</w:t>
      </w:r>
      <w:r w:rsidR="0072512E" w:rsidRPr="000C50AA">
        <w:rPr>
          <w:rFonts w:ascii="Times New Roman" w:eastAsia="Times New Roman" w:hAnsi="Times New Roman" w:cs="Times New Roman"/>
          <w:sz w:val="28"/>
          <w:szCs w:val="28"/>
          <w:lang w:val="kk-KZ"/>
        </w:rPr>
        <w:t>.</w:t>
      </w:r>
      <w:r w:rsidR="0072512E" w:rsidRPr="000C50AA">
        <w:rPr>
          <w:rFonts w:ascii="Times New Roman" w:eastAsia="Times New Roman" w:hAnsi="Times New Roman" w:cs="Times New Roman"/>
          <w:sz w:val="28"/>
          <w:szCs w:val="28"/>
        </w:rPr>
        <w:t xml:space="preserve"> </w:t>
      </w:r>
      <w:r w:rsidR="0026483B" w:rsidRPr="000C50AA">
        <w:rPr>
          <w:rFonts w:ascii="Times New Roman" w:hAnsi="Times New Roman" w:cs="Times New Roman"/>
          <w:sz w:val="28"/>
          <w:szCs w:val="28"/>
          <w:shd w:val="clear" w:color="auto" w:fill="FFFFFF"/>
        </w:rPr>
        <w:t xml:space="preserve">– </w:t>
      </w:r>
      <w:r w:rsidR="0072512E" w:rsidRPr="000C50AA">
        <w:rPr>
          <w:rFonts w:ascii="Times New Roman" w:eastAsia="Times New Roman" w:hAnsi="Times New Roman" w:cs="Times New Roman"/>
          <w:sz w:val="28"/>
          <w:szCs w:val="28"/>
        </w:rPr>
        <w:t>С.</w:t>
      </w:r>
      <w:r w:rsidR="004F5AC8">
        <w:rPr>
          <w:rFonts w:ascii="Times New Roman" w:eastAsia="Times New Roman" w:hAnsi="Times New Roman" w:cs="Times New Roman"/>
          <w:sz w:val="28"/>
          <w:szCs w:val="28"/>
          <w:lang w:val="kk-KZ"/>
        </w:rPr>
        <w:t xml:space="preserve"> </w:t>
      </w:r>
      <w:r w:rsidR="0072512E" w:rsidRPr="000C50AA">
        <w:rPr>
          <w:rFonts w:ascii="Times New Roman" w:eastAsia="Times New Roman" w:hAnsi="Times New Roman" w:cs="Times New Roman"/>
          <w:sz w:val="28"/>
          <w:szCs w:val="28"/>
        </w:rPr>
        <w:t>39-48</w:t>
      </w:r>
      <w:r w:rsidR="004F5AC8">
        <w:rPr>
          <w:rFonts w:ascii="Times New Roman" w:eastAsia="Times New Roman" w:hAnsi="Times New Roman" w:cs="Times New Roman"/>
          <w:sz w:val="28"/>
          <w:szCs w:val="28"/>
          <w:lang w:val="kk-KZ"/>
        </w:rPr>
        <w:t>.</w:t>
      </w:r>
    </w:p>
    <w:p w:rsidR="0072512E" w:rsidRPr="000C50AA" w:rsidRDefault="00FE2E91" w:rsidP="000C50AA">
      <w:pPr>
        <w:spacing w:after="0" w:line="240" w:lineRule="auto"/>
        <w:ind w:right="13" w:firstLine="709"/>
        <w:jc w:val="both"/>
        <w:rPr>
          <w:rFonts w:ascii="Times New Roman" w:eastAsia="Times New Roman" w:hAnsi="Times New Roman" w:cs="Times New Roman"/>
          <w:bCs/>
          <w:sz w:val="28"/>
          <w:szCs w:val="28"/>
        </w:rPr>
      </w:pPr>
      <w:r>
        <w:rPr>
          <w:rFonts w:ascii="Times New Roman" w:hAnsi="Times New Roman" w:cs="Times New Roman"/>
          <w:sz w:val="28"/>
          <w:szCs w:val="28"/>
        </w:rPr>
        <w:t>223</w:t>
      </w:r>
      <w:r w:rsidR="0072512E" w:rsidRPr="000C50AA">
        <w:rPr>
          <w:rFonts w:ascii="Times New Roman" w:hAnsi="Times New Roman" w:cs="Times New Roman"/>
          <w:sz w:val="28"/>
          <w:szCs w:val="28"/>
        </w:rPr>
        <w:t xml:space="preserve"> Жиренко Г.Н. Динамика демографических процессов в Ставропольском крае: дис. … канд. геог. </w:t>
      </w:r>
      <w:r w:rsidR="0060052D" w:rsidRPr="000C50AA">
        <w:rPr>
          <w:rFonts w:ascii="Times New Roman" w:hAnsi="Times New Roman" w:cs="Times New Roman"/>
          <w:sz w:val="28"/>
          <w:szCs w:val="28"/>
        </w:rPr>
        <w:t>н</w:t>
      </w:r>
      <w:r w:rsidR="0072512E" w:rsidRPr="000C50AA">
        <w:rPr>
          <w:rFonts w:ascii="Times New Roman" w:hAnsi="Times New Roman" w:cs="Times New Roman"/>
          <w:sz w:val="28"/>
          <w:szCs w:val="28"/>
        </w:rPr>
        <w:t>аук</w:t>
      </w:r>
      <w:r w:rsidR="004F5AC8">
        <w:rPr>
          <w:rFonts w:ascii="Times New Roman" w:hAnsi="Times New Roman" w:cs="Times New Roman"/>
          <w:sz w:val="28"/>
          <w:szCs w:val="28"/>
          <w:lang w:val="kk-KZ"/>
        </w:rPr>
        <w:t>: 25.00.24.</w:t>
      </w:r>
      <w:r w:rsidR="0072512E" w:rsidRPr="000C50AA">
        <w:rPr>
          <w:rFonts w:ascii="Times New Roman" w:hAnsi="Times New Roman" w:cs="Times New Roman"/>
          <w:sz w:val="28"/>
          <w:szCs w:val="28"/>
        </w:rPr>
        <w:t xml:space="preserve"> </w:t>
      </w:r>
      <w:r w:rsidR="0026483B" w:rsidRPr="000C50AA">
        <w:rPr>
          <w:rFonts w:ascii="Times New Roman" w:hAnsi="Times New Roman" w:cs="Times New Roman"/>
          <w:sz w:val="28"/>
          <w:szCs w:val="28"/>
          <w:shd w:val="clear" w:color="auto" w:fill="FFFFFF"/>
        </w:rPr>
        <w:t xml:space="preserve">– </w:t>
      </w:r>
      <w:r w:rsidR="00CB096D" w:rsidRPr="000C50AA">
        <w:rPr>
          <w:rFonts w:ascii="Times New Roman" w:hAnsi="Times New Roman" w:cs="Times New Roman"/>
          <w:sz w:val="28"/>
          <w:szCs w:val="28"/>
        </w:rPr>
        <w:t>Ставрополь, 2005. – 159</w:t>
      </w:r>
      <w:r w:rsidR="004F5AC8">
        <w:rPr>
          <w:rFonts w:ascii="Times New Roman" w:hAnsi="Times New Roman" w:cs="Times New Roman"/>
          <w:sz w:val="28"/>
          <w:szCs w:val="28"/>
          <w:lang w:val="kk-KZ"/>
        </w:rPr>
        <w:t xml:space="preserve"> с</w:t>
      </w:r>
      <w:r w:rsidR="0072512E" w:rsidRPr="000C50AA">
        <w:rPr>
          <w:rFonts w:ascii="Times New Roman" w:hAnsi="Times New Roman" w:cs="Times New Roman"/>
          <w:sz w:val="28"/>
          <w:szCs w:val="28"/>
        </w:rPr>
        <w:t>.</w:t>
      </w:r>
    </w:p>
    <w:p w:rsidR="0072512E" w:rsidRPr="000C50AA" w:rsidRDefault="0072512E" w:rsidP="000C50AA">
      <w:pPr>
        <w:spacing w:after="0" w:line="240" w:lineRule="auto"/>
        <w:ind w:firstLine="709"/>
        <w:jc w:val="both"/>
        <w:rPr>
          <w:rFonts w:ascii="Times New Roman" w:hAnsi="Times New Roman" w:cs="Times New Roman"/>
          <w:sz w:val="28"/>
          <w:szCs w:val="28"/>
          <w:lang w:val="kk-KZ"/>
        </w:rPr>
      </w:pPr>
      <w:r w:rsidRPr="000C50AA">
        <w:rPr>
          <w:rFonts w:ascii="Times New Roman" w:hAnsi="Times New Roman" w:cs="Times New Roman"/>
          <w:sz w:val="28"/>
          <w:szCs w:val="28"/>
        </w:rPr>
        <w:t>2</w:t>
      </w:r>
      <w:r w:rsidR="00FE2E91">
        <w:rPr>
          <w:rFonts w:ascii="Times New Roman" w:hAnsi="Times New Roman" w:cs="Times New Roman"/>
          <w:sz w:val="28"/>
          <w:szCs w:val="28"/>
        </w:rPr>
        <w:t>24</w:t>
      </w:r>
      <w:r w:rsidRPr="000C50AA">
        <w:rPr>
          <w:rFonts w:ascii="Times New Roman" w:hAnsi="Times New Roman" w:cs="Times New Roman"/>
          <w:sz w:val="28"/>
          <w:szCs w:val="28"/>
        </w:rPr>
        <w:t xml:space="preserve"> </w:t>
      </w:r>
      <w:r w:rsidR="004F5AC8" w:rsidRPr="000C50AA">
        <w:rPr>
          <w:rFonts w:ascii="Times New Roman" w:hAnsi="Times New Roman" w:cs="Times New Roman"/>
          <w:sz w:val="28"/>
          <w:szCs w:val="28"/>
        </w:rPr>
        <w:t>Указ Президента Республики Казахстан</w:t>
      </w:r>
      <w:r w:rsidR="004F5AC8">
        <w:rPr>
          <w:rFonts w:ascii="Times New Roman" w:hAnsi="Times New Roman" w:cs="Times New Roman"/>
          <w:sz w:val="28"/>
          <w:szCs w:val="28"/>
          <w:lang w:val="kk-KZ"/>
        </w:rPr>
        <w:t>.</w:t>
      </w:r>
      <w:r w:rsidR="004F5AC8" w:rsidRPr="000C50AA">
        <w:rPr>
          <w:rFonts w:ascii="Times New Roman" w:hAnsi="Times New Roman" w:cs="Times New Roman"/>
          <w:sz w:val="28"/>
          <w:szCs w:val="28"/>
        </w:rPr>
        <w:t xml:space="preserve"> </w:t>
      </w:r>
      <w:r w:rsidRPr="000C50AA">
        <w:rPr>
          <w:rFonts w:ascii="Times New Roman" w:hAnsi="Times New Roman" w:cs="Times New Roman"/>
          <w:sz w:val="28"/>
          <w:szCs w:val="28"/>
        </w:rPr>
        <w:t>О Концепции миграционной политики Республики Казахстан на 2007-2015 годы</w:t>
      </w:r>
      <w:r w:rsidR="004F5AC8">
        <w:rPr>
          <w:rFonts w:ascii="Times New Roman" w:hAnsi="Times New Roman" w:cs="Times New Roman"/>
          <w:sz w:val="28"/>
          <w:szCs w:val="28"/>
          <w:lang w:val="kk-KZ"/>
        </w:rPr>
        <w:t>:</w:t>
      </w:r>
      <w:r w:rsidRPr="000C50AA">
        <w:rPr>
          <w:rFonts w:ascii="Times New Roman" w:hAnsi="Times New Roman" w:cs="Times New Roman"/>
          <w:sz w:val="28"/>
          <w:szCs w:val="28"/>
        </w:rPr>
        <w:t xml:space="preserve"> </w:t>
      </w:r>
      <w:r w:rsidR="004F5AC8">
        <w:rPr>
          <w:rFonts w:ascii="Times New Roman" w:hAnsi="Times New Roman" w:cs="Times New Roman"/>
          <w:sz w:val="28"/>
          <w:szCs w:val="28"/>
          <w:lang w:val="kk-KZ"/>
        </w:rPr>
        <w:t>утв.</w:t>
      </w:r>
      <w:r w:rsidRPr="000C50AA">
        <w:rPr>
          <w:rFonts w:ascii="Times New Roman" w:hAnsi="Times New Roman" w:cs="Times New Roman"/>
          <w:sz w:val="28"/>
          <w:szCs w:val="28"/>
        </w:rPr>
        <w:t xml:space="preserve"> 28 августа 2007 года</w:t>
      </w:r>
      <w:r w:rsidR="004F5AC8">
        <w:rPr>
          <w:rFonts w:ascii="Times New Roman" w:hAnsi="Times New Roman" w:cs="Times New Roman"/>
          <w:sz w:val="28"/>
          <w:szCs w:val="28"/>
          <w:lang w:val="kk-KZ"/>
        </w:rPr>
        <w:t>,</w:t>
      </w:r>
      <w:r w:rsidR="004F5AC8">
        <w:rPr>
          <w:rFonts w:ascii="Times New Roman" w:hAnsi="Times New Roman" w:cs="Times New Roman"/>
          <w:sz w:val="28"/>
          <w:szCs w:val="28"/>
        </w:rPr>
        <w:t xml:space="preserve"> №</w:t>
      </w:r>
      <w:r w:rsidRPr="000C50AA">
        <w:rPr>
          <w:rFonts w:ascii="Times New Roman" w:hAnsi="Times New Roman" w:cs="Times New Roman"/>
          <w:sz w:val="28"/>
          <w:szCs w:val="28"/>
        </w:rPr>
        <w:t>399</w:t>
      </w:r>
      <w:r w:rsidR="004F5AC8">
        <w:rPr>
          <w:rFonts w:ascii="Times New Roman" w:hAnsi="Times New Roman" w:cs="Times New Roman"/>
          <w:sz w:val="28"/>
          <w:szCs w:val="28"/>
          <w:lang w:val="kk-KZ"/>
        </w:rPr>
        <w:t xml:space="preserve"> (</w:t>
      </w:r>
      <w:r w:rsidR="004F5AC8" w:rsidRPr="000C50AA">
        <w:rPr>
          <w:rFonts w:ascii="Times New Roman" w:hAnsi="Times New Roman" w:cs="Times New Roman"/>
          <w:sz w:val="28"/>
          <w:szCs w:val="28"/>
        </w:rPr>
        <w:t xml:space="preserve">утратил </w:t>
      </w:r>
      <w:r w:rsidRPr="000C50AA">
        <w:rPr>
          <w:rFonts w:ascii="Times New Roman" w:hAnsi="Times New Roman" w:cs="Times New Roman"/>
          <w:sz w:val="28"/>
          <w:szCs w:val="28"/>
        </w:rPr>
        <w:t>силу Указом Президента РК от 23 мая 2011 года</w:t>
      </w:r>
      <w:r w:rsidR="004F5AC8">
        <w:rPr>
          <w:rFonts w:ascii="Times New Roman" w:hAnsi="Times New Roman" w:cs="Times New Roman"/>
          <w:sz w:val="28"/>
          <w:szCs w:val="28"/>
          <w:lang w:val="kk-KZ"/>
        </w:rPr>
        <w:t>,</w:t>
      </w:r>
      <w:r w:rsidRPr="000C50AA">
        <w:rPr>
          <w:rFonts w:ascii="Times New Roman" w:hAnsi="Times New Roman" w:cs="Times New Roman"/>
          <w:sz w:val="28"/>
          <w:szCs w:val="28"/>
        </w:rPr>
        <w:t xml:space="preserve"> №88</w:t>
      </w:r>
      <w:r w:rsidR="004F5AC8">
        <w:rPr>
          <w:rFonts w:ascii="Times New Roman" w:hAnsi="Times New Roman" w:cs="Times New Roman"/>
          <w:sz w:val="28"/>
          <w:szCs w:val="28"/>
          <w:lang w:val="kk-KZ"/>
        </w:rPr>
        <w:t>) //</w:t>
      </w:r>
      <w:r w:rsidR="00422A88" w:rsidRPr="000C50AA">
        <w:rPr>
          <w:rFonts w:ascii="Times New Roman" w:hAnsi="Times New Roman" w:cs="Times New Roman"/>
          <w:sz w:val="28"/>
          <w:szCs w:val="28"/>
        </w:rPr>
        <w:t xml:space="preserve"> </w:t>
      </w:r>
      <w:hyperlink r:id="rId110" w:history="1">
        <w:r w:rsidR="00422A88"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2214B5">
        <w:rPr>
          <w:rFonts w:ascii="Times New Roman" w:hAnsi="Times New Roman" w:cs="Times New Roman"/>
          <w:sz w:val="28"/>
          <w:szCs w:val="28"/>
        </w:rPr>
        <w:t>23.12.2020</w:t>
      </w:r>
      <w:r w:rsidR="002214B5" w:rsidRPr="000C50AA">
        <w:rPr>
          <w:rFonts w:ascii="Times New Roman" w:hAnsi="Times New Roman" w:cs="Times New Roman"/>
          <w:sz w:val="28"/>
          <w:szCs w:val="28"/>
        </w:rPr>
        <w:t>.</w:t>
      </w:r>
    </w:p>
    <w:p w:rsidR="0072512E" w:rsidRPr="000C50AA" w:rsidRDefault="00FE2E91" w:rsidP="000C50AA">
      <w:pPr>
        <w:tabs>
          <w:tab w:val="left" w:pos="426"/>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225</w:t>
      </w:r>
      <w:r w:rsidR="0060052D">
        <w:rPr>
          <w:rFonts w:ascii="Times New Roman" w:hAnsi="Times New Roman" w:cs="Times New Roman"/>
          <w:sz w:val="28"/>
          <w:szCs w:val="28"/>
        </w:rPr>
        <w:t xml:space="preserve"> Бородкин Ф.</w:t>
      </w:r>
      <w:r w:rsidR="0072512E" w:rsidRPr="000C50AA">
        <w:rPr>
          <w:rFonts w:ascii="Times New Roman" w:hAnsi="Times New Roman" w:cs="Times New Roman"/>
          <w:sz w:val="28"/>
          <w:szCs w:val="28"/>
        </w:rPr>
        <w:t>М. Инструменты миграционной политики //</w:t>
      </w:r>
      <w:r w:rsidR="0060052D">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Миграция. </w:t>
      </w:r>
      <w:r w:rsidR="009D7F7A" w:rsidRPr="000C50AA">
        <w:rPr>
          <w:rFonts w:ascii="Times New Roman" w:hAnsi="Times New Roman" w:cs="Times New Roman"/>
          <w:sz w:val="28"/>
          <w:szCs w:val="28"/>
          <w:shd w:val="clear" w:color="auto" w:fill="FFFFFF"/>
        </w:rPr>
        <w:t>–</w:t>
      </w:r>
      <w:r w:rsidR="009D7F7A"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1998.</w:t>
      </w:r>
      <w:r w:rsidR="0072512E" w:rsidRPr="000C50AA">
        <w:rPr>
          <w:rFonts w:ascii="Times New Roman" w:hAnsi="Times New Roman" w:cs="Times New Roman"/>
          <w:sz w:val="28"/>
          <w:szCs w:val="28"/>
          <w:lang w:val="kk-KZ"/>
        </w:rPr>
        <w:t xml:space="preserve"> </w:t>
      </w:r>
      <w:r w:rsidR="009D7F7A" w:rsidRPr="000C50AA">
        <w:rPr>
          <w:rFonts w:ascii="Times New Roman" w:hAnsi="Times New Roman" w:cs="Times New Roman"/>
          <w:sz w:val="28"/>
          <w:szCs w:val="28"/>
          <w:shd w:val="clear" w:color="auto" w:fill="FFFFFF"/>
        </w:rPr>
        <w:t>–</w:t>
      </w:r>
      <w:r w:rsidR="009D7F7A"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 xml:space="preserve">№1. </w:t>
      </w:r>
      <w:r w:rsidR="0026483B" w:rsidRPr="000C50AA">
        <w:rPr>
          <w:rFonts w:ascii="Times New Roman" w:hAnsi="Times New Roman" w:cs="Times New Roman"/>
          <w:sz w:val="28"/>
          <w:szCs w:val="28"/>
          <w:shd w:val="clear" w:color="auto" w:fill="FFFFFF"/>
        </w:rPr>
        <w:t xml:space="preserve">– </w:t>
      </w:r>
      <w:r w:rsidR="0072512E" w:rsidRPr="000C50AA">
        <w:rPr>
          <w:rFonts w:ascii="Times New Roman" w:hAnsi="Times New Roman" w:cs="Times New Roman"/>
          <w:sz w:val="28"/>
          <w:szCs w:val="28"/>
        </w:rPr>
        <w:t>С.18-24.</w:t>
      </w:r>
    </w:p>
    <w:p w:rsidR="0072512E" w:rsidRPr="000C50AA" w:rsidRDefault="00FE2E91" w:rsidP="000C50AA">
      <w:pPr>
        <w:tabs>
          <w:tab w:val="left" w:pos="426"/>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226</w:t>
      </w:r>
      <w:r w:rsidR="0072512E" w:rsidRPr="000C50AA">
        <w:rPr>
          <w:rFonts w:ascii="Times New Roman" w:hAnsi="Times New Roman" w:cs="Times New Roman"/>
          <w:sz w:val="28"/>
          <w:szCs w:val="28"/>
        </w:rPr>
        <w:t xml:space="preserve"> Внутренняя миграция молодежи в Казахстане: на примере г. Алматы </w:t>
      </w:r>
      <w:r w:rsidR="0060052D">
        <w:rPr>
          <w:rFonts w:ascii="Times New Roman" w:hAnsi="Times New Roman" w:cs="Times New Roman"/>
          <w:sz w:val="28"/>
          <w:szCs w:val="28"/>
        </w:rPr>
        <w:t xml:space="preserve">/ </w:t>
      </w:r>
      <w:r w:rsidR="0072512E" w:rsidRPr="000C50AA">
        <w:rPr>
          <w:rFonts w:ascii="Times New Roman" w:hAnsi="Times New Roman" w:cs="Times New Roman"/>
          <w:sz w:val="28"/>
          <w:szCs w:val="28"/>
        </w:rPr>
        <w:t>Центр анализа общественных проблем.</w:t>
      </w:r>
      <w:r w:rsidR="0026483B" w:rsidRPr="000C50AA">
        <w:rPr>
          <w:rFonts w:ascii="Times New Roman" w:hAnsi="Times New Roman" w:cs="Times New Roman"/>
          <w:sz w:val="28"/>
          <w:szCs w:val="28"/>
        </w:rPr>
        <w:t xml:space="preserve"> </w:t>
      </w:r>
      <w:r w:rsidR="0026483B" w:rsidRPr="000C50AA">
        <w:rPr>
          <w:rFonts w:ascii="Times New Roman" w:hAnsi="Times New Roman" w:cs="Times New Roman"/>
          <w:sz w:val="28"/>
          <w:szCs w:val="28"/>
          <w:shd w:val="clear" w:color="auto" w:fill="FFFFFF"/>
        </w:rPr>
        <w:t>–</w:t>
      </w:r>
      <w:r w:rsidR="0072512E" w:rsidRPr="000C50AA">
        <w:rPr>
          <w:rFonts w:ascii="Times New Roman" w:hAnsi="Times New Roman" w:cs="Times New Roman"/>
          <w:sz w:val="28"/>
          <w:szCs w:val="28"/>
        </w:rPr>
        <w:t xml:space="preserve"> Алматы 2011. </w:t>
      </w:r>
      <w:r w:rsidR="0026483B" w:rsidRPr="000C50AA">
        <w:rPr>
          <w:rFonts w:ascii="Times New Roman" w:hAnsi="Times New Roman" w:cs="Times New Roman"/>
          <w:sz w:val="28"/>
          <w:szCs w:val="28"/>
          <w:shd w:val="clear" w:color="auto" w:fill="FFFFFF"/>
        </w:rPr>
        <w:t xml:space="preserve">– </w:t>
      </w:r>
      <w:r w:rsidR="0026483B" w:rsidRPr="000C50AA">
        <w:rPr>
          <w:rFonts w:ascii="Times New Roman" w:hAnsi="Times New Roman" w:cs="Times New Roman"/>
          <w:sz w:val="28"/>
          <w:szCs w:val="28"/>
        </w:rPr>
        <w:t xml:space="preserve">70 с. </w:t>
      </w:r>
    </w:p>
    <w:p w:rsidR="00F617A8" w:rsidRPr="000C50AA" w:rsidRDefault="00AF646C" w:rsidP="000C50AA">
      <w:pPr>
        <w:spacing w:after="0" w:line="240" w:lineRule="auto"/>
        <w:ind w:firstLine="709"/>
        <w:jc w:val="both"/>
        <w:rPr>
          <w:rStyle w:val="a6"/>
          <w:rFonts w:ascii="Times New Roman" w:hAnsi="Times New Roman" w:cs="Times New Roman"/>
          <w:color w:val="auto"/>
          <w:sz w:val="28"/>
          <w:szCs w:val="28"/>
          <w:u w:val="none"/>
          <w:lang w:val="kk-KZ"/>
        </w:rPr>
      </w:pPr>
      <w:r w:rsidRPr="000C50AA">
        <w:rPr>
          <w:rFonts w:ascii="Times New Roman" w:hAnsi="Times New Roman" w:cs="Times New Roman"/>
          <w:sz w:val="28"/>
          <w:szCs w:val="28"/>
        </w:rPr>
        <w:t>22</w:t>
      </w:r>
      <w:r w:rsidR="00FE2E91">
        <w:rPr>
          <w:rFonts w:ascii="Times New Roman" w:hAnsi="Times New Roman" w:cs="Times New Roman"/>
          <w:sz w:val="28"/>
          <w:szCs w:val="28"/>
        </w:rPr>
        <w:t>7</w:t>
      </w:r>
      <w:r w:rsidR="0072512E" w:rsidRPr="000C50AA">
        <w:rPr>
          <w:rFonts w:ascii="Times New Roman" w:hAnsi="Times New Roman" w:cs="Times New Roman"/>
          <w:sz w:val="28"/>
          <w:szCs w:val="28"/>
        </w:rPr>
        <w:t xml:space="preserve"> </w:t>
      </w:r>
      <w:r w:rsidR="004F5AC8" w:rsidRPr="000C50AA">
        <w:rPr>
          <w:rFonts w:ascii="Times New Roman" w:hAnsi="Times New Roman" w:cs="Times New Roman"/>
          <w:sz w:val="28"/>
          <w:szCs w:val="28"/>
        </w:rPr>
        <w:t>Постановление Правительства Р</w:t>
      </w:r>
      <w:r w:rsidR="004F5AC8">
        <w:rPr>
          <w:rFonts w:ascii="Times New Roman" w:hAnsi="Times New Roman" w:cs="Times New Roman"/>
          <w:sz w:val="28"/>
          <w:szCs w:val="28"/>
          <w:lang w:val="kk-KZ"/>
        </w:rPr>
        <w:t xml:space="preserve">еспублики </w:t>
      </w:r>
      <w:r w:rsidR="004F5AC8" w:rsidRPr="000C50AA">
        <w:rPr>
          <w:rFonts w:ascii="Times New Roman" w:hAnsi="Times New Roman" w:cs="Times New Roman"/>
          <w:sz w:val="28"/>
          <w:szCs w:val="28"/>
        </w:rPr>
        <w:t>К</w:t>
      </w:r>
      <w:r w:rsidR="004F5AC8">
        <w:rPr>
          <w:rFonts w:ascii="Times New Roman" w:hAnsi="Times New Roman" w:cs="Times New Roman"/>
          <w:sz w:val="28"/>
          <w:szCs w:val="28"/>
          <w:lang w:val="kk-KZ"/>
        </w:rPr>
        <w:t>азахстан.</w:t>
      </w:r>
      <w:r w:rsidR="004F5AC8" w:rsidRPr="000C50AA">
        <w:rPr>
          <w:rFonts w:ascii="Times New Roman" w:hAnsi="Times New Roman" w:cs="Times New Roman"/>
          <w:sz w:val="28"/>
          <w:szCs w:val="28"/>
        </w:rPr>
        <w:t xml:space="preserve"> </w:t>
      </w:r>
      <w:r w:rsidR="0072512E" w:rsidRPr="000C50AA">
        <w:rPr>
          <w:rFonts w:ascii="Times New Roman" w:hAnsi="Times New Roman" w:cs="Times New Roman"/>
          <w:sz w:val="28"/>
          <w:szCs w:val="28"/>
        </w:rPr>
        <w:t>Программа жилищного строительства «Н</w:t>
      </w:r>
      <w:r w:rsidR="0072512E" w:rsidRPr="000C50AA">
        <w:rPr>
          <w:rFonts w:ascii="Times New Roman" w:hAnsi="Times New Roman" w:cs="Times New Roman"/>
          <w:sz w:val="28"/>
          <w:szCs w:val="28"/>
          <w:lang w:val="kk-KZ"/>
        </w:rPr>
        <w:t>ұ</w:t>
      </w:r>
      <w:r w:rsidR="0072512E" w:rsidRPr="000C50AA">
        <w:rPr>
          <w:rFonts w:ascii="Times New Roman" w:hAnsi="Times New Roman" w:cs="Times New Roman"/>
          <w:sz w:val="28"/>
          <w:szCs w:val="28"/>
        </w:rPr>
        <w:t>рлы жер»</w:t>
      </w:r>
      <w:r w:rsidR="004F5AC8">
        <w:rPr>
          <w:rFonts w:ascii="Times New Roman" w:hAnsi="Times New Roman" w:cs="Times New Roman"/>
          <w:sz w:val="28"/>
          <w:szCs w:val="28"/>
          <w:lang w:val="kk-KZ"/>
        </w:rPr>
        <w:t>: утв.</w:t>
      </w:r>
      <w:r w:rsidR="0072512E" w:rsidRPr="000C50AA">
        <w:rPr>
          <w:rFonts w:ascii="Times New Roman" w:hAnsi="Times New Roman" w:cs="Times New Roman"/>
          <w:sz w:val="28"/>
          <w:szCs w:val="28"/>
        </w:rPr>
        <w:t xml:space="preserve"> 31 декабря 2016 года</w:t>
      </w:r>
      <w:r w:rsidR="004F5AC8">
        <w:rPr>
          <w:rFonts w:ascii="Times New Roman" w:hAnsi="Times New Roman" w:cs="Times New Roman"/>
          <w:sz w:val="28"/>
          <w:szCs w:val="28"/>
          <w:lang w:val="kk-KZ"/>
        </w:rPr>
        <w:t>,</w:t>
      </w:r>
      <w:r w:rsidR="0072512E" w:rsidRPr="000C50AA">
        <w:rPr>
          <w:rFonts w:ascii="Times New Roman" w:hAnsi="Times New Roman" w:cs="Times New Roman"/>
          <w:sz w:val="28"/>
          <w:szCs w:val="28"/>
        </w:rPr>
        <w:t xml:space="preserve"> №922</w:t>
      </w:r>
      <w:r w:rsidR="004F5AC8">
        <w:rPr>
          <w:rFonts w:ascii="Times New Roman" w:hAnsi="Times New Roman" w:cs="Times New Roman"/>
          <w:sz w:val="28"/>
          <w:szCs w:val="28"/>
          <w:lang w:val="kk-KZ"/>
        </w:rPr>
        <w:t xml:space="preserve"> //</w:t>
      </w:r>
      <w:r w:rsidR="00422A88" w:rsidRPr="000C50AA">
        <w:rPr>
          <w:rFonts w:ascii="Times New Roman" w:hAnsi="Times New Roman" w:cs="Times New Roman"/>
          <w:sz w:val="28"/>
          <w:szCs w:val="28"/>
        </w:rPr>
        <w:t xml:space="preserve"> </w:t>
      </w:r>
      <w:hyperlink r:id="rId111" w:history="1">
        <w:r w:rsidR="00422A88" w:rsidRPr="000C50AA">
          <w:rPr>
            <w:rStyle w:val="a6"/>
            <w:rFonts w:ascii="Times New Roman" w:hAnsi="Times New Roman" w:cs="Times New Roman"/>
            <w:color w:val="auto"/>
            <w:sz w:val="28"/>
            <w:szCs w:val="28"/>
            <w:u w:val="none"/>
          </w:rPr>
          <w:t>https://adilet.zan.kz</w:t>
        </w:r>
      </w:hyperlink>
      <w:r w:rsidR="000C50AA">
        <w:rPr>
          <w:rStyle w:val="a6"/>
          <w:rFonts w:ascii="Times New Roman" w:hAnsi="Times New Roman" w:cs="Times New Roman"/>
          <w:color w:val="auto"/>
          <w:sz w:val="28"/>
          <w:szCs w:val="28"/>
          <w:u w:val="none"/>
          <w:lang w:val="kk-KZ"/>
        </w:rPr>
        <w:t xml:space="preserve">. </w:t>
      </w:r>
      <w:r w:rsidR="002214B5">
        <w:rPr>
          <w:rFonts w:ascii="Times New Roman" w:hAnsi="Times New Roman" w:cs="Times New Roman"/>
          <w:sz w:val="28"/>
          <w:szCs w:val="28"/>
        </w:rPr>
        <w:t>22.04.2021</w:t>
      </w:r>
      <w:r w:rsidR="002214B5" w:rsidRPr="000C50AA">
        <w:rPr>
          <w:rFonts w:ascii="Times New Roman" w:hAnsi="Times New Roman" w:cs="Times New Roman"/>
          <w:sz w:val="28"/>
          <w:szCs w:val="28"/>
        </w:rPr>
        <w:t>.</w:t>
      </w:r>
    </w:p>
    <w:p w:rsidR="00F617A8" w:rsidRDefault="00F617A8" w:rsidP="00F617A8">
      <w:pPr>
        <w:spacing w:after="0" w:line="240" w:lineRule="auto"/>
        <w:ind w:firstLine="567"/>
        <w:jc w:val="both"/>
        <w:rPr>
          <w:rStyle w:val="a6"/>
          <w:rFonts w:ascii="Times New Roman" w:hAnsi="Times New Roman" w:cs="Times New Roman"/>
          <w:sz w:val="28"/>
          <w:szCs w:val="28"/>
        </w:rPr>
      </w:pPr>
    </w:p>
    <w:p w:rsidR="00F617A8" w:rsidRDefault="00F617A8" w:rsidP="00F617A8">
      <w:pPr>
        <w:spacing w:after="0" w:line="240" w:lineRule="auto"/>
        <w:ind w:firstLine="567"/>
        <w:jc w:val="both"/>
        <w:rPr>
          <w:rStyle w:val="a6"/>
          <w:rFonts w:ascii="Times New Roman" w:hAnsi="Times New Roman" w:cs="Times New Roman"/>
          <w:sz w:val="28"/>
          <w:szCs w:val="28"/>
        </w:rPr>
      </w:pPr>
    </w:p>
    <w:p w:rsidR="009F67FA" w:rsidRDefault="009F67FA" w:rsidP="00F617A8">
      <w:pPr>
        <w:spacing w:after="0" w:line="240" w:lineRule="auto"/>
        <w:ind w:firstLine="567"/>
        <w:jc w:val="center"/>
        <w:rPr>
          <w:rFonts w:ascii="Times New Roman" w:hAnsi="Times New Roman" w:cs="Times New Roman"/>
          <w:b/>
          <w:sz w:val="28"/>
          <w:szCs w:val="28"/>
        </w:rPr>
      </w:pPr>
    </w:p>
    <w:p w:rsidR="009F67FA" w:rsidRDefault="009F67FA" w:rsidP="00F617A8">
      <w:pPr>
        <w:spacing w:after="0" w:line="240" w:lineRule="auto"/>
        <w:ind w:firstLine="567"/>
        <w:jc w:val="center"/>
        <w:rPr>
          <w:rFonts w:ascii="Times New Roman" w:hAnsi="Times New Roman" w:cs="Times New Roman"/>
          <w:b/>
          <w:sz w:val="28"/>
          <w:szCs w:val="28"/>
        </w:rPr>
      </w:pPr>
    </w:p>
    <w:p w:rsidR="008504D4" w:rsidRDefault="008504D4" w:rsidP="00F617A8">
      <w:pPr>
        <w:spacing w:after="0" w:line="240" w:lineRule="auto"/>
        <w:ind w:firstLine="567"/>
        <w:jc w:val="center"/>
        <w:rPr>
          <w:rFonts w:ascii="Times New Roman" w:hAnsi="Times New Roman" w:cs="Times New Roman"/>
          <w:b/>
          <w:sz w:val="28"/>
          <w:szCs w:val="28"/>
        </w:rPr>
      </w:pPr>
    </w:p>
    <w:p w:rsidR="008504D4" w:rsidRDefault="008504D4" w:rsidP="00F617A8">
      <w:pPr>
        <w:spacing w:after="0" w:line="240" w:lineRule="auto"/>
        <w:ind w:firstLine="567"/>
        <w:jc w:val="center"/>
        <w:rPr>
          <w:rFonts w:ascii="Times New Roman" w:hAnsi="Times New Roman" w:cs="Times New Roman"/>
          <w:b/>
          <w:sz w:val="28"/>
          <w:szCs w:val="28"/>
        </w:rPr>
      </w:pPr>
    </w:p>
    <w:p w:rsidR="008504D4" w:rsidRDefault="008504D4" w:rsidP="00F617A8">
      <w:pPr>
        <w:spacing w:after="0" w:line="240" w:lineRule="auto"/>
        <w:ind w:firstLine="567"/>
        <w:jc w:val="center"/>
        <w:rPr>
          <w:rFonts w:ascii="Times New Roman" w:hAnsi="Times New Roman" w:cs="Times New Roman"/>
          <w:b/>
          <w:sz w:val="28"/>
          <w:szCs w:val="28"/>
        </w:rPr>
      </w:pPr>
    </w:p>
    <w:p w:rsidR="0060052D" w:rsidRDefault="0060052D" w:rsidP="00F617A8">
      <w:pPr>
        <w:spacing w:after="0" w:line="240" w:lineRule="auto"/>
        <w:ind w:firstLine="567"/>
        <w:jc w:val="center"/>
        <w:rPr>
          <w:rFonts w:ascii="Times New Roman" w:hAnsi="Times New Roman" w:cs="Times New Roman"/>
          <w:b/>
          <w:sz w:val="28"/>
          <w:szCs w:val="28"/>
        </w:rPr>
      </w:pPr>
    </w:p>
    <w:p w:rsidR="0060052D" w:rsidRDefault="0060052D" w:rsidP="00F617A8">
      <w:pPr>
        <w:spacing w:after="0" w:line="240" w:lineRule="auto"/>
        <w:ind w:firstLine="567"/>
        <w:jc w:val="center"/>
        <w:rPr>
          <w:rFonts w:ascii="Times New Roman" w:hAnsi="Times New Roman" w:cs="Times New Roman"/>
          <w:b/>
          <w:sz w:val="28"/>
          <w:szCs w:val="28"/>
        </w:rPr>
      </w:pPr>
    </w:p>
    <w:p w:rsidR="0060052D" w:rsidRDefault="0060052D" w:rsidP="00F617A8">
      <w:pPr>
        <w:spacing w:after="0" w:line="240" w:lineRule="auto"/>
        <w:ind w:firstLine="567"/>
        <w:jc w:val="center"/>
        <w:rPr>
          <w:rFonts w:ascii="Times New Roman" w:hAnsi="Times New Roman" w:cs="Times New Roman"/>
          <w:b/>
          <w:sz w:val="28"/>
          <w:szCs w:val="28"/>
        </w:rPr>
      </w:pPr>
    </w:p>
    <w:p w:rsidR="0060052D" w:rsidRDefault="0060052D" w:rsidP="00F617A8">
      <w:pPr>
        <w:spacing w:after="0" w:line="240" w:lineRule="auto"/>
        <w:ind w:firstLine="567"/>
        <w:jc w:val="center"/>
        <w:rPr>
          <w:rFonts w:ascii="Times New Roman" w:hAnsi="Times New Roman" w:cs="Times New Roman"/>
          <w:b/>
          <w:sz w:val="28"/>
          <w:szCs w:val="28"/>
        </w:rPr>
      </w:pPr>
    </w:p>
    <w:p w:rsidR="0060052D" w:rsidRDefault="0060052D" w:rsidP="00F617A8">
      <w:pPr>
        <w:spacing w:after="0" w:line="240" w:lineRule="auto"/>
        <w:ind w:firstLine="567"/>
        <w:jc w:val="center"/>
        <w:rPr>
          <w:rFonts w:ascii="Times New Roman" w:hAnsi="Times New Roman" w:cs="Times New Roman"/>
          <w:b/>
          <w:sz w:val="28"/>
          <w:szCs w:val="28"/>
        </w:rPr>
      </w:pPr>
    </w:p>
    <w:p w:rsidR="0060052D" w:rsidRDefault="0060052D" w:rsidP="00F617A8">
      <w:pPr>
        <w:spacing w:after="0" w:line="240" w:lineRule="auto"/>
        <w:ind w:firstLine="567"/>
        <w:jc w:val="center"/>
        <w:rPr>
          <w:rFonts w:ascii="Times New Roman" w:hAnsi="Times New Roman" w:cs="Times New Roman"/>
          <w:b/>
          <w:sz w:val="28"/>
          <w:szCs w:val="28"/>
        </w:rPr>
      </w:pPr>
    </w:p>
    <w:p w:rsidR="0060052D" w:rsidRDefault="0060052D" w:rsidP="00F617A8">
      <w:pPr>
        <w:spacing w:after="0" w:line="240" w:lineRule="auto"/>
        <w:ind w:firstLine="567"/>
        <w:jc w:val="center"/>
        <w:rPr>
          <w:rFonts w:ascii="Times New Roman" w:hAnsi="Times New Roman" w:cs="Times New Roman"/>
          <w:b/>
          <w:sz w:val="28"/>
          <w:szCs w:val="28"/>
        </w:rPr>
      </w:pPr>
    </w:p>
    <w:p w:rsidR="008504D4" w:rsidRDefault="008504D4" w:rsidP="00F617A8">
      <w:pPr>
        <w:spacing w:after="0" w:line="240" w:lineRule="auto"/>
        <w:ind w:firstLine="567"/>
        <w:jc w:val="center"/>
        <w:rPr>
          <w:rFonts w:ascii="Times New Roman" w:hAnsi="Times New Roman" w:cs="Times New Roman"/>
          <w:b/>
          <w:sz w:val="28"/>
          <w:szCs w:val="28"/>
        </w:rPr>
      </w:pPr>
    </w:p>
    <w:p w:rsidR="009F67FA" w:rsidRDefault="009F67FA" w:rsidP="009F67FA">
      <w:pPr>
        <w:spacing w:after="0" w:line="240" w:lineRule="auto"/>
        <w:jc w:val="center"/>
        <w:rPr>
          <w:rFonts w:ascii="Times New Roman" w:hAnsi="Times New Roman" w:cs="Times New Roman"/>
          <w:b/>
          <w:sz w:val="28"/>
          <w:szCs w:val="28"/>
        </w:rPr>
      </w:pPr>
      <w:r w:rsidRPr="002E7714">
        <w:rPr>
          <w:rFonts w:ascii="Times New Roman" w:hAnsi="Times New Roman" w:cs="Times New Roman"/>
          <w:b/>
          <w:sz w:val="28"/>
          <w:szCs w:val="28"/>
        </w:rPr>
        <w:lastRenderedPageBreak/>
        <w:t>ПРИЛОЖЕНИЕ А</w:t>
      </w:r>
    </w:p>
    <w:p w:rsidR="00EE2718" w:rsidRPr="002E7714" w:rsidRDefault="00EE2718" w:rsidP="009F67FA">
      <w:pPr>
        <w:spacing w:after="0" w:line="240" w:lineRule="auto"/>
        <w:jc w:val="center"/>
        <w:rPr>
          <w:rFonts w:ascii="Times New Roman" w:hAnsi="Times New Roman" w:cs="Times New Roman"/>
          <w:b/>
          <w:sz w:val="28"/>
          <w:szCs w:val="28"/>
        </w:rPr>
      </w:pPr>
    </w:p>
    <w:p w:rsidR="009F67FA" w:rsidRDefault="009F67FA" w:rsidP="008504D4">
      <w:pPr>
        <w:spacing w:after="0" w:line="240" w:lineRule="auto"/>
        <w:jc w:val="center"/>
        <w:rPr>
          <w:rFonts w:ascii="Times New Roman" w:hAnsi="Times New Roman" w:cs="Times New Roman"/>
          <w:sz w:val="28"/>
          <w:szCs w:val="28"/>
        </w:rPr>
      </w:pPr>
      <w:r w:rsidRPr="009F67FA">
        <w:rPr>
          <w:rFonts w:ascii="Times New Roman" w:hAnsi="Times New Roman" w:cs="Times New Roman"/>
          <w:sz w:val="28"/>
          <w:szCs w:val="28"/>
        </w:rPr>
        <w:t>Акт внедрения в учебный процесс результатов и материалов</w:t>
      </w:r>
    </w:p>
    <w:p w:rsidR="009F67FA" w:rsidRPr="009F67FA" w:rsidRDefault="009F67FA" w:rsidP="008504D4">
      <w:pPr>
        <w:spacing w:after="0" w:line="240" w:lineRule="auto"/>
        <w:jc w:val="center"/>
        <w:rPr>
          <w:rFonts w:ascii="Times New Roman" w:hAnsi="Times New Roman" w:cs="Times New Roman"/>
          <w:sz w:val="28"/>
          <w:szCs w:val="28"/>
        </w:rPr>
      </w:pPr>
      <w:r w:rsidRPr="009F67FA">
        <w:rPr>
          <w:rFonts w:ascii="Times New Roman" w:hAnsi="Times New Roman" w:cs="Times New Roman"/>
          <w:sz w:val="28"/>
          <w:szCs w:val="28"/>
        </w:rPr>
        <w:t xml:space="preserve"> научно-исследовательской работы</w:t>
      </w:r>
    </w:p>
    <w:p w:rsidR="00542CBE" w:rsidRPr="002E7714" w:rsidRDefault="009F67FA" w:rsidP="008504D4">
      <w:pPr>
        <w:spacing w:after="0" w:line="240" w:lineRule="auto"/>
        <w:jc w:val="center"/>
        <w:rPr>
          <w:rFonts w:ascii="Times New Roman" w:hAnsi="Times New Roman" w:cs="Times New Roman"/>
          <w:b/>
          <w:sz w:val="28"/>
          <w:szCs w:val="28"/>
        </w:rPr>
        <w:sectPr w:rsidR="00542CBE" w:rsidRPr="002E7714" w:rsidSect="00C72F37">
          <w:footerReference w:type="default" r:id="rId112"/>
          <w:pgSz w:w="11906" w:h="16838" w:code="9"/>
          <w:pgMar w:top="1134" w:right="566" w:bottom="1134" w:left="1701" w:header="709" w:footer="709" w:gutter="0"/>
          <w:cols w:space="708"/>
          <w:docGrid w:linePitch="360"/>
        </w:sectPr>
      </w:pPr>
      <w:r w:rsidRPr="009F67FA">
        <w:rPr>
          <w:rFonts w:ascii="Times New Roman" w:hAnsi="Times New Roman" w:cs="Times New Roman"/>
          <w:b/>
          <w:noProof/>
          <w:sz w:val="28"/>
          <w:szCs w:val="28"/>
        </w:rPr>
        <w:drawing>
          <wp:inline distT="0" distB="0" distL="0" distR="0" wp14:anchorId="02DB1A5E" wp14:editId="2A8F2FB6">
            <wp:extent cx="5240020" cy="7710985"/>
            <wp:effectExtent l="0" t="0" r="0" b="0"/>
            <wp:docPr id="51" name="Рисунок 51" descr="D:\ДИССЕРТАЦИЯ МИГРАЦИЯ\ДИССЕРТАЦИЯ МИГРАЦИЯ СЕВ КАЗ\Диссертация раб вар\Раб вар\Акт внедрения Исмагуловой 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ССЕРТАЦИЯ МИГРАЦИЯ\ДИССЕРТАЦИЯ МИГРАЦИЯ СЕВ КАЗ\Диссертация раб вар\Раб вар\Акт внедрения Исмагуловой _page-0001.jpg"/>
                    <pic:cNvPicPr>
                      <a:picLocks noChangeAspect="1" noChangeArrowheads="1"/>
                    </pic:cNvPicPr>
                  </pic:nvPicPr>
                  <pic:blipFill rotWithShape="1">
                    <a:blip r:embed="rId113">
                      <a:extLst>
                        <a:ext uri="{28A0092B-C50C-407E-A947-70E740481C1C}">
                          <a14:useLocalDpi xmlns:a14="http://schemas.microsoft.com/office/drawing/2010/main" val="0"/>
                        </a:ext>
                      </a:extLst>
                    </a:blip>
                    <a:srcRect l="8502" t="2276" r="3259"/>
                    <a:stretch/>
                  </pic:blipFill>
                  <pic:spPr bwMode="auto">
                    <a:xfrm>
                      <a:off x="0" y="0"/>
                      <a:ext cx="5241781" cy="7713576"/>
                    </a:xfrm>
                    <a:prstGeom prst="rect">
                      <a:avLst/>
                    </a:prstGeom>
                    <a:noFill/>
                    <a:ln>
                      <a:noFill/>
                    </a:ln>
                    <a:extLst>
                      <a:ext uri="{53640926-AAD7-44D8-BBD7-CCE9431645EC}">
                        <a14:shadowObscured xmlns:a14="http://schemas.microsoft.com/office/drawing/2010/main"/>
                      </a:ext>
                    </a:extLst>
                  </pic:spPr>
                </pic:pic>
              </a:graphicData>
            </a:graphic>
          </wp:inline>
        </w:drawing>
      </w:r>
      <w:r w:rsidR="00542CBE" w:rsidRPr="002E7714">
        <w:rPr>
          <w:rFonts w:ascii="Times New Roman" w:hAnsi="Times New Roman" w:cs="Times New Roman"/>
          <w:b/>
          <w:sz w:val="28"/>
          <w:szCs w:val="28"/>
        </w:rPr>
        <w:br w:type="page"/>
      </w:r>
    </w:p>
    <w:p w:rsidR="00542CBE" w:rsidRPr="002E7714" w:rsidRDefault="009F67FA" w:rsidP="00CA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Б</w:t>
      </w:r>
    </w:p>
    <w:p w:rsidR="00542CBE" w:rsidRPr="002E7714" w:rsidRDefault="00542CBE" w:rsidP="00CA19A9">
      <w:pPr>
        <w:spacing w:after="0" w:line="240" w:lineRule="auto"/>
        <w:jc w:val="center"/>
        <w:rPr>
          <w:rFonts w:ascii="Times New Roman" w:hAnsi="Times New Roman" w:cs="Times New Roman"/>
          <w:sz w:val="28"/>
          <w:szCs w:val="28"/>
        </w:rPr>
      </w:pPr>
    </w:p>
    <w:p w:rsidR="00542CBE" w:rsidRPr="002E7714" w:rsidRDefault="00542CBE" w:rsidP="00CA19A9">
      <w:pPr>
        <w:jc w:val="center"/>
      </w:pPr>
      <w:r w:rsidRPr="002E7714">
        <w:rPr>
          <w:noProof/>
        </w:rPr>
        <w:drawing>
          <wp:inline distT="0" distB="0" distL="0" distR="0" wp14:anchorId="281BA7C3" wp14:editId="47FFBD01">
            <wp:extent cx="7950733" cy="4850296"/>
            <wp:effectExtent l="0" t="0" r="0" b="7620"/>
            <wp:docPr id="52" name="Рисунок 52" descr="C:\Users\asus\Desktop\оралма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оралманы.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964971" cy="4858982"/>
                    </a:xfrm>
                    <a:prstGeom prst="rect">
                      <a:avLst/>
                    </a:prstGeom>
                    <a:noFill/>
                    <a:ln>
                      <a:noFill/>
                    </a:ln>
                  </pic:spPr>
                </pic:pic>
              </a:graphicData>
            </a:graphic>
          </wp:inline>
        </w:drawing>
      </w:r>
    </w:p>
    <w:p w:rsidR="006B4DF6" w:rsidRDefault="008504D4" w:rsidP="008504D4">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Рисунок Б.1 – </w:t>
      </w:r>
      <w:r w:rsidRPr="002E7714">
        <w:rPr>
          <w:rFonts w:ascii="Times New Roman" w:hAnsi="Times New Roman" w:cs="Times New Roman"/>
          <w:sz w:val="28"/>
          <w:szCs w:val="28"/>
        </w:rPr>
        <w:t>Карта расселения репатриантов Северного Казахстана</w:t>
      </w:r>
    </w:p>
    <w:p w:rsidR="002901C6" w:rsidRDefault="009F67FA" w:rsidP="002E7E2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В</w:t>
      </w:r>
    </w:p>
    <w:p w:rsidR="002E7E25" w:rsidRPr="002E7714" w:rsidRDefault="002E7E25" w:rsidP="002E7E25">
      <w:pPr>
        <w:spacing w:after="0" w:line="240" w:lineRule="auto"/>
        <w:jc w:val="center"/>
        <w:rPr>
          <w:rFonts w:ascii="Times New Roman" w:hAnsi="Times New Roman"/>
          <w:sz w:val="28"/>
          <w:szCs w:val="28"/>
        </w:rPr>
      </w:pPr>
    </w:p>
    <w:p w:rsidR="0090195E" w:rsidRPr="0001380A" w:rsidRDefault="0001380A" w:rsidP="002E7E25">
      <w:pPr>
        <w:spacing w:after="0" w:line="240" w:lineRule="auto"/>
        <w:jc w:val="center"/>
        <w:rPr>
          <w:rFonts w:ascii="Times New Roman" w:hAnsi="Times New Roman"/>
          <w:sz w:val="28"/>
          <w:szCs w:val="28"/>
        </w:rPr>
      </w:pPr>
      <w:r w:rsidRPr="0001380A">
        <w:rPr>
          <w:rFonts w:ascii="Times New Roman" w:hAnsi="Times New Roman"/>
          <w:sz w:val="28"/>
          <w:szCs w:val="28"/>
        </w:rPr>
        <w:t>Коэффициенты интенсивности миграционных связей Северного Казахстана</w:t>
      </w:r>
    </w:p>
    <w:p w:rsidR="002E7E25" w:rsidRPr="002E7E25" w:rsidRDefault="002E7E25" w:rsidP="002E7E25">
      <w:pPr>
        <w:spacing w:after="0" w:line="240" w:lineRule="auto"/>
        <w:jc w:val="center"/>
        <w:rPr>
          <w:rFonts w:ascii="Times New Roman" w:hAnsi="Times New Roman"/>
          <w:color w:val="FF0000"/>
          <w:sz w:val="28"/>
          <w:szCs w:val="28"/>
        </w:rPr>
      </w:pPr>
    </w:p>
    <w:p w:rsidR="002901C6" w:rsidRPr="002E7714" w:rsidRDefault="002901C6" w:rsidP="002E7E25">
      <w:pPr>
        <w:spacing w:after="0" w:line="240" w:lineRule="auto"/>
        <w:jc w:val="both"/>
        <w:rPr>
          <w:rFonts w:ascii="Times New Roman" w:hAnsi="Times New Roman"/>
          <w:b/>
          <w:sz w:val="28"/>
          <w:szCs w:val="28"/>
        </w:rPr>
      </w:pPr>
      <w:r w:rsidRPr="002E7714">
        <w:rPr>
          <w:rFonts w:ascii="Times New Roman" w:hAnsi="Times New Roman"/>
          <w:sz w:val="28"/>
          <w:szCs w:val="28"/>
        </w:rPr>
        <w:t>Таблица</w:t>
      </w:r>
      <w:r w:rsidR="003502ED" w:rsidRPr="002E7714">
        <w:rPr>
          <w:rFonts w:ascii="Times New Roman" w:hAnsi="Times New Roman"/>
          <w:sz w:val="28"/>
          <w:szCs w:val="28"/>
        </w:rPr>
        <w:t xml:space="preserve"> </w:t>
      </w:r>
      <w:r w:rsidR="009F67FA">
        <w:rPr>
          <w:rFonts w:ascii="Times New Roman" w:hAnsi="Times New Roman"/>
          <w:sz w:val="28"/>
          <w:szCs w:val="28"/>
        </w:rPr>
        <w:t>В</w:t>
      </w:r>
      <w:r w:rsidR="007C2F2C" w:rsidRPr="002E7714">
        <w:rPr>
          <w:rFonts w:ascii="Times New Roman" w:hAnsi="Times New Roman"/>
          <w:sz w:val="28"/>
          <w:szCs w:val="28"/>
        </w:rPr>
        <w:t>.</w:t>
      </w:r>
      <w:r w:rsidR="003502ED" w:rsidRPr="002E7714">
        <w:rPr>
          <w:rFonts w:ascii="Times New Roman" w:hAnsi="Times New Roman"/>
          <w:sz w:val="28"/>
          <w:szCs w:val="28"/>
        </w:rPr>
        <w:t>1</w:t>
      </w:r>
      <w:r w:rsidR="008504D4">
        <w:rPr>
          <w:rFonts w:ascii="Times New Roman" w:hAnsi="Times New Roman"/>
          <w:sz w:val="28"/>
          <w:szCs w:val="28"/>
        </w:rPr>
        <w:t xml:space="preserve"> </w:t>
      </w:r>
      <w:r w:rsidR="003502ED" w:rsidRPr="002E7714">
        <w:rPr>
          <w:rFonts w:ascii="Times New Roman" w:hAnsi="Times New Roman" w:cs="Times New Roman"/>
          <w:color w:val="000000"/>
          <w:sz w:val="28"/>
          <w:szCs w:val="28"/>
          <w:shd w:val="clear" w:color="auto" w:fill="FFFFFF"/>
        </w:rPr>
        <w:t>–</w:t>
      </w:r>
      <w:r w:rsidR="003502ED" w:rsidRPr="002E7714">
        <w:rPr>
          <w:rFonts w:ascii="Times New Roman" w:hAnsi="Times New Roman"/>
          <w:sz w:val="28"/>
          <w:szCs w:val="28"/>
        </w:rPr>
        <w:t xml:space="preserve"> </w:t>
      </w:r>
      <w:r w:rsidRPr="008504D4">
        <w:rPr>
          <w:rFonts w:ascii="Times New Roman" w:hAnsi="Times New Roman"/>
          <w:sz w:val="28"/>
          <w:szCs w:val="28"/>
        </w:rPr>
        <w:t>Результаты</w:t>
      </w:r>
      <w:r w:rsidR="000940F1" w:rsidRPr="008504D4">
        <w:rPr>
          <w:rFonts w:ascii="Times New Roman" w:hAnsi="Times New Roman"/>
          <w:sz w:val="28"/>
          <w:szCs w:val="28"/>
        </w:rPr>
        <w:t xml:space="preserve"> расчета КИМС </w:t>
      </w:r>
      <w:r w:rsidRPr="008504D4">
        <w:rPr>
          <w:rFonts w:ascii="Times New Roman" w:hAnsi="Times New Roman"/>
          <w:sz w:val="28"/>
          <w:szCs w:val="28"/>
        </w:rPr>
        <w:t>Кос</w:t>
      </w:r>
      <w:r w:rsidR="000940F1" w:rsidRPr="008504D4">
        <w:rPr>
          <w:rFonts w:ascii="Times New Roman" w:hAnsi="Times New Roman"/>
          <w:sz w:val="28"/>
          <w:szCs w:val="28"/>
        </w:rPr>
        <w:t>танайской области (2000-2004 гг.), (2016-2020</w:t>
      </w:r>
      <w:r w:rsidRPr="008504D4">
        <w:rPr>
          <w:rFonts w:ascii="Times New Roman" w:hAnsi="Times New Roman"/>
          <w:sz w:val="28"/>
          <w:szCs w:val="28"/>
        </w:rPr>
        <w:t xml:space="preserve"> гг.)</w:t>
      </w:r>
      <w:r w:rsidRPr="002E7714">
        <w:rPr>
          <w:rFonts w:ascii="Times New Roman" w:hAnsi="Times New Roman"/>
          <w:b/>
          <w:sz w:val="28"/>
          <w:szCs w:val="28"/>
        </w:rPr>
        <w:t xml:space="preserve"> </w:t>
      </w:r>
    </w:p>
    <w:p w:rsidR="007C2F2C" w:rsidRPr="002E7E25" w:rsidRDefault="007C2F2C" w:rsidP="002E7E25">
      <w:pPr>
        <w:spacing w:after="0" w:line="240" w:lineRule="auto"/>
        <w:ind w:firstLine="567"/>
        <w:jc w:val="right"/>
        <w:rPr>
          <w:rFonts w:ascii="Times New Roman" w:hAnsi="Times New Roman"/>
          <w:sz w:val="16"/>
          <w:szCs w:val="16"/>
        </w:rPr>
      </w:pPr>
    </w:p>
    <w:tbl>
      <w:tblPr>
        <w:tblStyle w:val="a7"/>
        <w:tblW w:w="0" w:type="auto"/>
        <w:tblInd w:w="108" w:type="dxa"/>
        <w:tblLook w:val="04A0" w:firstRow="1" w:lastRow="0" w:firstColumn="1" w:lastColumn="0" w:noHBand="0" w:noVBand="1"/>
      </w:tblPr>
      <w:tblGrid>
        <w:gridCol w:w="2360"/>
        <w:gridCol w:w="3360"/>
        <w:gridCol w:w="2927"/>
        <w:gridCol w:w="3129"/>
        <w:gridCol w:w="2824"/>
      </w:tblGrid>
      <w:tr w:rsidR="000940F1" w:rsidRPr="008504D4" w:rsidTr="002E7E25">
        <w:tc>
          <w:tcPr>
            <w:tcW w:w="2360" w:type="dxa"/>
            <w:vAlign w:val="center"/>
          </w:tcPr>
          <w:p w:rsidR="000940F1" w:rsidRPr="008504D4" w:rsidRDefault="000940F1" w:rsidP="002E7E25">
            <w:pPr>
              <w:jc w:val="center"/>
              <w:rPr>
                <w:rFonts w:ascii="Times New Roman" w:hAnsi="Times New Roman"/>
                <w:sz w:val="24"/>
                <w:szCs w:val="24"/>
              </w:rPr>
            </w:pPr>
            <w:r w:rsidRPr="008504D4">
              <w:rPr>
                <w:rFonts w:ascii="Times New Roman" w:hAnsi="Times New Roman"/>
                <w:sz w:val="24"/>
                <w:szCs w:val="24"/>
              </w:rPr>
              <w:t>Значения КИМС</w:t>
            </w:r>
          </w:p>
        </w:tc>
        <w:tc>
          <w:tcPr>
            <w:tcW w:w="3360" w:type="dxa"/>
            <w:vAlign w:val="center"/>
          </w:tcPr>
          <w:p w:rsidR="000940F1" w:rsidRPr="008504D4" w:rsidRDefault="000940F1" w:rsidP="002E7E25">
            <w:pPr>
              <w:jc w:val="center"/>
              <w:rPr>
                <w:rFonts w:ascii="Times New Roman" w:hAnsi="Times New Roman"/>
                <w:sz w:val="24"/>
                <w:szCs w:val="24"/>
              </w:rPr>
            </w:pPr>
            <w:r w:rsidRPr="008504D4">
              <w:rPr>
                <w:rFonts w:ascii="Times New Roman" w:hAnsi="Times New Roman"/>
                <w:sz w:val="24"/>
                <w:szCs w:val="24"/>
              </w:rPr>
              <w:t>КИМС по прибытию</w:t>
            </w:r>
          </w:p>
          <w:p w:rsidR="000940F1" w:rsidRPr="008504D4" w:rsidRDefault="000940F1" w:rsidP="002E7E25">
            <w:pPr>
              <w:jc w:val="center"/>
              <w:rPr>
                <w:rFonts w:ascii="Times New Roman" w:hAnsi="Times New Roman"/>
                <w:sz w:val="24"/>
                <w:szCs w:val="24"/>
              </w:rPr>
            </w:pPr>
            <w:r w:rsidRPr="008504D4">
              <w:rPr>
                <w:rFonts w:ascii="Times New Roman" w:hAnsi="Times New Roman"/>
                <w:sz w:val="24"/>
                <w:szCs w:val="24"/>
              </w:rPr>
              <w:t>2000-2002 гг.</w:t>
            </w:r>
          </w:p>
        </w:tc>
        <w:tc>
          <w:tcPr>
            <w:tcW w:w="2927" w:type="dxa"/>
            <w:vAlign w:val="center"/>
          </w:tcPr>
          <w:p w:rsidR="000940F1" w:rsidRPr="008504D4" w:rsidRDefault="000940F1" w:rsidP="002E7E25">
            <w:pPr>
              <w:jc w:val="center"/>
              <w:rPr>
                <w:rFonts w:ascii="Times New Roman" w:hAnsi="Times New Roman"/>
                <w:sz w:val="24"/>
                <w:szCs w:val="24"/>
              </w:rPr>
            </w:pPr>
            <w:r w:rsidRPr="008504D4">
              <w:rPr>
                <w:rFonts w:ascii="Times New Roman" w:hAnsi="Times New Roman"/>
                <w:sz w:val="24"/>
                <w:szCs w:val="24"/>
              </w:rPr>
              <w:t>КИМС по прибытию</w:t>
            </w:r>
          </w:p>
          <w:p w:rsidR="000940F1" w:rsidRPr="008504D4" w:rsidRDefault="00CC2F0A" w:rsidP="002E7E25">
            <w:pPr>
              <w:jc w:val="center"/>
              <w:rPr>
                <w:rFonts w:ascii="Times New Roman" w:hAnsi="Times New Roman"/>
                <w:sz w:val="24"/>
                <w:szCs w:val="24"/>
              </w:rPr>
            </w:pPr>
            <w:r w:rsidRPr="008504D4">
              <w:rPr>
                <w:rFonts w:ascii="Times New Roman" w:hAnsi="Times New Roman"/>
                <w:sz w:val="24"/>
                <w:szCs w:val="24"/>
              </w:rPr>
              <w:t>2016</w:t>
            </w:r>
            <w:r w:rsidR="007B6D4C" w:rsidRPr="008504D4">
              <w:rPr>
                <w:rFonts w:ascii="Times New Roman" w:hAnsi="Times New Roman"/>
                <w:sz w:val="24"/>
                <w:szCs w:val="24"/>
              </w:rPr>
              <w:t>-2020</w:t>
            </w:r>
            <w:r w:rsidR="000940F1" w:rsidRPr="008504D4">
              <w:rPr>
                <w:rFonts w:ascii="Times New Roman" w:hAnsi="Times New Roman"/>
                <w:sz w:val="24"/>
                <w:szCs w:val="24"/>
              </w:rPr>
              <w:t xml:space="preserve"> гг.</w:t>
            </w:r>
          </w:p>
        </w:tc>
        <w:tc>
          <w:tcPr>
            <w:tcW w:w="3129" w:type="dxa"/>
            <w:vAlign w:val="center"/>
          </w:tcPr>
          <w:p w:rsidR="009E30F7" w:rsidRPr="008504D4" w:rsidRDefault="000940F1" w:rsidP="002E7E25">
            <w:pPr>
              <w:jc w:val="center"/>
              <w:rPr>
                <w:rFonts w:ascii="Times New Roman" w:hAnsi="Times New Roman"/>
                <w:sz w:val="24"/>
                <w:szCs w:val="24"/>
              </w:rPr>
            </w:pPr>
            <w:r w:rsidRPr="008504D4">
              <w:rPr>
                <w:rFonts w:ascii="Times New Roman" w:hAnsi="Times New Roman"/>
                <w:sz w:val="24"/>
                <w:szCs w:val="24"/>
              </w:rPr>
              <w:t>КИМС по выбытию</w:t>
            </w:r>
          </w:p>
          <w:p w:rsidR="000940F1" w:rsidRPr="008504D4" w:rsidRDefault="000940F1" w:rsidP="002E7E25">
            <w:pPr>
              <w:jc w:val="center"/>
              <w:rPr>
                <w:rFonts w:ascii="Times New Roman" w:hAnsi="Times New Roman"/>
                <w:sz w:val="24"/>
                <w:szCs w:val="24"/>
              </w:rPr>
            </w:pPr>
            <w:r w:rsidRPr="008504D4">
              <w:rPr>
                <w:rFonts w:ascii="Times New Roman" w:hAnsi="Times New Roman"/>
                <w:sz w:val="24"/>
                <w:szCs w:val="24"/>
              </w:rPr>
              <w:t>2000-2004 гг.</w:t>
            </w:r>
          </w:p>
        </w:tc>
        <w:tc>
          <w:tcPr>
            <w:tcW w:w="2824" w:type="dxa"/>
            <w:vAlign w:val="center"/>
          </w:tcPr>
          <w:p w:rsidR="000940F1" w:rsidRPr="008504D4" w:rsidRDefault="000940F1" w:rsidP="002E7E25">
            <w:pPr>
              <w:jc w:val="center"/>
              <w:rPr>
                <w:rFonts w:ascii="Times New Roman" w:hAnsi="Times New Roman"/>
                <w:sz w:val="24"/>
                <w:szCs w:val="24"/>
              </w:rPr>
            </w:pPr>
            <w:r w:rsidRPr="008504D4">
              <w:rPr>
                <w:rFonts w:ascii="Times New Roman" w:hAnsi="Times New Roman"/>
                <w:sz w:val="24"/>
                <w:szCs w:val="24"/>
              </w:rPr>
              <w:t>КИМС по выбытию</w:t>
            </w:r>
            <w:r w:rsidR="00CC2F0A" w:rsidRPr="008504D4">
              <w:rPr>
                <w:rFonts w:ascii="Times New Roman" w:hAnsi="Times New Roman"/>
                <w:sz w:val="24"/>
                <w:szCs w:val="24"/>
              </w:rPr>
              <w:t xml:space="preserve"> 2016</w:t>
            </w:r>
            <w:r w:rsidRPr="008504D4">
              <w:rPr>
                <w:rFonts w:ascii="Times New Roman" w:hAnsi="Times New Roman"/>
                <w:sz w:val="24"/>
                <w:szCs w:val="24"/>
              </w:rPr>
              <w:t>-2020 гг.</w:t>
            </w:r>
          </w:p>
        </w:tc>
      </w:tr>
      <w:tr w:rsidR="000940F1" w:rsidRPr="008504D4" w:rsidTr="002E7E25">
        <w:tc>
          <w:tcPr>
            <w:tcW w:w="2360" w:type="dxa"/>
          </w:tcPr>
          <w:p w:rsidR="000940F1" w:rsidRPr="008504D4" w:rsidRDefault="000940F1" w:rsidP="00CA19A9">
            <w:pPr>
              <w:jc w:val="both"/>
              <w:rPr>
                <w:rFonts w:ascii="Times New Roman" w:hAnsi="Times New Roman"/>
                <w:sz w:val="24"/>
                <w:szCs w:val="24"/>
              </w:rPr>
            </w:pPr>
            <w:r w:rsidRPr="008504D4">
              <w:rPr>
                <w:rFonts w:ascii="Times New Roman" w:hAnsi="Times New Roman"/>
                <w:sz w:val="24"/>
                <w:szCs w:val="24"/>
              </w:rPr>
              <w:t>Несущественные (&lt;0,39)</w:t>
            </w:r>
          </w:p>
        </w:tc>
        <w:tc>
          <w:tcPr>
            <w:tcW w:w="3360" w:type="dxa"/>
          </w:tcPr>
          <w:p w:rsidR="000940F1" w:rsidRPr="008504D4" w:rsidRDefault="00A948C9" w:rsidP="00CA19A9">
            <w:pPr>
              <w:rPr>
                <w:rFonts w:ascii="Times New Roman" w:hAnsi="Times New Roman"/>
                <w:sz w:val="24"/>
                <w:szCs w:val="24"/>
              </w:rPr>
            </w:pPr>
            <w:r w:rsidRPr="008504D4">
              <w:rPr>
                <w:rFonts w:ascii="Times New Roman" w:hAnsi="Times New Roman"/>
                <w:sz w:val="24"/>
                <w:szCs w:val="24"/>
              </w:rPr>
              <w:t>Туркестанская</w:t>
            </w:r>
            <w:r w:rsidR="000940F1" w:rsidRPr="008504D4">
              <w:rPr>
                <w:rFonts w:ascii="Times New Roman" w:hAnsi="Times New Roman"/>
                <w:sz w:val="24"/>
                <w:szCs w:val="24"/>
              </w:rPr>
              <w:t xml:space="preserve"> (0,31) </w:t>
            </w:r>
          </w:p>
          <w:p w:rsidR="000940F1" w:rsidRPr="008504D4" w:rsidRDefault="00994EFA" w:rsidP="00CA19A9">
            <w:pPr>
              <w:rPr>
                <w:rFonts w:ascii="Times New Roman" w:hAnsi="Times New Roman"/>
                <w:sz w:val="24"/>
                <w:szCs w:val="24"/>
              </w:rPr>
            </w:pPr>
            <w:r w:rsidRPr="008504D4">
              <w:rPr>
                <w:rFonts w:ascii="Times New Roman" w:hAnsi="Times New Roman"/>
                <w:sz w:val="24"/>
                <w:szCs w:val="24"/>
              </w:rPr>
              <w:t>ВКО (0,31)</w:t>
            </w:r>
          </w:p>
          <w:p w:rsidR="000940F1" w:rsidRPr="008504D4" w:rsidRDefault="000940F1" w:rsidP="00CA19A9">
            <w:pPr>
              <w:rPr>
                <w:rFonts w:ascii="Times New Roman" w:hAnsi="Times New Roman"/>
                <w:sz w:val="24"/>
                <w:szCs w:val="24"/>
              </w:rPr>
            </w:pPr>
            <w:r w:rsidRPr="008504D4">
              <w:rPr>
                <w:rFonts w:ascii="Times New Roman" w:hAnsi="Times New Roman"/>
                <w:sz w:val="24"/>
                <w:szCs w:val="24"/>
              </w:rPr>
              <w:t>Кызылординская (0,34)</w:t>
            </w:r>
          </w:p>
          <w:p w:rsidR="000940F1" w:rsidRPr="008504D4" w:rsidRDefault="00994EFA" w:rsidP="00CA19A9">
            <w:pPr>
              <w:rPr>
                <w:rFonts w:ascii="Times New Roman" w:hAnsi="Times New Roman"/>
                <w:sz w:val="24"/>
                <w:szCs w:val="24"/>
              </w:rPr>
            </w:pPr>
            <w:r w:rsidRPr="008504D4">
              <w:rPr>
                <w:rFonts w:ascii="Times New Roman" w:hAnsi="Times New Roman"/>
                <w:sz w:val="24"/>
                <w:szCs w:val="24"/>
              </w:rPr>
              <w:t>ЗКО (0,35)</w:t>
            </w:r>
          </w:p>
          <w:p w:rsidR="000940F1" w:rsidRPr="008504D4" w:rsidRDefault="000940F1" w:rsidP="00CA19A9">
            <w:pPr>
              <w:rPr>
                <w:rFonts w:ascii="Times New Roman" w:hAnsi="Times New Roman"/>
                <w:sz w:val="24"/>
                <w:szCs w:val="24"/>
              </w:rPr>
            </w:pPr>
            <w:r w:rsidRPr="008504D4">
              <w:rPr>
                <w:rFonts w:ascii="Times New Roman" w:hAnsi="Times New Roman"/>
                <w:sz w:val="24"/>
                <w:szCs w:val="24"/>
              </w:rPr>
              <w:t>Атырауская (0,37)</w:t>
            </w:r>
          </w:p>
        </w:tc>
        <w:tc>
          <w:tcPr>
            <w:tcW w:w="2927" w:type="dxa"/>
          </w:tcPr>
          <w:p w:rsidR="000940F1" w:rsidRPr="008504D4" w:rsidRDefault="00994EFA" w:rsidP="00CA19A9">
            <w:pPr>
              <w:rPr>
                <w:rFonts w:ascii="Times New Roman" w:hAnsi="Times New Roman"/>
                <w:sz w:val="24"/>
                <w:szCs w:val="24"/>
              </w:rPr>
            </w:pPr>
            <w:r w:rsidRPr="008504D4">
              <w:rPr>
                <w:rFonts w:ascii="Times New Roman" w:hAnsi="Times New Roman"/>
                <w:sz w:val="24"/>
                <w:szCs w:val="24"/>
              </w:rPr>
              <w:t>Атырауская (0,27)</w:t>
            </w:r>
          </w:p>
          <w:p w:rsidR="000940F1" w:rsidRPr="008504D4" w:rsidRDefault="000940F1" w:rsidP="00CA19A9">
            <w:pPr>
              <w:rPr>
                <w:rFonts w:ascii="Times New Roman" w:hAnsi="Times New Roman"/>
                <w:sz w:val="24"/>
                <w:szCs w:val="24"/>
              </w:rPr>
            </w:pPr>
            <w:r w:rsidRPr="008504D4">
              <w:rPr>
                <w:rFonts w:ascii="Times New Roman" w:hAnsi="Times New Roman"/>
                <w:sz w:val="24"/>
                <w:szCs w:val="24"/>
              </w:rPr>
              <w:t>г.Шымкент (0,27)</w:t>
            </w:r>
          </w:p>
          <w:p w:rsidR="000940F1" w:rsidRPr="008504D4" w:rsidRDefault="00295ADE" w:rsidP="00CA19A9">
            <w:pPr>
              <w:rPr>
                <w:rFonts w:ascii="Times New Roman" w:hAnsi="Times New Roman"/>
                <w:sz w:val="24"/>
                <w:szCs w:val="24"/>
              </w:rPr>
            </w:pPr>
            <w:r w:rsidRPr="008504D4">
              <w:rPr>
                <w:rFonts w:ascii="Times New Roman" w:hAnsi="Times New Roman"/>
                <w:sz w:val="24"/>
                <w:szCs w:val="24"/>
              </w:rPr>
              <w:t>ЗКО</w:t>
            </w:r>
            <w:r w:rsidR="00994EFA" w:rsidRPr="008504D4">
              <w:rPr>
                <w:rFonts w:ascii="Times New Roman" w:hAnsi="Times New Roman"/>
                <w:sz w:val="24"/>
                <w:szCs w:val="24"/>
              </w:rPr>
              <w:t xml:space="preserve"> (0,28)</w:t>
            </w:r>
          </w:p>
          <w:p w:rsidR="000940F1" w:rsidRPr="008504D4" w:rsidRDefault="00295ADE" w:rsidP="00CA19A9">
            <w:pPr>
              <w:rPr>
                <w:rFonts w:ascii="Times New Roman" w:hAnsi="Times New Roman"/>
                <w:sz w:val="24"/>
                <w:szCs w:val="24"/>
              </w:rPr>
            </w:pPr>
            <w:r w:rsidRPr="008504D4">
              <w:rPr>
                <w:rFonts w:ascii="Times New Roman" w:hAnsi="Times New Roman"/>
                <w:sz w:val="24"/>
                <w:szCs w:val="24"/>
              </w:rPr>
              <w:t>ВКО</w:t>
            </w:r>
            <w:r w:rsidR="000940F1" w:rsidRPr="008504D4">
              <w:rPr>
                <w:rFonts w:ascii="Times New Roman" w:hAnsi="Times New Roman"/>
                <w:sz w:val="24"/>
                <w:szCs w:val="24"/>
              </w:rPr>
              <w:t xml:space="preserve"> (0,39)</w:t>
            </w:r>
          </w:p>
          <w:p w:rsidR="000940F1" w:rsidRPr="008504D4" w:rsidRDefault="000940F1" w:rsidP="00CA19A9">
            <w:pPr>
              <w:rPr>
                <w:rFonts w:ascii="Times New Roman" w:hAnsi="Times New Roman"/>
                <w:sz w:val="24"/>
                <w:szCs w:val="24"/>
              </w:rPr>
            </w:pPr>
          </w:p>
        </w:tc>
        <w:tc>
          <w:tcPr>
            <w:tcW w:w="3129" w:type="dxa"/>
          </w:tcPr>
          <w:p w:rsidR="000940F1" w:rsidRPr="008504D4" w:rsidRDefault="00994EFA" w:rsidP="00CA19A9">
            <w:pPr>
              <w:rPr>
                <w:rFonts w:ascii="Times New Roman" w:hAnsi="Times New Roman"/>
                <w:sz w:val="24"/>
                <w:szCs w:val="24"/>
              </w:rPr>
            </w:pPr>
            <w:r w:rsidRPr="008504D4">
              <w:rPr>
                <w:rFonts w:ascii="Times New Roman" w:hAnsi="Times New Roman"/>
                <w:sz w:val="24"/>
                <w:szCs w:val="24"/>
              </w:rPr>
              <w:t>Кызылординская (0,12)</w:t>
            </w:r>
          </w:p>
          <w:p w:rsidR="000940F1" w:rsidRPr="008504D4" w:rsidRDefault="00994EFA" w:rsidP="00CA19A9">
            <w:pPr>
              <w:rPr>
                <w:rFonts w:ascii="Times New Roman" w:hAnsi="Times New Roman"/>
                <w:sz w:val="24"/>
                <w:szCs w:val="24"/>
              </w:rPr>
            </w:pPr>
            <w:r w:rsidRPr="008504D4">
              <w:rPr>
                <w:rFonts w:ascii="Times New Roman" w:hAnsi="Times New Roman"/>
                <w:sz w:val="24"/>
                <w:szCs w:val="24"/>
              </w:rPr>
              <w:t>ВКО (0,14)</w:t>
            </w:r>
          </w:p>
          <w:p w:rsidR="00295ADE" w:rsidRPr="008504D4" w:rsidRDefault="00994EFA" w:rsidP="00CA19A9">
            <w:pPr>
              <w:rPr>
                <w:rFonts w:ascii="Times New Roman" w:hAnsi="Times New Roman"/>
                <w:sz w:val="24"/>
                <w:szCs w:val="24"/>
              </w:rPr>
            </w:pPr>
            <w:r w:rsidRPr="008504D4">
              <w:rPr>
                <w:rFonts w:ascii="Times New Roman" w:hAnsi="Times New Roman"/>
                <w:sz w:val="24"/>
                <w:szCs w:val="24"/>
              </w:rPr>
              <w:t>Жамбылская (0,15)</w:t>
            </w:r>
            <w:r w:rsidR="00295ADE" w:rsidRPr="008504D4">
              <w:rPr>
                <w:rFonts w:ascii="Times New Roman" w:hAnsi="Times New Roman"/>
                <w:sz w:val="24"/>
                <w:szCs w:val="24"/>
              </w:rPr>
              <w:t xml:space="preserve"> </w:t>
            </w:r>
          </w:p>
          <w:p w:rsidR="000940F1" w:rsidRPr="008504D4" w:rsidRDefault="00295ADE" w:rsidP="00CA19A9">
            <w:pPr>
              <w:rPr>
                <w:rFonts w:ascii="Times New Roman" w:hAnsi="Times New Roman"/>
                <w:sz w:val="24"/>
                <w:szCs w:val="24"/>
              </w:rPr>
            </w:pPr>
            <w:r w:rsidRPr="008504D4">
              <w:rPr>
                <w:rFonts w:ascii="Times New Roman" w:hAnsi="Times New Roman"/>
                <w:sz w:val="24"/>
                <w:szCs w:val="24"/>
              </w:rPr>
              <w:t>Туркестанская</w:t>
            </w:r>
            <w:r w:rsidR="00994EFA" w:rsidRPr="008504D4">
              <w:rPr>
                <w:rFonts w:ascii="Times New Roman" w:hAnsi="Times New Roman"/>
                <w:sz w:val="24"/>
                <w:szCs w:val="24"/>
              </w:rPr>
              <w:t xml:space="preserve"> (0,16)</w:t>
            </w:r>
          </w:p>
          <w:p w:rsidR="000940F1" w:rsidRPr="008504D4" w:rsidRDefault="000940F1" w:rsidP="00CA19A9">
            <w:pPr>
              <w:rPr>
                <w:rFonts w:ascii="Times New Roman" w:hAnsi="Times New Roman"/>
                <w:sz w:val="24"/>
                <w:szCs w:val="24"/>
              </w:rPr>
            </w:pPr>
            <w:r w:rsidRPr="008504D4">
              <w:rPr>
                <w:rFonts w:ascii="Times New Roman" w:hAnsi="Times New Roman"/>
                <w:sz w:val="24"/>
                <w:szCs w:val="24"/>
              </w:rPr>
              <w:t>Мангистауская (</w:t>
            </w:r>
            <w:r w:rsidR="00994EFA" w:rsidRPr="008504D4">
              <w:rPr>
                <w:rFonts w:ascii="Times New Roman" w:hAnsi="Times New Roman"/>
                <w:sz w:val="24"/>
                <w:szCs w:val="24"/>
              </w:rPr>
              <w:t>0,17)</w:t>
            </w:r>
          </w:p>
          <w:p w:rsidR="000940F1" w:rsidRPr="008504D4" w:rsidRDefault="00994EFA" w:rsidP="00CA19A9">
            <w:pPr>
              <w:rPr>
                <w:rFonts w:ascii="Times New Roman" w:hAnsi="Times New Roman"/>
                <w:sz w:val="24"/>
                <w:szCs w:val="24"/>
              </w:rPr>
            </w:pPr>
            <w:r w:rsidRPr="008504D4">
              <w:rPr>
                <w:rFonts w:ascii="Times New Roman" w:hAnsi="Times New Roman"/>
                <w:sz w:val="24"/>
                <w:szCs w:val="24"/>
              </w:rPr>
              <w:t>ЗКО (0,17)</w:t>
            </w:r>
          </w:p>
          <w:p w:rsidR="000940F1" w:rsidRPr="008504D4" w:rsidRDefault="00295ADE" w:rsidP="00CA19A9">
            <w:pPr>
              <w:rPr>
                <w:rFonts w:ascii="Times New Roman" w:hAnsi="Times New Roman"/>
                <w:sz w:val="24"/>
                <w:szCs w:val="24"/>
              </w:rPr>
            </w:pPr>
            <w:r w:rsidRPr="008504D4">
              <w:rPr>
                <w:rFonts w:ascii="Times New Roman" w:hAnsi="Times New Roman"/>
                <w:sz w:val="24"/>
                <w:szCs w:val="24"/>
              </w:rPr>
              <w:t>Атырауская (0,18)</w:t>
            </w:r>
          </w:p>
          <w:p w:rsidR="000940F1" w:rsidRPr="008504D4" w:rsidRDefault="00295ADE" w:rsidP="00CA19A9">
            <w:pPr>
              <w:rPr>
                <w:rFonts w:ascii="Times New Roman" w:hAnsi="Times New Roman"/>
                <w:sz w:val="24"/>
                <w:szCs w:val="24"/>
              </w:rPr>
            </w:pPr>
            <w:r w:rsidRPr="008504D4">
              <w:rPr>
                <w:rFonts w:ascii="Times New Roman" w:hAnsi="Times New Roman"/>
                <w:sz w:val="24"/>
                <w:szCs w:val="24"/>
              </w:rPr>
              <w:t>Алматинская (0,24)</w:t>
            </w:r>
          </w:p>
          <w:p w:rsidR="000940F1" w:rsidRPr="008504D4" w:rsidRDefault="000940F1" w:rsidP="00CA19A9">
            <w:pPr>
              <w:rPr>
                <w:rFonts w:ascii="Times New Roman" w:hAnsi="Times New Roman"/>
                <w:sz w:val="24"/>
                <w:szCs w:val="24"/>
              </w:rPr>
            </w:pPr>
            <w:r w:rsidRPr="008504D4">
              <w:rPr>
                <w:rFonts w:ascii="Times New Roman" w:hAnsi="Times New Roman"/>
                <w:sz w:val="24"/>
                <w:szCs w:val="24"/>
              </w:rPr>
              <w:t>Актюбинская (0,29)</w:t>
            </w:r>
          </w:p>
        </w:tc>
        <w:tc>
          <w:tcPr>
            <w:tcW w:w="2824" w:type="dxa"/>
          </w:tcPr>
          <w:p w:rsidR="000940F1" w:rsidRPr="008504D4" w:rsidRDefault="00295ADE" w:rsidP="00CA19A9">
            <w:pPr>
              <w:rPr>
                <w:rFonts w:ascii="Times New Roman" w:hAnsi="Times New Roman"/>
                <w:sz w:val="24"/>
                <w:szCs w:val="24"/>
              </w:rPr>
            </w:pPr>
            <w:r w:rsidRPr="008504D4">
              <w:rPr>
                <w:rFonts w:ascii="Times New Roman" w:hAnsi="Times New Roman"/>
                <w:sz w:val="24"/>
                <w:szCs w:val="24"/>
              </w:rPr>
              <w:t>ЗКО (0,17)</w:t>
            </w:r>
          </w:p>
          <w:p w:rsidR="000940F1" w:rsidRPr="008504D4" w:rsidRDefault="000940F1" w:rsidP="00CA19A9">
            <w:pPr>
              <w:rPr>
                <w:rFonts w:ascii="Times New Roman" w:hAnsi="Times New Roman"/>
                <w:sz w:val="24"/>
                <w:szCs w:val="24"/>
              </w:rPr>
            </w:pPr>
            <w:r w:rsidRPr="008504D4">
              <w:rPr>
                <w:rFonts w:ascii="Times New Roman" w:hAnsi="Times New Roman"/>
                <w:sz w:val="24"/>
                <w:szCs w:val="24"/>
              </w:rPr>
              <w:t>г.Шымкент (0,18)</w:t>
            </w:r>
          </w:p>
          <w:p w:rsidR="000940F1" w:rsidRPr="008504D4" w:rsidRDefault="00E4670E" w:rsidP="00CA19A9">
            <w:pPr>
              <w:rPr>
                <w:rFonts w:ascii="Times New Roman" w:hAnsi="Times New Roman"/>
                <w:sz w:val="24"/>
                <w:szCs w:val="24"/>
              </w:rPr>
            </w:pPr>
            <w:r w:rsidRPr="008504D4">
              <w:rPr>
                <w:rFonts w:ascii="Times New Roman" w:hAnsi="Times New Roman"/>
                <w:sz w:val="24"/>
                <w:szCs w:val="24"/>
              </w:rPr>
              <w:t>ВКО</w:t>
            </w:r>
            <w:r w:rsidR="00295ADE" w:rsidRPr="008504D4">
              <w:rPr>
                <w:rFonts w:ascii="Times New Roman" w:hAnsi="Times New Roman"/>
                <w:sz w:val="24"/>
                <w:szCs w:val="24"/>
              </w:rPr>
              <w:t xml:space="preserve"> (0,23)</w:t>
            </w:r>
          </w:p>
          <w:p w:rsidR="000940F1" w:rsidRPr="008504D4" w:rsidRDefault="00295ADE" w:rsidP="00CA19A9">
            <w:pPr>
              <w:rPr>
                <w:rFonts w:ascii="Times New Roman" w:hAnsi="Times New Roman"/>
                <w:sz w:val="24"/>
                <w:szCs w:val="24"/>
              </w:rPr>
            </w:pPr>
            <w:r w:rsidRPr="008504D4">
              <w:rPr>
                <w:rFonts w:ascii="Times New Roman" w:hAnsi="Times New Roman"/>
                <w:sz w:val="24"/>
                <w:szCs w:val="24"/>
              </w:rPr>
              <w:t>Кызылординская (0,23)</w:t>
            </w:r>
          </w:p>
          <w:p w:rsidR="000940F1" w:rsidRPr="008504D4" w:rsidRDefault="00295ADE" w:rsidP="00CA19A9">
            <w:pPr>
              <w:rPr>
                <w:rFonts w:ascii="Times New Roman" w:hAnsi="Times New Roman"/>
                <w:sz w:val="24"/>
                <w:szCs w:val="24"/>
              </w:rPr>
            </w:pPr>
            <w:r w:rsidRPr="008504D4">
              <w:rPr>
                <w:rFonts w:ascii="Times New Roman" w:hAnsi="Times New Roman"/>
                <w:sz w:val="24"/>
                <w:szCs w:val="24"/>
              </w:rPr>
              <w:t>Туркестанская (0,25)</w:t>
            </w:r>
          </w:p>
          <w:p w:rsidR="000940F1" w:rsidRPr="008504D4" w:rsidRDefault="00295ADE" w:rsidP="00CA19A9">
            <w:pPr>
              <w:rPr>
                <w:rFonts w:ascii="Times New Roman" w:hAnsi="Times New Roman"/>
                <w:sz w:val="24"/>
                <w:szCs w:val="24"/>
              </w:rPr>
            </w:pPr>
            <w:r w:rsidRPr="008504D4">
              <w:rPr>
                <w:rFonts w:ascii="Times New Roman" w:hAnsi="Times New Roman"/>
                <w:sz w:val="24"/>
                <w:szCs w:val="24"/>
              </w:rPr>
              <w:t>Жамбылская (0,30)</w:t>
            </w:r>
          </w:p>
          <w:p w:rsidR="000940F1" w:rsidRPr="008504D4" w:rsidRDefault="000940F1" w:rsidP="00CA19A9">
            <w:pPr>
              <w:rPr>
                <w:rFonts w:ascii="Times New Roman" w:hAnsi="Times New Roman"/>
                <w:sz w:val="24"/>
                <w:szCs w:val="24"/>
              </w:rPr>
            </w:pPr>
            <w:r w:rsidRPr="008504D4">
              <w:rPr>
                <w:rFonts w:ascii="Times New Roman" w:hAnsi="Times New Roman"/>
                <w:sz w:val="24"/>
                <w:szCs w:val="24"/>
              </w:rPr>
              <w:t>Мангистауска</w:t>
            </w:r>
            <w:r w:rsidR="00295ADE" w:rsidRPr="008504D4">
              <w:rPr>
                <w:rFonts w:ascii="Times New Roman" w:hAnsi="Times New Roman"/>
                <w:sz w:val="24"/>
                <w:szCs w:val="24"/>
              </w:rPr>
              <w:t>я (0,31)</w:t>
            </w:r>
          </w:p>
          <w:p w:rsidR="000940F1" w:rsidRPr="008504D4" w:rsidRDefault="000940F1" w:rsidP="00CA19A9">
            <w:pPr>
              <w:rPr>
                <w:rFonts w:ascii="Times New Roman" w:hAnsi="Times New Roman"/>
                <w:sz w:val="24"/>
                <w:szCs w:val="24"/>
              </w:rPr>
            </w:pPr>
            <w:r w:rsidRPr="008504D4">
              <w:rPr>
                <w:rFonts w:ascii="Times New Roman" w:hAnsi="Times New Roman"/>
                <w:sz w:val="24"/>
                <w:szCs w:val="24"/>
              </w:rPr>
              <w:t xml:space="preserve">Атырауская (0,33) </w:t>
            </w:r>
          </w:p>
        </w:tc>
      </w:tr>
      <w:tr w:rsidR="000940F1" w:rsidRPr="008504D4" w:rsidTr="002E7E25">
        <w:tc>
          <w:tcPr>
            <w:tcW w:w="2360" w:type="dxa"/>
          </w:tcPr>
          <w:p w:rsidR="000940F1" w:rsidRPr="008504D4" w:rsidRDefault="000940F1" w:rsidP="00CA19A9">
            <w:pPr>
              <w:jc w:val="both"/>
              <w:rPr>
                <w:rFonts w:ascii="Times New Roman" w:hAnsi="Times New Roman"/>
                <w:sz w:val="24"/>
                <w:szCs w:val="24"/>
              </w:rPr>
            </w:pPr>
            <w:r w:rsidRPr="008504D4">
              <w:rPr>
                <w:rFonts w:ascii="Times New Roman" w:hAnsi="Times New Roman"/>
                <w:sz w:val="24"/>
                <w:szCs w:val="24"/>
              </w:rPr>
              <w:t xml:space="preserve">Заметные </w:t>
            </w:r>
          </w:p>
          <w:p w:rsidR="000940F1" w:rsidRPr="008504D4" w:rsidRDefault="000940F1" w:rsidP="00CA19A9">
            <w:pPr>
              <w:jc w:val="both"/>
              <w:rPr>
                <w:rFonts w:ascii="Times New Roman" w:hAnsi="Times New Roman"/>
                <w:sz w:val="24"/>
                <w:szCs w:val="24"/>
              </w:rPr>
            </w:pPr>
            <w:r w:rsidRPr="008504D4">
              <w:rPr>
                <w:rFonts w:ascii="Times New Roman" w:hAnsi="Times New Roman"/>
                <w:sz w:val="24"/>
                <w:szCs w:val="24"/>
              </w:rPr>
              <w:t>(0,40–0,79)</w:t>
            </w:r>
          </w:p>
        </w:tc>
        <w:tc>
          <w:tcPr>
            <w:tcW w:w="3360" w:type="dxa"/>
          </w:tcPr>
          <w:p w:rsidR="000940F1" w:rsidRPr="008504D4" w:rsidRDefault="009E30F7" w:rsidP="00CA19A9">
            <w:pPr>
              <w:rPr>
                <w:rFonts w:ascii="Times New Roman" w:hAnsi="Times New Roman"/>
                <w:sz w:val="24"/>
                <w:szCs w:val="24"/>
              </w:rPr>
            </w:pPr>
            <w:r w:rsidRPr="008504D4">
              <w:rPr>
                <w:rFonts w:ascii="Times New Roman" w:hAnsi="Times New Roman"/>
                <w:sz w:val="24"/>
                <w:szCs w:val="24"/>
              </w:rPr>
              <w:t>Алматинская (0,53)</w:t>
            </w:r>
          </w:p>
          <w:p w:rsidR="000940F1" w:rsidRPr="008504D4" w:rsidRDefault="009E30F7" w:rsidP="00CA19A9">
            <w:pPr>
              <w:tabs>
                <w:tab w:val="right" w:pos="3378"/>
              </w:tabs>
              <w:rPr>
                <w:rFonts w:ascii="Times New Roman" w:hAnsi="Times New Roman"/>
                <w:sz w:val="24"/>
                <w:szCs w:val="24"/>
              </w:rPr>
            </w:pPr>
            <w:r w:rsidRPr="008504D4">
              <w:rPr>
                <w:rFonts w:ascii="Times New Roman" w:hAnsi="Times New Roman"/>
                <w:sz w:val="24"/>
                <w:szCs w:val="24"/>
              </w:rPr>
              <w:t>Жамбылская (0,64)</w:t>
            </w:r>
          </w:p>
          <w:p w:rsidR="000940F1" w:rsidRPr="008504D4" w:rsidRDefault="000940F1" w:rsidP="00CA19A9">
            <w:pPr>
              <w:tabs>
                <w:tab w:val="right" w:pos="3378"/>
              </w:tabs>
              <w:rPr>
                <w:rFonts w:ascii="Times New Roman" w:hAnsi="Times New Roman"/>
                <w:sz w:val="24"/>
                <w:szCs w:val="24"/>
                <w:lang w:val="en-US"/>
              </w:rPr>
            </w:pPr>
            <w:r w:rsidRPr="008504D4">
              <w:rPr>
                <w:rFonts w:ascii="Times New Roman" w:hAnsi="Times New Roman"/>
                <w:sz w:val="24"/>
                <w:szCs w:val="24"/>
              </w:rPr>
              <w:t>Мангистауская (0,67)</w:t>
            </w:r>
          </w:p>
        </w:tc>
        <w:tc>
          <w:tcPr>
            <w:tcW w:w="2927" w:type="dxa"/>
          </w:tcPr>
          <w:p w:rsidR="000940F1" w:rsidRPr="008504D4" w:rsidRDefault="000940F1" w:rsidP="00CA19A9">
            <w:pPr>
              <w:rPr>
                <w:rFonts w:ascii="Times New Roman" w:hAnsi="Times New Roman"/>
                <w:sz w:val="24"/>
                <w:szCs w:val="24"/>
              </w:rPr>
            </w:pPr>
            <w:r w:rsidRPr="008504D4">
              <w:rPr>
                <w:rFonts w:ascii="Times New Roman" w:hAnsi="Times New Roman"/>
                <w:sz w:val="24"/>
                <w:szCs w:val="24"/>
              </w:rPr>
              <w:t>Алматинская (0,42),</w:t>
            </w:r>
          </w:p>
          <w:p w:rsidR="000940F1" w:rsidRPr="008504D4" w:rsidRDefault="000940F1" w:rsidP="00CA19A9">
            <w:pPr>
              <w:rPr>
                <w:rFonts w:ascii="Times New Roman" w:hAnsi="Times New Roman"/>
                <w:sz w:val="24"/>
                <w:szCs w:val="24"/>
              </w:rPr>
            </w:pPr>
            <w:r w:rsidRPr="008504D4">
              <w:rPr>
                <w:rFonts w:ascii="Times New Roman" w:hAnsi="Times New Roman"/>
                <w:sz w:val="24"/>
                <w:szCs w:val="24"/>
              </w:rPr>
              <w:t>Туркестанская (0,42)</w:t>
            </w:r>
          </w:p>
          <w:p w:rsidR="000940F1" w:rsidRPr="008504D4" w:rsidRDefault="000940F1" w:rsidP="00CA19A9">
            <w:pPr>
              <w:rPr>
                <w:rFonts w:ascii="Times New Roman" w:hAnsi="Times New Roman"/>
                <w:sz w:val="24"/>
                <w:szCs w:val="24"/>
              </w:rPr>
            </w:pPr>
            <w:r w:rsidRPr="008504D4">
              <w:rPr>
                <w:rFonts w:ascii="Times New Roman" w:hAnsi="Times New Roman"/>
                <w:sz w:val="24"/>
                <w:szCs w:val="24"/>
              </w:rPr>
              <w:t>Мангистауская (</w:t>
            </w:r>
            <w:r w:rsidR="009E30F7" w:rsidRPr="008504D4">
              <w:rPr>
                <w:rFonts w:ascii="Times New Roman" w:hAnsi="Times New Roman"/>
                <w:sz w:val="24"/>
                <w:szCs w:val="24"/>
              </w:rPr>
              <w:t>0,54)</w:t>
            </w:r>
            <w:r w:rsidRPr="008504D4">
              <w:rPr>
                <w:rFonts w:ascii="Times New Roman" w:hAnsi="Times New Roman"/>
                <w:sz w:val="24"/>
                <w:szCs w:val="24"/>
              </w:rPr>
              <w:t xml:space="preserve"> </w:t>
            </w:r>
          </w:p>
          <w:p w:rsidR="000940F1" w:rsidRPr="008504D4" w:rsidRDefault="009E30F7" w:rsidP="00CA19A9">
            <w:pPr>
              <w:rPr>
                <w:rFonts w:ascii="Times New Roman" w:hAnsi="Times New Roman"/>
                <w:sz w:val="24"/>
                <w:szCs w:val="24"/>
              </w:rPr>
            </w:pPr>
            <w:r w:rsidRPr="008504D4">
              <w:rPr>
                <w:rFonts w:ascii="Times New Roman" w:hAnsi="Times New Roman"/>
                <w:sz w:val="24"/>
                <w:szCs w:val="24"/>
              </w:rPr>
              <w:t>Кызылординская (0,64)</w:t>
            </w:r>
          </w:p>
          <w:p w:rsidR="000940F1" w:rsidRPr="008504D4" w:rsidRDefault="009E30F7" w:rsidP="00CA19A9">
            <w:pPr>
              <w:rPr>
                <w:rFonts w:ascii="Times New Roman" w:hAnsi="Times New Roman"/>
                <w:sz w:val="24"/>
                <w:szCs w:val="24"/>
              </w:rPr>
            </w:pPr>
            <w:r w:rsidRPr="008504D4">
              <w:rPr>
                <w:rFonts w:ascii="Times New Roman" w:hAnsi="Times New Roman"/>
                <w:sz w:val="24"/>
                <w:szCs w:val="24"/>
              </w:rPr>
              <w:t>Актюбинская (0,65)</w:t>
            </w:r>
          </w:p>
          <w:p w:rsidR="000940F1" w:rsidRPr="008504D4" w:rsidRDefault="000940F1" w:rsidP="00CA19A9">
            <w:pPr>
              <w:rPr>
                <w:rFonts w:ascii="Times New Roman" w:hAnsi="Times New Roman"/>
                <w:sz w:val="24"/>
                <w:szCs w:val="24"/>
              </w:rPr>
            </w:pPr>
            <w:r w:rsidRPr="008504D4">
              <w:rPr>
                <w:rFonts w:ascii="Times New Roman" w:hAnsi="Times New Roman"/>
                <w:sz w:val="24"/>
                <w:szCs w:val="24"/>
              </w:rPr>
              <w:t>Жамбылская (0,71)</w:t>
            </w:r>
          </w:p>
        </w:tc>
        <w:tc>
          <w:tcPr>
            <w:tcW w:w="3129" w:type="dxa"/>
          </w:tcPr>
          <w:p w:rsidR="000940F1" w:rsidRPr="008504D4" w:rsidRDefault="000940F1" w:rsidP="00CA19A9">
            <w:pPr>
              <w:rPr>
                <w:rFonts w:ascii="Times New Roman" w:hAnsi="Times New Roman"/>
                <w:sz w:val="24"/>
                <w:szCs w:val="24"/>
              </w:rPr>
            </w:pPr>
            <w:r w:rsidRPr="008504D4">
              <w:rPr>
                <w:rFonts w:ascii="Times New Roman" w:hAnsi="Times New Roman"/>
                <w:sz w:val="24"/>
                <w:szCs w:val="24"/>
              </w:rPr>
              <w:t xml:space="preserve">Павлодарская (0,46) </w:t>
            </w:r>
          </w:p>
          <w:p w:rsidR="000940F1" w:rsidRPr="008504D4" w:rsidRDefault="009E30F7" w:rsidP="00CA19A9">
            <w:pPr>
              <w:rPr>
                <w:rFonts w:ascii="Times New Roman" w:hAnsi="Times New Roman"/>
                <w:sz w:val="24"/>
                <w:szCs w:val="24"/>
              </w:rPr>
            </w:pPr>
            <w:r w:rsidRPr="008504D4">
              <w:rPr>
                <w:rFonts w:ascii="Times New Roman" w:hAnsi="Times New Roman"/>
                <w:sz w:val="24"/>
                <w:szCs w:val="24"/>
              </w:rPr>
              <w:t>Карагандинская (0,57)</w:t>
            </w:r>
          </w:p>
          <w:p w:rsidR="000940F1" w:rsidRPr="008504D4" w:rsidRDefault="000940F1" w:rsidP="00CA19A9">
            <w:pPr>
              <w:rPr>
                <w:rFonts w:ascii="Times New Roman" w:hAnsi="Times New Roman"/>
                <w:sz w:val="24"/>
                <w:szCs w:val="24"/>
              </w:rPr>
            </w:pPr>
            <w:r w:rsidRPr="008504D4">
              <w:rPr>
                <w:rFonts w:ascii="Times New Roman" w:hAnsi="Times New Roman"/>
                <w:sz w:val="24"/>
                <w:szCs w:val="24"/>
              </w:rPr>
              <w:t>г.</w:t>
            </w:r>
            <w:r w:rsidR="002E7E25">
              <w:rPr>
                <w:rFonts w:ascii="Times New Roman" w:hAnsi="Times New Roman"/>
                <w:sz w:val="24"/>
                <w:szCs w:val="24"/>
              </w:rPr>
              <w:t xml:space="preserve"> </w:t>
            </w:r>
            <w:r w:rsidRPr="008504D4">
              <w:rPr>
                <w:rFonts w:ascii="Times New Roman" w:hAnsi="Times New Roman"/>
                <w:sz w:val="24"/>
                <w:szCs w:val="24"/>
              </w:rPr>
              <w:t>Алматы (0,66)</w:t>
            </w:r>
          </w:p>
        </w:tc>
        <w:tc>
          <w:tcPr>
            <w:tcW w:w="2824" w:type="dxa"/>
          </w:tcPr>
          <w:p w:rsidR="000940F1" w:rsidRPr="008504D4" w:rsidRDefault="009E30F7" w:rsidP="00CA19A9">
            <w:pPr>
              <w:rPr>
                <w:rFonts w:ascii="Times New Roman" w:hAnsi="Times New Roman"/>
                <w:sz w:val="24"/>
                <w:szCs w:val="24"/>
              </w:rPr>
            </w:pPr>
            <w:r w:rsidRPr="008504D4">
              <w:rPr>
                <w:rFonts w:ascii="Times New Roman" w:hAnsi="Times New Roman"/>
                <w:sz w:val="24"/>
                <w:szCs w:val="24"/>
              </w:rPr>
              <w:t>Актюбинская (0,46)</w:t>
            </w:r>
            <w:r w:rsidR="000940F1" w:rsidRPr="008504D4">
              <w:rPr>
                <w:rFonts w:ascii="Times New Roman" w:hAnsi="Times New Roman"/>
                <w:sz w:val="24"/>
                <w:szCs w:val="24"/>
              </w:rPr>
              <w:t xml:space="preserve"> </w:t>
            </w:r>
          </w:p>
          <w:p w:rsidR="000940F1" w:rsidRPr="008504D4" w:rsidRDefault="009E30F7" w:rsidP="00CA19A9">
            <w:pPr>
              <w:rPr>
                <w:rFonts w:ascii="Times New Roman" w:hAnsi="Times New Roman"/>
                <w:sz w:val="24"/>
                <w:szCs w:val="24"/>
              </w:rPr>
            </w:pPr>
            <w:r w:rsidRPr="008504D4">
              <w:rPr>
                <w:rFonts w:ascii="Times New Roman" w:hAnsi="Times New Roman"/>
                <w:sz w:val="24"/>
                <w:szCs w:val="24"/>
              </w:rPr>
              <w:t>Павлодарская (0,58)</w:t>
            </w:r>
          </w:p>
          <w:p w:rsidR="000940F1" w:rsidRPr="008504D4" w:rsidRDefault="009E30F7" w:rsidP="00CA19A9">
            <w:pPr>
              <w:rPr>
                <w:rFonts w:ascii="Times New Roman" w:hAnsi="Times New Roman"/>
                <w:sz w:val="24"/>
                <w:szCs w:val="24"/>
              </w:rPr>
            </w:pPr>
            <w:r w:rsidRPr="008504D4">
              <w:rPr>
                <w:rFonts w:ascii="Times New Roman" w:hAnsi="Times New Roman"/>
                <w:sz w:val="24"/>
                <w:szCs w:val="24"/>
              </w:rPr>
              <w:t>г.Алматы (0,66)</w:t>
            </w:r>
          </w:p>
          <w:p w:rsidR="000940F1" w:rsidRPr="008504D4" w:rsidRDefault="000940F1" w:rsidP="00CA19A9">
            <w:pPr>
              <w:rPr>
                <w:rFonts w:ascii="Times New Roman" w:hAnsi="Times New Roman"/>
                <w:sz w:val="24"/>
                <w:szCs w:val="24"/>
              </w:rPr>
            </w:pPr>
            <w:r w:rsidRPr="008504D4">
              <w:rPr>
                <w:rFonts w:ascii="Times New Roman" w:hAnsi="Times New Roman"/>
                <w:sz w:val="24"/>
                <w:szCs w:val="24"/>
              </w:rPr>
              <w:t>Алматинская (0,69)</w:t>
            </w:r>
          </w:p>
        </w:tc>
      </w:tr>
      <w:tr w:rsidR="000940F1" w:rsidRPr="008504D4" w:rsidTr="002E7E25">
        <w:tc>
          <w:tcPr>
            <w:tcW w:w="2360" w:type="dxa"/>
          </w:tcPr>
          <w:p w:rsidR="000940F1" w:rsidRPr="008504D4" w:rsidRDefault="000940F1" w:rsidP="00CA19A9">
            <w:pPr>
              <w:jc w:val="both"/>
              <w:rPr>
                <w:rFonts w:ascii="Times New Roman" w:hAnsi="Times New Roman"/>
                <w:sz w:val="24"/>
                <w:szCs w:val="24"/>
              </w:rPr>
            </w:pPr>
            <w:r w:rsidRPr="008504D4">
              <w:rPr>
                <w:rFonts w:ascii="Times New Roman" w:hAnsi="Times New Roman"/>
                <w:sz w:val="24"/>
                <w:szCs w:val="24"/>
              </w:rPr>
              <w:t xml:space="preserve">Средние </w:t>
            </w:r>
          </w:p>
          <w:p w:rsidR="000940F1" w:rsidRPr="008504D4" w:rsidRDefault="000940F1" w:rsidP="00CA19A9">
            <w:pPr>
              <w:jc w:val="both"/>
              <w:rPr>
                <w:rFonts w:ascii="Times New Roman" w:hAnsi="Times New Roman"/>
                <w:sz w:val="24"/>
                <w:szCs w:val="24"/>
              </w:rPr>
            </w:pPr>
            <w:r w:rsidRPr="008504D4">
              <w:rPr>
                <w:rFonts w:ascii="Times New Roman" w:hAnsi="Times New Roman"/>
                <w:sz w:val="24"/>
                <w:szCs w:val="24"/>
              </w:rPr>
              <w:t>(0,80–1,24)</w:t>
            </w:r>
          </w:p>
        </w:tc>
        <w:tc>
          <w:tcPr>
            <w:tcW w:w="3360" w:type="dxa"/>
          </w:tcPr>
          <w:p w:rsidR="000940F1" w:rsidRPr="008504D4" w:rsidRDefault="00CC2F0A" w:rsidP="00CA19A9">
            <w:pPr>
              <w:rPr>
                <w:rFonts w:ascii="Times New Roman" w:hAnsi="Times New Roman"/>
                <w:sz w:val="24"/>
                <w:szCs w:val="24"/>
              </w:rPr>
            </w:pPr>
            <w:r w:rsidRPr="008504D4">
              <w:rPr>
                <w:rFonts w:ascii="Times New Roman" w:hAnsi="Times New Roman"/>
                <w:sz w:val="24"/>
                <w:szCs w:val="24"/>
              </w:rPr>
              <w:t>Актюбинская (1,11)</w:t>
            </w:r>
          </w:p>
          <w:p w:rsidR="000940F1" w:rsidRPr="008504D4" w:rsidRDefault="000940F1" w:rsidP="00CA19A9">
            <w:pPr>
              <w:rPr>
                <w:rFonts w:ascii="Times New Roman" w:hAnsi="Times New Roman"/>
                <w:sz w:val="24"/>
                <w:szCs w:val="24"/>
              </w:rPr>
            </w:pPr>
            <w:r w:rsidRPr="008504D4">
              <w:rPr>
                <w:rFonts w:ascii="Times New Roman" w:hAnsi="Times New Roman"/>
                <w:sz w:val="24"/>
                <w:szCs w:val="24"/>
              </w:rPr>
              <w:t xml:space="preserve">Павлодарская (1,19) </w:t>
            </w:r>
          </w:p>
          <w:p w:rsidR="000940F1" w:rsidRPr="008504D4" w:rsidRDefault="000940F1" w:rsidP="00CA19A9">
            <w:pPr>
              <w:rPr>
                <w:rFonts w:ascii="Times New Roman" w:hAnsi="Times New Roman"/>
                <w:sz w:val="24"/>
                <w:szCs w:val="24"/>
              </w:rPr>
            </w:pPr>
            <w:r w:rsidRPr="008504D4">
              <w:rPr>
                <w:rFonts w:ascii="Times New Roman" w:hAnsi="Times New Roman"/>
                <w:sz w:val="24"/>
                <w:szCs w:val="24"/>
              </w:rPr>
              <w:t>г.Алматы (1,22)</w:t>
            </w:r>
          </w:p>
        </w:tc>
        <w:tc>
          <w:tcPr>
            <w:tcW w:w="2927" w:type="dxa"/>
          </w:tcPr>
          <w:p w:rsidR="000940F1" w:rsidRPr="008504D4" w:rsidRDefault="000940F1" w:rsidP="00CA19A9">
            <w:pPr>
              <w:rPr>
                <w:rFonts w:ascii="Times New Roman" w:hAnsi="Times New Roman"/>
                <w:sz w:val="24"/>
                <w:szCs w:val="24"/>
              </w:rPr>
            </w:pPr>
            <w:r w:rsidRPr="008504D4">
              <w:rPr>
                <w:rFonts w:ascii="Times New Roman" w:hAnsi="Times New Roman"/>
                <w:sz w:val="24"/>
                <w:szCs w:val="24"/>
              </w:rPr>
              <w:t xml:space="preserve">Павлодарская (0,97) </w:t>
            </w:r>
          </w:p>
          <w:p w:rsidR="000940F1" w:rsidRPr="008504D4" w:rsidRDefault="00CC2F0A" w:rsidP="00CA19A9">
            <w:pPr>
              <w:rPr>
                <w:rFonts w:ascii="Times New Roman" w:hAnsi="Times New Roman"/>
                <w:sz w:val="24"/>
                <w:szCs w:val="24"/>
              </w:rPr>
            </w:pPr>
            <w:r w:rsidRPr="008504D4">
              <w:rPr>
                <w:rFonts w:ascii="Times New Roman" w:hAnsi="Times New Roman"/>
                <w:sz w:val="24"/>
                <w:szCs w:val="24"/>
              </w:rPr>
              <w:t>г.Алматы (1,22)</w:t>
            </w:r>
            <w:r w:rsidR="000940F1" w:rsidRPr="008504D4">
              <w:rPr>
                <w:rFonts w:ascii="Times New Roman" w:hAnsi="Times New Roman"/>
                <w:sz w:val="24"/>
                <w:szCs w:val="24"/>
              </w:rPr>
              <w:t xml:space="preserve"> Карагандинская (1,04)</w:t>
            </w:r>
          </w:p>
        </w:tc>
        <w:tc>
          <w:tcPr>
            <w:tcW w:w="3129" w:type="dxa"/>
          </w:tcPr>
          <w:p w:rsidR="000940F1" w:rsidRPr="008504D4" w:rsidRDefault="00E4670E" w:rsidP="00CA19A9">
            <w:pPr>
              <w:rPr>
                <w:rFonts w:ascii="Times New Roman" w:hAnsi="Times New Roman"/>
                <w:sz w:val="24"/>
                <w:szCs w:val="24"/>
              </w:rPr>
            </w:pPr>
            <w:r w:rsidRPr="008504D4">
              <w:rPr>
                <w:rFonts w:ascii="Times New Roman" w:hAnsi="Times New Roman"/>
                <w:sz w:val="24"/>
                <w:szCs w:val="24"/>
              </w:rPr>
              <w:t>СКО</w:t>
            </w:r>
            <w:r w:rsidR="000940F1" w:rsidRPr="008504D4">
              <w:rPr>
                <w:rFonts w:ascii="Times New Roman" w:hAnsi="Times New Roman"/>
                <w:sz w:val="24"/>
                <w:szCs w:val="24"/>
              </w:rPr>
              <w:t xml:space="preserve"> (1,03)</w:t>
            </w:r>
          </w:p>
        </w:tc>
        <w:tc>
          <w:tcPr>
            <w:tcW w:w="2824" w:type="dxa"/>
          </w:tcPr>
          <w:p w:rsidR="000940F1" w:rsidRPr="008504D4" w:rsidRDefault="000940F1" w:rsidP="00CA19A9">
            <w:pPr>
              <w:rPr>
                <w:rFonts w:ascii="Times New Roman" w:hAnsi="Times New Roman"/>
                <w:sz w:val="24"/>
                <w:szCs w:val="24"/>
              </w:rPr>
            </w:pPr>
            <w:r w:rsidRPr="008504D4">
              <w:rPr>
                <w:rFonts w:ascii="Times New Roman" w:hAnsi="Times New Roman"/>
                <w:sz w:val="24"/>
                <w:szCs w:val="24"/>
              </w:rPr>
              <w:t>Карагандинс</w:t>
            </w:r>
            <w:r w:rsidR="00CC2F0A" w:rsidRPr="008504D4">
              <w:rPr>
                <w:rFonts w:ascii="Times New Roman" w:hAnsi="Times New Roman"/>
                <w:sz w:val="24"/>
                <w:szCs w:val="24"/>
              </w:rPr>
              <w:t>кая (0,83)</w:t>
            </w:r>
            <w:r w:rsidRPr="008504D4">
              <w:rPr>
                <w:rFonts w:ascii="Times New Roman" w:hAnsi="Times New Roman"/>
                <w:sz w:val="24"/>
                <w:szCs w:val="24"/>
              </w:rPr>
              <w:t xml:space="preserve"> </w:t>
            </w:r>
          </w:p>
          <w:p w:rsidR="000940F1" w:rsidRPr="008504D4" w:rsidRDefault="00E4670E" w:rsidP="00CA19A9">
            <w:pPr>
              <w:rPr>
                <w:rFonts w:ascii="Times New Roman" w:hAnsi="Times New Roman"/>
                <w:sz w:val="24"/>
                <w:szCs w:val="24"/>
              </w:rPr>
            </w:pPr>
            <w:r w:rsidRPr="008504D4">
              <w:rPr>
                <w:rFonts w:ascii="Times New Roman" w:hAnsi="Times New Roman"/>
                <w:sz w:val="24"/>
                <w:szCs w:val="24"/>
              </w:rPr>
              <w:t>СКО</w:t>
            </w:r>
            <w:r w:rsidR="000940F1" w:rsidRPr="008504D4">
              <w:rPr>
                <w:rFonts w:ascii="Times New Roman" w:hAnsi="Times New Roman"/>
                <w:sz w:val="24"/>
                <w:szCs w:val="24"/>
              </w:rPr>
              <w:t xml:space="preserve"> (1,18)</w:t>
            </w:r>
          </w:p>
        </w:tc>
      </w:tr>
      <w:tr w:rsidR="000940F1" w:rsidRPr="008504D4" w:rsidTr="002E7E25">
        <w:tc>
          <w:tcPr>
            <w:tcW w:w="2360" w:type="dxa"/>
          </w:tcPr>
          <w:p w:rsidR="000940F1" w:rsidRPr="002E7E25" w:rsidRDefault="000940F1" w:rsidP="002E7E25">
            <w:pPr>
              <w:jc w:val="both"/>
              <w:rPr>
                <w:rFonts w:ascii="Times New Roman" w:hAnsi="Times New Roman"/>
              </w:rPr>
            </w:pPr>
            <w:r w:rsidRPr="002E7E25">
              <w:rPr>
                <w:rFonts w:ascii="Times New Roman" w:hAnsi="Times New Roman"/>
              </w:rPr>
              <w:t>Повышенные (1,25</w:t>
            </w:r>
            <w:r w:rsidR="002E7E25" w:rsidRPr="002E7E25">
              <w:rPr>
                <w:rFonts w:ascii="Times New Roman" w:hAnsi="Times New Roman"/>
              </w:rPr>
              <w:t>-</w:t>
            </w:r>
            <w:r w:rsidRPr="002E7E25">
              <w:rPr>
                <w:rFonts w:ascii="Times New Roman" w:hAnsi="Times New Roman"/>
              </w:rPr>
              <w:t xml:space="preserve">2,49) </w:t>
            </w:r>
          </w:p>
        </w:tc>
        <w:tc>
          <w:tcPr>
            <w:tcW w:w="3360" w:type="dxa"/>
          </w:tcPr>
          <w:p w:rsidR="000940F1" w:rsidRPr="002E7E25" w:rsidRDefault="000940F1" w:rsidP="002E7E25">
            <w:pPr>
              <w:rPr>
                <w:rFonts w:ascii="Times New Roman" w:hAnsi="Times New Roman"/>
              </w:rPr>
            </w:pPr>
            <w:r w:rsidRPr="002E7E25">
              <w:rPr>
                <w:rFonts w:ascii="Times New Roman" w:hAnsi="Times New Roman"/>
              </w:rPr>
              <w:t>Карагандинская (1,41)</w:t>
            </w:r>
            <w:r w:rsidR="002E7E25" w:rsidRPr="002E7E25">
              <w:rPr>
                <w:rFonts w:ascii="Times New Roman" w:hAnsi="Times New Roman"/>
              </w:rPr>
              <w:t xml:space="preserve"> </w:t>
            </w:r>
            <w:r w:rsidR="00E4670E" w:rsidRPr="002E7E25">
              <w:rPr>
                <w:rFonts w:ascii="Times New Roman" w:hAnsi="Times New Roman"/>
              </w:rPr>
              <w:t>СКО</w:t>
            </w:r>
            <w:r w:rsidRPr="002E7E25">
              <w:rPr>
                <w:rFonts w:ascii="Times New Roman" w:hAnsi="Times New Roman"/>
              </w:rPr>
              <w:t xml:space="preserve"> (2,44)</w:t>
            </w:r>
          </w:p>
        </w:tc>
        <w:tc>
          <w:tcPr>
            <w:tcW w:w="2927" w:type="dxa"/>
          </w:tcPr>
          <w:p w:rsidR="000940F1" w:rsidRPr="008504D4" w:rsidRDefault="00E4670E" w:rsidP="00CA19A9">
            <w:pPr>
              <w:rPr>
                <w:rFonts w:ascii="Times New Roman" w:hAnsi="Times New Roman"/>
                <w:sz w:val="24"/>
                <w:szCs w:val="24"/>
              </w:rPr>
            </w:pPr>
            <w:r w:rsidRPr="008504D4">
              <w:rPr>
                <w:rFonts w:ascii="Times New Roman" w:hAnsi="Times New Roman"/>
                <w:sz w:val="24"/>
                <w:szCs w:val="24"/>
              </w:rPr>
              <w:t>СКО</w:t>
            </w:r>
            <w:r w:rsidR="000940F1" w:rsidRPr="008504D4">
              <w:rPr>
                <w:rFonts w:ascii="Times New Roman" w:hAnsi="Times New Roman"/>
                <w:sz w:val="24"/>
                <w:szCs w:val="24"/>
              </w:rPr>
              <w:t xml:space="preserve"> (2,22)</w:t>
            </w:r>
          </w:p>
        </w:tc>
        <w:tc>
          <w:tcPr>
            <w:tcW w:w="3129" w:type="dxa"/>
          </w:tcPr>
          <w:p w:rsidR="000940F1" w:rsidRPr="008504D4" w:rsidRDefault="000940F1" w:rsidP="00CA19A9">
            <w:pPr>
              <w:rPr>
                <w:rFonts w:ascii="Times New Roman" w:hAnsi="Times New Roman"/>
                <w:sz w:val="24"/>
                <w:szCs w:val="24"/>
              </w:rPr>
            </w:pPr>
          </w:p>
        </w:tc>
        <w:tc>
          <w:tcPr>
            <w:tcW w:w="2824" w:type="dxa"/>
          </w:tcPr>
          <w:p w:rsidR="000940F1" w:rsidRPr="008504D4" w:rsidRDefault="000940F1" w:rsidP="00CA19A9">
            <w:pPr>
              <w:rPr>
                <w:rFonts w:ascii="Times New Roman" w:hAnsi="Times New Roman"/>
                <w:sz w:val="24"/>
                <w:szCs w:val="24"/>
              </w:rPr>
            </w:pPr>
          </w:p>
        </w:tc>
      </w:tr>
      <w:tr w:rsidR="000940F1" w:rsidRPr="008504D4" w:rsidTr="002E7E25">
        <w:tc>
          <w:tcPr>
            <w:tcW w:w="2360" w:type="dxa"/>
          </w:tcPr>
          <w:p w:rsidR="000940F1" w:rsidRPr="008504D4" w:rsidRDefault="000940F1" w:rsidP="00CA19A9">
            <w:pPr>
              <w:jc w:val="both"/>
              <w:rPr>
                <w:rFonts w:ascii="Times New Roman" w:hAnsi="Times New Roman"/>
                <w:sz w:val="24"/>
                <w:szCs w:val="24"/>
              </w:rPr>
            </w:pPr>
            <w:r w:rsidRPr="008504D4">
              <w:rPr>
                <w:rFonts w:ascii="Times New Roman" w:hAnsi="Times New Roman"/>
                <w:sz w:val="24"/>
                <w:szCs w:val="24"/>
              </w:rPr>
              <w:t xml:space="preserve">Высокие </w:t>
            </w:r>
          </w:p>
          <w:p w:rsidR="000940F1" w:rsidRPr="008504D4" w:rsidRDefault="000940F1" w:rsidP="00CA19A9">
            <w:pPr>
              <w:jc w:val="both"/>
              <w:rPr>
                <w:rFonts w:ascii="Times New Roman" w:hAnsi="Times New Roman"/>
                <w:sz w:val="24"/>
                <w:szCs w:val="24"/>
              </w:rPr>
            </w:pPr>
            <w:r w:rsidRPr="008504D4">
              <w:rPr>
                <w:rFonts w:ascii="Times New Roman" w:hAnsi="Times New Roman"/>
                <w:sz w:val="24"/>
                <w:szCs w:val="24"/>
              </w:rPr>
              <w:t>(2,5-9,9)</w:t>
            </w:r>
          </w:p>
        </w:tc>
        <w:tc>
          <w:tcPr>
            <w:tcW w:w="3360" w:type="dxa"/>
          </w:tcPr>
          <w:p w:rsidR="000940F1" w:rsidRPr="008504D4" w:rsidRDefault="00E4670E" w:rsidP="00CA19A9">
            <w:pPr>
              <w:rPr>
                <w:rFonts w:ascii="Times New Roman" w:hAnsi="Times New Roman"/>
                <w:sz w:val="24"/>
                <w:szCs w:val="24"/>
              </w:rPr>
            </w:pPr>
            <w:r w:rsidRPr="008504D4">
              <w:rPr>
                <w:rFonts w:ascii="Times New Roman" w:hAnsi="Times New Roman"/>
                <w:sz w:val="24"/>
                <w:szCs w:val="24"/>
              </w:rPr>
              <w:t xml:space="preserve">г.Нур-Султан </w:t>
            </w:r>
            <w:r w:rsidR="000940F1" w:rsidRPr="008504D4">
              <w:rPr>
                <w:rFonts w:ascii="Times New Roman" w:hAnsi="Times New Roman"/>
                <w:sz w:val="24"/>
                <w:szCs w:val="24"/>
              </w:rPr>
              <w:t>(3,90)</w:t>
            </w:r>
          </w:p>
          <w:p w:rsidR="000940F1" w:rsidRPr="008504D4" w:rsidRDefault="000940F1" w:rsidP="00CA19A9">
            <w:pPr>
              <w:rPr>
                <w:rFonts w:ascii="Times New Roman" w:hAnsi="Times New Roman"/>
                <w:sz w:val="24"/>
                <w:szCs w:val="24"/>
              </w:rPr>
            </w:pPr>
            <w:r w:rsidRPr="008504D4">
              <w:rPr>
                <w:rFonts w:ascii="Times New Roman" w:hAnsi="Times New Roman"/>
                <w:sz w:val="24"/>
                <w:szCs w:val="24"/>
              </w:rPr>
              <w:t>Акмолинская (3,94)</w:t>
            </w:r>
          </w:p>
        </w:tc>
        <w:tc>
          <w:tcPr>
            <w:tcW w:w="2927" w:type="dxa"/>
          </w:tcPr>
          <w:p w:rsidR="000940F1" w:rsidRPr="008504D4" w:rsidRDefault="00A576CF" w:rsidP="00CA19A9">
            <w:pPr>
              <w:rPr>
                <w:rFonts w:ascii="Times New Roman" w:hAnsi="Times New Roman"/>
                <w:sz w:val="24"/>
                <w:szCs w:val="24"/>
              </w:rPr>
            </w:pPr>
            <w:r w:rsidRPr="008504D4">
              <w:rPr>
                <w:rFonts w:ascii="Times New Roman" w:hAnsi="Times New Roman"/>
                <w:sz w:val="24"/>
                <w:szCs w:val="24"/>
              </w:rPr>
              <w:t>Акмолинская (4,33)</w:t>
            </w:r>
            <w:r w:rsidR="000940F1" w:rsidRPr="008504D4">
              <w:rPr>
                <w:rFonts w:ascii="Times New Roman" w:hAnsi="Times New Roman"/>
                <w:sz w:val="24"/>
                <w:szCs w:val="24"/>
              </w:rPr>
              <w:t xml:space="preserve"> </w:t>
            </w:r>
          </w:p>
          <w:p w:rsidR="000940F1" w:rsidRPr="008504D4" w:rsidRDefault="000940F1" w:rsidP="00CA19A9">
            <w:pPr>
              <w:rPr>
                <w:rFonts w:ascii="Times New Roman" w:hAnsi="Times New Roman"/>
                <w:sz w:val="24"/>
                <w:szCs w:val="24"/>
              </w:rPr>
            </w:pPr>
            <w:r w:rsidRPr="008504D4">
              <w:rPr>
                <w:rFonts w:ascii="Times New Roman" w:hAnsi="Times New Roman"/>
                <w:sz w:val="24"/>
                <w:szCs w:val="24"/>
              </w:rPr>
              <w:t>г.Нур-Султан (5,07)</w:t>
            </w:r>
          </w:p>
        </w:tc>
        <w:tc>
          <w:tcPr>
            <w:tcW w:w="3129" w:type="dxa"/>
          </w:tcPr>
          <w:p w:rsidR="000940F1" w:rsidRPr="008504D4" w:rsidRDefault="000940F1" w:rsidP="00CA19A9">
            <w:pPr>
              <w:rPr>
                <w:rFonts w:ascii="Times New Roman" w:hAnsi="Times New Roman"/>
                <w:sz w:val="24"/>
                <w:szCs w:val="24"/>
              </w:rPr>
            </w:pPr>
            <w:r w:rsidRPr="008504D4">
              <w:rPr>
                <w:rFonts w:ascii="Times New Roman" w:hAnsi="Times New Roman"/>
                <w:sz w:val="24"/>
                <w:szCs w:val="24"/>
              </w:rPr>
              <w:t xml:space="preserve">Акмолинская  (3,44) </w:t>
            </w:r>
          </w:p>
        </w:tc>
        <w:tc>
          <w:tcPr>
            <w:tcW w:w="2824" w:type="dxa"/>
          </w:tcPr>
          <w:p w:rsidR="000940F1" w:rsidRPr="008504D4" w:rsidRDefault="000940F1" w:rsidP="00CA19A9">
            <w:pPr>
              <w:rPr>
                <w:rFonts w:ascii="Times New Roman" w:hAnsi="Times New Roman"/>
                <w:sz w:val="24"/>
                <w:szCs w:val="24"/>
              </w:rPr>
            </w:pPr>
            <w:r w:rsidRPr="008504D4">
              <w:rPr>
                <w:rFonts w:ascii="Times New Roman" w:hAnsi="Times New Roman"/>
                <w:sz w:val="24"/>
                <w:szCs w:val="24"/>
              </w:rPr>
              <w:t>А</w:t>
            </w:r>
            <w:r w:rsidR="00A576CF" w:rsidRPr="008504D4">
              <w:rPr>
                <w:rFonts w:ascii="Times New Roman" w:hAnsi="Times New Roman"/>
                <w:sz w:val="24"/>
                <w:szCs w:val="24"/>
              </w:rPr>
              <w:t>кмолинская  (3,19)</w:t>
            </w:r>
          </w:p>
        </w:tc>
      </w:tr>
      <w:tr w:rsidR="000940F1" w:rsidRPr="008504D4" w:rsidTr="002E7E25">
        <w:tc>
          <w:tcPr>
            <w:tcW w:w="2360" w:type="dxa"/>
          </w:tcPr>
          <w:p w:rsidR="000940F1" w:rsidRPr="002E7E25" w:rsidRDefault="000940F1" w:rsidP="00CA19A9">
            <w:pPr>
              <w:jc w:val="both"/>
              <w:rPr>
                <w:rFonts w:ascii="Times New Roman" w:hAnsi="Times New Roman"/>
                <w:spacing w:val="-4"/>
                <w:sz w:val="24"/>
                <w:szCs w:val="24"/>
              </w:rPr>
            </w:pPr>
            <w:r w:rsidRPr="002E7E25">
              <w:rPr>
                <w:rFonts w:ascii="Times New Roman" w:hAnsi="Times New Roman"/>
                <w:spacing w:val="-4"/>
                <w:sz w:val="24"/>
                <w:szCs w:val="24"/>
              </w:rPr>
              <w:t>Очень высокие (&gt;10)</w:t>
            </w:r>
          </w:p>
        </w:tc>
        <w:tc>
          <w:tcPr>
            <w:tcW w:w="3360" w:type="dxa"/>
          </w:tcPr>
          <w:p w:rsidR="000940F1" w:rsidRPr="008504D4" w:rsidRDefault="000940F1" w:rsidP="00CA19A9">
            <w:pPr>
              <w:rPr>
                <w:rFonts w:ascii="Times New Roman" w:hAnsi="Times New Roman"/>
                <w:sz w:val="24"/>
                <w:szCs w:val="24"/>
              </w:rPr>
            </w:pPr>
          </w:p>
        </w:tc>
        <w:tc>
          <w:tcPr>
            <w:tcW w:w="2927" w:type="dxa"/>
          </w:tcPr>
          <w:p w:rsidR="000940F1" w:rsidRPr="008504D4" w:rsidRDefault="000940F1" w:rsidP="00CA19A9">
            <w:pPr>
              <w:rPr>
                <w:rFonts w:ascii="Times New Roman" w:hAnsi="Times New Roman"/>
                <w:sz w:val="24"/>
                <w:szCs w:val="24"/>
              </w:rPr>
            </w:pPr>
          </w:p>
        </w:tc>
        <w:tc>
          <w:tcPr>
            <w:tcW w:w="3129" w:type="dxa"/>
          </w:tcPr>
          <w:p w:rsidR="000940F1" w:rsidRPr="008504D4" w:rsidRDefault="00E4670E" w:rsidP="00CA19A9">
            <w:pPr>
              <w:rPr>
                <w:rFonts w:ascii="Times New Roman" w:hAnsi="Times New Roman"/>
                <w:sz w:val="24"/>
                <w:szCs w:val="24"/>
              </w:rPr>
            </w:pPr>
            <w:r w:rsidRPr="008504D4">
              <w:rPr>
                <w:rFonts w:ascii="Times New Roman" w:hAnsi="Times New Roman"/>
                <w:sz w:val="24"/>
                <w:szCs w:val="24"/>
              </w:rPr>
              <w:t xml:space="preserve">г. Нур-Султан </w:t>
            </w:r>
            <w:r w:rsidR="000940F1" w:rsidRPr="008504D4">
              <w:rPr>
                <w:rFonts w:ascii="Times New Roman" w:hAnsi="Times New Roman"/>
                <w:sz w:val="24"/>
                <w:szCs w:val="24"/>
              </w:rPr>
              <w:t xml:space="preserve"> (19,94)</w:t>
            </w:r>
          </w:p>
        </w:tc>
        <w:tc>
          <w:tcPr>
            <w:tcW w:w="2824" w:type="dxa"/>
          </w:tcPr>
          <w:p w:rsidR="000940F1" w:rsidRPr="008504D4" w:rsidRDefault="000940F1" w:rsidP="00CA19A9">
            <w:pPr>
              <w:rPr>
                <w:rFonts w:ascii="Times New Roman" w:hAnsi="Times New Roman"/>
                <w:sz w:val="24"/>
                <w:szCs w:val="24"/>
              </w:rPr>
            </w:pPr>
            <w:r w:rsidRPr="008504D4">
              <w:rPr>
                <w:rFonts w:ascii="Times New Roman" w:hAnsi="Times New Roman"/>
                <w:sz w:val="24"/>
                <w:szCs w:val="24"/>
              </w:rPr>
              <w:t>г. Нур-Султан (8,68)</w:t>
            </w:r>
          </w:p>
        </w:tc>
      </w:tr>
      <w:tr w:rsidR="002E7E25" w:rsidRPr="008504D4" w:rsidTr="002E7E25">
        <w:tc>
          <w:tcPr>
            <w:tcW w:w="14600" w:type="dxa"/>
            <w:gridSpan w:val="5"/>
          </w:tcPr>
          <w:p w:rsidR="002E7E25" w:rsidRPr="008504D4" w:rsidRDefault="002E7E25" w:rsidP="002E7E25">
            <w:pPr>
              <w:ind w:firstLine="601"/>
              <w:rPr>
                <w:rFonts w:ascii="Times New Roman" w:hAnsi="Times New Roman"/>
                <w:sz w:val="24"/>
                <w:szCs w:val="24"/>
              </w:rPr>
            </w:pPr>
            <w:r>
              <w:rPr>
                <w:rFonts w:ascii="Times New Roman" w:hAnsi="Times New Roman"/>
                <w:sz w:val="24"/>
                <w:szCs w:val="24"/>
              </w:rPr>
              <w:t>Примечание – Составлено по источнику [55]</w:t>
            </w:r>
          </w:p>
        </w:tc>
      </w:tr>
    </w:tbl>
    <w:p w:rsidR="002901C6" w:rsidRPr="008504D4" w:rsidRDefault="002901C6" w:rsidP="004C1E4B">
      <w:pPr>
        <w:spacing w:after="0" w:line="240" w:lineRule="auto"/>
        <w:jc w:val="both"/>
        <w:rPr>
          <w:rFonts w:ascii="Times New Roman" w:hAnsi="Times New Roman"/>
          <w:sz w:val="28"/>
          <w:szCs w:val="28"/>
        </w:rPr>
      </w:pPr>
      <w:r w:rsidRPr="002E7714">
        <w:rPr>
          <w:rFonts w:ascii="Times New Roman" w:hAnsi="Times New Roman"/>
          <w:sz w:val="28"/>
          <w:szCs w:val="28"/>
        </w:rPr>
        <w:lastRenderedPageBreak/>
        <w:t>Таблица</w:t>
      </w:r>
      <w:r w:rsidR="007D32DE" w:rsidRPr="002E7714">
        <w:rPr>
          <w:rFonts w:ascii="Times New Roman" w:hAnsi="Times New Roman"/>
          <w:sz w:val="28"/>
          <w:szCs w:val="28"/>
        </w:rPr>
        <w:t xml:space="preserve"> </w:t>
      </w:r>
      <w:r w:rsidR="009F67FA">
        <w:rPr>
          <w:rFonts w:ascii="Times New Roman" w:hAnsi="Times New Roman"/>
          <w:sz w:val="28"/>
          <w:szCs w:val="28"/>
        </w:rPr>
        <w:t>В</w:t>
      </w:r>
      <w:r w:rsidR="007C2F2C" w:rsidRPr="002E7714">
        <w:rPr>
          <w:rFonts w:ascii="Times New Roman" w:hAnsi="Times New Roman"/>
          <w:sz w:val="28"/>
          <w:szCs w:val="28"/>
        </w:rPr>
        <w:t>.</w:t>
      </w:r>
      <w:r w:rsidR="007D32DE" w:rsidRPr="002E7714">
        <w:rPr>
          <w:rFonts w:ascii="Times New Roman" w:hAnsi="Times New Roman"/>
          <w:sz w:val="28"/>
          <w:szCs w:val="28"/>
        </w:rPr>
        <w:t>2</w:t>
      </w:r>
      <w:r w:rsidR="008504D4">
        <w:rPr>
          <w:rFonts w:ascii="Times New Roman" w:hAnsi="Times New Roman"/>
          <w:sz w:val="28"/>
          <w:szCs w:val="28"/>
        </w:rPr>
        <w:t xml:space="preserve"> </w:t>
      </w:r>
      <w:r w:rsidR="007D32DE" w:rsidRPr="002E7714">
        <w:rPr>
          <w:rFonts w:ascii="Times New Roman" w:hAnsi="Times New Roman" w:cs="Times New Roman"/>
          <w:color w:val="000000"/>
          <w:sz w:val="28"/>
          <w:szCs w:val="28"/>
          <w:shd w:val="clear" w:color="auto" w:fill="FFFFFF"/>
        </w:rPr>
        <w:t>–</w:t>
      </w:r>
      <w:r w:rsidRPr="002E7714">
        <w:rPr>
          <w:rFonts w:ascii="Times New Roman" w:hAnsi="Times New Roman"/>
          <w:sz w:val="28"/>
          <w:szCs w:val="28"/>
        </w:rPr>
        <w:t xml:space="preserve"> </w:t>
      </w:r>
      <w:r w:rsidRPr="008504D4">
        <w:rPr>
          <w:rFonts w:ascii="Times New Roman" w:hAnsi="Times New Roman"/>
          <w:sz w:val="28"/>
          <w:szCs w:val="28"/>
        </w:rPr>
        <w:t xml:space="preserve">Результаты расчета КИМС </w:t>
      </w:r>
      <w:r w:rsidR="007D32DE" w:rsidRPr="008504D4">
        <w:rPr>
          <w:rFonts w:ascii="Times New Roman" w:hAnsi="Times New Roman"/>
          <w:sz w:val="28"/>
          <w:szCs w:val="28"/>
        </w:rPr>
        <w:t>Северо-Казахстанской области</w:t>
      </w:r>
      <w:r w:rsidR="007B6D4C" w:rsidRPr="008504D4">
        <w:rPr>
          <w:rFonts w:ascii="Times New Roman" w:hAnsi="Times New Roman"/>
          <w:sz w:val="28"/>
          <w:szCs w:val="28"/>
        </w:rPr>
        <w:t xml:space="preserve"> (2000-2004</w:t>
      </w:r>
      <w:r w:rsidR="00CC2F0A" w:rsidRPr="008504D4">
        <w:rPr>
          <w:rFonts w:ascii="Times New Roman" w:hAnsi="Times New Roman"/>
          <w:sz w:val="28"/>
          <w:szCs w:val="28"/>
        </w:rPr>
        <w:t>), (2016</w:t>
      </w:r>
      <w:r w:rsidR="007B6D4C" w:rsidRPr="008504D4">
        <w:rPr>
          <w:rFonts w:ascii="Times New Roman" w:hAnsi="Times New Roman"/>
          <w:sz w:val="28"/>
          <w:szCs w:val="28"/>
        </w:rPr>
        <w:t>-2020</w:t>
      </w:r>
      <w:r w:rsidRPr="008504D4">
        <w:rPr>
          <w:rFonts w:ascii="Times New Roman" w:hAnsi="Times New Roman"/>
          <w:sz w:val="28"/>
          <w:szCs w:val="28"/>
        </w:rPr>
        <w:t xml:space="preserve">) </w:t>
      </w:r>
    </w:p>
    <w:p w:rsidR="007C2F2C" w:rsidRPr="004C1E4B" w:rsidRDefault="007C2F2C" w:rsidP="002E7E25">
      <w:pPr>
        <w:spacing w:after="0" w:line="240" w:lineRule="auto"/>
        <w:jc w:val="right"/>
        <w:rPr>
          <w:rFonts w:ascii="Times New Roman" w:hAnsi="Times New Roman"/>
          <w:b/>
          <w:sz w:val="16"/>
          <w:szCs w:val="16"/>
        </w:rPr>
      </w:pPr>
    </w:p>
    <w:tbl>
      <w:tblPr>
        <w:tblStyle w:val="a7"/>
        <w:tblW w:w="0" w:type="auto"/>
        <w:tblInd w:w="108" w:type="dxa"/>
        <w:tblLook w:val="04A0" w:firstRow="1" w:lastRow="0" w:firstColumn="1" w:lastColumn="0" w:noHBand="0" w:noVBand="1"/>
      </w:tblPr>
      <w:tblGrid>
        <w:gridCol w:w="3261"/>
        <w:gridCol w:w="2693"/>
        <w:gridCol w:w="2920"/>
        <w:gridCol w:w="2902"/>
        <w:gridCol w:w="2782"/>
      </w:tblGrid>
      <w:tr w:rsidR="00CC2F0A" w:rsidRPr="008504D4" w:rsidTr="002E7E25">
        <w:tc>
          <w:tcPr>
            <w:tcW w:w="3261" w:type="dxa"/>
            <w:vAlign w:val="center"/>
          </w:tcPr>
          <w:p w:rsidR="00CC2F0A" w:rsidRPr="008504D4" w:rsidRDefault="00CC2F0A" w:rsidP="002E7E25">
            <w:pPr>
              <w:jc w:val="center"/>
              <w:rPr>
                <w:rFonts w:ascii="Times New Roman" w:hAnsi="Times New Roman"/>
                <w:sz w:val="24"/>
                <w:szCs w:val="24"/>
              </w:rPr>
            </w:pPr>
            <w:r w:rsidRPr="008504D4">
              <w:rPr>
                <w:rFonts w:ascii="Times New Roman" w:hAnsi="Times New Roman"/>
                <w:sz w:val="24"/>
                <w:szCs w:val="24"/>
              </w:rPr>
              <w:t>Значения КИМС</w:t>
            </w:r>
          </w:p>
        </w:tc>
        <w:tc>
          <w:tcPr>
            <w:tcW w:w="2693" w:type="dxa"/>
            <w:vAlign w:val="center"/>
          </w:tcPr>
          <w:p w:rsidR="00CC2F0A" w:rsidRPr="008504D4" w:rsidRDefault="00CC2F0A" w:rsidP="002E7E25">
            <w:pPr>
              <w:jc w:val="center"/>
              <w:rPr>
                <w:rFonts w:ascii="Times New Roman" w:hAnsi="Times New Roman"/>
                <w:sz w:val="24"/>
                <w:szCs w:val="24"/>
              </w:rPr>
            </w:pPr>
            <w:r w:rsidRPr="008504D4">
              <w:rPr>
                <w:rFonts w:ascii="Times New Roman" w:hAnsi="Times New Roman"/>
                <w:sz w:val="24"/>
                <w:szCs w:val="24"/>
              </w:rPr>
              <w:t>КИМС по прибытию</w:t>
            </w:r>
          </w:p>
          <w:p w:rsidR="00CC2F0A" w:rsidRPr="008504D4" w:rsidRDefault="007B6D4C" w:rsidP="002E7E25">
            <w:pPr>
              <w:jc w:val="center"/>
              <w:rPr>
                <w:rFonts w:ascii="Times New Roman" w:hAnsi="Times New Roman"/>
                <w:sz w:val="24"/>
                <w:szCs w:val="24"/>
              </w:rPr>
            </w:pPr>
            <w:r w:rsidRPr="008504D4">
              <w:rPr>
                <w:rFonts w:ascii="Times New Roman" w:hAnsi="Times New Roman"/>
                <w:sz w:val="24"/>
                <w:szCs w:val="24"/>
              </w:rPr>
              <w:t>2000-2004</w:t>
            </w:r>
            <w:r w:rsidR="00CC2F0A" w:rsidRPr="008504D4">
              <w:rPr>
                <w:rFonts w:ascii="Times New Roman" w:hAnsi="Times New Roman"/>
                <w:sz w:val="24"/>
                <w:szCs w:val="24"/>
              </w:rPr>
              <w:t xml:space="preserve"> гг.</w:t>
            </w:r>
          </w:p>
        </w:tc>
        <w:tc>
          <w:tcPr>
            <w:tcW w:w="2920" w:type="dxa"/>
            <w:vAlign w:val="center"/>
          </w:tcPr>
          <w:p w:rsidR="00CC2F0A" w:rsidRPr="008504D4" w:rsidRDefault="00CC2F0A" w:rsidP="002E7E25">
            <w:pPr>
              <w:jc w:val="center"/>
              <w:rPr>
                <w:rFonts w:ascii="Times New Roman" w:hAnsi="Times New Roman"/>
                <w:sz w:val="24"/>
                <w:szCs w:val="24"/>
              </w:rPr>
            </w:pPr>
            <w:r w:rsidRPr="008504D4">
              <w:rPr>
                <w:rFonts w:ascii="Times New Roman" w:hAnsi="Times New Roman"/>
                <w:sz w:val="24"/>
                <w:szCs w:val="24"/>
              </w:rPr>
              <w:t>КИМС по прибытию</w:t>
            </w:r>
          </w:p>
          <w:p w:rsidR="00CC2F0A" w:rsidRPr="008504D4" w:rsidRDefault="007B6D4C" w:rsidP="002E7E25">
            <w:pPr>
              <w:jc w:val="center"/>
              <w:rPr>
                <w:rFonts w:ascii="Times New Roman" w:hAnsi="Times New Roman"/>
                <w:sz w:val="24"/>
                <w:szCs w:val="24"/>
              </w:rPr>
            </w:pPr>
            <w:r w:rsidRPr="008504D4">
              <w:rPr>
                <w:rFonts w:ascii="Times New Roman" w:hAnsi="Times New Roman"/>
                <w:sz w:val="24"/>
                <w:szCs w:val="24"/>
              </w:rPr>
              <w:t>2016-2020</w:t>
            </w:r>
            <w:r w:rsidR="00CC2F0A" w:rsidRPr="008504D4">
              <w:rPr>
                <w:rFonts w:ascii="Times New Roman" w:hAnsi="Times New Roman"/>
                <w:sz w:val="24"/>
                <w:szCs w:val="24"/>
              </w:rPr>
              <w:t xml:space="preserve"> гг.</w:t>
            </w:r>
          </w:p>
        </w:tc>
        <w:tc>
          <w:tcPr>
            <w:tcW w:w="2902" w:type="dxa"/>
            <w:vAlign w:val="center"/>
          </w:tcPr>
          <w:p w:rsidR="00CC2F0A" w:rsidRPr="008504D4" w:rsidRDefault="00CC2F0A" w:rsidP="002E7E25">
            <w:pPr>
              <w:jc w:val="center"/>
              <w:rPr>
                <w:rFonts w:ascii="Times New Roman" w:hAnsi="Times New Roman"/>
                <w:sz w:val="24"/>
                <w:szCs w:val="24"/>
              </w:rPr>
            </w:pPr>
            <w:r w:rsidRPr="008504D4">
              <w:rPr>
                <w:rFonts w:ascii="Times New Roman" w:hAnsi="Times New Roman"/>
                <w:sz w:val="24"/>
                <w:szCs w:val="24"/>
              </w:rPr>
              <w:t>КИМС по выбытию</w:t>
            </w:r>
          </w:p>
          <w:p w:rsidR="00CC2F0A" w:rsidRPr="008504D4" w:rsidRDefault="00CC2F0A" w:rsidP="002E7E25">
            <w:pPr>
              <w:jc w:val="center"/>
              <w:rPr>
                <w:rFonts w:ascii="Times New Roman" w:hAnsi="Times New Roman"/>
                <w:sz w:val="24"/>
                <w:szCs w:val="24"/>
              </w:rPr>
            </w:pPr>
            <w:r w:rsidRPr="008504D4">
              <w:rPr>
                <w:rFonts w:ascii="Times New Roman" w:hAnsi="Times New Roman"/>
                <w:sz w:val="24"/>
                <w:szCs w:val="24"/>
              </w:rPr>
              <w:t>2000-2004 гг.</w:t>
            </w:r>
          </w:p>
        </w:tc>
        <w:tc>
          <w:tcPr>
            <w:tcW w:w="2782" w:type="dxa"/>
            <w:vAlign w:val="center"/>
          </w:tcPr>
          <w:p w:rsidR="00CC2F0A" w:rsidRPr="008504D4" w:rsidRDefault="00CC2F0A" w:rsidP="002E7E25">
            <w:pPr>
              <w:jc w:val="center"/>
              <w:rPr>
                <w:rFonts w:ascii="Times New Roman" w:hAnsi="Times New Roman"/>
                <w:sz w:val="24"/>
                <w:szCs w:val="24"/>
              </w:rPr>
            </w:pPr>
            <w:r w:rsidRPr="008504D4">
              <w:rPr>
                <w:rFonts w:ascii="Times New Roman" w:hAnsi="Times New Roman"/>
                <w:sz w:val="24"/>
                <w:szCs w:val="24"/>
              </w:rPr>
              <w:t>КИМС по выбытию 2016-2020 гг.</w:t>
            </w:r>
          </w:p>
        </w:tc>
      </w:tr>
      <w:tr w:rsidR="005E3ED6" w:rsidRPr="008504D4" w:rsidTr="002E7E25">
        <w:tc>
          <w:tcPr>
            <w:tcW w:w="3261" w:type="dxa"/>
          </w:tcPr>
          <w:p w:rsidR="005E3ED6" w:rsidRPr="008504D4" w:rsidRDefault="005E3ED6" w:rsidP="00CA19A9">
            <w:pPr>
              <w:jc w:val="both"/>
              <w:rPr>
                <w:rFonts w:ascii="Times New Roman" w:hAnsi="Times New Roman"/>
                <w:sz w:val="24"/>
                <w:szCs w:val="24"/>
              </w:rPr>
            </w:pPr>
            <w:r w:rsidRPr="008504D4">
              <w:rPr>
                <w:rFonts w:ascii="Times New Roman" w:hAnsi="Times New Roman"/>
                <w:sz w:val="24"/>
                <w:szCs w:val="24"/>
              </w:rPr>
              <w:t>Несущественные (&lt;0,39)</w:t>
            </w:r>
          </w:p>
        </w:tc>
        <w:tc>
          <w:tcPr>
            <w:tcW w:w="2693" w:type="dxa"/>
          </w:tcPr>
          <w:p w:rsidR="005E3ED6" w:rsidRPr="008504D4" w:rsidRDefault="005E3ED6" w:rsidP="00CA19A9">
            <w:pPr>
              <w:rPr>
                <w:rFonts w:ascii="Times New Roman" w:hAnsi="Times New Roman"/>
                <w:sz w:val="24"/>
                <w:szCs w:val="24"/>
              </w:rPr>
            </w:pPr>
            <w:r w:rsidRPr="008504D4">
              <w:rPr>
                <w:rFonts w:ascii="Times New Roman" w:hAnsi="Times New Roman"/>
                <w:sz w:val="24"/>
                <w:szCs w:val="24"/>
              </w:rPr>
              <w:t>Атырауская (0,01)</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 xml:space="preserve">Актюбинская (0,12) </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ЗКО (0,12)</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Кызылординская (0,12)</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Мангистауская (0,17)</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Туркестанская</w:t>
            </w:r>
            <w:r w:rsidR="005E3ED6" w:rsidRPr="008504D4">
              <w:rPr>
                <w:rFonts w:ascii="Times New Roman" w:hAnsi="Times New Roman"/>
                <w:sz w:val="24"/>
                <w:szCs w:val="24"/>
              </w:rPr>
              <w:t xml:space="preserve"> (0,25) </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ВКО</w:t>
            </w:r>
            <w:r w:rsidR="005E3ED6" w:rsidRPr="008504D4">
              <w:rPr>
                <w:rFonts w:ascii="Times New Roman" w:hAnsi="Times New Roman"/>
                <w:sz w:val="24"/>
                <w:szCs w:val="24"/>
              </w:rPr>
              <w:t xml:space="preserve"> (0,29)</w:t>
            </w:r>
          </w:p>
        </w:tc>
        <w:tc>
          <w:tcPr>
            <w:tcW w:w="2920" w:type="dxa"/>
          </w:tcPr>
          <w:p w:rsidR="005E3ED6" w:rsidRPr="008504D4" w:rsidRDefault="002D2BA4" w:rsidP="00CA19A9">
            <w:pPr>
              <w:rPr>
                <w:rFonts w:ascii="Times New Roman" w:hAnsi="Times New Roman"/>
                <w:sz w:val="24"/>
                <w:szCs w:val="24"/>
              </w:rPr>
            </w:pPr>
            <w:r w:rsidRPr="008504D4">
              <w:rPr>
                <w:rFonts w:ascii="Times New Roman" w:hAnsi="Times New Roman"/>
                <w:sz w:val="24"/>
                <w:szCs w:val="24"/>
              </w:rPr>
              <w:t>Атырауская (0,11)</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ЗКО (0,12)</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Актюбинская (0,16)</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ВКО (0,20)</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 xml:space="preserve">Туркестанская </w:t>
            </w:r>
            <w:r w:rsidR="005E3ED6" w:rsidRPr="008504D4">
              <w:rPr>
                <w:rFonts w:ascii="Times New Roman" w:hAnsi="Times New Roman"/>
                <w:sz w:val="24"/>
                <w:szCs w:val="24"/>
              </w:rPr>
              <w:t xml:space="preserve">(0,25) </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Мангистауская (0,28)</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 xml:space="preserve">г.Шымкент (0,29) </w:t>
            </w:r>
          </w:p>
        </w:tc>
        <w:tc>
          <w:tcPr>
            <w:tcW w:w="2902" w:type="dxa"/>
          </w:tcPr>
          <w:p w:rsidR="005E3ED6" w:rsidRPr="008504D4" w:rsidRDefault="002D2BA4" w:rsidP="00CA19A9">
            <w:pPr>
              <w:rPr>
                <w:rFonts w:ascii="Times New Roman" w:hAnsi="Times New Roman"/>
                <w:sz w:val="24"/>
                <w:szCs w:val="24"/>
              </w:rPr>
            </w:pPr>
            <w:r w:rsidRPr="008504D4">
              <w:rPr>
                <w:rFonts w:ascii="Times New Roman" w:hAnsi="Times New Roman"/>
                <w:sz w:val="24"/>
                <w:szCs w:val="24"/>
              </w:rPr>
              <w:t>Атырауская (0,01)</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Кызыл</w:t>
            </w:r>
            <w:r w:rsidR="002D2BA4" w:rsidRPr="008504D4">
              <w:rPr>
                <w:rFonts w:ascii="Times New Roman" w:hAnsi="Times New Roman"/>
                <w:sz w:val="24"/>
                <w:szCs w:val="24"/>
              </w:rPr>
              <w:t>ординская (0,01)</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ЗКО (0,03)</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Актюбинская (0,06)</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ВКО</w:t>
            </w:r>
            <w:r w:rsidR="005E3ED6" w:rsidRPr="008504D4">
              <w:rPr>
                <w:rFonts w:ascii="Times New Roman" w:hAnsi="Times New Roman"/>
                <w:sz w:val="24"/>
                <w:szCs w:val="24"/>
              </w:rPr>
              <w:t xml:space="preserve"> (0,11)</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 xml:space="preserve">Туркестанская </w:t>
            </w:r>
            <w:r w:rsidR="005E3ED6" w:rsidRPr="008504D4">
              <w:rPr>
                <w:rFonts w:ascii="Times New Roman" w:hAnsi="Times New Roman"/>
                <w:sz w:val="24"/>
                <w:szCs w:val="24"/>
              </w:rPr>
              <w:t xml:space="preserve">(0,12) </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Жамбылская (0,12)</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Мангистауская (0,13)</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Алматинская (0,22)</w:t>
            </w:r>
          </w:p>
        </w:tc>
        <w:tc>
          <w:tcPr>
            <w:tcW w:w="2782" w:type="dxa"/>
          </w:tcPr>
          <w:p w:rsidR="005E3ED6" w:rsidRPr="008504D4" w:rsidRDefault="002D2BA4" w:rsidP="00CA19A9">
            <w:pPr>
              <w:rPr>
                <w:rFonts w:ascii="Times New Roman" w:hAnsi="Times New Roman"/>
                <w:sz w:val="24"/>
                <w:szCs w:val="24"/>
              </w:rPr>
            </w:pPr>
            <w:r w:rsidRPr="008504D4">
              <w:rPr>
                <w:rFonts w:ascii="Times New Roman" w:hAnsi="Times New Roman"/>
                <w:sz w:val="24"/>
                <w:szCs w:val="24"/>
              </w:rPr>
              <w:t>Актюбинская (0,10)</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Атырауская (0,12)</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 xml:space="preserve"> Мангистауская (0,14)</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ЗКО (0,14)</w:t>
            </w:r>
            <w:r w:rsidR="005E3ED6" w:rsidRPr="008504D4">
              <w:rPr>
                <w:rFonts w:ascii="Times New Roman" w:hAnsi="Times New Roman"/>
                <w:sz w:val="24"/>
                <w:szCs w:val="24"/>
              </w:rPr>
              <w:t xml:space="preserve"> </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Кызылординская (0,15)</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Жамбылская (0,20)</w:t>
            </w:r>
          </w:p>
          <w:p w:rsidR="005E3ED6" w:rsidRPr="008504D4" w:rsidRDefault="002D2BA4" w:rsidP="00CA19A9">
            <w:pPr>
              <w:rPr>
                <w:rFonts w:ascii="Times New Roman" w:hAnsi="Times New Roman"/>
                <w:sz w:val="24"/>
                <w:szCs w:val="24"/>
              </w:rPr>
            </w:pPr>
            <w:r w:rsidRPr="008504D4">
              <w:rPr>
                <w:rFonts w:ascii="Times New Roman" w:hAnsi="Times New Roman"/>
                <w:sz w:val="24"/>
                <w:szCs w:val="24"/>
              </w:rPr>
              <w:t xml:space="preserve">ВКО </w:t>
            </w:r>
            <w:r w:rsidR="005E3ED6" w:rsidRPr="008504D4">
              <w:rPr>
                <w:rFonts w:ascii="Times New Roman" w:hAnsi="Times New Roman"/>
                <w:sz w:val="24"/>
                <w:szCs w:val="24"/>
              </w:rPr>
              <w:t>(0,20)</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 xml:space="preserve">Туркестанская (0,21) </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Алматинская (0,22)</w:t>
            </w:r>
          </w:p>
        </w:tc>
      </w:tr>
      <w:tr w:rsidR="005E3ED6" w:rsidRPr="008504D4" w:rsidTr="002E7E25">
        <w:tc>
          <w:tcPr>
            <w:tcW w:w="3261" w:type="dxa"/>
          </w:tcPr>
          <w:p w:rsidR="005E3ED6" w:rsidRPr="008504D4" w:rsidRDefault="005E3ED6" w:rsidP="00CA19A9">
            <w:pPr>
              <w:jc w:val="both"/>
              <w:rPr>
                <w:rFonts w:ascii="Times New Roman" w:hAnsi="Times New Roman"/>
                <w:sz w:val="24"/>
                <w:szCs w:val="24"/>
              </w:rPr>
            </w:pPr>
            <w:r w:rsidRPr="008504D4">
              <w:rPr>
                <w:rFonts w:ascii="Times New Roman" w:hAnsi="Times New Roman"/>
                <w:sz w:val="24"/>
                <w:szCs w:val="24"/>
              </w:rPr>
              <w:t xml:space="preserve">Заметные </w:t>
            </w:r>
          </w:p>
          <w:p w:rsidR="005E3ED6" w:rsidRPr="008504D4" w:rsidRDefault="005E3ED6" w:rsidP="00CA19A9">
            <w:pPr>
              <w:jc w:val="both"/>
              <w:rPr>
                <w:rFonts w:ascii="Times New Roman" w:hAnsi="Times New Roman"/>
                <w:sz w:val="24"/>
                <w:szCs w:val="24"/>
              </w:rPr>
            </w:pPr>
            <w:r w:rsidRPr="008504D4">
              <w:rPr>
                <w:rFonts w:ascii="Times New Roman" w:hAnsi="Times New Roman"/>
                <w:sz w:val="24"/>
                <w:szCs w:val="24"/>
              </w:rPr>
              <w:t>(0,40–0,79)</w:t>
            </w:r>
          </w:p>
        </w:tc>
        <w:tc>
          <w:tcPr>
            <w:tcW w:w="2693" w:type="dxa"/>
          </w:tcPr>
          <w:p w:rsidR="005E3ED6" w:rsidRPr="008504D4" w:rsidRDefault="005E3ED6" w:rsidP="00CA19A9">
            <w:pPr>
              <w:rPr>
                <w:rFonts w:ascii="Times New Roman" w:hAnsi="Times New Roman"/>
                <w:sz w:val="24"/>
                <w:szCs w:val="24"/>
              </w:rPr>
            </w:pPr>
            <w:r w:rsidRPr="008504D4">
              <w:rPr>
                <w:rFonts w:ascii="Times New Roman" w:hAnsi="Times New Roman"/>
                <w:sz w:val="24"/>
                <w:szCs w:val="24"/>
              </w:rPr>
              <w:t xml:space="preserve">Алматинская (0,47), </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 xml:space="preserve">Жамбылская (0,52), </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г.Алматы (0,72)</w:t>
            </w:r>
          </w:p>
        </w:tc>
        <w:tc>
          <w:tcPr>
            <w:tcW w:w="2920" w:type="dxa"/>
          </w:tcPr>
          <w:p w:rsidR="005E3ED6" w:rsidRPr="008504D4" w:rsidRDefault="00F14476" w:rsidP="00CA19A9">
            <w:pPr>
              <w:rPr>
                <w:rFonts w:ascii="Times New Roman" w:hAnsi="Times New Roman"/>
                <w:sz w:val="24"/>
                <w:szCs w:val="24"/>
              </w:rPr>
            </w:pPr>
            <w:r w:rsidRPr="008504D4">
              <w:rPr>
                <w:rFonts w:ascii="Times New Roman" w:hAnsi="Times New Roman"/>
                <w:sz w:val="24"/>
                <w:szCs w:val="24"/>
              </w:rPr>
              <w:t>Кызылординская (0,41)</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 xml:space="preserve"> г.Алматы (0,44)</w:t>
            </w:r>
          </w:p>
          <w:p w:rsidR="005E3ED6" w:rsidRPr="008504D4" w:rsidRDefault="00F14476" w:rsidP="00CA19A9">
            <w:pPr>
              <w:rPr>
                <w:rFonts w:ascii="Times New Roman" w:hAnsi="Times New Roman"/>
                <w:sz w:val="24"/>
                <w:szCs w:val="24"/>
              </w:rPr>
            </w:pPr>
            <w:r w:rsidRPr="008504D4">
              <w:rPr>
                <w:rFonts w:ascii="Times New Roman" w:hAnsi="Times New Roman"/>
                <w:sz w:val="24"/>
                <w:szCs w:val="24"/>
              </w:rPr>
              <w:t>Алматинская (0,53)</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 xml:space="preserve">Павлодарская (0,57) </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Жамбылская (0,70)</w:t>
            </w:r>
          </w:p>
        </w:tc>
        <w:tc>
          <w:tcPr>
            <w:tcW w:w="2902" w:type="dxa"/>
          </w:tcPr>
          <w:p w:rsidR="005E3ED6" w:rsidRPr="008504D4" w:rsidRDefault="005E3ED6" w:rsidP="00CA19A9">
            <w:pPr>
              <w:rPr>
                <w:rFonts w:ascii="Times New Roman" w:hAnsi="Times New Roman"/>
                <w:sz w:val="24"/>
                <w:szCs w:val="24"/>
              </w:rPr>
            </w:pPr>
            <w:r w:rsidRPr="008504D4">
              <w:rPr>
                <w:rFonts w:ascii="Times New Roman" w:hAnsi="Times New Roman"/>
                <w:sz w:val="24"/>
                <w:szCs w:val="24"/>
              </w:rPr>
              <w:t>г.Алматы (0,55)</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Павлодарская (0,62),</w:t>
            </w:r>
          </w:p>
          <w:p w:rsidR="005E3ED6" w:rsidRPr="008504D4" w:rsidRDefault="00F14476" w:rsidP="00CA19A9">
            <w:pPr>
              <w:rPr>
                <w:rFonts w:ascii="Times New Roman" w:hAnsi="Times New Roman"/>
                <w:sz w:val="24"/>
                <w:szCs w:val="24"/>
              </w:rPr>
            </w:pPr>
            <w:r w:rsidRPr="008504D4">
              <w:rPr>
                <w:rFonts w:ascii="Times New Roman" w:hAnsi="Times New Roman"/>
                <w:sz w:val="24"/>
                <w:szCs w:val="24"/>
              </w:rPr>
              <w:t>Карагандинская (0,64)</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Костанайская (0,77)</w:t>
            </w:r>
          </w:p>
        </w:tc>
        <w:tc>
          <w:tcPr>
            <w:tcW w:w="2782" w:type="dxa"/>
          </w:tcPr>
          <w:p w:rsidR="005E3ED6" w:rsidRPr="008504D4" w:rsidRDefault="005E3ED6" w:rsidP="00CA19A9">
            <w:pPr>
              <w:rPr>
                <w:rFonts w:ascii="Times New Roman" w:hAnsi="Times New Roman"/>
                <w:sz w:val="24"/>
                <w:szCs w:val="24"/>
              </w:rPr>
            </w:pPr>
            <w:r w:rsidRPr="008504D4">
              <w:rPr>
                <w:rFonts w:ascii="Times New Roman" w:hAnsi="Times New Roman"/>
                <w:sz w:val="24"/>
                <w:szCs w:val="24"/>
              </w:rPr>
              <w:t>г.Алматы (0,55)</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 xml:space="preserve">Павлодарская (0,57) </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Карагандинская (0,59)</w:t>
            </w:r>
          </w:p>
        </w:tc>
      </w:tr>
      <w:tr w:rsidR="005E3ED6" w:rsidRPr="008504D4" w:rsidTr="002E7E25">
        <w:tc>
          <w:tcPr>
            <w:tcW w:w="3261" w:type="dxa"/>
          </w:tcPr>
          <w:p w:rsidR="005E3ED6" w:rsidRPr="008504D4" w:rsidRDefault="005E3ED6" w:rsidP="00CA19A9">
            <w:pPr>
              <w:jc w:val="both"/>
              <w:rPr>
                <w:rFonts w:ascii="Times New Roman" w:hAnsi="Times New Roman"/>
                <w:sz w:val="24"/>
                <w:szCs w:val="24"/>
              </w:rPr>
            </w:pPr>
            <w:r w:rsidRPr="008504D4">
              <w:rPr>
                <w:rFonts w:ascii="Times New Roman" w:hAnsi="Times New Roman"/>
                <w:sz w:val="24"/>
                <w:szCs w:val="24"/>
              </w:rPr>
              <w:t xml:space="preserve">Средние </w:t>
            </w:r>
          </w:p>
          <w:p w:rsidR="005E3ED6" w:rsidRPr="008504D4" w:rsidRDefault="005E3ED6" w:rsidP="00CA19A9">
            <w:pPr>
              <w:jc w:val="both"/>
              <w:rPr>
                <w:rFonts w:ascii="Times New Roman" w:hAnsi="Times New Roman"/>
                <w:sz w:val="24"/>
                <w:szCs w:val="24"/>
              </w:rPr>
            </w:pPr>
            <w:r w:rsidRPr="008504D4">
              <w:rPr>
                <w:rFonts w:ascii="Times New Roman" w:hAnsi="Times New Roman"/>
                <w:sz w:val="24"/>
                <w:szCs w:val="24"/>
              </w:rPr>
              <w:t>(0,80–1,24)</w:t>
            </w:r>
          </w:p>
        </w:tc>
        <w:tc>
          <w:tcPr>
            <w:tcW w:w="2693" w:type="dxa"/>
          </w:tcPr>
          <w:p w:rsidR="005E3ED6" w:rsidRPr="008504D4" w:rsidRDefault="005E3ED6" w:rsidP="00CA19A9">
            <w:pPr>
              <w:rPr>
                <w:rFonts w:ascii="Times New Roman" w:hAnsi="Times New Roman"/>
                <w:sz w:val="24"/>
                <w:szCs w:val="24"/>
              </w:rPr>
            </w:pPr>
            <w:r w:rsidRPr="008504D4">
              <w:rPr>
                <w:rFonts w:ascii="Times New Roman" w:hAnsi="Times New Roman"/>
                <w:sz w:val="24"/>
                <w:szCs w:val="24"/>
              </w:rPr>
              <w:t>Павлодарская (1,24)</w:t>
            </w:r>
          </w:p>
        </w:tc>
        <w:tc>
          <w:tcPr>
            <w:tcW w:w="2920" w:type="dxa"/>
          </w:tcPr>
          <w:p w:rsidR="005E3ED6" w:rsidRPr="008504D4" w:rsidRDefault="00F14476" w:rsidP="00CA19A9">
            <w:pPr>
              <w:rPr>
                <w:rFonts w:ascii="Times New Roman" w:hAnsi="Times New Roman"/>
                <w:sz w:val="24"/>
                <w:szCs w:val="24"/>
              </w:rPr>
            </w:pPr>
            <w:r w:rsidRPr="008504D4">
              <w:rPr>
                <w:rFonts w:ascii="Times New Roman" w:hAnsi="Times New Roman"/>
                <w:sz w:val="24"/>
                <w:szCs w:val="24"/>
              </w:rPr>
              <w:t>Карагандинская (0,84)</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Костанайская (1,14)</w:t>
            </w:r>
          </w:p>
        </w:tc>
        <w:tc>
          <w:tcPr>
            <w:tcW w:w="2902" w:type="dxa"/>
          </w:tcPr>
          <w:p w:rsidR="005E3ED6" w:rsidRPr="008504D4" w:rsidRDefault="005E3ED6" w:rsidP="00CA19A9">
            <w:pPr>
              <w:rPr>
                <w:rFonts w:ascii="Times New Roman" w:hAnsi="Times New Roman"/>
                <w:sz w:val="24"/>
                <w:szCs w:val="24"/>
              </w:rPr>
            </w:pPr>
          </w:p>
        </w:tc>
        <w:tc>
          <w:tcPr>
            <w:tcW w:w="2782" w:type="dxa"/>
          </w:tcPr>
          <w:p w:rsidR="005E3ED6" w:rsidRPr="008504D4" w:rsidRDefault="005E3ED6" w:rsidP="00CA19A9">
            <w:pPr>
              <w:rPr>
                <w:rFonts w:ascii="Times New Roman" w:hAnsi="Times New Roman"/>
                <w:sz w:val="24"/>
                <w:szCs w:val="24"/>
              </w:rPr>
            </w:pPr>
            <w:r w:rsidRPr="008504D4">
              <w:rPr>
                <w:rFonts w:ascii="Times New Roman" w:hAnsi="Times New Roman"/>
                <w:sz w:val="24"/>
                <w:szCs w:val="24"/>
              </w:rPr>
              <w:t>Костанайская (1,14)</w:t>
            </w:r>
          </w:p>
        </w:tc>
      </w:tr>
      <w:tr w:rsidR="005E3ED6" w:rsidRPr="008504D4" w:rsidTr="002E7E25">
        <w:tc>
          <w:tcPr>
            <w:tcW w:w="3261" w:type="dxa"/>
          </w:tcPr>
          <w:p w:rsidR="005E3ED6" w:rsidRPr="008504D4" w:rsidRDefault="005E3ED6" w:rsidP="00CA19A9">
            <w:pPr>
              <w:jc w:val="both"/>
              <w:rPr>
                <w:rFonts w:ascii="Times New Roman" w:hAnsi="Times New Roman"/>
                <w:sz w:val="24"/>
                <w:szCs w:val="24"/>
              </w:rPr>
            </w:pPr>
            <w:r w:rsidRPr="008504D4">
              <w:rPr>
                <w:rFonts w:ascii="Times New Roman" w:hAnsi="Times New Roman"/>
                <w:sz w:val="24"/>
                <w:szCs w:val="24"/>
              </w:rPr>
              <w:t xml:space="preserve">Повышенные (1,25–2,49) </w:t>
            </w:r>
          </w:p>
        </w:tc>
        <w:tc>
          <w:tcPr>
            <w:tcW w:w="2693" w:type="dxa"/>
          </w:tcPr>
          <w:p w:rsidR="005E3ED6" w:rsidRPr="008504D4" w:rsidRDefault="005E3ED6" w:rsidP="00CA19A9">
            <w:pPr>
              <w:rPr>
                <w:rFonts w:ascii="Times New Roman" w:hAnsi="Times New Roman"/>
                <w:sz w:val="24"/>
                <w:szCs w:val="24"/>
              </w:rPr>
            </w:pPr>
            <w:r w:rsidRPr="008504D4">
              <w:rPr>
                <w:rFonts w:ascii="Times New Roman" w:hAnsi="Times New Roman"/>
                <w:sz w:val="24"/>
                <w:szCs w:val="24"/>
              </w:rPr>
              <w:t xml:space="preserve">Карагандинская (1,49) </w:t>
            </w:r>
          </w:p>
          <w:p w:rsidR="005E3ED6" w:rsidRPr="008504D4" w:rsidRDefault="00A576CF" w:rsidP="00CA19A9">
            <w:pPr>
              <w:rPr>
                <w:rFonts w:ascii="Times New Roman" w:hAnsi="Times New Roman"/>
                <w:sz w:val="24"/>
                <w:szCs w:val="24"/>
              </w:rPr>
            </w:pPr>
            <w:r w:rsidRPr="008504D4">
              <w:rPr>
                <w:rFonts w:ascii="Times New Roman" w:hAnsi="Times New Roman"/>
                <w:sz w:val="24"/>
                <w:szCs w:val="24"/>
              </w:rPr>
              <w:t xml:space="preserve">г.Нур-Султан </w:t>
            </w:r>
            <w:r w:rsidR="005E3ED6" w:rsidRPr="008504D4">
              <w:rPr>
                <w:rFonts w:ascii="Times New Roman" w:hAnsi="Times New Roman"/>
                <w:sz w:val="24"/>
                <w:szCs w:val="24"/>
              </w:rPr>
              <w:t>(2,35)</w:t>
            </w:r>
          </w:p>
        </w:tc>
        <w:tc>
          <w:tcPr>
            <w:tcW w:w="2920" w:type="dxa"/>
          </w:tcPr>
          <w:p w:rsidR="005E3ED6" w:rsidRPr="008504D4" w:rsidRDefault="00A576CF" w:rsidP="00CA19A9">
            <w:pPr>
              <w:rPr>
                <w:rFonts w:ascii="Times New Roman" w:hAnsi="Times New Roman"/>
                <w:sz w:val="24"/>
                <w:szCs w:val="24"/>
              </w:rPr>
            </w:pPr>
            <w:r w:rsidRPr="008504D4">
              <w:rPr>
                <w:rFonts w:ascii="Times New Roman" w:hAnsi="Times New Roman"/>
                <w:sz w:val="24"/>
                <w:szCs w:val="24"/>
              </w:rPr>
              <w:t xml:space="preserve">г.Нур-Султан </w:t>
            </w:r>
            <w:r w:rsidR="005E3ED6" w:rsidRPr="008504D4">
              <w:rPr>
                <w:rFonts w:ascii="Times New Roman" w:hAnsi="Times New Roman"/>
                <w:sz w:val="24"/>
                <w:szCs w:val="24"/>
              </w:rPr>
              <w:t>(6,39)</w:t>
            </w:r>
          </w:p>
        </w:tc>
        <w:tc>
          <w:tcPr>
            <w:tcW w:w="2902" w:type="dxa"/>
          </w:tcPr>
          <w:p w:rsidR="005E3ED6" w:rsidRPr="008504D4" w:rsidRDefault="005E3ED6" w:rsidP="00CA19A9">
            <w:pPr>
              <w:rPr>
                <w:rFonts w:ascii="Times New Roman" w:hAnsi="Times New Roman"/>
                <w:sz w:val="24"/>
                <w:szCs w:val="24"/>
              </w:rPr>
            </w:pPr>
          </w:p>
        </w:tc>
        <w:tc>
          <w:tcPr>
            <w:tcW w:w="2782" w:type="dxa"/>
          </w:tcPr>
          <w:p w:rsidR="005E3ED6" w:rsidRPr="008504D4" w:rsidRDefault="005E3ED6" w:rsidP="00CA19A9">
            <w:pPr>
              <w:rPr>
                <w:rFonts w:ascii="Times New Roman" w:hAnsi="Times New Roman"/>
                <w:sz w:val="24"/>
                <w:szCs w:val="24"/>
              </w:rPr>
            </w:pPr>
          </w:p>
        </w:tc>
      </w:tr>
      <w:tr w:rsidR="005E3ED6" w:rsidRPr="008504D4" w:rsidTr="002E7E25">
        <w:tc>
          <w:tcPr>
            <w:tcW w:w="3261" w:type="dxa"/>
          </w:tcPr>
          <w:p w:rsidR="005E3ED6" w:rsidRPr="008504D4" w:rsidRDefault="005E3ED6" w:rsidP="00CA19A9">
            <w:pPr>
              <w:jc w:val="both"/>
              <w:rPr>
                <w:rFonts w:ascii="Times New Roman" w:hAnsi="Times New Roman"/>
                <w:sz w:val="24"/>
                <w:szCs w:val="24"/>
              </w:rPr>
            </w:pPr>
            <w:r w:rsidRPr="008504D4">
              <w:rPr>
                <w:rFonts w:ascii="Times New Roman" w:hAnsi="Times New Roman"/>
                <w:sz w:val="24"/>
                <w:szCs w:val="24"/>
              </w:rPr>
              <w:t>Высокие (2,5-9,9)</w:t>
            </w:r>
          </w:p>
        </w:tc>
        <w:tc>
          <w:tcPr>
            <w:tcW w:w="2693" w:type="dxa"/>
          </w:tcPr>
          <w:p w:rsidR="005E3ED6" w:rsidRPr="008504D4" w:rsidRDefault="00F14476" w:rsidP="00CA19A9">
            <w:pPr>
              <w:rPr>
                <w:rFonts w:ascii="Times New Roman" w:hAnsi="Times New Roman"/>
                <w:sz w:val="24"/>
                <w:szCs w:val="24"/>
              </w:rPr>
            </w:pPr>
            <w:r w:rsidRPr="008504D4">
              <w:rPr>
                <w:rFonts w:ascii="Times New Roman" w:hAnsi="Times New Roman"/>
                <w:sz w:val="24"/>
                <w:szCs w:val="24"/>
              </w:rPr>
              <w:t>Акмолинская (7,10)</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Костанайская (2,13)</w:t>
            </w:r>
          </w:p>
        </w:tc>
        <w:tc>
          <w:tcPr>
            <w:tcW w:w="2920" w:type="dxa"/>
          </w:tcPr>
          <w:p w:rsidR="005E3ED6" w:rsidRPr="008504D4" w:rsidRDefault="005E3ED6" w:rsidP="00CA19A9">
            <w:pPr>
              <w:rPr>
                <w:rFonts w:ascii="Times New Roman" w:hAnsi="Times New Roman"/>
                <w:sz w:val="24"/>
                <w:szCs w:val="24"/>
              </w:rPr>
            </w:pPr>
            <w:r w:rsidRPr="008504D4">
              <w:rPr>
                <w:rFonts w:ascii="Times New Roman" w:hAnsi="Times New Roman"/>
                <w:sz w:val="24"/>
                <w:szCs w:val="24"/>
              </w:rPr>
              <w:t>Акмолинская (7,10)</w:t>
            </w:r>
          </w:p>
        </w:tc>
        <w:tc>
          <w:tcPr>
            <w:tcW w:w="2902" w:type="dxa"/>
          </w:tcPr>
          <w:p w:rsidR="005E3ED6" w:rsidRPr="008504D4" w:rsidRDefault="00F14476" w:rsidP="00CA19A9">
            <w:pPr>
              <w:rPr>
                <w:rFonts w:ascii="Times New Roman" w:hAnsi="Times New Roman"/>
                <w:sz w:val="24"/>
                <w:szCs w:val="24"/>
              </w:rPr>
            </w:pPr>
            <w:r w:rsidRPr="008504D4">
              <w:rPr>
                <w:rFonts w:ascii="Times New Roman" w:hAnsi="Times New Roman"/>
                <w:sz w:val="24"/>
                <w:szCs w:val="24"/>
              </w:rPr>
              <w:t xml:space="preserve">Акмолинская </w:t>
            </w:r>
            <w:r w:rsidR="005E3ED6" w:rsidRPr="008504D4">
              <w:rPr>
                <w:rFonts w:ascii="Times New Roman" w:hAnsi="Times New Roman"/>
                <w:sz w:val="24"/>
                <w:szCs w:val="24"/>
              </w:rPr>
              <w:t xml:space="preserve">(8,88), </w:t>
            </w:r>
          </w:p>
          <w:p w:rsidR="005E3ED6" w:rsidRPr="008504D4" w:rsidRDefault="00F14476" w:rsidP="00CA19A9">
            <w:pPr>
              <w:rPr>
                <w:rFonts w:ascii="Times New Roman" w:hAnsi="Times New Roman"/>
                <w:sz w:val="24"/>
                <w:szCs w:val="24"/>
              </w:rPr>
            </w:pPr>
            <w:r w:rsidRPr="008504D4">
              <w:rPr>
                <w:rFonts w:ascii="Times New Roman" w:hAnsi="Times New Roman"/>
                <w:sz w:val="24"/>
                <w:szCs w:val="24"/>
              </w:rPr>
              <w:t xml:space="preserve">г. Нур-Султан </w:t>
            </w:r>
            <w:r w:rsidR="005E3ED6" w:rsidRPr="008504D4">
              <w:rPr>
                <w:rFonts w:ascii="Times New Roman" w:hAnsi="Times New Roman"/>
                <w:sz w:val="24"/>
                <w:szCs w:val="24"/>
              </w:rPr>
              <w:t>(9,71)</w:t>
            </w:r>
          </w:p>
        </w:tc>
        <w:tc>
          <w:tcPr>
            <w:tcW w:w="2782" w:type="dxa"/>
          </w:tcPr>
          <w:p w:rsidR="005E3ED6" w:rsidRPr="008504D4" w:rsidRDefault="00F14476" w:rsidP="00CA19A9">
            <w:pPr>
              <w:rPr>
                <w:rFonts w:ascii="Times New Roman" w:hAnsi="Times New Roman"/>
                <w:sz w:val="24"/>
                <w:szCs w:val="24"/>
              </w:rPr>
            </w:pPr>
            <w:r w:rsidRPr="008504D4">
              <w:rPr>
                <w:rFonts w:ascii="Times New Roman" w:hAnsi="Times New Roman"/>
                <w:sz w:val="24"/>
                <w:szCs w:val="24"/>
              </w:rPr>
              <w:t xml:space="preserve">г. Нур-Султан </w:t>
            </w:r>
            <w:r w:rsidR="005E3ED6" w:rsidRPr="008504D4">
              <w:rPr>
                <w:rFonts w:ascii="Times New Roman" w:hAnsi="Times New Roman"/>
                <w:sz w:val="24"/>
                <w:szCs w:val="24"/>
              </w:rPr>
              <w:t>(6,39)</w:t>
            </w:r>
          </w:p>
          <w:p w:rsidR="005E3ED6" w:rsidRPr="008504D4" w:rsidRDefault="005E3ED6" w:rsidP="00CA19A9">
            <w:pPr>
              <w:rPr>
                <w:rFonts w:ascii="Times New Roman" w:hAnsi="Times New Roman"/>
                <w:sz w:val="24"/>
                <w:szCs w:val="24"/>
              </w:rPr>
            </w:pPr>
            <w:r w:rsidRPr="008504D4">
              <w:rPr>
                <w:rFonts w:ascii="Times New Roman" w:hAnsi="Times New Roman"/>
                <w:sz w:val="24"/>
                <w:szCs w:val="24"/>
              </w:rPr>
              <w:t>Акмолинская  (9,00)</w:t>
            </w:r>
          </w:p>
        </w:tc>
      </w:tr>
      <w:tr w:rsidR="005E3ED6" w:rsidRPr="008504D4" w:rsidTr="002E7E25">
        <w:tc>
          <w:tcPr>
            <w:tcW w:w="3261" w:type="dxa"/>
          </w:tcPr>
          <w:p w:rsidR="005E3ED6" w:rsidRPr="008504D4" w:rsidRDefault="005E3ED6" w:rsidP="00CA19A9">
            <w:pPr>
              <w:jc w:val="both"/>
              <w:rPr>
                <w:rFonts w:ascii="Times New Roman" w:hAnsi="Times New Roman"/>
                <w:sz w:val="24"/>
                <w:szCs w:val="24"/>
              </w:rPr>
            </w:pPr>
            <w:r w:rsidRPr="008504D4">
              <w:rPr>
                <w:rFonts w:ascii="Times New Roman" w:hAnsi="Times New Roman"/>
                <w:sz w:val="24"/>
                <w:szCs w:val="24"/>
              </w:rPr>
              <w:t>Очень высокие (&gt;10)</w:t>
            </w:r>
          </w:p>
        </w:tc>
        <w:tc>
          <w:tcPr>
            <w:tcW w:w="2693" w:type="dxa"/>
          </w:tcPr>
          <w:p w:rsidR="005E3ED6" w:rsidRPr="008504D4" w:rsidRDefault="005E3ED6" w:rsidP="00CA19A9">
            <w:pPr>
              <w:rPr>
                <w:rFonts w:ascii="Times New Roman" w:hAnsi="Times New Roman"/>
                <w:sz w:val="24"/>
                <w:szCs w:val="24"/>
              </w:rPr>
            </w:pPr>
          </w:p>
        </w:tc>
        <w:tc>
          <w:tcPr>
            <w:tcW w:w="2920" w:type="dxa"/>
          </w:tcPr>
          <w:p w:rsidR="005E3ED6" w:rsidRPr="008504D4" w:rsidRDefault="005E3ED6" w:rsidP="00CA19A9">
            <w:pPr>
              <w:rPr>
                <w:rFonts w:ascii="Times New Roman" w:hAnsi="Times New Roman"/>
                <w:sz w:val="24"/>
                <w:szCs w:val="24"/>
              </w:rPr>
            </w:pPr>
          </w:p>
        </w:tc>
        <w:tc>
          <w:tcPr>
            <w:tcW w:w="2902" w:type="dxa"/>
          </w:tcPr>
          <w:p w:rsidR="005E3ED6" w:rsidRPr="008504D4" w:rsidRDefault="005E3ED6" w:rsidP="00CA19A9">
            <w:pPr>
              <w:rPr>
                <w:rFonts w:ascii="Times New Roman" w:hAnsi="Times New Roman"/>
                <w:sz w:val="24"/>
                <w:szCs w:val="24"/>
              </w:rPr>
            </w:pPr>
          </w:p>
        </w:tc>
        <w:tc>
          <w:tcPr>
            <w:tcW w:w="2782" w:type="dxa"/>
          </w:tcPr>
          <w:p w:rsidR="005E3ED6" w:rsidRPr="008504D4" w:rsidRDefault="005E3ED6" w:rsidP="00CA19A9">
            <w:pPr>
              <w:rPr>
                <w:rFonts w:ascii="Times New Roman" w:hAnsi="Times New Roman"/>
                <w:sz w:val="24"/>
                <w:szCs w:val="24"/>
              </w:rPr>
            </w:pPr>
          </w:p>
        </w:tc>
      </w:tr>
      <w:tr w:rsidR="004C1E4B" w:rsidRPr="008504D4" w:rsidTr="002E7E25">
        <w:tc>
          <w:tcPr>
            <w:tcW w:w="14558" w:type="dxa"/>
            <w:gridSpan w:val="5"/>
          </w:tcPr>
          <w:p w:rsidR="004C1E4B" w:rsidRPr="008504D4" w:rsidRDefault="004C1E4B" w:rsidP="004C1E4B">
            <w:pPr>
              <w:ind w:firstLine="601"/>
              <w:rPr>
                <w:rFonts w:ascii="Times New Roman" w:hAnsi="Times New Roman"/>
                <w:sz w:val="24"/>
                <w:szCs w:val="24"/>
              </w:rPr>
            </w:pPr>
            <w:r>
              <w:rPr>
                <w:rFonts w:ascii="Times New Roman" w:hAnsi="Times New Roman"/>
                <w:sz w:val="24"/>
                <w:szCs w:val="24"/>
              </w:rPr>
              <w:t>Примечание – Составлено по источнику [55]</w:t>
            </w:r>
          </w:p>
        </w:tc>
      </w:tr>
    </w:tbl>
    <w:p w:rsidR="002901C6" w:rsidRPr="002E7714" w:rsidRDefault="002901C6" w:rsidP="00CA19A9">
      <w:pPr>
        <w:spacing w:after="0" w:line="240" w:lineRule="auto"/>
        <w:ind w:firstLine="567"/>
        <w:jc w:val="both"/>
        <w:rPr>
          <w:rFonts w:ascii="Times New Roman" w:hAnsi="Times New Roman"/>
          <w:sz w:val="24"/>
          <w:szCs w:val="24"/>
        </w:rPr>
      </w:pPr>
    </w:p>
    <w:p w:rsidR="005E3ED6" w:rsidRPr="002E7714" w:rsidRDefault="005E3ED6" w:rsidP="00CA19A9">
      <w:pPr>
        <w:rPr>
          <w:rFonts w:ascii="Times New Roman" w:hAnsi="Times New Roman"/>
          <w:sz w:val="24"/>
          <w:szCs w:val="24"/>
        </w:rPr>
      </w:pPr>
      <w:r w:rsidRPr="002E7714">
        <w:rPr>
          <w:rFonts w:ascii="Times New Roman" w:hAnsi="Times New Roman"/>
          <w:sz w:val="24"/>
          <w:szCs w:val="24"/>
        </w:rPr>
        <w:br w:type="page"/>
      </w:r>
    </w:p>
    <w:p w:rsidR="002901C6" w:rsidRPr="008504D4" w:rsidRDefault="00EB6AE2" w:rsidP="004C1E4B">
      <w:pPr>
        <w:spacing w:after="0" w:line="240" w:lineRule="auto"/>
        <w:jc w:val="both"/>
        <w:rPr>
          <w:rFonts w:ascii="Times New Roman" w:hAnsi="Times New Roman"/>
          <w:sz w:val="28"/>
          <w:szCs w:val="28"/>
        </w:rPr>
      </w:pPr>
      <w:r w:rsidRPr="002E7714">
        <w:rPr>
          <w:rFonts w:ascii="Times New Roman" w:hAnsi="Times New Roman"/>
          <w:sz w:val="28"/>
          <w:szCs w:val="28"/>
        </w:rPr>
        <w:lastRenderedPageBreak/>
        <w:t xml:space="preserve">Таблица </w:t>
      </w:r>
      <w:r w:rsidR="009F67FA">
        <w:rPr>
          <w:rFonts w:ascii="Times New Roman" w:hAnsi="Times New Roman"/>
          <w:sz w:val="28"/>
          <w:szCs w:val="28"/>
        </w:rPr>
        <w:t>В</w:t>
      </w:r>
      <w:r w:rsidR="007C2F2C" w:rsidRPr="002E7714">
        <w:rPr>
          <w:rFonts w:ascii="Times New Roman" w:hAnsi="Times New Roman"/>
          <w:sz w:val="28"/>
          <w:szCs w:val="28"/>
        </w:rPr>
        <w:t>.</w:t>
      </w:r>
      <w:r w:rsidRPr="002E7714">
        <w:rPr>
          <w:rFonts w:ascii="Times New Roman" w:hAnsi="Times New Roman"/>
          <w:sz w:val="28"/>
          <w:szCs w:val="28"/>
        </w:rPr>
        <w:t xml:space="preserve">3 – </w:t>
      </w:r>
      <w:r w:rsidR="002901C6" w:rsidRPr="008504D4">
        <w:rPr>
          <w:rFonts w:ascii="Times New Roman" w:hAnsi="Times New Roman"/>
          <w:sz w:val="28"/>
          <w:szCs w:val="28"/>
        </w:rPr>
        <w:t>Результаты</w:t>
      </w:r>
      <w:r w:rsidRPr="008504D4">
        <w:rPr>
          <w:rFonts w:ascii="Times New Roman" w:hAnsi="Times New Roman"/>
          <w:sz w:val="28"/>
          <w:szCs w:val="28"/>
        </w:rPr>
        <w:t xml:space="preserve"> </w:t>
      </w:r>
      <w:r w:rsidR="002901C6" w:rsidRPr="008504D4">
        <w:rPr>
          <w:rFonts w:ascii="Times New Roman" w:hAnsi="Times New Roman"/>
          <w:sz w:val="28"/>
          <w:szCs w:val="28"/>
        </w:rPr>
        <w:t xml:space="preserve"> расчета КИМС </w:t>
      </w:r>
      <w:r w:rsidRPr="008504D4">
        <w:rPr>
          <w:rFonts w:ascii="Times New Roman" w:hAnsi="Times New Roman"/>
          <w:sz w:val="28"/>
          <w:szCs w:val="28"/>
        </w:rPr>
        <w:t>Павлодарской области (2000-2004 гг.), (2016-2020</w:t>
      </w:r>
      <w:r w:rsidR="002901C6" w:rsidRPr="008504D4">
        <w:rPr>
          <w:rFonts w:ascii="Times New Roman" w:hAnsi="Times New Roman"/>
          <w:sz w:val="28"/>
          <w:szCs w:val="28"/>
        </w:rPr>
        <w:t xml:space="preserve"> гг.) </w:t>
      </w:r>
    </w:p>
    <w:p w:rsidR="007C2F2C" w:rsidRPr="004C1E4B" w:rsidRDefault="007C2F2C" w:rsidP="004C1E4B">
      <w:pPr>
        <w:spacing w:after="0" w:line="240" w:lineRule="auto"/>
        <w:jc w:val="right"/>
        <w:rPr>
          <w:rFonts w:ascii="Times New Roman" w:hAnsi="Times New Roman"/>
          <w:b/>
          <w:sz w:val="16"/>
          <w:szCs w:val="16"/>
        </w:rPr>
      </w:pPr>
    </w:p>
    <w:tbl>
      <w:tblPr>
        <w:tblStyle w:val="a7"/>
        <w:tblW w:w="0" w:type="auto"/>
        <w:tblInd w:w="108" w:type="dxa"/>
        <w:tblLook w:val="04A0" w:firstRow="1" w:lastRow="0" w:firstColumn="1" w:lastColumn="0" w:noHBand="0" w:noVBand="1"/>
      </w:tblPr>
      <w:tblGrid>
        <w:gridCol w:w="3261"/>
        <w:gridCol w:w="2693"/>
        <w:gridCol w:w="2920"/>
        <w:gridCol w:w="2902"/>
        <w:gridCol w:w="2824"/>
      </w:tblGrid>
      <w:tr w:rsidR="00F421EB" w:rsidRPr="008504D4" w:rsidTr="004C1E4B">
        <w:tc>
          <w:tcPr>
            <w:tcW w:w="3261" w:type="dxa"/>
            <w:vAlign w:val="center"/>
          </w:tcPr>
          <w:p w:rsidR="00F421EB" w:rsidRPr="008504D4" w:rsidRDefault="00F421EB" w:rsidP="004C1E4B">
            <w:pPr>
              <w:jc w:val="center"/>
              <w:rPr>
                <w:rFonts w:ascii="Times New Roman" w:hAnsi="Times New Roman"/>
                <w:sz w:val="24"/>
                <w:szCs w:val="24"/>
              </w:rPr>
            </w:pPr>
            <w:r w:rsidRPr="008504D4">
              <w:rPr>
                <w:rFonts w:ascii="Times New Roman" w:hAnsi="Times New Roman"/>
                <w:sz w:val="24"/>
                <w:szCs w:val="24"/>
              </w:rPr>
              <w:t>Значения КИМС</w:t>
            </w:r>
          </w:p>
        </w:tc>
        <w:tc>
          <w:tcPr>
            <w:tcW w:w="2693" w:type="dxa"/>
            <w:vAlign w:val="center"/>
          </w:tcPr>
          <w:p w:rsidR="00F421EB" w:rsidRPr="008504D4" w:rsidRDefault="00F421EB" w:rsidP="004C1E4B">
            <w:pPr>
              <w:jc w:val="center"/>
              <w:rPr>
                <w:rFonts w:ascii="Times New Roman" w:hAnsi="Times New Roman"/>
                <w:sz w:val="24"/>
                <w:szCs w:val="24"/>
              </w:rPr>
            </w:pPr>
            <w:r w:rsidRPr="008504D4">
              <w:rPr>
                <w:rFonts w:ascii="Times New Roman" w:hAnsi="Times New Roman"/>
                <w:sz w:val="24"/>
                <w:szCs w:val="24"/>
              </w:rPr>
              <w:t>КИМС по прибытию</w:t>
            </w:r>
          </w:p>
          <w:p w:rsidR="00F421EB" w:rsidRPr="008504D4" w:rsidRDefault="00F421EB" w:rsidP="004C1E4B">
            <w:pPr>
              <w:jc w:val="center"/>
              <w:rPr>
                <w:rFonts w:ascii="Times New Roman" w:hAnsi="Times New Roman"/>
                <w:sz w:val="24"/>
                <w:szCs w:val="24"/>
              </w:rPr>
            </w:pPr>
            <w:r w:rsidRPr="008504D4">
              <w:rPr>
                <w:rFonts w:ascii="Times New Roman" w:hAnsi="Times New Roman"/>
                <w:sz w:val="24"/>
                <w:szCs w:val="24"/>
              </w:rPr>
              <w:t>2000-2004 гг.</w:t>
            </w:r>
          </w:p>
        </w:tc>
        <w:tc>
          <w:tcPr>
            <w:tcW w:w="2920" w:type="dxa"/>
            <w:vAlign w:val="center"/>
          </w:tcPr>
          <w:p w:rsidR="00F421EB" w:rsidRPr="008504D4" w:rsidRDefault="00F421EB" w:rsidP="004C1E4B">
            <w:pPr>
              <w:jc w:val="center"/>
              <w:rPr>
                <w:rFonts w:ascii="Times New Roman" w:hAnsi="Times New Roman"/>
                <w:sz w:val="24"/>
                <w:szCs w:val="24"/>
              </w:rPr>
            </w:pPr>
            <w:r w:rsidRPr="008504D4">
              <w:rPr>
                <w:rFonts w:ascii="Times New Roman" w:hAnsi="Times New Roman"/>
                <w:sz w:val="24"/>
                <w:szCs w:val="24"/>
              </w:rPr>
              <w:t>КИМС по прибытию</w:t>
            </w:r>
          </w:p>
          <w:p w:rsidR="00F421EB" w:rsidRPr="008504D4" w:rsidRDefault="00F421EB" w:rsidP="004C1E4B">
            <w:pPr>
              <w:jc w:val="center"/>
              <w:rPr>
                <w:rFonts w:ascii="Times New Roman" w:hAnsi="Times New Roman"/>
                <w:sz w:val="24"/>
                <w:szCs w:val="24"/>
              </w:rPr>
            </w:pPr>
            <w:r w:rsidRPr="008504D4">
              <w:rPr>
                <w:rFonts w:ascii="Times New Roman" w:hAnsi="Times New Roman"/>
                <w:sz w:val="24"/>
                <w:szCs w:val="24"/>
              </w:rPr>
              <w:t>2016-2020 гг.</w:t>
            </w:r>
          </w:p>
        </w:tc>
        <w:tc>
          <w:tcPr>
            <w:tcW w:w="2902" w:type="dxa"/>
            <w:vAlign w:val="center"/>
          </w:tcPr>
          <w:p w:rsidR="00F421EB" w:rsidRPr="008504D4" w:rsidRDefault="00F421EB" w:rsidP="004C1E4B">
            <w:pPr>
              <w:jc w:val="center"/>
              <w:rPr>
                <w:rFonts w:ascii="Times New Roman" w:hAnsi="Times New Roman"/>
                <w:sz w:val="24"/>
                <w:szCs w:val="24"/>
              </w:rPr>
            </w:pPr>
            <w:r w:rsidRPr="008504D4">
              <w:rPr>
                <w:rFonts w:ascii="Times New Roman" w:hAnsi="Times New Roman"/>
                <w:sz w:val="24"/>
                <w:szCs w:val="24"/>
              </w:rPr>
              <w:t>КИМС по выбытию</w:t>
            </w:r>
          </w:p>
          <w:p w:rsidR="00F421EB" w:rsidRPr="008504D4" w:rsidRDefault="00F421EB" w:rsidP="004C1E4B">
            <w:pPr>
              <w:jc w:val="center"/>
              <w:rPr>
                <w:rFonts w:ascii="Times New Roman" w:hAnsi="Times New Roman"/>
                <w:sz w:val="24"/>
                <w:szCs w:val="24"/>
              </w:rPr>
            </w:pPr>
            <w:r w:rsidRPr="008504D4">
              <w:rPr>
                <w:rFonts w:ascii="Times New Roman" w:hAnsi="Times New Roman"/>
                <w:sz w:val="24"/>
                <w:szCs w:val="24"/>
              </w:rPr>
              <w:t>2000-2004 гг.</w:t>
            </w:r>
          </w:p>
        </w:tc>
        <w:tc>
          <w:tcPr>
            <w:tcW w:w="2824" w:type="dxa"/>
            <w:vAlign w:val="center"/>
          </w:tcPr>
          <w:p w:rsidR="00F421EB" w:rsidRPr="008504D4" w:rsidRDefault="00F421EB" w:rsidP="004C1E4B">
            <w:pPr>
              <w:jc w:val="center"/>
              <w:rPr>
                <w:rFonts w:ascii="Times New Roman" w:hAnsi="Times New Roman"/>
                <w:sz w:val="24"/>
                <w:szCs w:val="24"/>
              </w:rPr>
            </w:pPr>
            <w:r w:rsidRPr="008504D4">
              <w:rPr>
                <w:rFonts w:ascii="Times New Roman" w:hAnsi="Times New Roman"/>
                <w:sz w:val="24"/>
                <w:szCs w:val="24"/>
              </w:rPr>
              <w:t>КИМС по выбытию 2016-2020 гг.</w:t>
            </w:r>
          </w:p>
        </w:tc>
      </w:tr>
      <w:tr w:rsidR="00F421EB" w:rsidRPr="008504D4" w:rsidTr="004C1E4B">
        <w:tc>
          <w:tcPr>
            <w:tcW w:w="3261" w:type="dxa"/>
          </w:tcPr>
          <w:p w:rsidR="00F421EB" w:rsidRPr="008504D4" w:rsidRDefault="00F421EB" w:rsidP="00CA19A9">
            <w:pPr>
              <w:jc w:val="both"/>
              <w:rPr>
                <w:rFonts w:ascii="Times New Roman" w:hAnsi="Times New Roman"/>
                <w:sz w:val="24"/>
                <w:szCs w:val="24"/>
              </w:rPr>
            </w:pPr>
            <w:r w:rsidRPr="008504D4">
              <w:rPr>
                <w:rFonts w:ascii="Times New Roman" w:hAnsi="Times New Roman"/>
                <w:sz w:val="24"/>
                <w:szCs w:val="24"/>
              </w:rPr>
              <w:t>Несущественные (&lt;0,39)</w:t>
            </w:r>
          </w:p>
        </w:tc>
        <w:tc>
          <w:tcPr>
            <w:tcW w:w="2693" w:type="dxa"/>
          </w:tcPr>
          <w:p w:rsidR="00F421EB" w:rsidRPr="008504D4" w:rsidRDefault="00F421EB" w:rsidP="00CA19A9">
            <w:pPr>
              <w:rPr>
                <w:rFonts w:ascii="Times New Roman" w:hAnsi="Times New Roman"/>
                <w:sz w:val="24"/>
                <w:szCs w:val="24"/>
              </w:rPr>
            </w:pPr>
            <w:r w:rsidRPr="008504D4">
              <w:rPr>
                <w:rFonts w:ascii="Times New Roman" w:hAnsi="Times New Roman"/>
                <w:sz w:val="24"/>
                <w:szCs w:val="24"/>
              </w:rPr>
              <w:t>Атырауская (0,14)</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Актюбинская (0,22)</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Мангистауская (0,22)</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ЗКО (0,26)</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Туркестанская (0,30)</w:t>
            </w:r>
          </w:p>
          <w:p w:rsidR="00F421EB" w:rsidRPr="008504D4" w:rsidRDefault="00FE4354" w:rsidP="00CA19A9">
            <w:pPr>
              <w:rPr>
                <w:rFonts w:ascii="Times New Roman" w:hAnsi="Times New Roman"/>
                <w:sz w:val="24"/>
                <w:szCs w:val="24"/>
              </w:rPr>
            </w:pPr>
            <w:r w:rsidRPr="008504D4">
              <w:rPr>
                <w:rFonts w:ascii="Times New Roman" w:hAnsi="Times New Roman"/>
                <w:sz w:val="24"/>
                <w:szCs w:val="24"/>
              </w:rPr>
              <w:t>Кызылординская (0,33)</w:t>
            </w:r>
          </w:p>
        </w:tc>
        <w:tc>
          <w:tcPr>
            <w:tcW w:w="2920" w:type="dxa"/>
          </w:tcPr>
          <w:p w:rsidR="00F421EB" w:rsidRPr="008504D4" w:rsidRDefault="00F421EB" w:rsidP="00CA19A9">
            <w:pPr>
              <w:rPr>
                <w:rFonts w:ascii="Times New Roman" w:hAnsi="Times New Roman"/>
                <w:sz w:val="24"/>
                <w:szCs w:val="24"/>
              </w:rPr>
            </w:pPr>
            <w:r w:rsidRPr="008504D4">
              <w:rPr>
                <w:rFonts w:ascii="Times New Roman" w:hAnsi="Times New Roman"/>
                <w:sz w:val="24"/>
                <w:szCs w:val="24"/>
              </w:rPr>
              <w:t>ЗКО (0,12)</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Атырауская (0,16)</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Актюбинская (0,18)</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Мангистауская (0,27)</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 xml:space="preserve">Кызылординская (0,38) </w:t>
            </w:r>
          </w:p>
        </w:tc>
        <w:tc>
          <w:tcPr>
            <w:tcW w:w="2902" w:type="dxa"/>
          </w:tcPr>
          <w:p w:rsidR="00F421EB" w:rsidRPr="008504D4" w:rsidRDefault="00F421EB" w:rsidP="00CA19A9">
            <w:pPr>
              <w:rPr>
                <w:rFonts w:ascii="Times New Roman" w:hAnsi="Times New Roman"/>
                <w:sz w:val="24"/>
                <w:szCs w:val="24"/>
              </w:rPr>
            </w:pPr>
            <w:r w:rsidRPr="008504D4">
              <w:rPr>
                <w:rFonts w:ascii="Times New Roman" w:hAnsi="Times New Roman"/>
                <w:sz w:val="24"/>
                <w:szCs w:val="24"/>
              </w:rPr>
              <w:t>Кызылординская (0,08)</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Атырауская (0,11)</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Актюбинская (0,14)</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 xml:space="preserve">Мангистауская (0,16) </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Жамбылская (0,19)</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ЗКО (0,24)</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Туркестанская (0,25)</w:t>
            </w:r>
          </w:p>
        </w:tc>
        <w:tc>
          <w:tcPr>
            <w:tcW w:w="2824" w:type="dxa"/>
          </w:tcPr>
          <w:p w:rsidR="00F421EB" w:rsidRPr="008504D4" w:rsidRDefault="00F421EB" w:rsidP="00CA19A9">
            <w:pPr>
              <w:rPr>
                <w:rFonts w:ascii="Times New Roman" w:hAnsi="Times New Roman"/>
                <w:sz w:val="24"/>
                <w:szCs w:val="24"/>
              </w:rPr>
            </w:pPr>
            <w:r w:rsidRPr="008504D4">
              <w:rPr>
                <w:rFonts w:ascii="Times New Roman" w:hAnsi="Times New Roman"/>
                <w:sz w:val="24"/>
                <w:szCs w:val="24"/>
              </w:rPr>
              <w:t>ЗКО (0,15)</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Атырауская (0,16)</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 xml:space="preserve">Кызылординская (0,16) </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Актюбинская (0,17)</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 xml:space="preserve">Мангистауская (0,18) </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 xml:space="preserve">Жамбылская (0,21) </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Туркестанская (0,25)</w:t>
            </w:r>
          </w:p>
        </w:tc>
      </w:tr>
      <w:tr w:rsidR="00F421EB" w:rsidRPr="008504D4" w:rsidTr="004C1E4B">
        <w:tc>
          <w:tcPr>
            <w:tcW w:w="3261" w:type="dxa"/>
          </w:tcPr>
          <w:p w:rsidR="00F421EB" w:rsidRPr="008504D4" w:rsidRDefault="00F421EB" w:rsidP="00CA19A9">
            <w:pPr>
              <w:jc w:val="both"/>
              <w:rPr>
                <w:rFonts w:ascii="Times New Roman" w:hAnsi="Times New Roman"/>
                <w:sz w:val="24"/>
                <w:szCs w:val="24"/>
              </w:rPr>
            </w:pPr>
            <w:r w:rsidRPr="008504D4">
              <w:rPr>
                <w:rFonts w:ascii="Times New Roman" w:hAnsi="Times New Roman"/>
                <w:sz w:val="24"/>
                <w:szCs w:val="24"/>
              </w:rPr>
              <w:t>Заметные (0,40–0,79)</w:t>
            </w:r>
          </w:p>
        </w:tc>
        <w:tc>
          <w:tcPr>
            <w:tcW w:w="2693" w:type="dxa"/>
          </w:tcPr>
          <w:p w:rsidR="00F421EB" w:rsidRPr="008504D4" w:rsidRDefault="00FE4354" w:rsidP="00CA19A9">
            <w:pPr>
              <w:rPr>
                <w:rFonts w:ascii="Times New Roman" w:hAnsi="Times New Roman"/>
                <w:sz w:val="24"/>
                <w:szCs w:val="24"/>
              </w:rPr>
            </w:pPr>
            <w:r w:rsidRPr="008504D4">
              <w:rPr>
                <w:rFonts w:ascii="Times New Roman" w:hAnsi="Times New Roman"/>
                <w:sz w:val="24"/>
                <w:szCs w:val="24"/>
              </w:rPr>
              <w:t>Жамбылская (0,46)</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Алматинская (0,77)</w:t>
            </w:r>
          </w:p>
          <w:p w:rsidR="00F421EB" w:rsidRPr="008504D4" w:rsidRDefault="00F421EB" w:rsidP="00CA19A9">
            <w:pPr>
              <w:rPr>
                <w:rFonts w:ascii="Times New Roman" w:hAnsi="Times New Roman"/>
                <w:sz w:val="24"/>
                <w:szCs w:val="24"/>
              </w:rPr>
            </w:pPr>
          </w:p>
        </w:tc>
        <w:tc>
          <w:tcPr>
            <w:tcW w:w="2920" w:type="dxa"/>
          </w:tcPr>
          <w:p w:rsidR="00F421EB" w:rsidRPr="008504D4" w:rsidRDefault="00F421EB" w:rsidP="00CA19A9">
            <w:pPr>
              <w:rPr>
                <w:rFonts w:ascii="Times New Roman" w:hAnsi="Times New Roman"/>
                <w:sz w:val="24"/>
                <w:szCs w:val="24"/>
              </w:rPr>
            </w:pPr>
            <w:r w:rsidRPr="008504D4">
              <w:rPr>
                <w:rFonts w:ascii="Times New Roman" w:hAnsi="Times New Roman"/>
                <w:sz w:val="24"/>
                <w:szCs w:val="24"/>
              </w:rPr>
              <w:t>г.Алматы (0,45)</w:t>
            </w:r>
          </w:p>
          <w:p w:rsidR="00F421EB" w:rsidRPr="008504D4" w:rsidRDefault="00272F8D" w:rsidP="00CA19A9">
            <w:pPr>
              <w:rPr>
                <w:rFonts w:ascii="Times New Roman" w:hAnsi="Times New Roman"/>
                <w:sz w:val="24"/>
                <w:szCs w:val="24"/>
              </w:rPr>
            </w:pPr>
            <w:r w:rsidRPr="008504D4">
              <w:rPr>
                <w:rFonts w:ascii="Times New Roman" w:hAnsi="Times New Roman"/>
                <w:sz w:val="24"/>
                <w:szCs w:val="24"/>
              </w:rPr>
              <w:t>Костанайская (0,52)</w:t>
            </w:r>
          </w:p>
          <w:p w:rsidR="00F421EB" w:rsidRPr="008504D4" w:rsidRDefault="00272F8D" w:rsidP="00CA19A9">
            <w:pPr>
              <w:rPr>
                <w:rFonts w:ascii="Times New Roman" w:hAnsi="Times New Roman"/>
                <w:sz w:val="24"/>
                <w:szCs w:val="24"/>
              </w:rPr>
            </w:pPr>
            <w:r w:rsidRPr="008504D4">
              <w:rPr>
                <w:rFonts w:ascii="Times New Roman" w:hAnsi="Times New Roman"/>
                <w:sz w:val="24"/>
                <w:szCs w:val="24"/>
              </w:rPr>
              <w:t>Жамбылская (0,53)</w:t>
            </w:r>
          </w:p>
          <w:p w:rsidR="00272F8D" w:rsidRPr="008504D4" w:rsidRDefault="00272F8D" w:rsidP="00CA19A9">
            <w:pPr>
              <w:rPr>
                <w:rFonts w:ascii="Times New Roman" w:hAnsi="Times New Roman"/>
                <w:sz w:val="24"/>
                <w:szCs w:val="24"/>
              </w:rPr>
            </w:pPr>
            <w:r w:rsidRPr="008504D4">
              <w:rPr>
                <w:rFonts w:ascii="Times New Roman" w:hAnsi="Times New Roman"/>
                <w:sz w:val="24"/>
                <w:szCs w:val="24"/>
              </w:rPr>
              <w:t>г.Шымкент (0,50)</w:t>
            </w:r>
          </w:p>
          <w:p w:rsidR="00F421EB" w:rsidRPr="008504D4" w:rsidRDefault="00272F8D" w:rsidP="00CA19A9">
            <w:pPr>
              <w:rPr>
                <w:rFonts w:ascii="Times New Roman" w:hAnsi="Times New Roman"/>
                <w:sz w:val="24"/>
                <w:szCs w:val="24"/>
              </w:rPr>
            </w:pPr>
            <w:r w:rsidRPr="008504D4">
              <w:rPr>
                <w:rFonts w:ascii="Times New Roman" w:hAnsi="Times New Roman"/>
                <w:sz w:val="24"/>
                <w:szCs w:val="24"/>
              </w:rPr>
              <w:t>Туркестанская</w:t>
            </w:r>
            <w:r w:rsidR="00F421EB" w:rsidRPr="008504D4">
              <w:rPr>
                <w:rFonts w:ascii="Times New Roman" w:hAnsi="Times New Roman"/>
                <w:sz w:val="24"/>
                <w:szCs w:val="24"/>
              </w:rPr>
              <w:t xml:space="preserve"> (0,65)</w:t>
            </w:r>
          </w:p>
        </w:tc>
        <w:tc>
          <w:tcPr>
            <w:tcW w:w="2902" w:type="dxa"/>
          </w:tcPr>
          <w:p w:rsidR="00272F8D" w:rsidRPr="008504D4" w:rsidRDefault="00272F8D" w:rsidP="00CA19A9">
            <w:pPr>
              <w:rPr>
                <w:rFonts w:ascii="Times New Roman" w:hAnsi="Times New Roman"/>
                <w:sz w:val="24"/>
                <w:szCs w:val="24"/>
              </w:rPr>
            </w:pPr>
            <w:r w:rsidRPr="008504D4">
              <w:rPr>
                <w:rFonts w:ascii="Times New Roman" w:hAnsi="Times New Roman"/>
                <w:sz w:val="24"/>
                <w:szCs w:val="24"/>
              </w:rPr>
              <w:t>Алматинская (0,59)</w:t>
            </w:r>
          </w:p>
          <w:p w:rsidR="00F421EB" w:rsidRPr="008504D4" w:rsidRDefault="00272F8D" w:rsidP="00CA19A9">
            <w:pPr>
              <w:rPr>
                <w:rFonts w:ascii="Times New Roman" w:hAnsi="Times New Roman"/>
                <w:sz w:val="24"/>
                <w:szCs w:val="24"/>
              </w:rPr>
            </w:pPr>
            <w:r w:rsidRPr="008504D4">
              <w:rPr>
                <w:rFonts w:ascii="Times New Roman" w:hAnsi="Times New Roman"/>
                <w:sz w:val="24"/>
                <w:szCs w:val="24"/>
              </w:rPr>
              <w:t>Костанайская (0,55)</w:t>
            </w:r>
          </w:p>
        </w:tc>
        <w:tc>
          <w:tcPr>
            <w:tcW w:w="2824" w:type="dxa"/>
          </w:tcPr>
          <w:p w:rsidR="00F421EB" w:rsidRPr="008504D4" w:rsidRDefault="00272F8D" w:rsidP="00CA19A9">
            <w:pPr>
              <w:rPr>
                <w:rFonts w:ascii="Times New Roman" w:hAnsi="Times New Roman"/>
                <w:sz w:val="24"/>
                <w:szCs w:val="24"/>
              </w:rPr>
            </w:pPr>
            <w:r w:rsidRPr="008504D4">
              <w:rPr>
                <w:rFonts w:ascii="Times New Roman" w:hAnsi="Times New Roman"/>
                <w:sz w:val="24"/>
                <w:szCs w:val="24"/>
              </w:rPr>
              <w:t>Алматинская (0,41)</w:t>
            </w:r>
            <w:r w:rsidR="00F421EB" w:rsidRPr="008504D4">
              <w:rPr>
                <w:rFonts w:ascii="Times New Roman" w:hAnsi="Times New Roman"/>
                <w:sz w:val="24"/>
                <w:szCs w:val="24"/>
              </w:rPr>
              <w:t xml:space="preserve">  </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г.Шымкент (0,44)</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Костанай</w:t>
            </w:r>
            <w:r w:rsidR="00272F8D" w:rsidRPr="008504D4">
              <w:rPr>
                <w:rFonts w:ascii="Times New Roman" w:hAnsi="Times New Roman"/>
                <w:sz w:val="24"/>
                <w:szCs w:val="24"/>
              </w:rPr>
              <w:t>ская (0,46)</w:t>
            </w:r>
          </w:p>
          <w:p w:rsidR="00F421EB" w:rsidRPr="008504D4" w:rsidRDefault="00272F8D" w:rsidP="00CA19A9">
            <w:pPr>
              <w:rPr>
                <w:rFonts w:ascii="Times New Roman" w:hAnsi="Times New Roman"/>
                <w:sz w:val="24"/>
                <w:szCs w:val="24"/>
              </w:rPr>
            </w:pPr>
            <w:r w:rsidRPr="008504D4">
              <w:rPr>
                <w:rFonts w:ascii="Times New Roman" w:hAnsi="Times New Roman"/>
                <w:sz w:val="24"/>
                <w:szCs w:val="24"/>
              </w:rPr>
              <w:t>СКО</w:t>
            </w:r>
            <w:r w:rsidR="00F421EB" w:rsidRPr="008504D4">
              <w:rPr>
                <w:rFonts w:ascii="Times New Roman" w:hAnsi="Times New Roman"/>
                <w:sz w:val="24"/>
                <w:szCs w:val="24"/>
              </w:rPr>
              <w:t xml:space="preserve"> (0,63)</w:t>
            </w:r>
          </w:p>
        </w:tc>
      </w:tr>
      <w:tr w:rsidR="00F421EB" w:rsidRPr="008504D4" w:rsidTr="004C1E4B">
        <w:tc>
          <w:tcPr>
            <w:tcW w:w="3261" w:type="dxa"/>
          </w:tcPr>
          <w:p w:rsidR="00F421EB" w:rsidRPr="008504D4" w:rsidRDefault="00F421EB" w:rsidP="00CA19A9">
            <w:pPr>
              <w:jc w:val="both"/>
              <w:rPr>
                <w:rFonts w:ascii="Times New Roman" w:hAnsi="Times New Roman"/>
                <w:sz w:val="24"/>
                <w:szCs w:val="24"/>
              </w:rPr>
            </w:pPr>
            <w:r w:rsidRPr="008504D4">
              <w:rPr>
                <w:rFonts w:ascii="Times New Roman" w:hAnsi="Times New Roman"/>
                <w:sz w:val="24"/>
                <w:szCs w:val="24"/>
              </w:rPr>
              <w:t>Средние (0,80–1,24)</w:t>
            </w:r>
          </w:p>
        </w:tc>
        <w:tc>
          <w:tcPr>
            <w:tcW w:w="2693" w:type="dxa"/>
          </w:tcPr>
          <w:p w:rsidR="00F421EB" w:rsidRPr="008504D4" w:rsidRDefault="00F421EB" w:rsidP="00CA19A9">
            <w:pPr>
              <w:rPr>
                <w:rFonts w:ascii="Times New Roman" w:hAnsi="Times New Roman"/>
                <w:sz w:val="24"/>
                <w:szCs w:val="24"/>
              </w:rPr>
            </w:pPr>
            <w:r w:rsidRPr="008504D4">
              <w:rPr>
                <w:rFonts w:ascii="Times New Roman" w:hAnsi="Times New Roman"/>
                <w:sz w:val="24"/>
                <w:szCs w:val="24"/>
              </w:rPr>
              <w:t>Костанайская (0,87),</w:t>
            </w:r>
          </w:p>
          <w:p w:rsidR="00272F8D" w:rsidRPr="008504D4" w:rsidRDefault="00272F8D" w:rsidP="00CA19A9">
            <w:pPr>
              <w:rPr>
                <w:rFonts w:ascii="Times New Roman" w:hAnsi="Times New Roman"/>
                <w:sz w:val="24"/>
                <w:szCs w:val="24"/>
              </w:rPr>
            </w:pPr>
            <w:r w:rsidRPr="008504D4">
              <w:rPr>
                <w:rFonts w:ascii="Times New Roman" w:hAnsi="Times New Roman"/>
                <w:sz w:val="24"/>
                <w:szCs w:val="24"/>
              </w:rPr>
              <w:t>СКО</w:t>
            </w:r>
            <w:r w:rsidR="00295EF2" w:rsidRPr="008504D4">
              <w:rPr>
                <w:rFonts w:ascii="Times New Roman" w:hAnsi="Times New Roman"/>
                <w:sz w:val="24"/>
                <w:szCs w:val="24"/>
              </w:rPr>
              <w:t xml:space="preserve"> </w:t>
            </w:r>
            <w:r w:rsidR="00F421EB" w:rsidRPr="008504D4">
              <w:rPr>
                <w:rFonts w:ascii="Times New Roman" w:hAnsi="Times New Roman"/>
                <w:sz w:val="24"/>
                <w:szCs w:val="24"/>
              </w:rPr>
              <w:t xml:space="preserve">(1,13), </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г.Алматы (1,14)</w:t>
            </w:r>
          </w:p>
        </w:tc>
        <w:tc>
          <w:tcPr>
            <w:tcW w:w="2920" w:type="dxa"/>
          </w:tcPr>
          <w:p w:rsidR="00F421EB" w:rsidRPr="008504D4" w:rsidRDefault="00272F8D" w:rsidP="00CA19A9">
            <w:pPr>
              <w:rPr>
                <w:rFonts w:ascii="Times New Roman" w:hAnsi="Times New Roman"/>
                <w:sz w:val="24"/>
                <w:szCs w:val="24"/>
              </w:rPr>
            </w:pPr>
            <w:r w:rsidRPr="008504D4">
              <w:rPr>
                <w:rFonts w:ascii="Times New Roman" w:hAnsi="Times New Roman"/>
                <w:sz w:val="24"/>
                <w:szCs w:val="24"/>
              </w:rPr>
              <w:t>СКО</w:t>
            </w:r>
            <w:r w:rsidR="00295EF2" w:rsidRPr="008504D4">
              <w:rPr>
                <w:rFonts w:ascii="Times New Roman" w:hAnsi="Times New Roman"/>
                <w:sz w:val="24"/>
                <w:szCs w:val="24"/>
              </w:rPr>
              <w:t xml:space="preserve"> </w:t>
            </w:r>
            <w:r w:rsidR="00F421EB" w:rsidRPr="008504D4">
              <w:rPr>
                <w:rFonts w:ascii="Times New Roman" w:hAnsi="Times New Roman"/>
                <w:sz w:val="24"/>
                <w:szCs w:val="24"/>
              </w:rPr>
              <w:t>(0,95)</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Алматинская (1,24)</w:t>
            </w:r>
          </w:p>
        </w:tc>
        <w:tc>
          <w:tcPr>
            <w:tcW w:w="2902" w:type="dxa"/>
          </w:tcPr>
          <w:p w:rsidR="00F421EB" w:rsidRPr="008504D4" w:rsidRDefault="00F421EB" w:rsidP="00CA19A9">
            <w:pPr>
              <w:rPr>
                <w:rFonts w:ascii="Times New Roman" w:hAnsi="Times New Roman"/>
                <w:sz w:val="24"/>
                <w:szCs w:val="24"/>
              </w:rPr>
            </w:pPr>
            <w:r w:rsidRPr="008504D4">
              <w:rPr>
                <w:rFonts w:ascii="Times New Roman" w:hAnsi="Times New Roman"/>
                <w:sz w:val="24"/>
                <w:szCs w:val="24"/>
              </w:rPr>
              <w:t>С</w:t>
            </w:r>
            <w:r w:rsidR="00272F8D" w:rsidRPr="008504D4">
              <w:rPr>
                <w:rFonts w:ascii="Times New Roman" w:hAnsi="Times New Roman"/>
                <w:sz w:val="24"/>
                <w:szCs w:val="24"/>
              </w:rPr>
              <w:t>КО</w:t>
            </w:r>
            <w:r w:rsidR="00295EF2" w:rsidRPr="008504D4">
              <w:rPr>
                <w:rFonts w:ascii="Times New Roman" w:hAnsi="Times New Roman"/>
                <w:sz w:val="24"/>
                <w:szCs w:val="24"/>
              </w:rPr>
              <w:t xml:space="preserve"> </w:t>
            </w:r>
            <w:r w:rsidRPr="008504D4">
              <w:rPr>
                <w:rFonts w:ascii="Times New Roman" w:hAnsi="Times New Roman"/>
                <w:sz w:val="24"/>
                <w:szCs w:val="24"/>
              </w:rPr>
              <w:t>(0,91)</w:t>
            </w:r>
          </w:p>
        </w:tc>
        <w:tc>
          <w:tcPr>
            <w:tcW w:w="2824" w:type="dxa"/>
          </w:tcPr>
          <w:p w:rsidR="00F421EB" w:rsidRPr="008504D4" w:rsidRDefault="00272F8D" w:rsidP="00CA19A9">
            <w:pPr>
              <w:rPr>
                <w:rFonts w:ascii="Times New Roman" w:hAnsi="Times New Roman"/>
                <w:sz w:val="24"/>
                <w:szCs w:val="24"/>
              </w:rPr>
            </w:pPr>
            <w:r w:rsidRPr="008504D4">
              <w:rPr>
                <w:rFonts w:ascii="Times New Roman" w:hAnsi="Times New Roman"/>
                <w:sz w:val="24"/>
                <w:szCs w:val="24"/>
              </w:rPr>
              <w:t>Карагандинская (0,93)</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г.Алматы (0,94)</w:t>
            </w:r>
          </w:p>
        </w:tc>
      </w:tr>
      <w:tr w:rsidR="00F421EB" w:rsidRPr="008504D4" w:rsidTr="004C1E4B">
        <w:tc>
          <w:tcPr>
            <w:tcW w:w="3261" w:type="dxa"/>
          </w:tcPr>
          <w:p w:rsidR="00F421EB" w:rsidRPr="008504D4" w:rsidRDefault="00F421EB" w:rsidP="00CA19A9">
            <w:pPr>
              <w:jc w:val="both"/>
              <w:rPr>
                <w:rFonts w:ascii="Times New Roman" w:hAnsi="Times New Roman"/>
                <w:sz w:val="24"/>
                <w:szCs w:val="24"/>
              </w:rPr>
            </w:pPr>
            <w:r w:rsidRPr="008504D4">
              <w:rPr>
                <w:rFonts w:ascii="Times New Roman" w:hAnsi="Times New Roman"/>
                <w:sz w:val="24"/>
                <w:szCs w:val="24"/>
              </w:rPr>
              <w:t xml:space="preserve">Повышенные (1,25–2,49) </w:t>
            </w:r>
          </w:p>
        </w:tc>
        <w:tc>
          <w:tcPr>
            <w:tcW w:w="2693" w:type="dxa"/>
          </w:tcPr>
          <w:p w:rsidR="00F421EB" w:rsidRPr="008504D4" w:rsidRDefault="00F421EB" w:rsidP="00CA19A9">
            <w:pPr>
              <w:rPr>
                <w:rFonts w:ascii="Times New Roman" w:hAnsi="Times New Roman"/>
                <w:sz w:val="24"/>
                <w:szCs w:val="24"/>
              </w:rPr>
            </w:pPr>
            <w:r w:rsidRPr="008504D4">
              <w:rPr>
                <w:rFonts w:ascii="Times New Roman" w:hAnsi="Times New Roman"/>
                <w:sz w:val="24"/>
                <w:szCs w:val="24"/>
              </w:rPr>
              <w:t>Карагандинская (1,61)</w:t>
            </w:r>
          </w:p>
          <w:p w:rsidR="00F421EB" w:rsidRPr="008504D4" w:rsidRDefault="00272F8D" w:rsidP="00CA19A9">
            <w:pPr>
              <w:rPr>
                <w:rFonts w:ascii="Times New Roman" w:hAnsi="Times New Roman"/>
                <w:sz w:val="24"/>
                <w:szCs w:val="24"/>
              </w:rPr>
            </w:pPr>
            <w:r w:rsidRPr="008504D4">
              <w:rPr>
                <w:rFonts w:ascii="Times New Roman" w:hAnsi="Times New Roman"/>
                <w:sz w:val="24"/>
                <w:szCs w:val="24"/>
              </w:rPr>
              <w:t xml:space="preserve">г.Нур-Султан </w:t>
            </w:r>
            <w:r w:rsidR="00F421EB" w:rsidRPr="008504D4">
              <w:rPr>
                <w:rFonts w:ascii="Times New Roman" w:hAnsi="Times New Roman"/>
                <w:sz w:val="24"/>
                <w:szCs w:val="24"/>
              </w:rPr>
              <w:t>(2,22)</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Акмолинская (2,51)</w:t>
            </w:r>
          </w:p>
        </w:tc>
        <w:tc>
          <w:tcPr>
            <w:tcW w:w="2920" w:type="dxa"/>
          </w:tcPr>
          <w:p w:rsidR="00FE4354" w:rsidRPr="008504D4" w:rsidRDefault="00F421EB" w:rsidP="00CA19A9">
            <w:pPr>
              <w:rPr>
                <w:rFonts w:ascii="Times New Roman" w:hAnsi="Times New Roman"/>
                <w:sz w:val="24"/>
                <w:szCs w:val="24"/>
              </w:rPr>
            </w:pPr>
            <w:r w:rsidRPr="008504D4">
              <w:rPr>
                <w:rFonts w:ascii="Times New Roman" w:hAnsi="Times New Roman"/>
                <w:sz w:val="24"/>
                <w:szCs w:val="24"/>
              </w:rPr>
              <w:t>Карагандинс</w:t>
            </w:r>
            <w:r w:rsidR="00FE4354" w:rsidRPr="008504D4">
              <w:rPr>
                <w:rFonts w:ascii="Times New Roman" w:hAnsi="Times New Roman"/>
                <w:sz w:val="24"/>
                <w:szCs w:val="24"/>
              </w:rPr>
              <w:t>кая (1,26)</w:t>
            </w:r>
          </w:p>
          <w:p w:rsidR="00F421EB" w:rsidRPr="008504D4" w:rsidRDefault="00FE4354" w:rsidP="00CA19A9">
            <w:pPr>
              <w:rPr>
                <w:rFonts w:ascii="Times New Roman" w:hAnsi="Times New Roman"/>
                <w:sz w:val="24"/>
                <w:szCs w:val="24"/>
              </w:rPr>
            </w:pPr>
            <w:r w:rsidRPr="008504D4">
              <w:rPr>
                <w:rFonts w:ascii="Times New Roman" w:hAnsi="Times New Roman"/>
                <w:sz w:val="24"/>
                <w:szCs w:val="24"/>
              </w:rPr>
              <w:t>Акмолинская (1,80)</w:t>
            </w:r>
          </w:p>
          <w:p w:rsidR="00F421EB" w:rsidRPr="008504D4" w:rsidRDefault="00FE4354" w:rsidP="00CA19A9">
            <w:pPr>
              <w:rPr>
                <w:rFonts w:ascii="Times New Roman" w:hAnsi="Times New Roman"/>
                <w:sz w:val="24"/>
                <w:szCs w:val="24"/>
              </w:rPr>
            </w:pPr>
            <w:r w:rsidRPr="008504D4">
              <w:rPr>
                <w:rFonts w:ascii="Times New Roman" w:hAnsi="Times New Roman"/>
                <w:sz w:val="24"/>
                <w:szCs w:val="24"/>
              </w:rPr>
              <w:t>ВКО</w:t>
            </w:r>
            <w:r w:rsidR="00F421EB" w:rsidRPr="008504D4">
              <w:rPr>
                <w:rFonts w:ascii="Times New Roman" w:hAnsi="Times New Roman"/>
                <w:sz w:val="24"/>
                <w:szCs w:val="24"/>
              </w:rPr>
              <w:t xml:space="preserve"> (2,49)</w:t>
            </w:r>
          </w:p>
        </w:tc>
        <w:tc>
          <w:tcPr>
            <w:tcW w:w="2902" w:type="dxa"/>
          </w:tcPr>
          <w:p w:rsidR="00272F8D" w:rsidRPr="008504D4" w:rsidRDefault="00272F8D" w:rsidP="00CA19A9">
            <w:pPr>
              <w:rPr>
                <w:rFonts w:ascii="Times New Roman" w:hAnsi="Times New Roman"/>
                <w:sz w:val="24"/>
                <w:szCs w:val="24"/>
              </w:rPr>
            </w:pPr>
            <w:r w:rsidRPr="008504D4">
              <w:rPr>
                <w:rFonts w:ascii="Times New Roman" w:hAnsi="Times New Roman"/>
                <w:sz w:val="24"/>
                <w:szCs w:val="24"/>
              </w:rPr>
              <w:t xml:space="preserve">Акмолинская  (1,43) </w:t>
            </w:r>
            <w:r w:rsidR="00F421EB" w:rsidRPr="008504D4">
              <w:rPr>
                <w:rFonts w:ascii="Times New Roman" w:hAnsi="Times New Roman"/>
                <w:sz w:val="24"/>
                <w:szCs w:val="24"/>
              </w:rPr>
              <w:t>Карагандинска</w:t>
            </w:r>
            <w:r w:rsidRPr="008504D4">
              <w:rPr>
                <w:rFonts w:ascii="Times New Roman" w:hAnsi="Times New Roman"/>
                <w:sz w:val="24"/>
                <w:szCs w:val="24"/>
              </w:rPr>
              <w:t>я (1,05)</w:t>
            </w:r>
          </w:p>
          <w:p w:rsidR="00272F8D" w:rsidRPr="008504D4" w:rsidRDefault="00272F8D" w:rsidP="00CA19A9">
            <w:pPr>
              <w:rPr>
                <w:rFonts w:ascii="Times New Roman" w:hAnsi="Times New Roman"/>
                <w:sz w:val="24"/>
                <w:szCs w:val="24"/>
              </w:rPr>
            </w:pPr>
            <w:r w:rsidRPr="008504D4">
              <w:rPr>
                <w:rFonts w:ascii="Times New Roman" w:hAnsi="Times New Roman"/>
                <w:sz w:val="24"/>
                <w:szCs w:val="24"/>
              </w:rPr>
              <w:t>ВКО (1,32)</w:t>
            </w:r>
          </w:p>
          <w:p w:rsidR="00F421EB" w:rsidRPr="008504D4" w:rsidRDefault="00F421EB" w:rsidP="00CA19A9">
            <w:pPr>
              <w:rPr>
                <w:rFonts w:ascii="Times New Roman" w:hAnsi="Times New Roman"/>
                <w:sz w:val="24"/>
                <w:szCs w:val="24"/>
              </w:rPr>
            </w:pPr>
            <w:r w:rsidRPr="008504D4">
              <w:rPr>
                <w:rFonts w:ascii="Times New Roman" w:hAnsi="Times New Roman"/>
                <w:sz w:val="24"/>
                <w:szCs w:val="24"/>
              </w:rPr>
              <w:t>г.Алматы (1,26)</w:t>
            </w:r>
          </w:p>
        </w:tc>
        <w:tc>
          <w:tcPr>
            <w:tcW w:w="2824" w:type="dxa"/>
          </w:tcPr>
          <w:p w:rsidR="00F421EB" w:rsidRPr="008504D4" w:rsidRDefault="00272F8D" w:rsidP="00CA19A9">
            <w:pPr>
              <w:rPr>
                <w:rFonts w:ascii="Times New Roman" w:hAnsi="Times New Roman"/>
                <w:sz w:val="24"/>
                <w:szCs w:val="24"/>
              </w:rPr>
            </w:pPr>
            <w:r w:rsidRPr="008504D4">
              <w:rPr>
                <w:rFonts w:ascii="Times New Roman" w:hAnsi="Times New Roman"/>
                <w:sz w:val="24"/>
                <w:szCs w:val="24"/>
              </w:rPr>
              <w:t>ВКО</w:t>
            </w:r>
            <w:r w:rsidR="00F421EB" w:rsidRPr="008504D4">
              <w:rPr>
                <w:rFonts w:ascii="Times New Roman" w:hAnsi="Times New Roman"/>
                <w:sz w:val="24"/>
                <w:szCs w:val="24"/>
              </w:rPr>
              <w:t xml:space="preserve"> (1,31)</w:t>
            </w:r>
          </w:p>
          <w:p w:rsidR="00F421EB" w:rsidRPr="008504D4" w:rsidRDefault="00272F8D" w:rsidP="00CA19A9">
            <w:pPr>
              <w:rPr>
                <w:rFonts w:ascii="Times New Roman" w:hAnsi="Times New Roman"/>
                <w:sz w:val="24"/>
                <w:szCs w:val="24"/>
              </w:rPr>
            </w:pPr>
            <w:r w:rsidRPr="008504D4">
              <w:rPr>
                <w:rFonts w:ascii="Times New Roman" w:hAnsi="Times New Roman"/>
                <w:sz w:val="24"/>
                <w:szCs w:val="24"/>
              </w:rPr>
              <w:t xml:space="preserve">Акмолинская </w:t>
            </w:r>
            <w:r w:rsidR="00F421EB" w:rsidRPr="008504D4">
              <w:rPr>
                <w:rFonts w:ascii="Times New Roman" w:hAnsi="Times New Roman"/>
                <w:sz w:val="24"/>
                <w:szCs w:val="24"/>
              </w:rPr>
              <w:t>(1,61)</w:t>
            </w:r>
          </w:p>
          <w:p w:rsidR="00F421EB" w:rsidRPr="008504D4" w:rsidRDefault="00F421EB" w:rsidP="00CA19A9">
            <w:pPr>
              <w:rPr>
                <w:rFonts w:ascii="Times New Roman" w:hAnsi="Times New Roman"/>
                <w:sz w:val="24"/>
                <w:szCs w:val="24"/>
              </w:rPr>
            </w:pPr>
          </w:p>
        </w:tc>
      </w:tr>
      <w:tr w:rsidR="00F421EB" w:rsidRPr="008504D4" w:rsidTr="004C1E4B">
        <w:tc>
          <w:tcPr>
            <w:tcW w:w="3261" w:type="dxa"/>
          </w:tcPr>
          <w:p w:rsidR="00F421EB" w:rsidRPr="008504D4" w:rsidRDefault="00F421EB" w:rsidP="00CA19A9">
            <w:pPr>
              <w:jc w:val="both"/>
              <w:rPr>
                <w:rFonts w:ascii="Times New Roman" w:hAnsi="Times New Roman"/>
                <w:sz w:val="24"/>
                <w:szCs w:val="24"/>
              </w:rPr>
            </w:pPr>
            <w:r w:rsidRPr="008504D4">
              <w:rPr>
                <w:rFonts w:ascii="Times New Roman" w:hAnsi="Times New Roman"/>
                <w:sz w:val="24"/>
                <w:szCs w:val="24"/>
              </w:rPr>
              <w:t>Высокие (2,5-9,9)</w:t>
            </w:r>
          </w:p>
        </w:tc>
        <w:tc>
          <w:tcPr>
            <w:tcW w:w="2693" w:type="dxa"/>
          </w:tcPr>
          <w:p w:rsidR="00F421EB" w:rsidRPr="008504D4" w:rsidRDefault="00F421EB" w:rsidP="00CA19A9">
            <w:pPr>
              <w:rPr>
                <w:rFonts w:ascii="Times New Roman" w:hAnsi="Times New Roman"/>
                <w:sz w:val="24"/>
                <w:szCs w:val="24"/>
              </w:rPr>
            </w:pPr>
            <w:r w:rsidRPr="008504D4">
              <w:rPr>
                <w:rFonts w:ascii="Times New Roman" w:hAnsi="Times New Roman"/>
                <w:sz w:val="24"/>
                <w:szCs w:val="24"/>
              </w:rPr>
              <w:t>В</w:t>
            </w:r>
            <w:r w:rsidR="00FE4354" w:rsidRPr="008504D4">
              <w:rPr>
                <w:rFonts w:ascii="Times New Roman" w:hAnsi="Times New Roman"/>
                <w:sz w:val="24"/>
                <w:szCs w:val="24"/>
              </w:rPr>
              <w:t>КО</w:t>
            </w:r>
            <w:r w:rsidRPr="008504D4">
              <w:rPr>
                <w:rFonts w:ascii="Times New Roman" w:hAnsi="Times New Roman"/>
                <w:sz w:val="24"/>
                <w:szCs w:val="24"/>
              </w:rPr>
              <w:t xml:space="preserve"> (2,64)</w:t>
            </w:r>
          </w:p>
        </w:tc>
        <w:tc>
          <w:tcPr>
            <w:tcW w:w="2920" w:type="dxa"/>
          </w:tcPr>
          <w:p w:rsidR="00F421EB" w:rsidRPr="008504D4" w:rsidRDefault="00F421EB" w:rsidP="00CA19A9">
            <w:pPr>
              <w:rPr>
                <w:rFonts w:ascii="Times New Roman" w:hAnsi="Times New Roman"/>
                <w:sz w:val="24"/>
                <w:szCs w:val="24"/>
              </w:rPr>
            </w:pPr>
            <w:r w:rsidRPr="008504D4">
              <w:rPr>
                <w:rFonts w:ascii="Times New Roman" w:hAnsi="Times New Roman"/>
                <w:sz w:val="24"/>
                <w:szCs w:val="24"/>
              </w:rPr>
              <w:t>г.Нур-Султан (4,60)</w:t>
            </w:r>
          </w:p>
        </w:tc>
        <w:tc>
          <w:tcPr>
            <w:tcW w:w="2902" w:type="dxa"/>
          </w:tcPr>
          <w:p w:rsidR="00F421EB" w:rsidRPr="008504D4" w:rsidRDefault="00F421EB" w:rsidP="00CA19A9">
            <w:pPr>
              <w:rPr>
                <w:rFonts w:ascii="Times New Roman" w:hAnsi="Times New Roman"/>
                <w:sz w:val="24"/>
                <w:szCs w:val="24"/>
              </w:rPr>
            </w:pPr>
          </w:p>
        </w:tc>
        <w:tc>
          <w:tcPr>
            <w:tcW w:w="2824" w:type="dxa"/>
          </w:tcPr>
          <w:p w:rsidR="00F421EB" w:rsidRPr="008504D4" w:rsidRDefault="00F421EB" w:rsidP="00CA19A9">
            <w:pPr>
              <w:rPr>
                <w:rFonts w:ascii="Times New Roman" w:hAnsi="Times New Roman"/>
                <w:sz w:val="24"/>
                <w:szCs w:val="24"/>
              </w:rPr>
            </w:pPr>
            <w:r w:rsidRPr="008504D4">
              <w:rPr>
                <w:rFonts w:ascii="Times New Roman" w:hAnsi="Times New Roman"/>
                <w:sz w:val="24"/>
                <w:szCs w:val="24"/>
              </w:rPr>
              <w:t>г.Нур-Султан (8,54)</w:t>
            </w:r>
          </w:p>
        </w:tc>
      </w:tr>
      <w:tr w:rsidR="00F421EB" w:rsidRPr="008504D4" w:rsidTr="004C1E4B">
        <w:tc>
          <w:tcPr>
            <w:tcW w:w="3261" w:type="dxa"/>
          </w:tcPr>
          <w:p w:rsidR="00F421EB" w:rsidRPr="008504D4" w:rsidRDefault="00F421EB" w:rsidP="00CA19A9">
            <w:pPr>
              <w:jc w:val="both"/>
              <w:rPr>
                <w:rFonts w:ascii="Times New Roman" w:hAnsi="Times New Roman"/>
                <w:sz w:val="24"/>
                <w:szCs w:val="24"/>
              </w:rPr>
            </w:pPr>
            <w:r w:rsidRPr="008504D4">
              <w:rPr>
                <w:rFonts w:ascii="Times New Roman" w:hAnsi="Times New Roman"/>
                <w:sz w:val="24"/>
                <w:szCs w:val="24"/>
              </w:rPr>
              <w:t>Очень высокие (&gt;10)</w:t>
            </w:r>
          </w:p>
        </w:tc>
        <w:tc>
          <w:tcPr>
            <w:tcW w:w="2693" w:type="dxa"/>
          </w:tcPr>
          <w:p w:rsidR="00F421EB" w:rsidRPr="008504D4" w:rsidRDefault="00F421EB" w:rsidP="00CA19A9">
            <w:pPr>
              <w:rPr>
                <w:rFonts w:ascii="Times New Roman" w:hAnsi="Times New Roman"/>
                <w:sz w:val="24"/>
                <w:szCs w:val="24"/>
              </w:rPr>
            </w:pPr>
          </w:p>
        </w:tc>
        <w:tc>
          <w:tcPr>
            <w:tcW w:w="2920" w:type="dxa"/>
          </w:tcPr>
          <w:p w:rsidR="00F421EB" w:rsidRPr="008504D4" w:rsidRDefault="00F421EB" w:rsidP="00CA19A9">
            <w:pPr>
              <w:rPr>
                <w:rFonts w:ascii="Times New Roman" w:hAnsi="Times New Roman"/>
                <w:sz w:val="24"/>
                <w:szCs w:val="24"/>
              </w:rPr>
            </w:pPr>
          </w:p>
        </w:tc>
        <w:tc>
          <w:tcPr>
            <w:tcW w:w="2902" w:type="dxa"/>
          </w:tcPr>
          <w:p w:rsidR="00F421EB" w:rsidRPr="008504D4" w:rsidRDefault="00F421EB" w:rsidP="00CA19A9">
            <w:pPr>
              <w:rPr>
                <w:rFonts w:ascii="Times New Roman" w:hAnsi="Times New Roman"/>
                <w:sz w:val="24"/>
                <w:szCs w:val="24"/>
              </w:rPr>
            </w:pPr>
          </w:p>
        </w:tc>
        <w:tc>
          <w:tcPr>
            <w:tcW w:w="2824" w:type="dxa"/>
          </w:tcPr>
          <w:p w:rsidR="00F421EB" w:rsidRPr="008504D4" w:rsidRDefault="00F421EB" w:rsidP="00CA19A9">
            <w:pPr>
              <w:rPr>
                <w:rFonts w:ascii="Times New Roman" w:hAnsi="Times New Roman"/>
                <w:sz w:val="24"/>
                <w:szCs w:val="24"/>
              </w:rPr>
            </w:pPr>
          </w:p>
        </w:tc>
      </w:tr>
      <w:tr w:rsidR="004C1E4B" w:rsidRPr="008504D4" w:rsidTr="004C1E4B">
        <w:tc>
          <w:tcPr>
            <w:tcW w:w="14600" w:type="dxa"/>
            <w:gridSpan w:val="5"/>
          </w:tcPr>
          <w:p w:rsidR="004C1E4B" w:rsidRPr="008504D4" w:rsidRDefault="004C1E4B" w:rsidP="004C1E4B">
            <w:pPr>
              <w:ind w:firstLine="601"/>
              <w:rPr>
                <w:rFonts w:ascii="Times New Roman" w:hAnsi="Times New Roman"/>
                <w:sz w:val="24"/>
                <w:szCs w:val="24"/>
              </w:rPr>
            </w:pPr>
            <w:r>
              <w:rPr>
                <w:rFonts w:ascii="Times New Roman" w:hAnsi="Times New Roman"/>
                <w:sz w:val="24"/>
                <w:szCs w:val="24"/>
              </w:rPr>
              <w:t>Примечание – Составлено по источнику [55]</w:t>
            </w:r>
          </w:p>
        </w:tc>
      </w:tr>
    </w:tbl>
    <w:p w:rsidR="002901C6" w:rsidRPr="002E7714" w:rsidRDefault="002901C6" w:rsidP="00CA19A9">
      <w:pPr>
        <w:spacing w:after="0" w:line="240" w:lineRule="auto"/>
        <w:ind w:firstLine="567"/>
        <w:jc w:val="both"/>
        <w:rPr>
          <w:rFonts w:ascii="Times New Roman" w:hAnsi="Times New Roman"/>
          <w:sz w:val="24"/>
          <w:szCs w:val="24"/>
        </w:rPr>
      </w:pPr>
    </w:p>
    <w:p w:rsidR="00F421EB" w:rsidRPr="002E7714" w:rsidRDefault="00F421EB" w:rsidP="00CA19A9">
      <w:pPr>
        <w:spacing w:after="0" w:line="240" w:lineRule="auto"/>
        <w:ind w:firstLine="567"/>
        <w:jc w:val="both"/>
        <w:rPr>
          <w:rFonts w:ascii="Times New Roman" w:hAnsi="Times New Roman"/>
          <w:sz w:val="28"/>
          <w:szCs w:val="28"/>
        </w:rPr>
      </w:pPr>
    </w:p>
    <w:p w:rsidR="00F421EB" w:rsidRPr="002E7714" w:rsidRDefault="00F421EB" w:rsidP="00CA19A9">
      <w:pPr>
        <w:spacing w:after="0" w:line="240" w:lineRule="auto"/>
        <w:ind w:firstLine="567"/>
        <w:jc w:val="both"/>
        <w:rPr>
          <w:rFonts w:ascii="Times New Roman" w:hAnsi="Times New Roman"/>
          <w:sz w:val="28"/>
          <w:szCs w:val="28"/>
        </w:rPr>
      </w:pPr>
    </w:p>
    <w:p w:rsidR="00295EF2" w:rsidRPr="002E7714" w:rsidRDefault="00295EF2" w:rsidP="00CA19A9">
      <w:pPr>
        <w:rPr>
          <w:rFonts w:ascii="Times New Roman" w:hAnsi="Times New Roman"/>
          <w:sz w:val="28"/>
          <w:szCs w:val="28"/>
        </w:rPr>
      </w:pPr>
      <w:r w:rsidRPr="002E7714">
        <w:rPr>
          <w:rFonts w:ascii="Times New Roman" w:hAnsi="Times New Roman"/>
          <w:sz w:val="28"/>
          <w:szCs w:val="28"/>
        </w:rPr>
        <w:br w:type="page"/>
      </w:r>
    </w:p>
    <w:p w:rsidR="002901C6" w:rsidRPr="008504D4" w:rsidRDefault="002901C6" w:rsidP="004C1E4B">
      <w:pPr>
        <w:spacing w:after="0" w:line="240" w:lineRule="auto"/>
        <w:jc w:val="both"/>
        <w:rPr>
          <w:rFonts w:ascii="Times New Roman" w:hAnsi="Times New Roman"/>
          <w:sz w:val="28"/>
          <w:szCs w:val="28"/>
        </w:rPr>
      </w:pPr>
      <w:r w:rsidRPr="002E7714">
        <w:rPr>
          <w:rFonts w:ascii="Times New Roman" w:hAnsi="Times New Roman"/>
          <w:sz w:val="28"/>
          <w:szCs w:val="28"/>
        </w:rPr>
        <w:lastRenderedPageBreak/>
        <w:t>Таблица</w:t>
      </w:r>
      <w:r w:rsidR="00295EF2" w:rsidRPr="002E7714">
        <w:rPr>
          <w:rFonts w:ascii="Times New Roman" w:hAnsi="Times New Roman"/>
          <w:sz w:val="28"/>
          <w:szCs w:val="28"/>
        </w:rPr>
        <w:t xml:space="preserve"> </w:t>
      </w:r>
      <w:r w:rsidR="009F67FA">
        <w:rPr>
          <w:rFonts w:ascii="Times New Roman" w:hAnsi="Times New Roman"/>
          <w:sz w:val="28"/>
          <w:szCs w:val="28"/>
        </w:rPr>
        <w:t>В</w:t>
      </w:r>
      <w:r w:rsidR="007C2F2C" w:rsidRPr="002E7714">
        <w:rPr>
          <w:rFonts w:ascii="Times New Roman" w:hAnsi="Times New Roman"/>
          <w:sz w:val="28"/>
          <w:szCs w:val="28"/>
        </w:rPr>
        <w:t>.</w:t>
      </w:r>
      <w:r w:rsidR="00295EF2" w:rsidRPr="002E7714">
        <w:rPr>
          <w:rFonts w:ascii="Times New Roman" w:hAnsi="Times New Roman"/>
          <w:sz w:val="28"/>
          <w:szCs w:val="28"/>
        </w:rPr>
        <w:t xml:space="preserve">4 – </w:t>
      </w:r>
      <w:r w:rsidRPr="008504D4">
        <w:rPr>
          <w:rFonts w:ascii="Times New Roman" w:hAnsi="Times New Roman"/>
          <w:sz w:val="28"/>
          <w:szCs w:val="28"/>
        </w:rPr>
        <w:t>Результаты</w:t>
      </w:r>
      <w:r w:rsidR="00295EF2" w:rsidRPr="008504D4">
        <w:rPr>
          <w:rFonts w:ascii="Times New Roman" w:hAnsi="Times New Roman"/>
          <w:sz w:val="28"/>
          <w:szCs w:val="28"/>
        </w:rPr>
        <w:t xml:space="preserve"> </w:t>
      </w:r>
      <w:r w:rsidRPr="008504D4">
        <w:rPr>
          <w:rFonts w:ascii="Times New Roman" w:hAnsi="Times New Roman"/>
          <w:sz w:val="28"/>
          <w:szCs w:val="28"/>
        </w:rPr>
        <w:t>рас</w:t>
      </w:r>
      <w:r w:rsidR="00295EF2" w:rsidRPr="008504D4">
        <w:rPr>
          <w:rFonts w:ascii="Times New Roman" w:hAnsi="Times New Roman"/>
          <w:sz w:val="28"/>
          <w:szCs w:val="28"/>
        </w:rPr>
        <w:t>чета КИМС Акмолинской области</w:t>
      </w:r>
      <w:r w:rsidRPr="008504D4">
        <w:rPr>
          <w:rFonts w:ascii="Times New Roman" w:hAnsi="Times New Roman"/>
          <w:sz w:val="28"/>
          <w:szCs w:val="28"/>
        </w:rPr>
        <w:t xml:space="preserve"> (2000-200</w:t>
      </w:r>
      <w:r w:rsidR="00295EF2" w:rsidRPr="008504D4">
        <w:rPr>
          <w:rFonts w:ascii="Times New Roman" w:hAnsi="Times New Roman"/>
          <w:sz w:val="28"/>
          <w:szCs w:val="28"/>
        </w:rPr>
        <w:t>4), (2016-2020</w:t>
      </w:r>
      <w:r w:rsidRPr="008504D4">
        <w:rPr>
          <w:rFonts w:ascii="Times New Roman" w:hAnsi="Times New Roman"/>
          <w:sz w:val="28"/>
          <w:szCs w:val="28"/>
        </w:rPr>
        <w:t xml:space="preserve">) </w:t>
      </w:r>
    </w:p>
    <w:p w:rsidR="007C2F2C" w:rsidRPr="004C1E4B" w:rsidRDefault="007C2F2C" w:rsidP="004C1E4B">
      <w:pPr>
        <w:spacing w:after="0" w:line="240" w:lineRule="auto"/>
        <w:ind w:firstLine="567"/>
        <w:jc w:val="right"/>
        <w:rPr>
          <w:rFonts w:ascii="Times New Roman" w:hAnsi="Times New Roman"/>
          <w:b/>
          <w:sz w:val="16"/>
          <w:szCs w:val="16"/>
        </w:rPr>
      </w:pPr>
    </w:p>
    <w:tbl>
      <w:tblPr>
        <w:tblStyle w:val="a7"/>
        <w:tblW w:w="0" w:type="auto"/>
        <w:tblInd w:w="122" w:type="dxa"/>
        <w:tblLook w:val="04A0" w:firstRow="1" w:lastRow="0" w:firstColumn="1" w:lastColumn="0" w:noHBand="0" w:noVBand="1"/>
      </w:tblPr>
      <w:tblGrid>
        <w:gridCol w:w="3247"/>
        <w:gridCol w:w="2835"/>
        <w:gridCol w:w="2778"/>
        <w:gridCol w:w="2902"/>
        <w:gridCol w:w="2796"/>
      </w:tblGrid>
      <w:tr w:rsidR="00295EF2" w:rsidRPr="008504D4" w:rsidTr="004C1E4B">
        <w:tc>
          <w:tcPr>
            <w:tcW w:w="3247" w:type="dxa"/>
            <w:vAlign w:val="center"/>
          </w:tcPr>
          <w:p w:rsidR="00295EF2" w:rsidRPr="008504D4" w:rsidRDefault="00295EF2" w:rsidP="004C1E4B">
            <w:pPr>
              <w:jc w:val="center"/>
              <w:rPr>
                <w:rFonts w:ascii="Times New Roman" w:hAnsi="Times New Roman"/>
                <w:sz w:val="24"/>
                <w:szCs w:val="24"/>
              </w:rPr>
            </w:pPr>
            <w:r w:rsidRPr="008504D4">
              <w:rPr>
                <w:rFonts w:ascii="Times New Roman" w:hAnsi="Times New Roman"/>
                <w:sz w:val="24"/>
                <w:szCs w:val="24"/>
              </w:rPr>
              <w:t>Значения КИМС</w:t>
            </w:r>
          </w:p>
        </w:tc>
        <w:tc>
          <w:tcPr>
            <w:tcW w:w="2835" w:type="dxa"/>
            <w:vAlign w:val="center"/>
          </w:tcPr>
          <w:p w:rsidR="00295EF2" w:rsidRPr="008504D4" w:rsidRDefault="00295EF2" w:rsidP="004C1E4B">
            <w:pPr>
              <w:jc w:val="center"/>
              <w:rPr>
                <w:rFonts w:ascii="Times New Roman" w:hAnsi="Times New Roman"/>
                <w:sz w:val="24"/>
                <w:szCs w:val="24"/>
              </w:rPr>
            </w:pPr>
            <w:r w:rsidRPr="008504D4">
              <w:rPr>
                <w:rFonts w:ascii="Times New Roman" w:hAnsi="Times New Roman"/>
                <w:sz w:val="24"/>
                <w:szCs w:val="24"/>
              </w:rPr>
              <w:t>КИМС по прибытию</w:t>
            </w:r>
          </w:p>
          <w:p w:rsidR="00295EF2" w:rsidRPr="008504D4" w:rsidRDefault="00295EF2" w:rsidP="004C1E4B">
            <w:pPr>
              <w:jc w:val="center"/>
              <w:rPr>
                <w:rFonts w:ascii="Times New Roman" w:hAnsi="Times New Roman"/>
                <w:sz w:val="24"/>
                <w:szCs w:val="24"/>
              </w:rPr>
            </w:pPr>
            <w:r w:rsidRPr="008504D4">
              <w:rPr>
                <w:rFonts w:ascii="Times New Roman" w:hAnsi="Times New Roman"/>
                <w:sz w:val="24"/>
                <w:szCs w:val="24"/>
              </w:rPr>
              <w:t>2000-2004 гг.</w:t>
            </w:r>
          </w:p>
        </w:tc>
        <w:tc>
          <w:tcPr>
            <w:tcW w:w="2778" w:type="dxa"/>
            <w:vAlign w:val="center"/>
          </w:tcPr>
          <w:p w:rsidR="00295EF2" w:rsidRPr="008504D4" w:rsidRDefault="00295EF2" w:rsidP="004C1E4B">
            <w:pPr>
              <w:jc w:val="center"/>
              <w:rPr>
                <w:rFonts w:ascii="Times New Roman" w:hAnsi="Times New Roman"/>
                <w:sz w:val="24"/>
                <w:szCs w:val="24"/>
              </w:rPr>
            </w:pPr>
            <w:r w:rsidRPr="008504D4">
              <w:rPr>
                <w:rFonts w:ascii="Times New Roman" w:hAnsi="Times New Roman"/>
                <w:sz w:val="24"/>
                <w:szCs w:val="24"/>
              </w:rPr>
              <w:t>КИМС по прибытию</w:t>
            </w:r>
          </w:p>
          <w:p w:rsidR="00295EF2" w:rsidRPr="008504D4" w:rsidRDefault="00295EF2" w:rsidP="004C1E4B">
            <w:pPr>
              <w:jc w:val="center"/>
              <w:rPr>
                <w:rFonts w:ascii="Times New Roman" w:hAnsi="Times New Roman"/>
                <w:sz w:val="24"/>
                <w:szCs w:val="24"/>
              </w:rPr>
            </w:pPr>
            <w:r w:rsidRPr="008504D4">
              <w:rPr>
                <w:rFonts w:ascii="Times New Roman" w:hAnsi="Times New Roman"/>
                <w:sz w:val="24"/>
                <w:szCs w:val="24"/>
              </w:rPr>
              <w:t>2016-2020 гг.</w:t>
            </w:r>
          </w:p>
        </w:tc>
        <w:tc>
          <w:tcPr>
            <w:tcW w:w="2902" w:type="dxa"/>
            <w:vAlign w:val="center"/>
          </w:tcPr>
          <w:p w:rsidR="00295EF2" w:rsidRPr="008504D4" w:rsidRDefault="00295EF2" w:rsidP="004C1E4B">
            <w:pPr>
              <w:jc w:val="center"/>
              <w:rPr>
                <w:rFonts w:ascii="Times New Roman" w:hAnsi="Times New Roman"/>
                <w:sz w:val="24"/>
                <w:szCs w:val="24"/>
              </w:rPr>
            </w:pPr>
            <w:r w:rsidRPr="008504D4">
              <w:rPr>
                <w:rFonts w:ascii="Times New Roman" w:hAnsi="Times New Roman"/>
                <w:sz w:val="24"/>
                <w:szCs w:val="24"/>
              </w:rPr>
              <w:t>КИМС по выбытию</w:t>
            </w:r>
          </w:p>
          <w:p w:rsidR="00295EF2" w:rsidRPr="008504D4" w:rsidRDefault="00295EF2" w:rsidP="004C1E4B">
            <w:pPr>
              <w:jc w:val="center"/>
              <w:rPr>
                <w:rFonts w:ascii="Times New Roman" w:hAnsi="Times New Roman"/>
                <w:sz w:val="24"/>
                <w:szCs w:val="24"/>
              </w:rPr>
            </w:pPr>
            <w:r w:rsidRPr="008504D4">
              <w:rPr>
                <w:rFonts w:ascii="Times New Roman" w:hAnsi="Times New Roman"/>
                <w:sz w:val="24"/>
                <w:szCs w:val="24"/>
              </w:rPr>
              <w:t>2000-2004 гг.</w:t>
            </w:r>
          </w:p>
        </w:tc>
        <w:tc>
          <w:tcPr>
            <w:tcW w:w="2796" w:type="dxa"/>
            <w:vAlign w:val="center"/>
          </w:tcPr>
          <w:p w:rsidR="00295EF2" w:rsidRPr="008504D4" w:rsidRDefault="00295EF2" w:rsidP="004C1E4B">
            <w:pPr>
              <w:jc w:val="center"/>
              <w:rPr>
                <w:rFonts w:ascii="Times New Roman" w:hAnsi="Times New Roman"/>
                <w:sz w:val="24"/>
                <w:szCs w:val="24"/>
              </w:rPr>
            </w:pPr>
            <w:r w:rsidRPr="008504D4">
              <w:rPr>
                <w:rFonts w:ascii="Times New Roman" w:hAnsi="Times New Roman"/>
                <w:sz w:val="24"/>
                <w:szCs w:val="24"/>
              </w:rPr>
              <w:t>КИМС по выбытию 2016-2020 гг.</w:t>
            </w:r>
          </w:p>
        </w:tc>
      </w:tr>
      <w:tr w:rsidR="00D06894" w:rsidRPr="008504D4" w:rsidTr="004C1E4B">
        <w:tc>
          <w:tcPr>
            <w:tcW w:w="3247" w:type="dxa"/>
          </w:tcPr>
          <w:p w:rsidR="00D06894" w:rsidRPr="008504D4" w:rsidRDefault="00D06894" w:rsidP="00CA19A9">
            <w:pPr>
              <w:jc w:val="both"/>
              <w:rPr>
                <w:rFonts w:ascii="Times New Roman" w:hAnsi="Times New Roman"/>
                <w:sz w:val="24"/>
                <w:szCs w:val="24"/>
              </w:rPr>
            </w:pPr>
            <w:r w:rsidRPr="008504D4">
              <w:rPr>
                <w:rFonts w:ascii="Times New Roman" w:hAnsi="Times New Roman"/>
                <w:sz w:val="24"/>
                <w:szCs w:val="24"/>
              </w:rPr>
              <w:t>Несущественные (&lt;0,39)</w:t>
            </w:r>
          </w:p>
        </w:tc>
        <w:tc>
          <w:tcPr>
            <w:tcW w:w="2835" w:type="dxa"/>
          </w:tcPr>
          <w:p w:rsidR="00D06894" w:rsidRPr="008504D4" w:rsidRDefault="00D06894" w:rsidP="00CA19A9">
            <w:pPr>
              <w:rPr>
                <w:rFonts w:ascii="Times New Roman" w:hAnsi="Times New Roman"/>
                <w:sz w:val="24"/>
                <w:szCs w:val="24"/>
              </w:rPr>
            </w:pPr>
            <w:r w:rsidRPr="008504D4">
              <w:rPr>
                <w:rFonts w:ascii="Times New Roman" w:hAnsi="Times New Roman"/>
                <w:sz w:val="24"/>
                <w:szCs w:val="24"/>
              </w:rPr>
              <w:t>Алматинская (0,04)</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Атырауская (0,06)</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Мангистауская (0,08)</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ЗКО (0,10)</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 xml:space="preserve">Туркестанская (0,16) </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Актюбинская (0,17)</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ВКО (0,34)</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Жамбылская (0,34)</w:t>
            </w:r>
          </w:p>
          <w:p w:rsidR="00D06894" w:rsidRPr="008504D4" w:rsidRDefault="00D06894" w:rsidP="00CA19A9">
            <w:pPr>
              <w:rPr>
                <w:rFonts w:ascii="Times New Roman" w:hAnsi="Times New Roman"/>
                <w:sz w:val="24"/>
                <w:szCs w:val="24"/>
              </w:rPr>
            </w:pPr>
          </w:p>
        </w:tc>
        <w:tc>
          <w:tcPr>
            <w:tcW w:w="2778" w:type="dxa"/>
          </w:tcPr>
          <w:p w:rsidR="00D06894" w:rsidRPr="008504D4" w:rsidRDefault="00D06894" w:rsidP="00CA19A9">
            <w:pPr>
              <w:rPr>
                <w:rFonts w:ascii="Times New Roman" w:hAnsi="Times New Roman"/>
                <w:sz w:val="24"/>
                <w:szCs w:val="24"/>
              </w:rPr>
            </w:pPr>
            <w:r w:rsidRPr="008504D4">
              <w:rPr>
                <w:rFonts w:ascii="Times New Roman" w:hAnsi="Times New Roman"/>
                <w:sz w:val="24"/>
                <w:szCs w:val="24"/>
              </w:rPr>
              <w:t>Атырауская (0,09)</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ЗКО (0,11)</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Мангистауская (0,13)</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Актюбинская (0,14)</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 xml:space="preserve">г. Шымкент (0,17) </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г.Алматы (0,17)</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 xml:space="preserve">Алматинская (0,24) </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 xml:space="preserve">Туркестанская (0,25) </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Кызылординская (0,39)</w:t>
            </w:r>
          </w:p>
        </w:tc>
        <w:tc>
          <w:tcPr>
            <w:tcW w:w="2902" w:type="dxa"/>
          </w:tcPr>
          <w:p w:rsidR="00D06894" w:rsidRPr="008504D4" w:rsidRDefault="00D06894" w:rsidP="00CA19A9">
            <w:pPr>
              <w:rPr>
                <w:rFonts w:ascii="Times New Roman" w:hAnsi="Times New Roman"/>
                <w:sz w:val="24"/>
                <w:szCs w:val="24"/>
              </w:rPr>
            </w:pPr>
            <w:r w:rsidRPr="008504D4">
              <w:rPr>
                <w:rFonts w:ascii="Times New Roman" w:hAnsi="Times New Roman"/>
                <w:sz w:val="24"/>
                <w:szCs w:val="24"/>
              </w:rPr>
              <w:t>Актюбинская (0,06)</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Атырауская (0,06)</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Мангистауская (0,06)</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ЗКО (0,07)</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 xml:space="preserve">Туркестанская (0,11) </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 xml:space="preserve">Кызылординская (0,12) </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Жамбылская (0,18)</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Алматинская (0,19)</w:t>
            </w:r>
          </w:p>
          <w:p w:rsidR="00D06894" w:rsidRPr="008504D4" w:rsidRDefault="005D4E2F" w:rsidP="00CA19A9">
            <w:pPr>
              <w:rPr>
                <w:rFonts w:ascii="Times New Roman" w:hAnsi="Times New Roman"/>
                <w:sz w:val="24"/>
                <w:szCs w:val="24"/>
              </w:rPr>
            </w:pPr>
            <w:r w:rsidRPr="008504D4">
              <w:rPr>
                <w:rFonts w:ascii="Times New Roman" w:hAnsi="Times New Roman"/>
                <w:sz w:val="24"/>
                <w:szCs w:val="24"/>
              </w:rPr>
              <w:t>ВКО (0,21)</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г.Алматы (0,24)</w:t>
            </w:r>
          </w:p>
        </w:tc>
        <w:tc>
          <w:tcPr>
            <w:tcW w:w="2796" w:type="dxa"/>
          </w:tcPr>
          <w:p w:rsidR="00D06894" w:rsidRPr="008504D4" w:rsidRDefault="00D06894" w:rsidP="00CA19A9">
            <w:pPr>
              <w:rPr>
                <w:rFonts w:ascii="Times New Roman" w:hAnsi="Times New Roman"/>
                <w:sz w:val="24"/>
                <w:szCs w:val="24"/>
              </w:rPr>
            </w:pPr>
            <w:r w:rsidRPr="008504D4">
              <w:rPr>
                <w:rFonts w:ascii="Times New Roman" w:hAnsi="Times New Roman"/>
                <w:sz w:val="24"/>
                <w:szCs w:val="24"/>
              </w:rPr>
              <w:t>Атырауская (0,07)</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ЗКО (0,08)</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Актюбинская (0,10)  Мангистауская (0,10)</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Туркестанская (0,13)</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Кызылординская (0,18)</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Алматинская (0,18)</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ВКО</w:t>
            </w:r>
            <w:r w:rsidR="005D4E2F" w:rsidRPr="008504D4">
              <w:rPr>
                <w:rFonts w:ascii="Times New Roman" w:hAnsi="Times New Roman"/>
                <w:sz w:val="24"/>
                <w:szCs w:val="24"/>
              </w:rPr>
              <w:t xml:space="preserve"> (0,21)</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 xml:space="preserve">г.Шымкент (0,21) </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Жамбылская (0,23)</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 xml:space="preserve"> г.Алматы (0,25)</w:t>
            </w:r>
          </w:p>
        </w:tc>
      </w:tr>
      <w:tr w:rsidR="00D06894" w:rsidRPr="008504D4" w:rsidTr="004C1E4B">
        <w:tc>
          <w:tcPr>
            <w:tcW w:w="3247" w:type="dxa"/>
          </w:tcPr>
          <w:p w:rsidR="00D06894" w:rsidRPr="008504D4" w:rsidRDefault="00D06894" w:rsidP="00CA19A9">
            <w:pPr>
              <w:jc w:val="both"/>
              <w:rPr>
                <w:rFonts w:ascii="Times New Roman" w:hAnsi="Times New Roman"/>
                <w:sz w:val="24"/>
                <w:szCs w:val="24"/>
              </w:rPr>
            </w:pPr>
            <w:r w:rsidRPr="008504D4">
              <w:rPr>
                <w:rFonts w:ascii="Times New Roman" w:hAnsi="Times New Roman"/>
                <w:sz w:val="24"/>
                <w:szCs w:val="24"/>
              </w:rPr>
              <w:t>Заметные (0,40–0,79)</w:t>
            </w:r>
          </w:p>
        </w:tc>
        <w:tc>
          <w:tcPr>
            <w:tcW w:w="2835" w:type="dxa"/>
          </w:tcPr>
          <w:p w:rsidR="00D06894" w:rsidRPr="008504D4" w:rsidRDefault="00D06894" w:rsidP="00CA19A9">
            <w:pPr>
              <w:rPr>
                <w:rFonts w:ascii="Times New Roman" w:hAnsi="Times New Roman"/>
                <w:sz w:val="24"/>
                <w:szCs w:val="24"/>
              </w:rPr>
            </w:pPr>
            <w:r w:rsidRPr="008504D4">
              <w:rPr>
                <w:rFonts w:ascii="Times New Roman" w:hAnsi="Times New Roman"/>
                <w:sz w:val="24"/>
                <w:szCs w:val="24"/>
              </w:rPr>
              <w:t>Кызылординская (0,41)</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 xml:space="preserve">г.Алматы (0,41) </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Павлодарская (0,70)</w:t>
            </w:r>
          </w:p>
        </w:tc>
        <w:tc>
          <w:tcPr>
            <w:tcW w:w="2778" w:type="dxa"/>
          </w:tcPr>
          <w:p w:rsidR="00D06894" w:rsidRPr="008504D4" w:rsidRDefault="00D06894" w:rsidP="00CA19A9">
            <w:pPr>
              <w:rPr>
                <w:rFonts w:ascii="Times New Roman" w:hAnsi="Times New Roman"/>
                <w:sz w:val="24"/>
                <w:szCs w:val="24"/>
              </w:rPr>
            </w:pPr>
            <w:r w:rsidRPr="008504D4">
              <w:rPr>
                <w:rFonts w:ascii="Times New Roman" w:hAnsi="Times New Roman"/>
                <w:sz w:val="24"/>
                <w:szCs w:val="24"/>
              </w:rPr>
              <w:t>Жамбылская (0,40)</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ВКО (0,45)</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Павлодарская (0,72)</w:t>
            </w:r>
          </w:p>
        </w:tc>
        <w:tc>
          <w:tcPr>
            <w:tcW w:w="2902" w:type="dxa"/>
          </w:tcPr>
          <w:p w:rsidR="00D06894" w:rsidRPr="008504D4" w:rsidRDefault="00D06894" w:rsidP="00CA19A9">
            <w:pPr>
              <w:rPr>
                <w:rFonts w:ascii="Times New Roman" w:hAnsi="Times New Roman"/>
                <w:sz w:val="24"/>
                <w:szCs w:val="24"/>
              </w:rPr>
            </w:pPr>
            <w:r w:rsidRPr="008504D4">
              <w:rPr>
                <w:rFonts w:ascii="Times New Roman" w:hAnsi="Times New Roman"/>
                <w:sz w:val="24"/>
                <w:szCs w:val="24"/>
              </w:rPr>
              <w:t>Костанайская (0,42)</w:t>
            </w:r>
          </w:p>
          <w:p w:rsidR="00D06894" w:rsidRPr="008504D4" w:rsidRDefault="005D4E2F" w:rsidP="00CA19A9">
            <w:pPr>
              <w:rPr>
                <w:rFonts w:ascii="Times New Roman" w:hAnsi="Times New Roman"/>
                <w:sz w:val="24"/>
                <w:szCs w:val="24"/>
              </w:rPr>
            </w:pPr>
            <w:r w:rsidRPr="008504D4">
              <w:rPr>
                <w:rFonts w:ascii="Times New Roman" w:hAnsi="Times New Roman"/>
                <w:sz w:val="24"/>
                <w:szCs w:val="24"/>
              </w:rPr>
              <w:t>Карагандинская (0,48)</w:t>
            </w:r>
          </w:p>
        </w:tc>
        <w:tc>
          <w:tcPr>
            <w:tcW w:w="2796" w:type="dxa"/>
          </w:tcPr>
          <w:p w:rsidR="00D06894" w:rsidRPr="008504D4" w:rsidRDefault="00D06894" w:rsidP="00CA19A9">
            <w:pPr>
              <w:rPr>
                <w:rFonts w:ascii="Times New Roman" w:hAnsi="Times New Roman"/>
                <w:sz w:val="24"/>
                <w:szCs w:val="24"/>
              </w:rPr>
            </w:pPr>
            <w:r w:rsidRPr="008504D4">
              <w:rPr>
                <w:rFonts w:ascii="Times New Roman" w:hAnsi="Times New Roman"/>
                <w:sz w:val="24"/>
                <w:szCs w:val="24"/>
              </w:rPr>
              <w:t xml:space="preserve">Павлодарская (0,53) </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Костанайская (1,06)</w:t>
            </w:r>
          </w:p>
        </w:tc>
      </w:tr>
      <w:tr w:rsidR="00D06894" w:rsidRPr="008504D4" w:rsidTr="004C1E4B">
        <w:tc>
          <w:tcPr>
            <w:tcW w:w="3247" w:type="dxa"/>
          </w:tcPr>
          <w:p w:rsidR="00D06894" w:rsidRPr="008504D4" w:rsidRDefault="00D06894" w:rsidP="00CA19A9">
            <w:pPr>
              <w:jc w:val="both"/>
              <w:rPr>
                <w:rFonts w:ascii="Times New Roman" w:hAnsi="Times New Roman"/>
                <w:sz w:val="24"/>
                <w:szCs w:val="24"/>
              </w:rPr>
            </w:pPr>
            <w:r w:rsidRPr="008504D4">
              <w:rPr>
                <w:rFonts w:ascii="Times New Roman" w:hAnsi="Times New Roman"/>
                <w:sz w:val="24"/>
                <w:szCs w:val="24"/>
              </w:rPr>
              <w:t>Средние (0,80–1,24)</w:t>
            </w:r>
          </w:p>
        </w:tc>
        <w:tc>
          <w:tcPr>
            <w:tcW w:w="2835" w:type="dxa"/>
          </w:tcPr>
          <w:p w:rsidR="00D06894" w:rsidRPr="008504D4" w:rsidRDefault="00D06894" w:rsidP="00CA19A9">
            <w:pPr>
              <w:rPr>
                <w:rFonts w:ascii="Times New Roman" w:hAnsi="Times New Roman"/>
                <w:sz w:val="24"/>
                <w:szCs w:val="24"/>
              </w:rPr>
            </w:pPr>
          </w:p>
        </w:tc>
        <w:tc>
          <w:tcPr>
            <w:tcW w:w="2778" w:type="dxa"/>
          </w:tcPr>
          <w:p w:rsidR="00D06894" w:rsidRPr="008504D4" w:rsidRDefault="00D06894" w:rsidP="00CA19A9">
            <w:pPr>
              <w:rPr>
                <w:rFonts w:ascii="Times New Roman" w:hAnsi="Times New Roman"/>
                <w:sz w:val="24"/>
                <w:szCs w:val="24"/>
              </w:rPr>
            </w:pPr>
            <w:r w:rsidRPr="008504D4">
              <w:rPr>
                <w:rFonts w:ascii="Times New Roman" w:hAnsi="Times New Roman"/>
                <w:sz w:val="24"/>
                <w:szCs w:val="24"/>
              </w:rPr>
              <w:t>Карагандинская (0,84)</w:t>
            </w:r>
          </w:p>
        </w:tc>
        <w:tc>
          <w:tcPr>
            <w:tcW w:w="2902" w:type="dxa"/>
          </w:tcPr>
          <w:p w:rsidR="00D06894" w:rsidRPr="008504D4" w:rsidRDefault="00D06894" w:rsidP="00CA19A9">
            <w:pPr>
              <w:rPr>
                <w:rFonts w:ascii="Times New Roman" w:hAnsi="Times New Roman"/>
                <w:sz w:val="24"/>
                <w:szCs w:val="24"/>
              </w:rPr>
            </w:pPr>
            <w:r w:rsidRPr="008504D4">
              <w:rPr>
                <w:rFonts w:ascii="Times New Roman" w:hAnsi="Times New Roman"/>
                <w:sz w:val="24"/>
                <w:szCs w:val="24"/>
              </w:rPr>
              <w:t>Павлодарская (0,83)</w:t>
            </w:r>
          </w:p>
        </w:tc>
        <w:tc>
          <w:tcPr>
            <w:tcW w:w="2796" w:type="dxa"/>
          </w:tcPr>
          <w:p w:rsidR="00D06894" w:rsidRPr="008504D4" w:rsidRDefault="007C2F2C" w:rsidP="00CA19A9">
            <w:pPr>
              <w:rPr>
                <w:rFonts w:ascii="Times New Roman" w:hAnsi="Times New Roman"/>
                <w:sz w:val="24"/>
                <w:szCs w:val="24"/>
              </w:rPr>
            </w:pPr>
            <w:r w:rsidRPr="008504D4">
              <w:rPr>
                <w:rFonts w:ascii="Times New Roman" w:hAnsi="Times New Roman"/>
                <w:sz w:val="24"/>
                <w:szCs w:val="24"/>
              </w:rPr>
              <w:t>Карагандинская (0,54)</w:t>
            </w:r>
          </w:p>
        </w:tc>
      </w:tr>
      <w:tr w:rsidR="00D06894" w:rsidRPr="008504D4" w:rsidTr="004C1E4B">
        <w:tc>
          <w:tcPr>
            <w:tcW w:w="3247" w:type="dxa"/>
          </w:tcPr>
          <w:p w:rsidR="00D06894" w:rsidRPr="008504D4" w:rsidRDefault="00D06894" w:rsidP="00CA19A9">
            <w:pPr>
              <w:jc w:val="both"/>
              <w:rPr>
                <w:rFonts w:ascii="Times New Roman" w:hAnsi="Times New Roman"/>
                <w:sz w:val="24"/>
                <w:szCs w:val="24"/>
              </w:rPr>
            </w:pPr>
            <w:r w:rsidRPr="008504D4">
              <w:rPr>
                <w:rFonts w:ascii="Times New Roman" w:hAnsi="Times New Roman"/>
                <w:sz w:val="24"/>
                <w:szCs w:val="24"/>
              </w:rPr>
              <w:t xml:space="preserve">Повышенные (1,25–2,49) </w:t>
            </w:r>
          </w:p>
        </w:tc>
        <w:tc>
          <w:tcPr>
            <w:tcW w:w="2835" w:type="dxa"/>
          </w:tcPr>
          <w:p w:rsidR="00D06894" w:rsidRPr="008504D4" w:rsidRDefault="00D06894" w:rsidP="00CA19A9">
            <w:pPr>
              <w:rPr>
                <w:rFonts w:ascii="Times New Roman" w:hAnsi="Times New Roman"/>
                <w:sz w:val="24"/>
                <w:szCs w:val="24"/>
              </w:rPr>
            </w:pPr>
            <w:r w:rsidRPr="008504D4">
              <w:rPr>
                <w:rFonts w:ascii="Times New Roman" w:hAnsi="Times New Roman"/>
                <w:sz w:val="24"/>
                <w:szCs w:val="24"/>
              </w:rPr>
              <w:t>Карагандинская (1,58)</w:t>
            </w:r>
          </w:p>
        </w:tc>
        <w:tc>
          <w:tcPr>
            <w:tcW w:w="2778" w:type="dxa"/>
          </w:tcPr>
          <w:p w:rsidR="00D06894" w:rsidRPr="008504D4" w:rsidRDefault="00D06894" w:rsidP="00CA19A9">
            <w:pPr>
              <w:rPr>
                <w:rFonts w:ascii="Times New Roman" w:hAnsi="Times New Roman"/>
                <w:sz w:val="24"/>
                <w:szCs w:val="24"/>
              </w:rPr>
            </w:pPr>
            <w:r w:rsidRPr="008504D4">
              <w:rPr>
                <w:rFonts w:ascii="Times New Roman" w:hAnsi="Times New Roman"/>
                <w:sz w:val="24"/>
                <w:szCs w:val="24"/>
              </w:rPr>
              <w:t>Костанайская (1,29)</w:t>
            </w:r>
          </w:p>
        </w:tc>
        <w:tc>
          <w:tcPr>
            <w:tcW w:w="2902" w:type="dxa"/>
          </w:tcPr>
          <w:p w:rsidR="00D06894" w:rsidRPr="008504D4" w:rsidRDefault="007C2F2C" w:rsidP="00CA19A9">
            <w:pPr>
              <w:rPr>
                <w:rFonts w:ascii="Times New Roman" w:hAnsi="Times New Roman"/>
                <w:sz w:val="24"/>
                <w:szCs w:val="24"/>
              </w:rPr>
            </w:pPr>
            <w:r w:rsidRPr="008504D4">
              <w:rPr>
                <w:rFonts w:ascii="Times New Roman" w:hAnsi="Times New Roman"/>
                <w:sz w:val="24"/>
                <w:szCs w:val="24"/>
              </w:rPr>
              <w:t>СКО</w:t>
            </w:r>
            <w:r w:rsidR="00461A50" w:rsidRPr="008504D4">
              <w:rPr>
                <w:rFonts w:ascii="Times New Roman" w:hAnsi="Times New Roman"/>
                <w:sz w:val="24"/>
                <w:szCs w:val="24"/>
              </w:rPr>
              <w:t xml:space="preserve"> </w:t>
            </w:r>
            <w:r w:rsidR="00D06894" w:rsidRPr="008504D4">
              <w:rPr>
                <w:rFonts w:ascii="Times New Roman" w:hAnsi="Times New Roman"/>
                <w:sz w:val="24"/>
                <w:szCs w:val="24"/>
              </w:rPr>
              <w:t>(1,61)</w:t>
            </w:r>
          </w:p>
        </w:tc>
        <w:tc>
          <w:tcPr>
            <w:tcW w:w="2796" w:type="dxa"/>
          </w:tcPr>
          <w:p w:rsidR="00D06894" w:rsidRPr="008504D4" w:rsidRDefault="00D06894" w:rsidP="00CA19A9">
            <w:pPr>
              <w:rPr>
                <w:rFonts w:ascii="Times New Roman" w:hAnsi="Times New Roman"/>
                <w:sz w:val="24"/>
                <w:szCs w:val="24"/>
              </w:rPr>
            </w:pPr>
          </w:p>
        </w:tc>
      </w:tr>
      <w:tr w:rsidR="00D06894" w:rsidRPr="008504D4" w:rsidTr="004C1E4B">
        <w:tc>
          <w:tcPr>
            <w:tcW w:w="3247" w:type="dxa"/>
          </w:tcPr>
          <w:p w:rsidR="00D06894" w:rsidRPr="008504D4" w:rsidRDefault="00D06894" w:rsidP="00CA19A9">
            <w:pPr>
              <w:jc w:val="both"/>
              <w:rPr>
                <w:rFonts w:ascii="Times New Roman" w:hAnsi="Times New Roman"/>
                <w:sz w:val="24"/>
                <w:szCs w:val="24"/>
              </w:rPr>
            </w:pPr>
            <w:r w:rsidRPr="008504D4">
              <w:rPr>
                <w:rFonts w:ascii="Times New Roman" w:hAnsi="Times New Roman"/>
                <w:sz w:val="24"/>
                <w:szCs w:val="24"/>
              </w:rPr>
              <w:t>Высокие (2,</w:t>
            </w:r>
            <w:r w:rsidR="00E079BB" w:rsidRPr="008504D4">
              <w:rPr>
                <w:rFonts w:ascii="Times New Roman" w:hAnsi="Times New Roman"/>
                <w:sz w:val="24"/>
                <w:szCs w:val="24"/>
              </w:rPr>
              <w:t>а</w:t>
            </w:r>
            <w:r w:rsidRPr="008504D4">
              <w:rPr>
                <w:rFonts w:ascii="Times New Roman" w:hAnsi="Times New Roman"/>
                <w:sz w:val="24"/>
                <w:szCs w:val="24"/>
              </w:rPr>
              <w:t>5-9,9)</w:t>
            </w:r>
          </w:p>
        </w:tc>
        <w:tc>
          <w:tcPr>
            <w:tcW w:w="2835" w:type="dxa"/>
          </w:tcPr>
          <w:p w:rsidR="00D06894" w:rsidRPr="008504D4" w:rsidRDefault="00D06894" w:rsidP="00CA19A9">
            <w:pPr>
              <w:rPr>
                <w:rFonts w:ascii="Times New Roman" w:hAnsi="Times New Roman"/>
                <w:sz w:val="24"/>
                <w:szCs w:val="24"/>
              </w:rPr>
            </w:pPr>
            <w:r w:rsidRPr="008504D4">
              <w:rPr>
                <w:rFonts w:ascii="Times New Roman" w:hAnsi="Times New Roman"/>
                <w:sz w:val="24"/>
                <w:szCs w:val="24"/>
              </w:rPr>
              <w:t>Костанайская (3,6</w:t>
            </w:r>
            <w:r w:rsidR="007C2F2C" w:rsidRPr="008504D4">
              <w:rPr>
                <w:rFonts w:ascii="Times New Roman" w:hAnsi="Times New Roman"/>
                <w:sz w:val="24"/>
                <w:szCs w:val="24"/>
              </w:rPr>
              <w:t>0)</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г.Нур-Султан (4,97)</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СКО (7,14)</w:t>
            </w:r>
          </w:p>
        </w:tc>
        <w:tc>
          <w:tcPr>
            <w:tcW w:w="2778" w:type="dxa"/>
          </w:tcPr>
          <w:p w:rsidR="00D06894" w:rsidRPr="008504D4" w:rsidRDefault="00D06894" w:rsidP="00CA19A9">
            <w:pPr>
              <w:rPr>
                <w:rFonts w:ascii="Times New Roman" w:hAnsi="Times New Roman"/>
                <w:sz w:val="24"/>
                <w:szCs w:val="24"/>
              </w:rPr>
            </w:pPr>
            <w:r w:rsidRPr="008504D4">
              <w:rPr>
                <w:rFonts w:ascii="Times New Roman" w:hAnsi="Times New Roman"/>
                <w:sz w:val="24"/>
                <w:szCs w:val="24"/>
              </w:rPr>
              <w:t xml:space="preserve">СКО </w:t>
            </w:r>
            <w:r w:rsidR="007C2F2C" w:rsidRPr="008504D4">
              <w:rPr>
                <w:rFonts w:ascii="Times New Roman" w:hAnsi="Times New Roman"/>
                <w:sz w:val="24"/>
                <w:szCs w:val="24"/>
              </w:rPr>
              <w:t>(5,99)</w:t>
            </w:r>
          </w:p>
          <w:p w:rsidR="00D06894" w:rsidRPr="008504D4" w:rsidRDefault="00D06894" w:rsidP="00CA19A9">
            <w:pPr>
              <w:rPr>
                <w:rFonts w:ascii="Times New Roman" w:hAnsi="Times New Roman"/>
                <w:sz w:val="24"/>
                <w:szCs w:val="24"/>
              </w:rPr>
            </w:pPr>
            <w:r w:rsidRPr="008504D4">
              <w:rPr>
                <w:rFonts w:ascii="Times New Roman" w:hAnsi="Times New Roman"/>
                <w:sz w:val="24"/>
                <w:szCs w:val="24"/>
              </w:rPr>
              <w:t>г.Нур-Султан (8,69)</w:t>
            </w:r>
          </w:p>
        </w:tc>
        <w:tc>
          <w:tcPr>
            <w:tcW w:w="2902" w:type="dxa"/>
          </w:tcPr>
          <w:p w:rsidR="00D06894" w:rsidRPr="008504D4" w:rsidRDefault="00D06894" w:rsidP="00CA19A9">
            <w:pPr>
              <w:rPr>
                <w:rFonts w:ascii="Times New Roman" w:hAnsi="Times New Roman"/>
                <w:sz w:val="24"/>
                <w:szCs w:val="24"/>
              </w:rPr>
            </w:pPr>
          </w:p>
        </w:tc>
        <w:tc>
          <w:tcPr>
            <w:tcW w:w="2796" w:type="dxa"/>
          </w:tcPr>
          <w:p w:rsidR="00D06894" w:rsidRPr="008504D4" w:rsidRDefault="007C2F2C" w:rsidP="00CA19A9">
            <w:pPr>
              <w:rPr>
                <w:rFonts w:ascii="Times New Roman" w:hAnsi="Times New Roman"/>
                <w:sz w:val="24"/>
                <w:szCs w:val="24"/>
              </w:rPr>
            </w:pPr>
            <w:r w:rsidRPr="008504D4">
              <w:rPr>
                <w:rFonts w:ascii="Times New Roman" w:hAnsi="Times New Roman"/>
                <w:sz w:val="24"/>
                <w:szCs w:val="24"/>
              </w:rPr>
              <w:t>СКО</w:t>
            </w:r>
            <w:r w:rsidR="00D06894" w:rsidRPr="008504D4">
              <w:rPr>
                <w:rFonts w:ascii="Times New Roman" w:hAnsi="Times New Roman"/>
                <w:sz w:val="24"/>
                <w:szCs w:val="24"/>
              </w:rPr>
              <w:t xml:space="preserve"> (2,69)</w:t>
            </w:r>
          </w:p>
          <w:p w:rsidR="00D06894" w:rsidRPr="008504D4" w:rsidRDefault="00D06894" w:rsidP="00CA19A9">
            <w:pPr>
              <w:rPr>
                <w:rFonts w:ascii="Times New Roman" w:hAnsi="Times New Roman"/>
                <w:sz w:val="24"/>
                <w:szCs w:val="24"/>
              </w:rPr>
            </w:pPr>
          </w:p>
        </w:tc>
      </w:tr>
      <w:tr w:rsidR="00D06894" w:rsidRPr="008504D4" w:rsidTr="004C1E4B">
        <w:tc>
          <w:tcPr>
            <w:tcW w:w="3247" w:type="dxa"/>
          </w:tcPr>
          <w:p w:rsidR="00D06894" w:rsidRPr="008504D4" w:rsidRDefault="00D06894" w:rsidP="00CA19A9">
            <w:pPr>
              <w:jc w:val="both"/>
              <w:rPr>
                <w:rFonts w:ascii="Times New Roman" w:hAnsi="Times New Roman"/>
                <w:sz w:val="24"/>
                <w:szCs w:val="24"/>
              </w:rPr>
            </w:pPr>
            <w:r w:rsidRPr="008504D4">
              <w:rPr>
                <w:rFonts w:ascii="Times New Roman" w:hAnsi="Times New Roman"/>
                <w:sz w:val="24"/>
                <w:szCs w:val="24"/>
              </w:rPr>
              <w:t>Очень высокие (&gt;10)</w:t>
            </w:r>
          </w:p>
        </w:tc>
        <w:tc>
          <w:tcPr>
            <w:tcW w:w="2835" w:type="dxa"/>
          </w:tcPr>
          <w:p w:rsidR="00D06894" w:rsidRPr="008504D4" w:rsidRDefault="00D06894" w:rsidP="00CA19A9">
            <w:pPr>
              <w:rPr>
                <w:rFonts w:ascii="Times New Roman" w:hAnsi="Times New Roman"/>
                <w:sz w:val="24"/>
                <w:szCs w:val="24"/>
              </w:rPr>
            </w:pPr>
          </w:p>
        </w:tc>
        <w:tc>
          <w:tcPr>
            <w:tcW w:w="2778" w:type="dxa"/>
          </w:tcPr>
          <w:p w:rsidR="00D06894" w:rsidRPr="008504D4" w:rsidRDefault="00D06894" w:rsidP="00CA19A9">
            <w:pPr>
              <w:rPr>
                <w:rFonts w:ascii="Times New Roman" w:hAnsi="Times New Roman"/>
                <w:sz w:val="24"/>
                <w:szCs w:val="24"/>
              </w:rPr>
            </w:pPr>
          </w:p>
        </w:tc>
        <w:tc>
          <w:tcPr>
            <w:tcW w:w="2902" w:type="dxa"/>
          </w:tcPr>
          <w:p w:rsidR="00D06894" w:rsidRPr="008504D4" w:rsidRDefault="00D06894" w:rsidP="00CA19A9">
            <w:pPr>
              <w:rPr>
                <w:rFonts w:ascii="Times New Roman" w:hAnsi="Times New Roman"/>
                <w:sz w:val="24"/>
                <w:szCs w:val="24"/>
              </w:rPr>
            </w:pPr>
            <w:r w:rsidRPr="008504D4">
              <w:rPr>
                <w:rFonts w:ascii="Times New Roman" w:hAnsi="Times New Roman"/>
                <w:sz w:val="24"/>
                <w:szCs w:val="24"/>
              </w:rPr>
              <w:t>г. Нур-Султан (24,53)</w:t>
            </w:r>
          </w:p>
        </w:tc>
        <w:tc>
          <w:tcPr>
            <w:tcW w:w="2796" w:type="dxa"/>
          </w:tcPr>
          <w:p w:rsidR="00D06894" w:rsidRPr="008504D4" w:rsidRDefault="00D06894" w:rsidP="00CA19A9">
            <w:pPr>
              <w:rPr>
                <w:rFonts w:ascii="Times New Roman" w:hAnsi="Times New Roman"/>
                <w:sz w:val="24"/>
                <w:szCs w:val="24"/>
              </w:rPr>
            </w:pPr>
            <w:r w:rsidRPr="008504D4">
              <w:rPr>
                <w:rFonts w:ascii="Times New Roman" w:hAnsi="Times New Roman"/>
                <w:sz w:val="24"/>
                <w:szCs w:val="24"/>
              </w:rPr>
              <w:t>г. Нур-Султан  (12,59)</w:t>
            </w:r>
          </w:p>
        </w:tc>
      </w:tr>
      <w:tr w:rsidR="004C1E4B" w:rsidRPr="008504D4" w:rsidTr="004C1E4B">
        <w:tc>
          <w:tcPr>
            <w:tcW w:w="14558" w:type="dxa"/>
            <w:gridSpan w:val="5"/>
          </w:tcPr>
          <w:p w:rsidR="004C1E4B" w:rsidRPr="008504D4" w:rsidRDefault="004C1E4B" w:rsidP="004C1E4B">
            <w:pPr>
              <w:ind w:firstLine="587"/>
              <w:rPr>
                <w:rFonts w:ascii="Times New Roman" w:hAnsi="Times New Roman"/>
                <w:sz w:val="24"/>
                <w:szCs w:val="24"/>
              </w:rPr>
            </w:pPr>
            <w:r>
              <w:rPr>
                <w:rFonts w:ascii="Times New Roman" w:hAnsi="Times New Roman"/>
                <w:sz w:val="24"/>
                <w:szCs w:val="24"/>
              </w:rPr>
              <w:t>Примечание – Составлено по источнику [55]</w:t>
            </w:r>
          </w:p>
        </w:tc>
      </w:tr>
    </w:tbl>
    <w:p w:rsidR="002901C6" w:rsidRPr="002E7714" w:rsidRDefault="002901C6" w:rsidP="00CA19A9">
      <w:pPr>
        <w:spacing w:after="0" w:line="240" w:lineRule="auto"/>
        <w:ind w:firstLine="567"/>
        <w:jc w:val="both"/>
        <w:rPr>
          <w:rFonts w:ascii="Times New Roman" w:hAnsi="Times New Roman"/>
          <w:sz w:val="28"/>
          <w:szCs w:val="28"/>
        </w:rPr>
      </w:pPr>
    </w:p>
    <w:p w:rsidR="002901C6" w:rsidRPr="002E7714" w:rsidRDefault="002901C6" w:rsidP="00CA19A9">
      <w:pPr>
        <w:spacing w:after="0" w:line="240" w:lineRule="auto"/>
        <w:ind w:firstLine="567"/>
        <w:jc w:val="both"/>
        <w:rPr>
          <w:rFonts w:ascii="Times New Roman" w:hAnsi="Times New Roman"/>
          <w:sz w:val="28"/>
          <w:szCs w:val="28"/>
        </w:rPr>
      </w:pPr>
    </w:p>
    <w:p w:rsidR="002901C6" w:rsidRPr="002E7714" w:rsidRDefault="002901C6" w:rsidP="00CA19A9">
      <w:pPr>
        <w:rPr>
          <w:sz w:val="24"/>
          <w:szCs w:val="24"/>
        </w:rPr>
      </w:pPr>
    </w:p>
    <w:p w:rsidR="00542CBE" w:rsidRPr="002E7714" w:rsidRDefault="00542CBE" w:rsidP="00CA19A9">
      <w:pPr>
        <w:spacing w:after="0" w:line="240" w:lineRule="auto"/>
        <w:jc w:val="center"/>
        <w:rPr>
          <w:rFonts w:ascii="Times New Roman" w:hAnsi="Times New Roman" w:cs="Times New Roman"/>
          <w:b/>
          <w:sz w:val="28"/>
          <w:szCs w:val="28"/>
        </w:rPr>
      </w:pPr>
    </w:p>
    <w:p w:rsidR="007C2F2C" w:rsidRPr="002E7714" w:rsidRDefault="007C2F2C" w:rsidP="00CA19A9">
      <w:pPr>
        <w:rPr>
          <w:rFonts w:ascii="Times New Roman" w:hAnsi="Times New Roman" w:cs="Times New Roman"/>
          <w:sz w:val="28"/>
          <w:szCs w:val="28"/>
        </w:rPr>
      </w:pPr>
      <w:r w:rsidRPr="002E7714">
        <w:rPr>
          <w:rFonts w:ascii="Times New Roman" w:hAnsi="Times New Roman" w:cs="Times New Roman"/>
          <w:sz w:val="28"/>
          <w:szCs w:val="28"/>
        </w:rPr>
        <w:br w:type="page"/>
      </w:r>
    </w:p>
    <w:p w:rsidR="007C2F2C" w:rsidRDefault="009F67FA" w:rsidP="008504D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Г</w:t>
      </w:r>
    </w:p>
    <w:p w:rsidR="00A617B1" w:rsidRDefault="00A617B1" w:rsidP="008504D4">
      <w:pPr>
        <w:spacing w:after="0" w:line="240" w:lineRule="auto"/>
        <w:jc w:val="center"/>
        <w:rPr>
          <w:rFonts w:ascii="Times New Roman" w:hAnsi="Times New Roman" w:cs="Times New Roman"/>
          <w:b/>
          <w:sz w:val="28"/>
          <w:szCs w:val="28"/>
        </w:rPr>
      </w:pPr>
    </w:p>
    <w:p w:rsidR="0060052D" w:rsidRDefault="0060052D" w:rsidP="008504D4">
      <w:pPr>
        <w:spacing w:after="0" w:line="240" w:lineRule="auto"/>
        <w:jc w:val="center"/>
        <w:rPr>
          <w:rFonts w:ascii="Times New Roman" w:hAnsi="Times New Roman" w:cs="Times New Roman"/>
          <w:b/>
          <w:sz w:val="28"/>
          <w:szCs w:val="28"/>
        </w:rPr>
      </w:pPr>
      <w:r>
        <w:rPr>
          <w:rFonts w:ascii="Times New Roman" w:hAnsi="Times New Roman"/>
          <w:sz w:val="28"/>
          <w:szCs w:val="28"/>
        </w:rPr>
        <w:t>Карты коэффициентов миграционных показателей Северного Казахстана</w:t>
      </w:r>
    </w:p>
    <w:p w:rsidR="0060052D" w:rsidRDefault="0060052D" w:rsidP="008504D4">
      <w:pPr>
        <w:spacing w:after="0" w:line="240" w:lineRule="auto"/>
        <w:jc w:val="center"/>
        <w:rPr>
          <w:rFonts w:ascii="Times New Roman" w:hAnsi="Times New Roman" w:cs="Times New Roman"/>
          <w:b/>
          <w:sz w:val="28"/>
          <w:szCs w:val="28"/>
        </w:rPr>
      </w:pPr>
    </w:p>
    <w:p w:rsidR="00542CBE" w:rsidRDefault="00E079BB" w:rsidP="00CA19A9">
      <w:pPr>
        <w:spacing w:after="0" w:line="240" w:lineRule="auto"/>
        <w:jc w:val="center"/>
        <w:rPr>
          <w:rFonts w:ascii="Times New Roman" w:hAnsi="Times New Roman" w:cs="Times New Roman"/>
          <w:b/>
          <w:sz w:val="28"/>
          <w:szCs w:val="28"/>
        </w:rPr>
      </w:pPr>
      <w:r w:rsidRPr="002E7714">
        <w:rPr>
          <w:rFonts w:ascii="Times New Roman" w:hAnsi="Times New Roman" w:cs="Times New Roman"/>
          <w:b/>
          <w:noProof/>
          <w:sz w:val="28"/>
          <w:szCs w:val="28"/>
        </w:rPr>
        <w:drawing>
          <wp:inline distT="0" distB="0" distL="0" distR="0" wp14:anchorId="7C85AC9C" wp14:editId="2F3BE98A">
            <wp:extent cx="7238356" cy="4227204"/>
            <wp:effectExtent l="0" t="0" r="1270" b="1905"/>
            <wp:docPr id="45" name="Рисунок 45" descr="C:\Users\asus\AppData\Local\Temp\Rar$DIa18068.9652\сальдо 2001-20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Rar$DIa18068.9652\сальдо 2001-20 гг..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251330" cy="4234781"/>
                    </a:xfrm>
                    <a:prstGeom prst="rect">
                      <a:avLst/>
                    </a:prstGeom>
                    <a:noFill/>
                    <a:ln>
                      <a:noFill/>
                    </a:ln>
                  </pic:spPr>
                </pic:pic>
              </a:graphicData>
            </a:graphic>
          </wp:inline>
        </w:drawing>
      </w:r>
    </w:p>
    <w:p w:rsidR="008504D4" w:rsidRPr="008504D4" w:rsidRDefault="008504D4" w:rsidP="00CA19A9">
      <w:pPr>
        <w:spacing w:after="0" w:line="240" w:lineRule="auto"/>
        <w:jc w:val="center"/>
        <w:rPr>
          <w:rFonts w:ascii="Times New Roman" w:hAnsi="Times New Roman" w:cs="Times New Roman"/>
          <w:sz w:val="16"/>
          <w:szCs w:val="16"/>
        </w:rPr>
      </w:pPr>
    </w:p>
    <w:p w:rsidR="008504D4" w:rsidRPr="002E7714" w:rsidRDefault="008504D4" w:rsidP="00CA19A9">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Рисунок Г</w:t>
      </w:r>
      <w:r w:rsidRPr="002E7714">
        <w:rPr>
          <w:rFonts w:ascii="Times New Roman" w:hAnsi="Times New Roman" w:cs="Times New Roman"/>
          <w:sz w:val="28"/>
          <w:szCs w:val="28"/>
        </w:rPr>
        <w:t>.1 – Карта коэффициента миграционного прироста Северного Казахстана 2000-2009 гг.</w:t>
      </w:r>
    </w:p>
    <w:p w:rsidR="0060052D" w:rsidRPr="0060052D" w:rsidRDefault="0060052D" w:rsidP="008504D4">
      <w:pPr>
        <w:spacing w:after="0" w:line="240" w:lineRule="auto"/>
        <w:ind w:firstLine="709"/>
        <w:jc w:val="both"/>
        <w:rPr>
          <w:rFonts w:ascii="Times New Roman" w:hAnsi="Times New Roman" w:cs="Times New Roman"/>
          <w:sz w:val="16"/>
          <w:szCs w:val="16"/>
        </w:rPr>
      </w:pPr>
    </w:p>
    <w:p w:rsidR="00E079BB" w:rsidRPr="002E7714" w:rsidRDefault="008504D4" w:rsidP="008504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 Составлено по источнику </w:t>
      </w:r>
      <w:r w:rsidR="00E079BB" w:rsidRPr="002E7714">
        <w:rPr>
          <w:rFonts w:ascii="Times New Roman" w:hAnsi="Times New Roman" w:cs="Times New Roman"/>
          <w:sz w:val="24"/>
          <w:szCs w:val="24"/>
        </w:rPr>
        <w:t>[55]</w:t>
      </w:r>
    </w:p>
    <w:p w:rsidR="00BF572C" w:rsidRPr="002E7714" w:rsidRDefault="00E079BB" w:rsidP="00CA19A9">
      <w:pPr>
        <w:spacing w:after="0" w:line="240" w:lineRule="auto"/>
        <w:jc w:val="center"/>
        <w:rPr>
          <w:rFonts w:ascii="Times New Roman" w:hAnsi="Times New Roman" w:cs="Times New Roman"/>
          <w:sz w:val="28"/>
          <w:szCs w:val="28"/>
        </w:rPr>
      </w:pPr>
      <w:r w:rsidRPr="002E7714">
        <w:rPr>
          <w:rFonts w:ascii="Times New Roman" w:hAnsi="Times New Roman" w:cs="Times New Roman"/>
          <w:noProof/>
          <w:sz w:val="28"/>
          <w:szCs w:val="28"/>
        </w:rPr>
        <w:lastRenderedPageBreak/>
        <w:drawing>
          <wp:inline distT="0" distB="0" distL="0" distR="0" wp14:anchorId="287B1931" wp14:editId="15824046">
            <wp:extent cx="8420100" cy="5000625"/>
            <wp:effectExtent l="0" t="0" r="0" b="0"/>
            <wp:docPr id="44" name="Рисунок 44" descr="C:\Users\asus\AppData\Local\Temp\Rar$DIa18068.28471\сальдо 2011-20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Rar$DIa18068.28471\сальдо 2011-20 гг..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425251" cy="5003684"/>
                    </a:xfrm>
                    <a:prstGeom prst="rect">
                      <a:avLst/>
                    </a:prstGeom>
                    <a:noFill/>
                    <a:ln>
                      <a:noFill/>
                    </a:ln>
                  </pic:spPr>
                </pic:pic>
              </a:graphicData>
            </a:graphic>
          </wp:inline>
        </w:drawing>
      </w:r>
      <w:r w:rsidR="00BF572C" w:rsidRPr="002E7714">
        <w:rPr>
          <w:rFonts w:ascii="Times New Roman" w:hAnsi="Times New Roman" w:cs="Times New Roman"/>
          <w:sz w:val="28"/>
          <w:szCs w:val="28"/>
        </w:rPr>
        <w:t xml:space="preserve"> </w:t>
      </w:r>
    </w:p>
    <w:p w:rsidR="008504D4" w:rsidRDefault="008504D4" w:rsidP="008504D4">
      <w:pPr>
        <w:spacing w:after="0" w:line="240" w:lineRule="auto"/>
        <w:ind w:firstLine="709"/>
        <w:jc w:val="both"/>
        <w:rPr>
          <w:rFonts w:ascii="Times New Roman" w:hAnsi="Times New Roman" w:cs="Times New Roman"/>
          <w:sz w:val="16"/>
          <w:szCs w:val="16"/>
        </w:rPr>
      </w:pPr>
    </w:p>
    <w:p w:rsidR="004C1E4B" w:rsidRDefault="004C1E4B" w:rsidP="004C1E4B">
      <w:pPr>
        <w:spacing w:after="0" w:line="240" w:lineRule="auto"/>
        <w:jc w:val="center"/>
        <w:rPr>
          <w:rFonts w:ascii="Times New Roman" w:hAnsi="Times New Roman" w:cs="Times New Roman"/>
          <w:sz w:val="16"/>
          <w:szCs w:val="16"/>
        </w:rPr>
      </w:pPr>
      <w:r>
        <w:rPr>
          <w:rFonts w:ascii="Times New Roman" w:hAnsi="Times New Roman" w:cs="Times New Roman"/>
          <w:sz w:val="28"/>
          <w:szCs w:val="28"/>
        </w:rPr>
        <w:t>Рисунок Г</w:t>
      </w:r>
      <w:r w:rsidRPr="002E7714">
        <w:rPr>
          <w:rFonts w:ascii="Times New Roman" w:hAnsi="Times New Roman" w:cs="Times New Roman"/>
          <w:sz w:val="28"/>
          <w:szCs w:val="28"/>
        </w:rPr>
        <w:t>.2 – Карта коэффициента миграционного прироста Северного Казахстана 2010-2019 гг.</w:t>
      </w:r>
    </w:p>
    <w:p w:rsidR="004C1E4B" w:rsidRPr="008504D4" w:rsidRDefault="004C1E4B" w:rsidP="008504D4">
      <w:pPr>
        <w:spacing w:after="0" w:line="240" w:lineRule="auto"/>
        <w:ind w:firstLine="709"/>
        <w:jc w:val="both"/>
        <w:rPr>
          <w:rFonts w:ascii="Times New Roman" w:hAnsi="Times New Roman" w:cs="Times New Roman"/>
          <w:sz w:val="16"/>
          <w:szCs w:val="16"/>
        </w:rPr>
      </w:pPr>
    </w:p>
    <w:p w:rsidR="008504D4" w:rsidRPr="002E7714" w:rsidRDefault="008504D4" w:rsidP="008504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 Составлено по источнику </w:t>
      </w:r>
      <w:r w:rsidRPr="002E7714">
        <w:rPr>
          <w:rFonts w:ascii="Times New Roman" w:hAnsi="Times New Roman" w:cs="Times New Roman"/>
          <w:sz w:val="24"/>
          <w:szCs w:val="24"/>
        </w:rPr>
        <w:t>[55]</w:t>
      </w:r>
    </w:p>
    <w:p w:rsidR="006B4DF6" w:rsidRDefault="004C1E4B" w:rsidP="00CA19A9">
      <w:pPr>
        <w:spacing w:after="0" w:line="240" w:lineRule="auto"/>
        <w:jc w:val="center"/>
        <w:rPr>
          <w:rFonts w:ascii="Times New Roman" w:hAnsi="Times New Roman" w:cs="Times New Roman"/>
          <w:sz w:val="28"/>
          <w:szCs w:val="28"/>
        </w:rPr>
      </w:pPr>
      <w:r w:rsidRPr="002E7714">
        <w:rPr>
          <w:rFonts w:ascii="Times New Roman" w:hAnsi="Times New Roman" w:cs="Times New Roman"/>
          <w:b/>
          <w:noProof/>
          <w:sz w:val="28"/>
          <w:szCs w:val="28"/>
        </w:rPr>
        <w:lastRenderedPageBreak/>
        <w:drawing>
          <wp:inline distT="0" distB="0" distL="0" distR="0" wp14:anchorId="20AC68F3" wp14:editId="1142E8C1">
            <wp:extent cx="8701855" cy="5048250"/>
            <wp:effectExtent l="0" t="0" r="0" b="0"/>
            <wp:docPr id="50" name="Рисунок 50" descr="C:\Users\asus\AppData\Local\Temp\Rar$DIa3984.5576\оборот 2001-10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Temp\Rar$DIa3984.5576\оборот 2001-10 гг.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87235" cy="3009296"/>
                    </a:xfrm>
                    <a:prstGeom prst="rect">
                      <a:avLst/>
                    </a:prstGeom>
                    <a:noFill/>
                    <a:ln>
                      <a:noFill/>
                    </a:ln>
                  </pic:spPr>
                </pic:pic>
              </a:graphicData>
            </a:graphic>
          </wp:inline>
        </w:drawing>
      </w:r>
    </w:p>
    <w:p w:rsidR="006B4DF6" w:rsidRPr="004C1E4B" w:rsidRDefault="006B4DF6" w:rsidP="00CA19A9">
      <w:pPr>
        <w:spacing w:after="0" w:line="240" w:lineRule="auto"/>
        <w:jc w:val="center"/>
        <w:rPr>
          <w:rFonts w:ascii="Times New Roman" w:hAnsi="Times New Roman" w:cs="Times New Roman"/>
          <w:strike/>
          <w:sz w:val="16"/>
          <w:szCs w:val="16"/>
        </w:rPr>
      </w:pPr>
    </w:p>
    <w:p w:rsidR="00BF572C" w:rsidRPr="002E7714" w:rsidRDefault="009F67FA" w:rsidP="00CA19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Г</w:t>
      </w:r>
      <w:r w:rsidR="003A4561" w:rsidRPr="002E7714">
        <w:rPr>
          <w:rFonts w:ascii="Times New Roman" w:hAnsi="Times New Roman" w:cs="Times New Roman"/>
          <w:sz w:val="28"/>
          <w:szCs w:val="28"/>
        </w:rPr>
        <w:t xml:space="preserve">.3 – </w:t>
      </w:r>
      <w:r w:rsidR="00BF572C" w:rsidRPr="002E7714">
        <w:rPr>
          <w:rFonts w:ascii="Times New Roman" w:hAnsi="Times New Roman" w:cs="Times New Roman"/>
          <w:sz w:val="28"/>
          <w:szCs w:val="28"/>
        </w:rPr>
        <w:t xml:space="preserve">Карта коэффициента миграционного оборота Северного Казахстана 2000-2009 гг. </w:t>
      </w:r>
    </w:p>
    <w:p w:rsidR="0003075C" w:rsidRPr="004C1E4B" w:rsidRDefault="0003075C" w:rsidP="00CA19A9">
      <w:pPr>
        <w:spacing w:after="0" w:line="240" w:lineRule="auto"/>
        <w:jc w:val="center"/>
        <w:rPr>
          <w:rFonts w:ascii="Times New Roman" w:hAnsi="Times New Roman" w:cs="Times New Roman"/>
          <w:sz w:val="16"/>
          <w:szCs w:val="16"/>
        </w:rPr>
      </w:pPr>
    </w:p>
    <w:p w:rsidR="008504D4" w:rsidRPr="002E7714" w:rsidRDefault="008504D4" w:rsidP="008504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 Составлено по источнику </w:t>
      </w:r>
      <w:r w:rsidRPr="002E7714">
        <w:rPr>
          <w:rFonts w:ascii="Times New Roman" w:hAnsi="Times New Roman" w:cs="Times New Roman"/>
          <w:sz w:val="24"/>
          <w:szCs w:val="24"/>
        </w:rPr>
        <w:t>[55]</w:t>
      </w:r>
    </w:p>
    <w:p w:rsidR="006B4DF6" w:rsidRDefault="004C1E4B" w:rsidP="00CA19A9">
      <w:pPr>
        <w:spacing w:after="0" w:line="240" w:lineRule="auto"/>
        <w:jc w:val="center"/>
        <w:rPr>
          <w:rFonts w:ascii="Times New Roman" w:hAnsi="Times New Roman" w:cs="Times New Roman"/>
          <w:sz w:val="28"/>
          <w:szCs w:val="28"/>
        </w:rPr>
      </w:pPr>
      <w:r w:rsidRPr="002E7714">
        <w:rPr>
          <w:rFonts w:ascii="Times New Roman" w:hAnsi="Times New Roman" w:cs="Times New Roman"/>
          <w:b/>
          <w:noProof/>
          <w:sz w:val="28"/>
          <w:szCs w:val="28"/>
        </w:rPr>
        <w:lastRenderedPageBreak/>
        <w:drawing>
          <wp:inline distT="0" distB="0" distL="0" distR="0" wp14:anchorId="75068656" wp14:editId="165C8755">
            <wp:extent cx="8677275" cy="5066665"/>
            <wp:effectExtent l="0" t="0" r="0" b="0"/>
            <wp:docPr id="61" name="Рисунок 61" descr="C:\Users\asus\AppData\Local\Temp\Rar$DIa3984.23449\оборот 2011-20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Temp\Rar$DIa3984.23449\оборот 2011-20 гг.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916063" cy="2870492"/>
                    </a:xfrm>
                    <a:prstGeom prst="rect">
                      <a:avLst/>
                    </a:prstGeom>
                    <a:noFill/>
                    <a:ln>
                      <a:noFill/>
                    </a:ln>
                  </pic:spPr>
                </pic:pic>
              </a:graphicData>
            </a:graphic>
          </wp:inline>
        </w:drawing>
      </w:r>
    </w:p>
    <w:p w:rsidR="004C1E4B" w:rsidRPr="004C1E4B" w:rsidRDefault="004C1E4B" w:rsidP="00CA19A9">
      <w:pPr>
        <w:spacing w:after="0" w:line="240" w:lineRule="auto"/>
        <w:jc w:val="center"/>
        <w:rPr>
          <w:rFonts w:ascii="Times New Roman" w:hAnsi="Times New Roman" w:cs="Times New Roman"/>
          <w:sz w:val="16"/>
          <w:szCs w:val="16"/>
        </w:rPr>
      </w:pPr>
    </w:p>
    <w:p w:rsidR="00BF572C" w:rsidRPr="002E7714" w:rsidRDefault="009F67FA" w:rsidP="00CA19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Г</w:t>
      </w:r>
      <w:r w:rsidR="003A4561" w:rsidRPr="002E7714">
        <w:rPr>
          <w:rFonts w:ascii="Times New Roman" w:hAnsi="Times New Roman" w:cs="Times New Roman"/>
          <w:sz w:val="28"/>
          <w:szCs w:val="28"/>
        </w:rPr>
        <w:t xml:space="preserve">.4 – </w:t>
      </w:r>
      <w:r w:rsidR="00BF572C" w:rsidRPr="002E7714">
        <w:rPr>
          <w:rFonts w:ascii="Times New Roman" w:hAnsi="Times New Roman" w:cs="Times New Roman"/>
          <w:sz w:val="28"/>
          <w:szCs w:val="28"/>
        </w:rPr>
        <w:t xml:space="preserve">Карта коэффициента миграционного оборота Северного Казахстана 2010-2019 гг. </w:t>
      </w:r>
    </w:p>
    <w:p w:rsidR="008504D4" w:rsidRPr="008504D4" w:rsidRDefault="008504D4" w:rsidP="008504D4">
      <w:pPr>
        <w:spacing w:after="0" w:line="240" w:lineRule="auto"/>
        <w:ind w:firstLine="709"/>
        <w:jc w:val="both"/>
        <w:rPr>
          <w:rFonts w:ascii="Times New Roman" w:hAnsi="Times New Roman" w:cs="Times New Roman"/>
          <w:sz w:val="16"/>
          <w:szCs w:val="16"/>
        </w:rPr>
      </w:pPr>
    </w:p>
    <w:p w:rsidR="008504D4" w:rsidRPr="002E7714" w:rsidRDefault="008504D4" w:rsidP="008504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 Составлено по источнику </w:t>
      </w:r>
      <w:r w:rsidRPr="002E7714">
        <w:rPr>
          <w:rFonts w:ascii="Times New Roman" w:hAnsi="Times New Roman" w:cs="Times New Roman"/>
          <w:sz w:val="24"/>
          <w:szCs w:val="24"/>
        </w:rPr>
        <w:t>[55]</w:t>
      </w:r>
    </w:p>
    <w:p w:rsidR="006B4DF6" w:rsidRDefault="004C1E4B" w:rsidP="00CA19A9">
      <w:pPr>
        <w:spacing w:after="0" w:line="240" w:lineRule="auto"/>
        <w:jc w:val="center"/>
        <w:rPr>
          <w:rFonts w:ascii="Times New Roman" w:hAnsi="Times New Roman" w:cs="Times New Roman"/>
          <w:sz w:val="28"/>
          <w:szCs w:val="28"/>
        </w:rPr>
      </w:pPr>
      <w:r w:rsidRPr="002E7714">
        <w:rPr>
          <w:rFonts w:ascii="Times New Roman" w:hAnsi="Times New Roman" w:cs="Times New Roman"/>
          <w:b/>
          <w:noProof/>
          <w:sz w:val="28"/>
          <w:szCs w:val="28"/>
        </w:rPr>
        <w:lastRenderedPageBreak/>
        <w:drawing>
          <wp:inline distT="0" distB="0" distL="0" distR="0" wp14:anchorId="6FCF1792" wp14:editId="76C83BC0">
            <wp:extent cx="8671560" cy="5021580"/>
            <wp:effectExtent l="0" t="0" r="0" b="0"/>
            <wp:docPr id="49" name="Рисунок 49" descr="C:\Users\asus\AppData\Local\Temp\Rar$DIa18068.5928\прибытие 2001-10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Temp\Rar$DIa18068.5928\прибытие 2001-10 гг.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680189" cy="5026577"/>
                    </a:xfrm>
                    <a:prstGeom prst="rect">
                      <a:avLst/>
                    </a:prstGeom>
                    <a:noFill/>
                    <a:ln>
                      <a:noFill/>
                    </a:ln>
                  </pic:spPr>
                </pic:pic>
              </a:graphicData>
            </a:graphic>
          </wp:inline>
        </w:drawing>
      </w:r>
    </w:p>
    <w:p w:rsidR="004C1E4B" w:rsidRPr="004C1E4B" w:rsidRDefault="004C1E4B" w:rsidP="00CA19A9">
      <w:pPr>
        <w:spacing w:after="0" w:line="240" w:lineRule="auto"/>
        <w:jc w:val="center"/>
        <w:rPr>
          <w:rFonts w:ascii="Times New Roman" w:hAnsi="Times New Roman" w:cs="Times New Roman"/>
          <w:sz w:val="16"/>
          <w:szCs w:val="16"/>
        </w:rPr>
      </w:pPr>
    </w:p>
    <w:p w:rsidR="00F445F2" w:rsidRPr="002E7714" w:rsidRDefault="009F67FA" w:rsidP="00CA19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Г</w:t>
      </w:r>
      <w:r w:rsidR="003A4561" w:rsidRPr="002E7714">
        <w:rPr>
          <w:rFonts w:ascii="Times New Roman" w:hAnsi="Times New Roman" w:cs="Times New Roman"/>
          <w:sz w:val="28"/>
          <w:szCs w:val="28"/>
        </w:rPr>
        <w:t xml:space="preserve">.5 – </w:t>
      </w:r>
      <w:r w:rsidR="00BF572C" w:rsidRPr="002E7714">
        <w:rPr>
          <w:rFonts w:ascii="Times New Roman" w:hAnsi="Times New Roman" w:cs="Times New Roman"/>
          <w:sz w:val="28"/>
          <w:szCs w:val="28"/>
        </w:rPr>
        <w:t xml:space="preserve">Карта коэффициента миграционного прибытия Северного Казахстана 2000-2009 гг. </w:t>
      </w:r>
    </w:p>
    <w:p w:rsidR="008504D4" w:rsidRPr="008504D4" w:rsidRDefault="008504D4" w:rsidP="008504D4">
      <w:pPr>
        <w:spacing w:after="0" w:line="240" w:lineRule="auto"/>
        <w:ind w:firstLine="709"/>
        <w:jc w:val="both"/>
        <w:rPr>
          <w:rFonts w:ascii="Times New Roman" w:hAnsi="Times New Roman" w:cs="Times New Roman"/>
          <w:sz w:val="16"/>
          <w:szCs w:val="16"/>
        </w:rPr>
      </w:pPr>
    </w:p>
    <w:p w:rsidR="008504D4" w:rsidRPr="002E7714" w:rsidRDefault="008504D4" w:rsidP="008504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 Составлено по источнику </w:t>
      </w:r>
      <w:r w:rsidRPr="002E7714">
        <w:rPr>
          <w:rFonts w:ascii="Times New Roman" w:hAnsi="Times New Roman" w:cs="Times New Roman"/>
          <w:sz w:val="24"/>
          <w:szCs w:val="24"/>
        </w:rPr>
        <w:t>[55]</w:t>
      </w:r>
    </w:p>
    <w:p w:rsidR="006B4DF6" w:rsidRDefault="004C1E4B" w:rsidP="00CA19A9">
      <w:pPr>
        <w:spacing w:after="0" w:line="240" w:lineRule="auto"/>
        <w:jc w:val="center"/>
        <w:rPr>
          <w:rFonts w:ascii="Times New Roman" w:hAnsi="Times New Roman" w:cs="Times New Roman"/>
          <w:sz w:val="28"/>
          <w:szCs w:val="28"/>
        </w:rPr>
      </w:pPr>
      <w:r w:rsidRPr="002E7714">
        <w:rPr>
          <w:rFonts w:ascii="Times New Roman" w:hAnsi="Times New Roman" w:cs="Times New Roman"/>
          <w:noProof/>
          <w:sz w:val="28"/>
          <w:szCs w:val="28"/>
        </w:rPr>
        <w:lastRenderedPageBreak/>
        <w:drawing>
          <wp:inline distT="0" distB="0" distL="0" distR="0" wp14:anchorId="2FA69A40" wp14:editId="25785587">
            <wp:extent cx="8715375" cy="4981575"/>
            <wp:effectExtent l="0" t="0" r="0" b="0"/>
            <wp:docPr id="48" name="Рисунок 48" descr="C:\Users\asus\AppData\Local\Temp\Rar$DIa18068.42409\прибытие 2011-20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Rar$DIa18068.42409\прибытие 2011-20 гг.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715949" cy="4981903"/>
                    </a:xfrm>
                    <a:prstGeom prst="rect">
                      <a:avLst/>
                    </a:prstGeom>
                    <a:noFill/>
                    <a:ln>
                      <a:noFill/>
                    </a:ln>
                  </pic:spPr>
                </pic:pic>
              </a:graphicData>
            </a:graphic>
          </wp:inline>
        </w:drawing>
      </w:r>
    </w:p>
    <w:p w:rsidR="004C1E4B" w:rsidRPr="004C1E4B" w:rsidRDefault="004C1E4B" w:rsidP="00CA19A9">
      <w:pPr>
        <w:spacing w:after="0" w:line="240" w:lineRule="auto"/>
        <w:jc w:val="center"/>
        <w:rPr>
          <w:rFonts w:ascii="Times New Roman" w:hAnsi="Times New Roman" w:cs="Times New Roman"/>
          <w:sz w:val="16"/>
          <w:szCs w:val="16"/>
        </w:rPr>
      </w:pPr>
    </w:p>
    <w:p w:rsidR="00BF572C" w:rsidRPr="002E7714" w:rsidRDefault="009F67FA" w:rsidP="00CA19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Г</w:t>
      </w:r>
      <w:r w:rsidR="003A4561" w:rsidRPr="002E7714">
        <w:rPr>
          <w:rFonts w:ascii="Times New Roman" w:hAnsi="Times New Roman" w:cs="Times New Roman"/>
          <w:sz w:val="28"/>
          <w:szCs w:val="28"/>
        </w:rPr>
        <w:t xml:space="preserve">.6 – </w:t>
      </w:r>
      <w:r w:rsidR="00BF572C" w:rsidRPr="002E7714">
        <w:rPr>
          <w:rFonts w:ascii="Times New Roman" w:hAnsi="Times New Roman" w:cs="Times New Roman"/>
          <w:sz w:val="28"/>
          <w:szCs w:val="28"/>
        </w:rPr>
        <w:t xml:space="preserve">Карта коэффициента миграционного прибытия Северного Казахстана 2010-2019 гг. </w:t>
      </w:r>
    </w:p>
    <w:p w:rsidR="008504D4" w:rsidRPr="008504D4" w:rsidRDefault="008504D4" w:rsidP="008504D4">
      <w:pPr>
        <w:spacing w:after="0" w:line="240" w:lineRule="auto"/>
        <w:ind w:firstLine="709"/>
        <w:jc w:val="both"/>
        <w:rPr>
          <w:rFonts w:ascii="Times New Roman" w:hAnsi="Times New Roman" w:cs="Times New Roman"/>
          <w:sz w:val="16"/>
          <w:szCs w:val="16"/>
        </w:rPr>
      </w:pPr>
    </w:p>
    <w:p w:rsidR="008504D4" w:rsidRPr="002E7714" w:rsidRDefault="008504D4" w:rsidP="008504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 Составлено по источнику </w:t>
      </w:r>
      <w:r w:rsidRPr="002E7714">
        <w:rPr>
          <w:rFonts w:ascii="Times New Roman" w:hAnsi="Times New Roman" w:cs="Times New Roman"/>
          <w:sz w:val="24"/>
          <w:szCs w:val="24"/>
        </w:rPr>
        <w:t>[55]</w:t>
      </w:r>
    </w:p>
    <w:p w:rsidR="006B4DF6" w:rsidRDefault="004C1E4B" w:rsidP="00CA19A9">
      <w:pPr>
        <w:spacing w:after="0" w:line="240" w:lineRule="auto"/>
        <w:jc w:val="center"/>
        <w:rPr>
          <w:rFonts w:ascii="Times New Roman" w:hAnsi="Times New Roman" w:cs="Times New Roman"/>
          <w:sz w:val="28"/>
          <w:szCs w:val="28"/>
        </w:rPr>
      </w:pPr>
      <w:r w:rsidRPr="002E7714">
        <w:rPr>
          <w:rFonts w:ascii="Times New Roman" w:hAnsi="Times New Roman" w:cs="Times New Roman"/>
          <w:noProof/>
          <w:sz w:val="28"/>
          <w:szCs w:val="28"/>
        </w:rPr>
        <w:lastRenderedPageBreak/>
        <w:drawing>
          <wp:inline distT="0" distB="0" distL="0" distR="0" wp14:anchorId="581A4CBF" wp14:editId="03FF1036">
            <wp:extent cx="8251377" cy="5049079"/>
            <wp:effectExtent l="0" t="0" r="0" b="0"/>
            <wp:docPr id="46" name="Рисунок 46" descr="C:\Users\asus\AppData\Local\Temp\Rar$DIa18068.47869\выбытие 2001-10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Rar$DIa18068.47869\выбытие 2001-10 г.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251387" cy="5049085"/>
                    </a:xfrm>
                    <a:prstGeom prst="rect">
                      <a:avLst/>
                    </a:prstGeom>
                    <a:noFill/>
                    <a:ln>
                      <a:noFill/>
                    </a:ln>
                  </pic:spPr>
                </pic:pic>
              </a:graphicData>
            </a:graphic>
          </wp:inline>
        </w:drawing>
      </w:r>
    </w:p>
    <w:p w:rsidR="004C1E4B" w:rsidRPr="004C1E4B" w:rsidRDefault="004C1E4B" w:rsidP="00CA19A9">
      <w:pPr>
        <w:spacing w:after="0" w:line="240" w:lineRule="auto"/>
        <w:jc w:val="center"/>
        <w:rPr>
          <w:rFonts w:ascii="Times New Roman" w:hAnsi="Times New Roman" w:cs="Times New Roman"/>
          <w:sz w:val="16"/>
          <w:szCs w:val="16"/>
        </w:rPr>
      </w:pPr>
    </w:p>
    <w:p w:rsidR="00BF572C" w:rsidRPr="002E7714" w:rsidRDefault="009F67FA" w:rsidP="00CA19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Г</w:t>
      </w:r>
      <w:r w:rsidR="003A4561" w:rsidRPr="002E7714">
        <w:rPr>
          <w:rFonts w:ascii="Times New Roman" w:hAnsi="Times New Roman" w:cs="Times New Roman"/>
          <w:sz w:val="28"/>
          <w:szCs w:val="28"/>
        </w:rPr>
        <w:t xml:space="preserve">.7 – </w:t>
      </w:r>
      <w:r w:rsidR="00BF572C" w:rsidRPr="002E7714">
        <w:rPr>
          <w:rFonts w:ascii="Times New Roman" w:hAnsi="Times New Roman" w:cs="Times New Roman"/>
          <w:sz w:val="28"/>
          <w:szCs w:val="28"/>
        </w:rPr>
        <w:t xml:space="preserve">Карта коэффициента миграционного выбытия </w:t>
      </w:r>
      <w:r w:rsidR="00D753B1" w:rsidRPr="002E7714">
        <w:rPr>
          <w:rFonts w:ascii="Times New Roman" w:hAnsi="Times New Roman" w:cs="Times New Roman"/>
          <w:sz w:val="28"/>
          <w:szCs w:val="28"/>
        </w:rPr>
        <w:t>Северного Казахстана 2000-200</w:t>
      </w:r>
      <w:r w:rsidR="00BF572C" w:rsidRPr="002E7714">
        <w:rPr>
          <w:rFonts w:ascii="Times New Roman" w:hAnsi="Times New Roman" w:cs="Times New Roman"/>
          <w:sz w:val="28"/>
          <w:szCs w:val="28"/>
        </w:rPr>
        <w:t xml:space="preserve">9 гг. </w:t>
      </w:r>
    </w:p>
    <w:p w:rsidR="008504D4" w:rsidRPr="008504D4" w:rsidRDefault="008504D4" w:rsidP="008504D4">
      <w:pPr>
        <w:spacing w:after="0" w:line="240" w:lineRule="auto"/>
        <w:ind w:firstLine="709"/>
        <w:jc w:val="both"/>
        <w:rPr>
          <w:rFonts w:ascii="Times New Roman" w:hAnsi="Times New Roman" w:cs="Times New Roman"/>
          <w:sz w:val="16"/>
          <w:szCs w:val="16"/>
        </w:rPr>
      </w:pPr>
    </w:p>
    <w:p w:rsidR="008504D4" w:rsidRPr="002E7714" w:rsidRDefault="008504D4" w:rsidP="008504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 Составлено по источнику </w:t>
      </w:r>
      <w:r w:rsidRPr="002E7714">
        <w:rPr>
          <w:rFonts w:ascii="Times New Roman" w:hAnsi="Times New Roman" w:cs="Times New Roman"/>
          <w:sz w:val="24"/>
          <w:szCs w:val="24"/>
        </w:rPr>
        <w:t>[55]</w:t>
      </w:r>
    </w:p>
    <w:p w:rsidR="006B4DF6" w:rsidRDefault="004C1E4B" w:rsidP="00CA19A9">
      <w:pPr>
        <w:spacing w:after="0" w:line="240" w:lineRule="auto"/>
        <w:jc w:val="center"/>
        <w:rPr>
          <w:rFonts w:ascii="Times New Roman" w:hAnsi="Times New Roman" w:cs="Times New Roman"/>
          <w:sz w:val="28"/>
          <w:szCs w:val="28"/>
        </w:rPr>
      </w:pPr>
      <w:r w:rsidRPr="002E7714">
        <w:rPr>
          <w:rFonts w:ascii="Times New Roman" w:hAnsi="Times New Roman" w:cs="Times New Roman"/>
          <w:noProof/>
          <w:sz w:val="28"/>
          <w:szCs w:val="28"/>
        </w:rPr>
        <w:lastRenderedPageBreak/>
        <w:drawing>
          <wp:inline distT="0" distB="0" distL="0" distR="0" wp14:anchorId="019D86DB" wp14:editId="134B209B">
            <wp:extent cx="8705850" cy="4934585"/>
            <wp:effectExtent l="0" t="0" r="0" b="0"/>
            <wp:docPr id="47" name="Рисунок 47" descr="C:\Users\asus\AppData\Local\Temp\Rar$DIa18068.13392\выбытие 2011-20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Rar$DIa18068.13392\выбытие 2011-20 гг.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905646" cy="5047832"/>
                    </a:xfrm>
                    <a:prstGeom prst="rect">
                      <a:avLst/>
                    </a:prstGeom>
                    <a:noFill/>
                    <a:ln>
                      <a:noFill/>
                    </a:ln>
                  </pic:spPr>
                </pic:pic>
              </a:graphicData>
            </a:graphic>
          </wp:inline>
        </w:drawing>
      </w:r>
    </w:p>
    <w:p w:rsidR="004C1E4B" w:rsidRPr="004C1E4B" w:rsidRDefault="004C1E4B" w:rsidP="00CA19A9">
      <w:pPr>
        <w:spacing w:after="0" w:line="240" w:lineRule="auto"/>
        <w:jc w:val="center"/>
        <w:rPr>
          <w:rFonts w:ascii="Times New Roman" w:hAnsi="Times New Roman" w:cs="Times New Roman"/>
          <w:sz w:val="16"/>
          <w:szCs w:val="16"/>
        </w:rPr>
      </w:pPr>
    </w:p>
    <w:p w:rsidR="00D753B1" w:rsidRPr="002E7714" w:rsidRDefault="009F67FA" w:rsidP="00CA19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Г</w:t>
      </w:r>
      <w:r w:rsidR="003A4561" w:rsidRPr="002E7714">
        <w:rPr>
          <w:rFonts w:ascii="Times New Roman" w:hAnsi="Times New Roman" w:cs="Times New Roman"/>
          <w:sz w:val="28"/>
          <w:szCs w:val="28"/>
        </w:rPr>
        <w:t xml:space="preserve">.8 – </w:t>
      </w:r>
      <w:r w:rsidR="00D753B1" w:rsidRPr="002E7714">
        <w:rPr>
          <w:rFonts w:ascii="Times New Roman" w:hAnsi="Times New Roman" w:cs="Times New Roman"/>
          <w:sz w:val="28"/>
          <w:szCs w:val="28"/>
        </w:rPr>
        <w:t xml:space="preserve">Карта коэффициента миграционного выбытия Северного Казахстана 2010-2019 гг. </w:t>
      </w:r>
    </w:p>
    <w:p w:rsidR="008504D4" w:rsidRPr="008504D4" w:rsidRDefault="008504D4" w:rsidP="008504D4">
      <w:pPr>
        <w:spacing w:after="0" w:line="240" w:lineRule="auto"/>
        <w:ind w:firstLine="709"/>
        <w:jc w:val="both"/>
        <w:rPr>
          <w:rFonts w:ascii="Times New Roman" w:hAnsi="Times New Roman" w:cs="Times New Roman"/>
          <w:sz w:val="16"/>
          <w:szCs w:val="16"/>
        </w:rPr>
      </w:pPr>
    </w:p>
    <w:p w:rsidR="008504D4" w:rsidRPr="002E7714" w:rsidRDefault="008504D4" w:rsidP="008504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 Составлено по источнику </w:t>
      </w:r>
      <w:r w:rsidRPr="002E7714">
        <w:rPr>
          <w:rFonts w:ascii="Times New Roman" w:hAnsi="Times New Roman" w:cs="Times New Roman"/>
          <w:sz w:val="24"/>
          <w:szCs w:val="24"/>
        </w:rPr>
        <w:t>[55]</w:t>
      </w:r>
    </w:p>
    <w:p w:rsidR="008504D4" w:rsidRPr="008504D4" w:rsidRDefault="008504D4" w:rsidP="008504D4">
      <w:pPr>
        <w:spacing w:after="0" w:line="240" w:lineRule="auto"/>
        <w:ind w:firstLine="709"/>
        <w:jc w:val="both"/>
        <w:rPr>
          <w:rFonts w:ascii="Times New Roman" w:hAnsi="Times New Roman" w:cs="Times New Roman"/>
          <w:sz w:val="16"/>
          <w:szCs w:val="16"/>
        </w:rPr>
      </w:pPr>
    </w:p>
    <w:p w:rsidR="00542CBE" w:rsidRPr="002E7714" w:rsidRDefault="009F67FA" w:rsidP="00CA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Д</w:t>
      </w:r>
    </w:p>
    <w:p w:rsidR="00130E4D" w:rsidRPr="002E7714" w:rsidRDefault="00130E4D" w:rsidP="0078136D">
      <w:pPr>
        <w:spacing w:after="0" w:line="240" w:lineRule="auto"/>
        <w:jc w:val="center"/>
        <w:rPr>
          <w:rFonts w:ascii="Times New Roman" w:hAnsi="Times New Roman" w:cs="Times New Roman"/>
          <w:sz w:val="28"/>
          <w:szCs w:val="28"/>
        </w:rPr>
      </w:pPr>
    </w:p>
    <w:p w:rsidR="00130E4D" w:rsidRPr="002E7714" w:rsidRDefault="00130E4D" w:rsidP="0078136D">
      <w:pPr>
        <w:spacing w:after="0" w:line="240" w:lineRule="auto"/>
        <w:jc w:val="center"/>
        <w:rPr>
          <w:rFonts w:ascii="Times New Roman" w:hAnsi="Times New Roman" w:cs="Times New Roman"/>
          <w:sz w:val="28"/>
          <w:szCs w:val="28"/>
        </w:rPr>
      </w:pPr>
      <w:r w:rsidRPr="002E7714">
        <w:rPr>
          <w:rFonts w:ascii="Times New Roman" w:hAnsi="Times New Roman" w:cs="Times New Roman"/>
          <w:noProof/>
          <w:sz w:val="28"/>
          <w:szCs w:val="28"/>
        </w:rPr>
        <w:drawing>
          <wp:inline distT="0" distB="0" distL="0" distR="0" wp14:anchorId="779CEE6F" wp14:editId="5A74190D">
            <wp:extent cx="8258591" cy="4635760"/>
            <wp:effectExtent l="0" t="0" r="0" b="0"/>
            <wp:docPr id="43" name="Рисунок 43" descr="D:\ДИССЕРТАЦИЯ МИГРАЦИЯ\ДИССЕРТАЦИЯ МИГРАЦИЯ СЕВ КАЗ\Диссертация раб вар\Раб вар\балльная оц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СЕРТАЦИЯ МИГРАЦИЯ\ДИССЕРТАЦИЯ МИГРАЦИЯ СЕВ КАЗ\Диссертация раб вар\Раб вар\балльная оценка.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265335" cy="4639546"/>
                    </a:xfrm>
                    <a:prstGeom prst="rect">
                      <a:avLst/>
                    </a:prstGeom>
                    <a:noFill/>
                    <a:ln>
                      <a:noFill/>
                    </a:ln>
                  </pic:spPr>
                </pic:pic>
              </a:graphicData>
            </a:graphic>
          </wp:inline>
        </w:drawing>
      </w:r>
    </w:p>
    <w:p w:rsidR="008504D4" w:rsidRDefault="008504D4" w:rsidP="008504D4">
      <w:pPr>
        <w:spacing w:after="0" w:line="240" w:lineRule="auto"/>
        <w:ind w:firstLine="709"/>
        <w:jc w:val="both"/>
        <w:rPr>
          <w:rFonts w:ascii="Times New Roman" w:hAnsi="Times New Roman" w:cs="Times New Roman"/>
          <w:sz w:val="16"/>
          <w:szCs w:val="16"/>
        </w:rPr>
      </w:pPr>
    </w:p>
    <w:p w:rsidR="004C1E4B" w:rsidRPr="008504D4" w:rsidRDefault="004C1E4B" w:rsidP="004C1E4B">
      <w:pPr>
        <w:spacing w:after="0" w:line="240" w:lineRule="auto"/>
        <w:jc w:val="center"/>
        <w:rPr>
          <w:rFonts w:ascii="Times New Roman" w:hAnsi="Times New Roman" w:cs="Times New Roman"/>
          <w:sz w:val="16"/>
          <w:szCs w:val="16"/>
        </w:rPr>
      </w:pPr>
      <w:r>
        <w:rPr>
          <w:rFonts w:ascii="Times New Roman" w:hAnsi="Times New Roman" w:cs="Times New Roman"/>
          <w:sz w:val="28"/>
          <w:szCs w:val="28"/>
        </w:rPr>
        <w:t xml:space="preserve">Рисунок Д.1 – </w:t>
      </w:r>
      <w:r w:rsidRPr="002E7714">
        <w:rPr>
          <w:rFonts w:ascii="Times New Roman" w:hAnsi="Times New Roman" w:cs="Times New Roman"/>
          <w:sz w:val="28"/>
          <w:szCs w:val="28"/>
        </w:rPr>
        <w:t>Карта районирования территории Северного Казахстана по степени миграции</w:t>
      </w:r>
    </w:p>
    <w:p w:rsidR="004C1E4B" w:rsidRPr="004C1E4B" w:rsidRDefault="004C1E4B" w:rsidP="008504D4">
      <w:pPr>
        <w:spacing w:after="0" w:line="240" w:lineRule="auto"/>
        <w:ind w:firstLine="709"/>
        <w:jc w:val="both"/>
        <w:rPr>
          <w:rFonts w:ascii="Times New Roman" w:hAnsi="Times New Roman" w:cs="Times New Roman"/>
          <w:sz w:val="16"/>
          <w:szCs w:val="16"/>
        </w:rPr>
      </w:pPr>
    </w:p>
    <w:p w:rsidR="008504D4" w:rsidRPr="002E7714" w:rsidRDefault="008504D4" w:rsidP="008504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 Составлено по источнику </w:t>
      </w:r>
      <w:r w:rsidRPr="002E7714">
        <w:rPr>
          <w:rFonts w:ascii="Times New Roman" w:hAnsi="Times New Roman" w:cs="Times New Roman"/>
          <w:sz w:val="24"/>
          <w:szCs w:val="24"/>
        </w:rPr>
        <w:t>[55]</w:t>
      </w:r>
    </w:p>
    <w:p w:rsidR="005140F1" w:rsidRDefault="009F67FA" w:rsidP="008504D4">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ПРИЛОЖЕНИЕ Е</w:t>
      </w:r>
      <w:r w:rsidR="00542CBE" w:rsidRPr="002E7714">
        <w:rPr>
          <w:rFonts w:ascii="Times New Roman" w:hAnsi="Times New Roman" w:cs="Times New Roman"/>
          <w:sz w:val="28"/>
          <w:szCs w:val="28"/>
        </w:rPr>
        <w:t xml:space="preserve"> </w:t>
      </w:r>
    </w:p>
    <w:p w:rsidR="004C1E4B" w:rsidRPr="002E7714" w:rsidRDefault="004C1E4B" w:rsidP="008504D4">
      <w:pPr>
        <w:spacing w:after="0" w:line="240" w:lineRule="auto"/>
        <w:jc w:val="center"/>
        <w:rPr>
          <w:rFonts w:ascii="Times New Roman" w:hAnsi="Times New Roman" w:cs="Times New Roman"/>
          <w:sz w:val="28"/>
          <w:szCs w:val="28"/>
        </w:rPr>
      </w:pPr>
    </w:p>
    <w:p w:rsidR="005140F1" w:rsidRPr="004E72BF" w:rsidRDefault="004E72BF" w:rsidP="004C1E4B">
      <w:pPr>
        <w:spacing w:after="0" w:line="240" w:lineRule="auto"/>
        <w:jc w:val="center"/>
        <w:rPr>
          <w:rFonts w:ascii="Times New Roman" w:hAnsi="Times New Roman" w:cs="Times New Roman"/>
          <w:sz w:val="28"/>
          <w:szCs w:val="28"/>
        </w:rPr>
      </w:pPr>
      <w:r w:rsidRPr="004E72BF">
        <w:rPr>
          <w:rFonts w:ascii="Times New Roman" w:hAnsi="Times New Roman" w:cs="Times New Roman"/>
          <w:sz w:val="28"/>
          <w:szCs w:val="28"/>
        </w:rPr>
        <w:t>Прогнозирование численности населения Северного Казахстана</w:t>
      </w:r>
      <w:r w:rsidR="00DD0FA7">
        <w:rPr>
          <w:rFonts w:ascii="Times New Roman" w:hAnsi="Times New Roman" w:cs="Times New Roman"/>
          <w:sz w:val="28"/>
          <w:szCs w:val="28"/>
        </w:rPr>
        <w:t xml:space="preserve"> на 2021-2026 гг.</w:t>
      </w:r>
    </w:p>
    <w:p w:rsidR="004C1E4B" w:rsidRPr="002E7714" w:rsidRDefault="004C1E4B" w:rsidP="004C1E4B">
      <w:pPr>
        <w:spacing w:after="0" w:line="240" w:lineRule="auto"/>
        <w:jc w:val="center"/>
        <w:rPr>
          <w:rFonts w:ascii="Times New Roman" w:hAnsi="Times New Roman" w:cs="Times New Roman"/>
          <w:sz w:val="28"/>
          <w:szCs w:val="28"/>
        </w:rPr>
      </w:pPr>
    </w:p>
    <w:p w:rsidR="00130E4D" w:rsidRPr="002E7714" w:rsidRDefault="00130E4D" w:rsidP="00F445F2">
      <w:pPr>
        <w:spacing w:after="0" w:line="240" w:lineRule="auto"/>
        <w:jc w:val="center"/>
        <w:rPr>
          <w:rFonts w:ascii="Times New Roman" w:hAnsi="Times New Roman" w:cs="Times New Roman"/>
          <w:sz w:val="28"/>
          <w:szCs w:val="28"/>
        </w:rPr>
      </w:pPr>
      <w:r w:rsidRPr="002E7714">
        <w:rPr>
          <w:rFonts w:ascii="Times New Roman" w:hAnsi="Times New Roman" w:cs="Times New Roman"/>
          <w:noProof/>
          <w:sz w:val="28"/>
          <w:szCs w:val="28"/>
        </w:rPr>
        <w:drawing>
          <wp:inline distT="0" distB="0" distL="0" distR="0" wp14:anchorId="32F1E3D0" wp14:editId="04BD5F1C">
            <wp:extent cx="7269652" cy="4166954"/>
            <wp:effectExtent l="0" t="0" r="7620" b="5080"/>
            <wp:docPr id="42" name="Рисунок 42" descr="D:\ДИССЕРТАЦИЯ МИГРАЦИЯ\ДИССЕРТАЦИЯ МИГРАЦИЯ СЕВ КАЗ\Диссертация раб вар\Раб вар\прогноз численности на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ССЕРТАЦИЯ МИГРАЦИЯ\ДИССЕРТАЦИЯ МИГРАЦИЯ СЕВ КАЗ\Диссертация раб вар\Раб вар\прогноз численности населения.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279318" cy="4172494"/>
                    </a:xfrm>
                    <a:prstGeom prst="rect">
                      <a:avLst/>
                    </a:prstGeom>
                    <a:noFill/>
                    <a:ln>
                      <a:noFill/>
                    </a:ln>
                  </pic:spPr>
                </pic:pic>
              </a:graphicData>
            </a:graphic>
          </wp:inline>
        </w:drawing>
      </w:r>
    </w:p>
    <w:p w:rsidR="008504D4" w:rsidRDefault="008504D4" w:rsidP="008504D4">
      <w:pPr>
        <w:spacing w:after="0" w:line="240" w:lineRule="auto"/>
        <w:ind w:firstLine="709"/>
        <w:jc w:val="both"/>
        <w:rPr>
          <w:rFonts w:ascii="Times New Roman" w:hAnsi="Times New Roman" w:cs="Times New Roman"/>
          <w:sz w:val="16"/>
          <w:szCs w:val="16"/>
        </w:rPr>
      </w:pPr>
    </w:p>
    <w:p w:rsidR="008504D4" w:rsidRDefault="008504D4" w:rsidP="008504D4">
      <w:pPr>
        <w:spacing w:after="0" w:line="240" w:lineRule="auto"/>
        <w:jc w:val="center"/>
        <w:rPr>
          <w:rFonts w:ascii="Times New Roman" w:hAnsi="Times New Roman" w:cs="Times New Roman"/>
          <w:sz w:val="16"/>
          <w:szCs w:val="16"/>
        </w:rPr>
      </w:pPr>
      <w:r>
        <w:rPr>
          <w:rFonts w:ascii="Times New Roman" w:hAnsi="Times New Roman" w:cs="Times New Roman"/>
          <w:sz w:val="28"/>
          <w:szCs w:val="28"/>
        </w:rPr>
        <w:t>Рисунок Е</w:t>
      </w:r>
      <w:r w:rsidRPr="002E7714">
        <w:rPr>
          <w:rFonts w:ascii="Times New Roman" w:hAnsi="Times New Roman" w:cs="Times New Roman"/>
          <w:sz w:val="28"/>
          <w:szCs w:val="28"/>
        </w:rPr>
        <w:t>.1 – Карта прогнозной численности населения Северного Казахстана на 2021-2026 гг.</w:t>
      </w:r>
    </w:p>
    <w:p w:rsidR="008504D4" w:rsidRPr="008504D4" w:rsidRDefault="008504D4" w:rsidP="008504D4">
      <w:pPr>
        <w:spacing w:after="0" w:line="240" w:lineRule="auto"/>
        <w:ind w:firstLine="709"/>
        <w:jc w:val="both"/>
        <w:rPr>
          <w:rFonts w:ascii="Times New Roman" w:hAnsi="Times New Roman" w:cs="Times New Roman"/>
          <w:sz w:val="16"/>
          <w:szCs w:val="16"/>
        </w:rPr>
      </w:pPr>
    </w:p>
    <w:p w:rsidR="008504D4" w:rsidRPr="002E7714" w:rsidRDefault="008504D4" w:rsidP="008504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 Составлено по источнику </w:t>
      </w:r>
      <w:r w:rsidRPr="002E7714">
        <w:rPr>
          <w:rFonts w:ascii="Times New Roman" w:hAnsi="Times New Roman" w:cs="Times New Roman"/>
          <w:sz w:val="24"/>
          <w:szCs w:val="24"/>
        </w:rPr>
        <w:t>[55]</w:t>
      </w:r>
    </w:p>
    <w:p w:rsidR="00542CBE" w:rsidRPr="002E7714" w:rsidRDefault="009F67FA" w:rsidP="008504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Е</w:t>
      </w:r>
      <w:r w:rsidR="00D57A96" w:rsidRPr="002E7714">
        <w:rPr>
          <w:rFonts w:ascii="Times New Roman" w:hAnsi="Times New Roman" w:cs="Times New Roman"/>
          <w:sz w:val="28"/>
          <w:szCs w:val="28"/>
        </w:rPr>
        <w:t>.1</w:t>
      </w:r>
      <w:r w:rsidR="008667E0" w:rsidRPr="002E7714">
        <w:rPr>
          <w:rFonts w:ascii="Times New Roman" w:hAnsi="Times New Roman" w:cs="Times New Roman"/>
          <w:sz w:val="28"/>
          <w:szCs w:val="28"/>
        </w:rPr>
        <w:t xml:space="preserve"> – </w:t>
      </w:r>
      <w:r w:rsidR="00542CBE" w:rsidRPr="002E7714">
        <w:rPr>
          <w:rFonts w:ascii="Times New Roman" w:hAnsi="Times New Roman" w:cs="Times New Roman"/>
          <w:sz w:val="28"/>
          <w:szCs w:val="28"/>
        </w:rPr>
        <w:t>Прогнозная</w:t>
      </w:r>
      <w:r w:rsidR="008667E0" w:rsidRPr="002E7714">
        <w:rPr>
          <w:rFonts w:ascii="Times New Roman" w:hAnsi="Times New Roman" w:cs="Times New Roman"/>
          <w:sz w:val="28"/>
          <w:szCs w:val="28"/>
        </w:rPr>
        <w:t xml:space="preserve"> </w:t>
      </w:r>
      <w:r w:rsidR="00542CBE" w:rsidRPr="002E7714">
        <w:rPr>
          <w:rFonts w:ascii="Times New Roman" w:hAnsi="Times New Roman" w:cs="Times New Roman"/>
          <w:sz w:val="28"/>
          <w:szCs w:val="28"/>
        </w:rPr>
        <w:t>оценка численности населения Северного Казахстана</w:t>
      </w:r>
    </w:p>
    <w:p w:rsidR="00542CBE" w:rsidRPr="008504D4" w:rsidRDefault="00542CBE" w:rsidP="00E81D0E">
      <w:pPr>
        <w:spacing w:after="0" w:line="240" w:lineRule="auto"/>
        <w:ind w:firstLine="567"/>
        <w:jc w:val="right"/>
        <w:rPr>
          <w:rFonts w:ascii="Times New Roman" w:hAnsi="Times New Roman" w:cs="Times New Roman"/>
          <w:sz w:val="16"/>
          <w:szCs w:val="16"/>
        </w:rPr>
      </w:pPr>
    </w:p>
    <w:tbl>
      <w:tblPr>
        <w:tblW w:w="14502" w:type="dxa"/>
        <w:tblInd w:w="136" w:type="dxa"/>
        <w:tblLook w:val="04A0" w:firstRow="1" w:lastRow="0" w:firstColumn="1" w:lastColumn="0" w:noHBand="0" w:noVBand="1"/>
      </w:tblPr>
      <w:tblGrid>
        <w:gridCol w:w="2382"/>
        <w:gridCol w:w="1418"/>
        <w:gridCol w:w="1275"/>
        <w:gridCol w:w="1276"/>
        <w:gridCol w:w="1418"/>
        <w:gridCol w:w="1417"/>
        <w:gridCol w:w="1418"/>
        <w:gridCol w:w="1984"/>
        <w:gridCol w:w="1914"/>
      </w:tblGrid>
      <w:tr w:rsidR="00CB7A5C" w:rsidRPr="008504D4" w:rsidTr="00E81D0E">
        <w:trPr>
          <w:trHeight w:val="342"/>
        </w:trPr>
        <w:tc>
          <w:tcPr>
            <w:tcW w:w="2382" w:type="dxa"/>
            <w:vMerge w:val="restart"/>
            <w:tcBorders>
              <w:top w:val="single" w:sz="4" w:space="0" w:color="auto"/>
              <w:left w:val="single" w:sz="4" w:space="0" w:color="auto"/>
              <w:right w:val="single" w:sz="4" w:space="0" w:color="auto"/>
            </w:tcBorders>
            <w:vAlign w:val="center"/>
            <w:hideMark/>
          </w:tcPr>
          <w:p w:rsidR="00CB7A5C" w:rsidRPr="008504D4" w:rsidRDefault="00CB7A5C" w:rsidP="00CA19A9">
            <w:pPr>
              <w:spacing w:after="0" w:line="240" w:lineRule="auto"/>
              <w:jc w:val="center"/>
              <w:rPr>
                <w:rFonts w:ascii="Times New Roman" w:eastAsia="Times New Roman" w:hAnsi="Times New Roman" w:cs="Times New Roman"/>
                <w:bCs/>
                <w:color w:val="000000"/>
                <w:sz w:val="24"/>
                <w:szCs w:val="24"/>
              </w:rPr>
            </w:pPr>
            <w:r w:rsidRPr="008504D4">
              <w:rPr>
                <w:rFonts w:ascii="Times New Roman" w:eastAsia="Times New Roman" w:hAnsi="Times New Roman" w:cs="Times New Roman"/>
                <w:bCs/>
                <w:color w:val="000000"/>
                <w:sz w:val="24"/>
                <w:szCs w:val="24"/>
              </w:rPr>
              <w:t>Административно-территориальные единицы</w:t>
            </w:r>
          </w:p>
        </w:tc>
        <w:tc>
          <w:tcPr>
            <w:tcW w:w="8222" w:type="dxa"/>
            <w:gridSpan w:val="6"/>
            <w:tcBorders>
              <w:top w:val="single" w:sz="4" w:space="0" w:color="auto"/>
              <w:left w:val="nil"/>
              <w:bottom w:val="single" w:sz="4" w:space="0" w:color="auto"/>
              <w:right w:val="single" w:sz="4" w:space="0" w:color="auto"/>
            </w:tcBorders>
            <w:vAlign w:val="center"/>
            <w:hideMark/>
          </w:tcPr>
          <w:p w:rsidR="00CB7A5C" w:rsidRPr="008504D4" w:rsidRDefault="00CB7A5C" w:rsidP="00CA19A9">
            <w:pPr>
              <w:spacing w:after="0" w:line="240" w:lineRule="auto"/>
              <w:jc w:val="center"/>
              <w:rPr>
                <w:rFonts w:ascii="Times New Roman" w:eastAsia="Times New Roman" w:hAnsi="Times New Roman" w:cs="Times New Roman"/>
                <w:bCs/>
                <w:color w:val="000000"/>
                <w:sz w:val="24"/>
                <w:szCs w:val="24"/>
              </w:rPr>
            </w:pPr>
            <w:r w:rsidRPr="008504D4">
              <w:rPr>
                <w:rFonts w:ascii="Times New Roman" w:eastAsia="Times New Roman" w:hAnsi="Times New Roman" w:cs="Times New Roman"/>
                <w:bCs/>
                <w:color w:val="000000"/>
                <w:sz w:val="24"/>
                <w:szCs w:val="24"/>
              </w:rPr>
              <w:t>Прогнозная численность на 1 января, тыс. человек</w:t>
            </w:r>
          </w:p>
        </w:tc>
        <w:tc>
          <w:tcPr>
            <w:tcW w:w="1984" w:type="dxa"/>
            <w:tcBorders>
              <w:top w:val="single" w:sz="4" w:space="0" w:color="auto"/>
              <w:left w:val="nil"/>
              <w:bottom w:val="single" w:sz="4" w:space="0" w:color="auto"/>
              <w:right w:val="single" w:sz="4" w:space="0" w:color="auto"/>
            </w:tcBorders>
            <w:vAlign w:val="center"/>
            <w:hideMark/>
          </w:tcPr>
          <w:p w:rsidR="00CB7A5C" w:rsidRPr="008504D4" w:rsidRDefault="00CB7A5C" w:rsidP="00CA19A9">
            <w:pPr>
              <w:spacing w:after="0" w:line="240" w:lineRule="auto"/>
              <w:jc w:val="both"/>
              <w:rPr>
                <w:rFonts w:ascii="Times New Roman" w:eastAsia="Times New Roman" w:hAnsi="Times New Roman" w:cs="Times New Roman"/>
                <w:bCs/>
                <w:color w:val="000000"/>
                <w:sz w:val="24"/>
                <w:szCs w:val="24"/>
              </w:rPr>
            </w:pPr>
            <w:r w:rsidRPr="008504D4">
              <w:rPr>
                <w:rFonts w:ascii="Times New Roman" w:eastAsia="Times New Roman" w:hAnsi="Times New Roman" w:cs="Times New Roman"/>
                <w:bCs/>
                <w:color w:val="000000"/>
                <w:sz w:val="24"/>
                <w:szCs w:val="24"/>
              </w:rPr>
              <w:t xml:space="preserve">Абсолютный прирост/убыль </w:t>
            </w:r>
          </w:p>
        </w:tc>
        <w:tc>
          <w:tcPr>
            <w:tcW w:w="1914" w:type="dxa"/>
            <w:vMerge w:val="restart"/>
            <w:tcBorders>
              <w:top w:val="single" w:sz="4" w:space="0" w:color="auto"/>
              <w:left w:val="nil"/>
              <w:right w:val="single" w:sz="4" w:space="0" w:color="auto"/>
            </w:tcBorders>
            <w:noWrap/>
            <w:vAlign w:val="center"/>
            <w:hideMark/>
          </w:tcPr>
          <w:p w:rsidR="00CB7A5C" w:rsidRPr="008504D4" w:rsidRDefault="00CB7A5C" w:rsidP="00E81D0E">
            <w:pPr>
              <w:spacing w:after="0" w:line="240" w:lineRule="auto"/>
              <w:jc w:val="center"/>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Промилле,</w:t>
            </w:r>
          </w:p>
          <w:p w:rsidR="00CB7A5C" w:rsidRPr="008504D4" w:rsidRDefault="00E81D0E" w:rsidP="00E81D0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CB7A5C" w:rsidRPr="008504D4" w:rsidTr="00E81D0E">
        <w:trPr>
          <w:trHeight w:val="315"/>
        </w:trPr>
        <w:tc>
          <w:tcPr>
            <w:tcW w:w="2382" w:type="dxa"/>
            <w:vMerge/>
            <w:tcBorders>
              <w:left w:val="single" w:sz="4" w:space="0" w:color="auto"/>
              <w:bottom w:val="single" w:sz="4" w:space="0" w:color="auto"/>
              <w:right w:val="single" w:sz="4" w:space="0" w:color="auto"/>
            </w:tcBorders>
            <w:vAlign w:val="center"/>
            <w:hideMark/>
          </w:tcPr>
          <w:p w:rsidR="00CB7A5C" w:rsidRPr="008504D4" w:rsidRDefault="00CB7A5C" w:rsidP="00CA19A9">
            <w:pPr>
              <w:spacing w:after="0"/>
              <w:rPr>
                <w:rFonts w:ascii="Times New Roman" w:eastAsia="Times New Roman" w:hAnsi="Times New Roman" w:cs="Times New Roman"/>
                <w:bCs/>
                <w:color w:val="000000"/>
                <w:sz w:val="24"/>
                <w:szCs w:val="24"/>
              </w:rPr>
            </w:pPr>
          </w:p>
        </w:tc>
        <w:tc>
          <w:tcPr>
            <w:tcW w:w="1418" w:type="dxa"/>
            <w:tcBorders>
              <w:top w:val="nil"/>
              <w:left w:val="nil"/>
              <w:bottom w:val="single" w:sz="4" w:space="0" w:color="auto"/>
              <w:right w:val="single" w:sz="4" w:space="0" w:color="auto"/>
            </w:tcBorders>
            <w:vAlign w:val="center"/>
            <w:hideMark/>
          </w:tcPr>
          <w:p w:rsidR="00CB7A5C" w:rsidRPr="008504D4" w:rsidRDefault="00CB7A5C" w:rsidP="00CA19A9">
            <w:pPr>
              <w:spacing w:after="0" w:line="240" w:lineRule="auto"/>
              <w:jc w:val="center"/>
              <w:rPr>
                <w:rFonts w:ascii="Times New Roman" w:eastAsia="Times New Roman" w:hAnsi="Times New Roman" w:cs="Times New Roman"/>
                <w:bCs/>
                <w:color w:val="000000"/>
                <w:sz w:val="24"/>
                <w:szCs w:val="24"/>
              </w:rPr>
            </w:pPr>
            <w:r w:rsidRPr="008504D4">
              <w:rPr>
                <w:rFonts w:ascii="Times New Roman" w:eastAsia="Times New Roman" w:hAnsi="Times New Roman" w:cs="Times New Roman"/>
                <w:bCs/>
                <w:color w:val="000000"/>
                <w:sz w:val="24"/>
                <w:szCs w:val="24"/>
              </w:rPr>
              <w:t>2021</w:t>
            </w:r>
            <w:r w:rsidR="008504D4">
              <w:rPr>
                <w:rFonts w:ascii="Times New Roman" w:eastAsia="Times New Roman" w:hAnsi="Times New Roman" w:cs="Times New Roman"/>
                <w:bCs/>
                <w:color w:val="000000"/>
                <w:sz w:val="24"/>
                <w:szCs w:val="24"/>
              </w:rPr>
              <w:t xml:space="preserve"> год</w:t>
            </w:r>
          </w:p>
        </w:tc>
        <w:tc>
          <w:tcPr>
            <w:tcW w:w="1275" w:type="dxa"/>
            <w:tcBorders>
              <w:top w:val="nil"/>
              <w:left w:val="nil"/>
              <w:bottom w:val="single" w:sz="4" w:space="0" w:color="auto"/>
              <w:right w:val="single" w:sz="4" w:space="0" w:color="auto"/>
            </w:tcBorders>
            <w:vAlign w:val="center"/>
            <w:hideMark/>
          </w:tcPr>
          <w:p w:rsidR="00CB7A5C" w:rsidRPr="008504D4" w:rsidRDefault="00CB7A5C" w:rsidP="00CA19A9">
            <w:pPr>
              <w:spacing w:after="0" w:line="240" w:lineRule="auto"/>
              <w:jc w:val="center"/>
              <w:rPr>
                <w:rFonts w:ascii="Times New Roman" w:eastAsia="Times New Roman" w:hAnsi="Times New Roman" w:cs="Times New Roman"/>
                <w:bCs/>
                <w:color w:val="000000"/>
                <w:sz w:val="24"/>
                <w:szCs w:val="24"/>
              </w:rPr>
            </w:pPr>
            <w:r w:rsidRPr="008504D4">
              <w:rPr>
                <w:rFonts w:ascii="Times New Roman" w:eastAsia="Times New Roman" w:hAnsi="Times New Roman" w:cs="Times New Roman"/>
                <w:bCs/>
                <w:color w:val="000000"/>
                <w:sz w:val="24"/>
                <w:szCs w:val="24"/>
              </w:rPr>
              <w:t>2022</w:t>
            </w:r>
            <w:r w:rsidR="008504D4">
              <w:rPr>
                <w:rFonts w:ascii="Times New Roman" w:eastAsia="Times New Roman" w:hAnsi="Times New Roman" w:cs="Times New Roman"/>
                <w:bCs/>
                <w:color w:val="000000"/>
                <w:sz w:val="24"/>
                <w:szCs w:val="24"/>
              </w:rPr>
              <w:t xml:space="preserve"> год</w:t>
            </w:r>
          </w:p>
        </w:tc>
        <w:tc>
          <w:tcPr>
            <w:tcW w:w="1276" w:type="dxa"/>
            <w:tcBorders>
              <w:top w:val="nil"/>
              <w:left w:val="nil"/>
              <w:bottom w:val="single" w:sz="4" w:space="0" w:color="auto"/>
              <w:right w:val="single" w:sz="4" w:space="0" w:color="auto"/>
            </w:tcBorders>
            <w:vAlign w:val="center"/>
            <w:hideMark/>
          </w:tcPr>
          <w:p w:rsidR="00CB7A5C" w:rsidRPr="008504D4" w:rsidRDefault="00CB7A5C" w:rsidP="00CA19A9">
            <w:pPr>
              <w:spacing w:after="0" w:line="240" w:lineRule="auto"/>
              <w:jc w:val="center"/>
              <w:rPr>
                <w:rFonts w:ascii="Times New Roman" w:eastAsia="Times New Roman" w:hAnsi="Times New Roman" w:cs="Times New Roman"/>
                <w:bCs/>
                <w:color w:val="000000"/>
                <w:sz w:val="24"/>
                <w:szCs w:val="24"/>
              </w:rPr>
            </w:pPr>
            <w:r w:rsidRPr="008504D4">
              <w:rPr>
                <w:rFonts w:ascii="Times New Roman" w:eastAsia="Times New Roman" w:hAnsi="Times New Roman" w:cs="Times New Roman"/>
                <w:bCs/>
                <w:color w:val="000000"/>
                <w:sz w:val="24"/>
                <w:szCs w:val="24"/>
              </w:rPr>
              <w:t>2023</w:t>
            </w:r>
            <w:r w:rsidR="008504D4">
              <w:rPr>
                <w:rFonts w:ascii="Times New Roman" w:eastAsia="Times New Roman" w:hAnsi="Times New Roman" w:cs="Times New Roman"/>
                <w:bCs/>
                <w:color w:val="000000"/>
                <w:sz w:val="24"/>
                <w:szCs w:val="24"/>
              </w:rPr>
              <w:t xml:space="preserve"> год</w:t>
            </w:r>
          </w:p>
        </w:tc>
        <w:tc>
          <w:tcPr>
            <w:tcW w:w="1418" w:type="dxa"/>
            <w:tcBorders>
              <w:top w:val="nil"/>
              <w:left w:val="nil"/>
              <w:bottom w:val="single" w:sz="4" w:space="0" w:color="auto"/>
              <w:right w:val="single" w:sz="4" w:space="0" w:color="auto"/>
            </w:tcBorders>
            <w:vAlign w:val="center"/>
            <w:hideMark/>
          </w:tcPr>
          <w:p w:rsidR="00CB7A5C" w:rsidRPr="008504D4" w:rsidRDefault="00CB7A5C" w:rsidP="00CA19A9">
            <w:pPr>
              <w:spacing w:after="0" w:line="240" w:lineRule="auto"/>
              <w:jc w:val="center"/>
              <w:rPr>
                <w:rFonts w:ascii="Times New Roman" w:eastAsia="Times New Roman" w:hAnsi="Times New Roman" w:cs="Times New Roman"/>
                <w:bCs/>
                <w:color w:val="000000"/>
                <w:sz w:val="24"/>
                <w:szCs w:val="24"/>
              </w:rPr>
            </w:pPr>
            <w:r w:rsidRPr="008504D4">
              <w:rPr>
                <w:rFonts w:ascii="Times New Roman" w:eastAsia="Times New Roman" w:hAnsi="Times New Roman" w:cs="Times New Roman"/>
                <w:bCs/>
                <w:color w:val="000000"/>
                <w:sz w:val="24"/>
                <w:szCs w:val="24"/>
              </w:rPr>
              <w:t>2024</w:t>
            </w:r>
            <w:r w:rsidR="008504D4">
              <w:rPr>
                <w:rFonts w:ascii="Times New Roman" w:eastAsia="Times New Roman" w:hAnsi="Times New Roman" w:cs="Times New Roman"/>
                <w:bCs/>
                <w:color w:val="000000"/>
                <w:sz w:val="24"/>
                <w:szCs w:val="24"/>
              </w:rPr>
              <w:t xml:space="preserve"> год</w:t>
            </w:r>
          </w:p>
        </w:tc>
        <w:tc>
          <w:tcPr>
            <w:tcW w:w="1417" w:type="dxa"/>
            <w:tcBorders>
              <w:top w:val="nil"/>
              <w:left w:val="nil"/>
              <w:bottom w:val="single" w:sz="4" w:space="0" w:color="auto"/>
              <w:right w:val="single" w:sz="4" w:space="0" w:color="auto"/>
            </w:tcBorders>
            <w:vAlign w:val="center"/>
            <w:hideMark/>
          </w:tcPr>
          <w:p w:rsidR="00CB7A5C" w:rsidRPr="008504D4" w:rsidRDefault="00CB7A5C" w:rsidP="00CA19A9">
            <w:pPr>
              <w:spacing w:after="0" w:line="240" w:lineRule="auto"/>
              <w:jc w:val="center"/>
              <w:rPr>
                <w:rFonts w:ascii="Times New Roman" w:eastAsia="Times New Roman" w:hAnsi="Times New Roman" w:cs="Times New Roman"/>
                <w:bCs/>
                <w:color w:val="000000"/>
                <w:sz w:val="24"/>
                <w:szCs w:val="24"/>
              </w:rPr>
            </w:pPr>
            <w:r w:rsidRPr="008504D4">
              <w:rPr>
                <w:rFonts w:ascii="Times New Roman" w:eastAsia="Times New Roman" w:hAnsi="Times New Roman" w:cs="Times New Roman"/>
                <w:bCs/>
                <w:color w:val="000000"/>
                <w:sz w:val="24"/>
                <w:szCs w:val="24"/>
              </w:rPr>
              <w:t>2025</w:t>
            </w:r>
            <w:r w:rsidR="008504D4">
              <w:rPr>
                <w:rFonts w:ascii="Times New Roman" w:eastAsia="Times New Roman" w:hAnsi="Times New Roman" w:cs="Times New Roman"/>
                <w:bCs/>
                <w:color w:val="000000"/>
                <w:sz w:val="24"/>
                <w:szCs w:val="24"/>
              </w:rPr>
              <w:t xml:space="preserve"> год</w:t>
            </w:r>
          </w:p>
        </w:tc>
        <w:tc>
          <w:tcPr>
            <w:tcW w:w="1418" w:type="dxa"/>
            <w:tcBorders>
              <w:top w:val="nil"/>
              <w:left w:val="nil"/>
              <w:bottom w:val="single" w:sz="4" w:space="0" w:color="auto"/>
              <w:right w:val="single" w:sz="4" w:space="0" w:color="auto"/>
            </w:tcBorders>
            <w:vAlign w:val="center"/>
            <w:hideMark/>
          </w:tcPr>
          <w:p w:rsidR="00CB7A5C" w:rsidRPr="008504D4" w:rsidRDefault="00CB7A5C" w:rsidP="00CA19A9">
            <w:pPr>
              <w:spacing w:after="0" w:line="240" w:lineRule="auto"/>
              <w:jc w:val="center"/>
              <w:rPr>
                <w:rFonts w:ascii="Times New Roman" w:eastAsia="Times New Roman" w:hAnsi="Times New Roman" w:cs="Times New Roman"/>
                <w:bCs/>
                <w:color w:val="000000"/>
                <w:sz w:val="24"/>
                <w:szCs w:val="24"/>
              </w:rPr>
            </w:pPr>
            <w:r w:rsidRPr="008504D4">
              <w:rPr>
                <w:rFonts w:ascii="Times New Roman" w:eastAsia="Times New Roman" w:hAnsi="Times New Roman" w:cs="Times New Roman"/>
                <w:bCs/>
                <w:color w:val="000000"/>
                <w:sz w:val="24"/>
                <w:szCs w:val="24"/>
              </w:rPr>
              <w:t>2026</w:t>
            </w:r>
            <w:r w:rsidR="008504D4">
              <w:rPr>
                <w:rFonts w:ascii="Times New Roman" w:eastAsia="Times New Roman" w:hAnsi="Times New Roman" w:cs="Times New Roman"/>
                <w:bCs/>
                <w:color w:val="000000"/>
                <w:sz w:val="24"/>
                <w:szCs w:val="24"/>
              </w:rPr>
              <w:t xml:space="preserve"> год</w:t>
            </w:r>
          </w:p>
        </w:tc>
        <w:tc>
          <w:tcPr>
            <w:tcW w:w="1984" w:type="dxa"/>
            <w:tcBorders>
              <w:top w:val="nil"/>
              <w:left w:val="nil"/>
              <w:bottom w:val="single" w:sz="4" w:space="0" w:color="auto"/>
              <w:right w:val="single" w:sz="4" w:space="0" w:color="auto"/>
            </w:tcBorders>
            <w:vAlign w:val="center"/>
            <w:hideMark/>
          </w:tcPr>
          <w:p w:rsidR="00CB7A5C" w:rsidRPr="008504D4" w:rsidRDefault="00CB7A5C" w:rsidP="00CA19A9">
            <w:pPr>
              <w:spacing w:after="0" w:line="240" w:lineRule="auto"/>
              <w:jc w:val="center"/>
              <w:rPr>
                <w:rFonts w:ascii="Times New Roman" w:eastAsia="Times New Roman" w:hAnsi="Times New Roman" w:cs="Times New Roman"/>
                <w:bCs/>
                <w:color w:val="000000"/>
                <w:sz w:val="24"/>
                <w:szCs w:val="24"/>
              </w:rPr>
            </w:pPr>
            <w:r w:rsidRPr="008504D4">
              <w:rPr>
                <w:rFonts w:ascii="Times New Roman" w:eastAsia="Times New Roman" w:hAnsi="Times New Roman" w:cs="Times New Roman"/>
                <w:bCs/>
                <w:color w:val="000000"/>
                <w:sz w:val="24"/>
                <w:szCs w:val="24"/>
              </w:rPr>
              <w:t>2021-2026 гг.</w:t>
            </w:r>
          </w:p>
        </w:tc>
        <w:tc>
          <w:tcPr>
            <w:tcW w:w="1914" w:type="dxa"/>
            <w:vMerge/>
            <w:tcBorders>
              <w:left w:val="nil"/>
              <w:bottom w:val="single" w:sz="4" w:space="0" w:color="auto"/>
              <w:right w:val="single" w:sz="4" w:space="0" w:color="auto"/>
            </w:tcBorders>
            <w:noWrap/>
            <w:vAlign w:val="bottom"/>
            <w:hideMark/>
          </w:tcPr>
          <w:p w:rsidR="00CB7A5C" w:rsidRPr="008504D4" w:rsidRDefault="00CB7A5C" w:rsidP="00CA19A9">
            <w:pPr>
              <w:spacing w:after="0" w:line="240" w:lineRule="auto"/>
              <w:rPr>
                <w:rFonts w:ascii="Times New Roman" w:eastAsia="Times New Roman" w:hAnsi="Times New Roman" w:cs="Times New Roman"/>
                <w:color w:val="000000"/>
                <w:sz w:val="24"/>
                <w:szCs w:val="24"/>
              </w:rPr>
            </w:pPr>
          </w:p>
        </w:tc>
      </w:tr>
      <w:tr w:rsidR="00CB7A5C" w:rsidRPr="008504D4" w:rsidTr="00E81D0E">
        <w:trPr>
          <w:trHeight w:val="315"/>
        </w:trPr>
        <w:tc>
          <w:tcPr>
            <w:tcW w:w="2382" w:type="dxa"/>
            <w:tcBorders>
              <w:top w:val="single" w:sz="4" w:space="0" w:color="auto"/>
              <w:left w:val="single" w:sz="4" w:space="0" w:color="auto"/>
              <w:bottom w:val="single" w:sz="4" w:space="0" w:color="auto"/>
              <w:right w:val="single" w:sz="4" w:space="0" w:color="auto"/>
            </w:tcBorders>
            <w:vAlign w:val="center"/>
          </w:tcPr>
          <w:p w:rsidR="00CB7A5C" w:rsidRPr="008504D4" w:rsidRDefault="00E81D0E" w:rsidP="00E81D0E">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rsidR="00CB7A5C" w:rsidRPr="008504D4" w:rsidRDefault="00E81D0E" w:rsidP="00E81D0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75" w:type="dxa"/>
            <w:tcBorders>
              <w:top w:val="single" w:sz="4" w:space="0" w:color="auto"/>
              <w:left w:val="nil"/>
              <w:bottom w:val="single" w:sz="4" w:space="0" w:color="auto"/>
              <w:right w:val="single" w:sz="4" w:space="0" w:color="auto"/>
            </w:tcBorders>
            <w:vAlign w:val="center"/>
          </w:tcPr>
          <w:p w:rsidR="00CB7A5C" w:rsidRPr="008504D4" w:rsidRDefault="00E81D0E" w:rsidP="00E81D0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76" w:type="dxa"/>
            <w:tcBorders>
              <w:top w:val="single" w:sz="4" w:space="0" w:color="auto"/>
              <w:left w:val="nil"/>
              <w:bottom w:val="single" w:sz="4" w:space="0" w:color="auto"/>
              <w:right w:val="single" w:sz="4" w:space="0" w:color="auto"/>
            </w:tcBorders>
            <w:vAlign w:val="center"/>
          </w:tcPr>
          <w:p w:rsidR="00CB7A5C" w:rsidRPr="008504D4" w:rsidRDefault="00E81D0E" w:rsidP="00E81D0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18" w:type="dxa"/>
            <w:tcBorders>
              <w:top w:val="single" w:sz="4" w:space="0" w:color="auto"/>
              <w:left w:val="nil"/>
              <w:bottom w:val="single" w:sz="4" w:space="0" w:color="auto"/>
              <w:right w:val="single" w:sz="4" w:space="0" w:color="auto"/>
            </w:tcBorders>
            <w:vAlign w:val="center"/>
          </w:tcPr>
          <w:p w:rsidR="00CB7A5C" w:rsidRPr="008504D4" w:rsidRDefault="00E81D0E" w:rsidP="00E81D0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17" w:type="dxa"/>
            <w:tcBorders>
              <w:top w:val="single" w:sz="4" w:space="0" w:color="auto"/>
              <w:left w:val="nil"/>
              <w:bottom w:val="single" w:sz="4" w:space="0" w:color="auto"/>
              <w:right w:val="single" w:sz="4" w:space="0" w:color="auto"/>
            </w:tcBorders>
            <w:vAlign w:val="center"/>
          </w:tcPr>
          <w:p w:rsidR="00CB7A5C" w:rsidRPr="008504D4" w:rsidRDefault="00E81D0E" w:rsidP="00E81D0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418" w:type="dxa"/>
            <w:tcBorders>
              <w:top w:val="single" w:sz="4" w:space="0" w:color="auto"/>
              <w:left w:val="nil"/>
              <w:bottom w:val="single" w:sz="4" w:space="0" w:color="auto"/>
              <w:right w:val="single" w:sz="4" w:space="0" w:color="auto"/>
            </w:tcBorders>
            <w:vAlign w:val="center"/>
          </w:tcPr>
          <w:p w:rsidR="00CB7A5C" w:rsidRPr="008504D4" w:rsidRDefault="00E81D0E" w:rsidP="00E81D0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84" w:type="dxa"/>
            <w:tcBorders>
              <w:top w:val="single" w:sz="4" w:space="0" w:color="auto"/>
              <w:left w:val="nil"/>
              <w:bottom w:val="single" w:sz="4" w:space="0" w:color="auto"/>
              <w:right w:val="single" w:sz="4" w:space="0" w:color="auto"/>
            </w:tcBorders>
            <w:vAlign w:val="center"/>
          </w:tcPr>
          <w:p w:rsidR="00CB7A5C" w:rsidRPr="008504D4" w:rsidRDefault="00E81D0E" w:rsidP="00E81D0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14" w:type="dxa"/>
            <w:tcBorders>
              <w:top w:val="nil"/>
              <w:left w:val="nil"/>
              <w:bottom w:val="single" w:sz="4" w:space="0" w:color="auto"/>
              <w:right w:val="single" w:sz="4" w:space="0" w:color="auto"/>
            </w:tcBorders>
            <w:noWrap/>
            <w:vAlign w:val="bottom"/>
          </w:tcPr>
          <w:p w:rsidR="00CB7A5C" w:rsidRPr="008504D4" w:rsidRDefault="00E81D0E" w:rsidP="00E81D0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CB7A5C" w:rsidRPr="008504D4" w:rsidTr="00E81D0E">
        <w:trPr>
          <w:trHeight w:val="315"/>
        </w:trPr>
        <w:tc>
          <w:tcPr>
            <w:tcW w:w="2382" w:type="dxa"/>
            <w:tcBorders>
              <w:top w:val="nil"/>
              <w:left w:val="single" w:sz="4" w:space="0" w:color="auto"/>
              <w:bottom w:val="single" w:sz="4" w:space="0" w:color="auto"/>
              <w:right w:val="nil"/>
            </w:tcBorders>
            <w:vAlign w:val="center"/>
          </w:tcPr>
          <w:p w:rsidR="00CB7A5C" w:rsidRPr="008504D4" w:rsidRDefault="00CB7A5C" w:rsidP="00F17487">
            <w:pPr>
              <w:spacing w:after="0" w:line="240" w:lineRule="auto"/>
              <w:rPr>
                <w:rFonts w:ascii="Times New Roman" w:eastAsia="Times New Roman" w:hAnsi="Times New Roman" w:cs="Times New Roman"/>
                <w:bCs/>
                <w:color w:val="000000"/>
                <w:sz w:val="24"/>
                <w:szCs w:val="24"/>
              </w:rPr>
            </w:pPr>
            <w:r w:rsidRPr="008504D4">
              <w:rPr>
                <w:rFonts w:ascii="Times New Roman" w:eastAsia="Times New Roman" w:hAnsi="Times New Roman" w:cs="Times New Roman"/>
                <w:bCs/>
                <w:color w:val="000000"/>
                <w:sz w:val="24"/>
                <w:szCs w:val="24"/>
              </w:rPr>
              <w:t>Северный Казахстан</w:t>
            </w:r>
          </w:p>
        </w:tc>
        <w:tc>
          <w:tcPr>
            <w:tcW w:w="1418" w:type="dxa"/>
            <w:tcBorders>
              <w:top w:val="single" w:sz="4" w:space="0" w:color="auto"/>
              <w:left w:val="single" w:sz="4" w:space="0" w:color="auto"/>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4 079 169</w:t>
            </w:r>
          </w:p>
        </w:tc>
        <w:tc>
          <w:tcPr>
            <w:tcW w:w="1275" w:type="dxa"/>
            <w:tcBorders>
              <w:top w:val="single" w:sz="4" w:space="0" w:color="auto"/>
              <w:left w:val="nil"/>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4 129 394</w:t>
            </w:r>
          </w:p>
        </w:tc>
        <w:tc>
          <w:tcPr>
            <w:tcW w:w="1276" w:type="dxa"/>
            <w:tcBorders>
              <w:top w:val="single" w:sz="4" w:space="0" w:color="auto"/>
              <w:left w:val="nil"/>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4 184 386</w:t>
            </w:r>
          </w:p>
        </w:tc>
        <w:tc>
          <w:tcPr>
            <w:tcW w:w="1418" w:type="dxa"/>
            <w:tcBorders>
              <w:top w:val="single" w:sz="4" w:space="0" w:color="auto"/>
              <w:left w:val="nil"/>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4243 277</w:t>
            </w:r>
          </w:p>
        </w:tc>
        <w:tc>
          <w:tcPr>
            <w:tcW w:w="1417" w:type="dxa"/>
            <w:tcBorders>
              <w:top w:val="single" w:sz="4" w:space="0" w:color="auto"/>
              <w:left w:val="nil"/>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4 306 272</w:t>
            </w:r>
          </w:p>
        </w:tc>
        <w:tc>
          <w:tcPr>
            <w:tcW w:w="1418" w:type="dxa"/>
            <w:tcBorders>
              <w:top w:val="single" w:sz="4" w:space="0" w:color="auto"/>
              <w:left w:val="nil"/>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4 373 968</w:t>
            </w:r>
          </w:p>
        </w:tc>
        <w:tc>
          <w:tcPr>
            <w:tcW w:w="1984" w:type="dxa"/>
            <w:tcBorders>
              <w:top w:val="single" w:sz="4" w:space="0" w:color="auto"/>
              <w:left w:val="nil"/>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294 799</w:t>
            </w:r>
          </w:p>
        </w:tc>
        <w:tc>
          <w:tcPr>
            <w:tcW w:w="1914" w:type="dxa"/>
            <w:tcBorders>
              <w:top w:val="nil"/>
              <w:left w:val="nil"/>
              <w:bottom w:val="single" w:sz="4" w:space="0" w:color="auto"/>
              <w:right w:val="single" w:sz="4" w:space="0" w:color="auto"/>
            </w:tcBorders>
            <w:noWrap/>
            <w:vAlign w:val="bottom"/>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lang w:val="en-US"/>
              </w:rPr>
              <w:t>67</w:t>
            </w:r>
            <w:r w:rsidRPr="008504D4">
              <w:rPr>
                <w:rFonts w:ascii="Times New Roman" w:eastAsia="Times New Roman" w:hAnsi="Times New Roman" w:cs="Times New Roman"/>
                <w:color w:val="000000"/>
                <w:sz w:val="24"/>
                <w:szCs w:val="24"/>
              </w:rPr>
              <w:t>,4</w:t>
            </w:r>
          </w:p>
        </w:tc>
      </w:tr>
      <w:tr w:rsidR="00CB7A5C" w:rsidRPr="008504D4" w:rsidTr="00E81D0E">
        <w:trPr>
          <w:trHeight w:val="315"/>
        </w:trPr>
        <w:tc>
          <w:tcPr>
            <w:tcW w:w="2382" w:type="dxa"/>
            <w:tcBorders>
              <w:top w:val="nil"/>
              <w:left w:val="single" w:sz="4" w:space="0" w:color="auto"/>
              <w:bottom w:val="single" w:sz="4" w:space="0" w:color="auto"/>
              <w:right w:val="nil"/>
            </w:tcBorders>
            <w:vAlign w:val="center"/>
          </w:tcPr>
          <w:p w:rsidR="00CB7A5C" w:rsidRPr="008504D4" w:rsidRDefault="00CB7A5C" w:rsidP="00F17487">
            <w:pPr>
              <w:spacing w:after="0" w:line="240" w:lineRule="auto"/>
              <w:rPr>
                <w:rFonts w:ascii="Times New Roman" w:eastAsia="Times New Roman" w:hAnsi="Times New Roman" w:cs="Times New Roman"/>
                <w:bCs/>
                <w:i/>
                <w:color w:val="000000"/>
                <w:sz w:val="24"/>
                <w:szCs w:val="24"/>
              </w:rPr>
            </w:pPr>
            <w:r w:rsidRPr="008504D4">
              <w:rPr>
                <w:rFonts w:ascii="Times New Roman" w:eastAsia="Times New Roman" w:hAnsi="Times New Roman" w:cs="Times New Roman"/>
                <w:bCs/>
                <w:i/>
                <w:color w:val="000000"/>
                <w:sz w:val="24"/>
                <w:szCs w:val="24"/>
              </w:rPr>
              <w:t xml:space="preserve">Костанайская </w:t>
            </w:r>
          </w:p>
        </w:tc>
        <w:tc>
          <w:tcPr>
            <w:tcW w:w="1418" w:type="dxa"/>
            <w:tcBorders>
              <w:top w:val="single" w:sz="4" w:space="0" w:color="auto"/>
              <w:left w:val="single" w:sz="4" w:space="0" w:color="auto"/>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864 529</w:t>
            </w:r>
          </w:p>
        </w:tc>
        <w:tc>
          <w:tcPr>
            <w:tcW w:w="1275" w:type="dxa"/>
            <w:tcBorders>
              <w:top w:val="single" w:sz="4" w:space="0" w:color="auto"/>
              <w:left w:val="nil"/>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860 564</w:t>
            </w:r>
          </w:p>
        </w:tc>
        <w:tc>
          <w:tcPr>
            <w:tcW w:w="1276" w:type="dxa"/>
            <w:tcBorders>
              <w:top w:val="single" w:sz="4" w:space="0" w:color="auto"/>
              <w:left w:val="nil"/>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857 789</w:t>
            </w:r>
          </w:p>
        </w:tc>
        <w:tc>
          <w:tcPr>
            <w:tcW w:w="1418" w:type="dxa"/>
            <w:tcBorders>
              <w:top w:val="single" w:sz="4" w:space="0" w:color="auto"/>
              <w:left w:val="nil"/>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855 241</w:t>
            </w:r>
          </w:p>
        </w:tc>
        <w:tc>
          <w:tcPr>
            <w:tcW w:w="1417" w:type="dxa"/>
            <w:tcBorders>
              <w:top w:val="single" w:sz="4" w:space="0" w:color="auto"/>
              <w:left w:val="nil"/>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852 921</w:t>
            </w:r>
          </w:p>
        </w:tc>
        <w:tc>
          <w:tcPr>
            <w:tcW w:w="1418" w:type="dxa"/>
            <w:tcBorders>
              <w:top w:val="single" w:sz="4" w:space="0" w:color="auto"/>
              <w:left w:val="nil"/>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850 827</w:t>
            </w:r>
          </w:p>
        </w:tc>
        <w:tc>
          <w:tcPr>
            <w:tcW w:w="1984" w:type="dxa"/>
            <w:tcBorders>
              <w:top w:val="single" w:sz="4" w:space="0" w:color="auto"/>
              <w:left w:val="nil"/>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-13 702</w:t>
            </w:r>
          </w:p>
        </w:tc>
        <w:tc>
          <w:tcPr>
            <w:tcW w:w="1914" w:type="dxa"/>
            <w:tcBorders>
              <w:top w:val="nil"/>
              <w:left w:val="nil"/>
              <w:bottom w:val="single" w:sz="4" w:space="0" w:color="auto"/>
              <w:right w:val="single" w:sz="4" w:space="0" w:color="auto"/>
            </w:tcBorders>
            <w:noWrap/>
            <w:vAlign w:val="bottom"/>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-15,8</w:t>
            </w:r>
          </w:p>
        </w:tc>
      </w:tr>
      <w:tr w:rsidR="00CB7A5C" w:rsidRPr="008504D4" w:rsidTr="00E81D0E">
        <w:trPr>
          <w:trHeight w:val="315"/>
        </w:trPr>
        <w:tc>
          <w:tcPr>
            <w:tcW w:w="2382" w:type="dxa"/>
            <w:tcBorders>
              <w:top w:val="nil"/>
              <w:left w:val="single" w:sz="4" w:space="0" w:color="auto"/>
              <w:bottom w:val="single" w:sz="4" w:space="0" w:color="auto"/>
              <w:right w:val="nil"/>
            </w:tcBorders>
            <w:vAlign w:val="center"/>
            <w:hideMark/>
          </w:tcPr>
          <w:p w:rsidR="00CB7A5C" w:rsidRPr="008504D4" w:rsidRDefault="00CB7A5C" w:rsidP="00F17487">
            <w:pPr>
              <w:spacing w:after="0" w:line="240" w:lineRule="auto"/>
              <w:rPr>
                <w:rFonts w:ascii="Times New Roman" w:eastAsia="Times New Roman" w:hAnsi="Times New Roman" w:cs="Times New Roman"/>
                <w:bCs/>
                <w:color w:val="000000"/>
                <w:sz w:val="24"/>
                <w:szCs w:val="24"/>
              </w:rPr>
            </w:pPr>
            <w:r w:rsidRPr="008504D4">
              <w:rPr>
                <w:rFonts w:ascii="Times New Roman" w:eastAsia="Times New Roman" w:hAnsi="Times New Roman" w:cs="Times New Roman"/>
                <w:bCs/>
                <w:color w:val="000000"/>
                <w:sz w:val="24"/>
                <w:szCs w:val="24"/>
              </w:rPr>
              <w:t>городское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504 906</w:t>
            </w:r>
          </w:p>
        </w:tc>
        <w:tc>
          <w:tcPr>
            <w:tcW w:w="1275" w:type="dxa"/>
            <w:tcBorders>
              <w:top w:val="single" w:sz="4" w:space="0" w:color="auto"/>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507785</w:t>
            </w:r>
          </w:p>
        </w:tc>
        <w:tc>
          <w:tcPr>
            <w:tcW w:w="1276" w:type="dxa"/>
            <w:tcBorders>
              <w:top w:val="single" w:sz="4" w:space="0" w:color="auto"/>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510758</w:t>
            </w:r>
          </w:p>
        </w:tc>
        <w:tc>
          <w:tcPr>
            <w:tcW w:w="1418" w:type="dxa"/>
            <w:tcBorders>
              <w:top w:val="single" w:sz="4" w:space="0" w:color="auto"/>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513818</w:t>
            </w:r>
          </w:p>
        </w:tc>
        <w:tc>
          <w:tcPr>
            <w:tcW w:w="1417" w:type="dxa"/>
            <w:tcBorders>
              <w:top w:val="single" w:sz="4" w:space="0" w:color="auto"/>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516972</w:t>
            </w:r>
          </w:p>
        </w:tc>
        <w:tc>
          <w:tcPr>
            <w:tcW w:w="1418" w:type="dxa"/>
            <w:tcBorders>
              <w:top w:val="single" w:sz="4" w:space="0" w:color="auto"/>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520219</w:t>
            </w:r>
          </w:p>
        </w:tc>
        <w:tc>
          <w:tcPr>
            <w:tcW w:w="1984" w:type="dxa"/>
            <w:tcBorders>
              <w:top w:val="single" w:sz="4" w:space="0" w:color="auto"/>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15313</w:t>
            </w:r>
          </w:p>
        </w:tc>
        <w:tc>
          <w:tcPr>
            <w:tcW w:w="1914" w:type="dxa"/>
            <w:tcBorders>
              <w:top w:val="nil"/>
              <w:left w:val="nil"/>
              <w:bottom w:val="single" w:sz="4" w:space="0" w:color="auto"/>
              <w:right w:val="single" w:sz="4" w:space="0" w:color="auto"/>
            </w:tcBorders>
            <w:noWrap/>
            <w:vAlign w:val="bottom"/>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30,3</w:t>
            </w:r>
          </w:p>
        </w:tc>
      </w:tr>
      <w:tr w:rsidR="00CB7A5C" w:rsidRPr="008504D4" w:rsidTr="00E81D0E">
        <w:trPr>
          <w:trHeight w:val="315"/>
        </w:trPr>
        <w:tc>
          <w:tcPr>
            <w:tcW w:w="2382" w:type="dxa"/>
            <w:tcBorders>
              <w:top w:val="nil"/>
              <w:left w:val="single" w:sz="4" w:space="0" w:color="auto"/>
              <w:bottom w:val="single" w:sz="4" w:space="0" w:color="auto"/>
              <w:right w:val="nil"/>
            </w:tcBorders>
            <w:vAlign w:val="center"/>
            <w:hideMark/>
          </w:tcPr>
          <w:p w:rsidR="00CB7A5C" w:rsidRPr="008504D4" w:rsidRDefault="00CB7A5C" w:rsidP="00F17487">
            <w:pPr>
              <w:spacing w:after="0" w:line="240" w:lineRule="auto"/>
              <w:rPr>
                <w:rFonts w:ascii="Times New Roman" w:eastAsia="Times New Roman" w:hAnsi="Times New Roman" w:cs="Times New Roman"/>
                <w:bCs/>
                <w:color w:val="000000"/>
                <w:sz w:val="24"/>
                <w:szCs w:val="24"/>
              </w:rPr>
            </w:pPr>
            <w:r w:rsidRPr="008504D4">
              <w:rPr>
                <w:rFonts w:ascii="Times New Roman" w:eastAsia="Times New Roman" w:hAnsi="Times New Roman" w:cs="Times New Roman"/>
                <w:bCs/>
                <w:color w:val="000000"/>
                <w:sz w:val="24"/>
                <w:szCs w:val="24"/>
              </w:rPr>
              <w:t>сельское</w:t>
            </w:r>
          </w:p>
        </w:tc>
        <w:tc>
          <w:tcPr>
            <w:tcW w:w="1418" w:type="dxa"/>
            <w:tcBorders>
              <w:top w:val="nil"/>
              <w:left w:val="single" w:sz="4" w:space="0" w:color="auto"/>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359 623</w:t>
            </w:r>
          </w:p>
        </w:tc>
        <w:tc>
          <w:tcPr>
            <w:tcW w:w="1275"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352779</w:t>
            </w:r>
          </w:p>
        </w:tc>
        <w:tc>
          <w:tcPr>
            <w:tcW w:w="1276"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347031</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341423</w:t>
            </w:r>
          </w:p>
        </w:tc>
        <w:tc>
          <w:tcPr>
            <w:tcW w:w="1417"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335949</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330608</w:t>
            </w:r>
          </w:p>
        </w:tc>
        <w:tc>
          <w:tcPr>
            <w:tcW w:w="1984"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-29015</w:t>
            </w:r>
          </w:p>
        </w:tc>
        <w:tc>
          <w:tcPr>
            <w:tcW w:w="1914" w:type="dxa"/>
            <w:tcBorders>
              <w:top w:val="nil"/>
              <w:left w:val="nil"/>
              <w:bottom w:val="single" w:sz="4" w:space="0" w:color="auto"/>
              <w:right w:val="single" w:sz="4" w:space="0" w:color="auto"/>
            </w:tcBorders>
            <w:noWrap/>
            <w:vAlign w:val="bottom"/>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-80,7</w:t>
            </w:r>
          </w:p>
        </w:tc>
      </w:tr>
      <w:tr w:rsidR="00CB7A5C" w:rsidRPr="008504D4" w:rsidTr="00E81D0E">
        <w:trPr>
          <w:trHeight w:val="315"/>
        </w:trPr>
        <w:tc>
          <w:tcPr>
            <w:tcW w:w="2382" w:type="dxa"/>
            <w:tcBorders>
              <w:top w:val="nil"/>
              <w:left w:val="single" w:sz="4" w:space="0" w:color="auto"/>
              <w:bottom w:val="single" w:sz="4" w:space="0" w:color="auto"/>
              <w:right w:val="single" w:sz="4" w:space="0" w:color="auto"/>
            </w:tcBorders>
            <w:vAlign w:val="center"/>
            <w:hideMark/>
          </w:tcPr>
          <w:p w:rsidR="00CB7A5C" w:rsidRPr="008504D4" w:rsidRDefault="00CB7A5C" w:rsidP="00F17487">
            <w:pPr>
              <w:spacing w:after="0" w:line="240" w:lineRule="auto"/>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г.</w:t>
            </w:r>
            <w:r w:rsidR="00E81D0E">
              <w:rPr>
                <w:rFonts w:ascii="Times New Roman" w:eastAsia="Times New Roman" w:hAnsi="Times New Roman" w:cs="Times New Roman"/>
                <w:color w:val="000000"/>
                <w:sz w:val="24"/>
                <w:szCs w:val="24"/>
              </w:rPr>
              <w:t xml:space="preserve"> </w:t>
            </w:r>
            <w:r w:rsidRPr="008504D4">
              <w:rPr>
                <w:rFonts w:ascii="Times New Roman" w:eastAsia="Times New Roman" w:hAnsi="Times New Roman" w:cs="Times New Roman"/>
                <w:color w:val="000000"/>
                <w:sz w:val="24"/>
                <w:szCs w:val="24"/>
              </w:rPr>
              <w:t xml:space="preserve">Костанай </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251 801</w:t>
            </w:r>
          </w:p>
        </w:tc>
        <w:tc>
          <w:tcPr>
            <w:tcW w:w="1275"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256 016</w:t>
            </w:r>
          </w:p>
        </w:tc>
        <w:tc>
          <w:tcPr>
            <w:tcW w:w="1276"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260 302</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264 660</w:t>
            </w:r>
          </w:p>
        </w:tc>
        <w:tc>
          <w:tcPr>
            <w:tcW w:w="1417"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269 090</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273 595</w:t>
            </w:r>
          </w:p>
        </w:tc>
        <w:tc>
          <w:tcPr>
            <w:tcW w:w="1984"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21 794</w:t>
            </w:r>
          </w:p>
        </w:tc>
        <w:tc>
          <w:tcPr>
            <w:tcW w:w="1914" w:type="dxa"/>
            <w:tcBorders>
              <w:top w:val="nil"/>
              <w:left w:val="nil"/>
              <w:bottom w:val="single" w:sz="4" w:space="0" w:color="auto"/>
              <w:right w:val="single" w:sz="4" w:space="0" w:color="auto"/>
            </w:tcBorders>
            <w:noWrap/>
            <w:vAlign w:val="bottom"/>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86,6</w:t>
            </w:r>
          </w:p>
        </w:tc>
      </w:tr>
      <w:tr w:rsidR="00CB7A5C" w:rsidRPr="008504D4" w:rsidTr="00E81D0E">
        <w:trPr>
          <w:trHeight w:val="315"/>
        </w:trPr>
        <w:tc>
          <w:tcPr>
            <w:tcW w:w="2382" w:type="dxa"/>
            <w:tcBorders>
              <w:top w:val="nil"/>
              <w:left w:val="single" w:sz="4" w:space="0" w:color="auto"/>
              <w:bottom w:val="single" w:sz="4" w:space="0" w:color="auto"/>
              <w:right w:val="single" w:sz="4" w:space="0" w:color="auto"/>
            </w:tcBorders>
            <w:vAlign w:val="center"/>
            <w:hideMark/>
          </w:tcPr>
          <w:p w:rsidR="00CB7A5C" w:rsidRPr="008504D4" w:rsidRDefault="00CB7A5C" w:rsidP="00F17487">
            <w:pPr>
              <w:spacing w:after="0" w:line="240" w:lineRule="auto"/>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Аркалык г.а.</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39 532</w:t>
            </w:r>
          </w:p>
        </w:tc>
        <w:tc>
          <w:tcPr>
            <w:tcW w:w="1275"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38 983</w:t>
            </w:r>
          </w:p>
        </w:tc>
        <w:tc>
          <w:tcPr>
            <w:tcW w:w="1276"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38 441</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37 907</w:t>
            </w:r>
          </w:p>
        </w:tc>
        <w:tc>
          <w:tcPr>
            <w:tcW w:w="1417"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37 380</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36 860</w:t>
            </w:r>
          </w:p>
        </w:tc>
        <w:tc>
          <w:tcPr>
            <w:tcW w:w="1984"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-2 672</w:t>
            </w:r>
          </w:p>
        </w:tc>
        <w:tc>
          <w:tcPr>
            <w:tcW w:w="1914" w:type="dxa"/>
            <w:tcBorders>
              <w:top w:val="nil"/>
              <w:left w:val="nil"/>
              <w:bottom w:val="single" w:sz="4" w:space="0" w:color="auto"/>
              <w:right w:val="single" w:sz="4" w:space="0" w:color="auto"/>
            </w:tcBorders>
            <w:noWrap/>
            <w:vAlign w:val="bottom"/>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-67,6</w:t>
            </w:r>
          </w:p>
        </w:tc>
      </w:tr>
      <w:tr w:rsidR="00CB7A5C" w:rsidRPr="008504D4" w:rsidTr="00E81D0E">
        <w:trPr>
          <w:trHeight w:val="315"/>
        </w:trPr>
        <w:tc>
          <w:tcPr>
            <w:tcW w:w="2382" w:type="dxa"/>
            <w:tcBorders>
              <w:top w:val="nil"/>
              <w:left w:val="single" w:sz="4" w:space="0" w:color="auto"/>
              <w:bottom w:val="single" w:sz="4" w:space="0" w:color="auto"/>
              <w:right w:val="single" w:sz="4" w:space="0" w:color="auto"/>
            </w:tcBorders>
            <w:vAlign w:val="center"/>
            <w:hideMark/>
          </w:tcPr>
          <w:p w:rsidR="00CB7A5C" w:rsidRPr="008504D4" w:rsidRDefault="00CB7A5C" w:rsidP="00F17487">
            <w:pPr>
              <w:spacing w:after="0" w:line="240" w:lineRule="auto"/>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Лисаковск г.а.</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39 606</w:t>
            </w:r>
          </w:p>
        </w:tc>
        <w:tc>
          <w:tcPr>
            <w:tcW w:w="1275"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39 270</w:t>
            </w:r>
          </w:p>
        </w:tc>
        <w:tc>
          <w:tcPr>
            <w:tcW w:w="1276"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38 937</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38 606</w:t>
            </w:r>
          </w:p>
        </w:tc>
        <w:tc>
          <w:tcPr>
            <w:tcW w:w="1417"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38 279</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37 954</w:t>
            </w:r>
          </w:p>
        </w:tc>
        <w:tc>
          <w:tcPr>
            <w:tcW w:w="1984"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-1 652</w:t>
            </w:r>
          </w:p>
        </w:tc>
        <w:tc>
          <w:tcPr>
            <w:tcW w:w="1914" w:type="dxa"/>
            <w:tcBorders>
              <w:top w:val="nil"/>
              <w:left w:val="nil"/>
              <w:bottom w:val="single" w:sz="4" w:space="0" w:color="auto"/>
              <w:right w:val="single" w:sz="4" w:space="0" w:color="auto"/>
            </w:tcBorders>
            <w:noWrap/>
            <w:vAlign w:val="bottom"/>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-41,7</w:t>
            </w:r>
          </w:p>
        </w:tc>
      </w:tr>
      <w:tr w:rsidR="00CB7A5C" w:rsidRPr="008504D4" w:rsidTr="00E81D0E">
        <w:trPr>
          <w:trHeight w:val="315"/>
        </w:trPr>
        <w:tc>
          <w:tcPr>
            <w:tcW w:w="2382" w:type="dxa"/>
            <w:tcBorders>
              <w:top w:val="nil"/>
              <w:left w:val="single" w:sz="4" w:space="0" w:color="auto"/>
              <w:bottom w:val="single" w:sz="4" w:space="0" w:color="auto"/>
              <w:right w:val="single" w:sz="4" w:space="0" w:color="auto"/>
            </w:tcBorders>
            <w:vAlign w:val="center"/>
            <w:hideMark/>
          </w:tcPr>
          <w:p w:rsidR="00CB7A5C" w:rsidRPr="008504D4" w:rsidRDefault="00CB7A5C" w:rsidP="00F17487">
            <w:pPr>
              <w:spacing w:after="0" w:line="240" w:lineRule="auto"/>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Рудный г.а.</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128 232</w:t>
            </w:r>
          </w:p>
        </w:tc>
        <w:tc>
          <w:tcPr>
            <w:tcW w:w="1275"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127 862</w:t>
            </w:r>
          </w:p>
        </w:tc>
        <w:tc>
          <w:tcPr>
            <w:tcW w:w="1276"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127 494</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127 126</w:t>
            </w:r>
          </w:p>
        </w:tc>
        <w:tc>
          <w:tcPr>
            <w:tcW w:w="1417"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126 760</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126 395</w:t>
            </w:r>
          </w:p>
        </w:tc>
        <w:tc>
          <w:tcPr>
            <w:tcW w:w="1984"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-1 837</w:t>
            </w:r>
          </w:p>
        </w:tc>
        <w:tc>
          <w:tcPr>
            <w:tcW w:w="1914" w:type="dxa"/>
            <w:tcBorders>
              <w:top w:val="nil"/>
              <w:left w:val="nil"/>
              <w:bottom w:val="single" w:sz="4" w:space="0" w:color="auto"/>
              <w:right w:val="single" w:sz="4" w:space="0" w:color="auto"/>
            </w:tcBorders>
            <w:noWrap/>
            <w:vAlign w:val="bottom"/>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-14,3</w:t>
            </w:r>
          </w:p>
        </w:tc>
      </w:tr>
      <w:tr w:rsidR="00CB7A5C" w:rsidRPr="008504D4" w:rsidTr="00E81D0E">
        <w:trPr>
          <w:trHeight w:val="315"/>
        </w:trPr>
        <w:tc>
          <w:tcPr>
            <w:tcW w:w="2382" w:type="dxa"/>
            <w:tcBorders>
              <w:top w:val="nil"/>
              <w:left w:val="single" w:sz="4" w:space="0" w:color="auto"/>
              <w:bottom w:val="single" w:sz="4" w:space="0" w:color="auto"/>
              <w:right w:val="single" w:sz="4" w:space="0" w:color="auto"/>
            </w:tcBorders>
            <w:vAlign w:val="center"/>
            <w:hideMark/>
          </w:tcPr>
          <w:p w:rsidR="00CB7A5C" w:rsidRPr="008504D4" w:rsidRDefault="00CB7A5C" w:rsidP="00F17487">
            <w:pPr>
              <w:spacing w:after="0" w:line="240" w:lineRule="auto"/>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 xml:space="preserve">г. Житикара </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34 198</w:t>
            </w:r>
          </w:p>
        </w:tc>
        <w:tc>
          <w:tcPr>
            <w:tcW w:w="1275"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34 024</w:t>
            </w:r>
          </w:p>
        </w:tc>
        <w:tc>
          <w:tcPr>
            <w:tcW w:w="1276"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33 851</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33 678</w:t>
            </w:r>
          </w:p>
        </w:tc>
        <w:tc>
          <w:tcPr>
            <w:tcW w:w="1417"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33 507</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33 337</w:t>
            </w:r>
          </w:p>
        </w:tc>
        <w:tc>
          <w:tcPr>
            <w:tcW w:w="1984"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-861</w:t>
            </w:r>
          </w:p>
        </w:tc>
        <w:tc>
          <w:tcPr>
            <w:tcW w:w="1914" w:type="dxa"/>
            <w:tcBorders>
              <w:top w:val="nil"/>
              <w:left w:val="nil"/>
              <w:bottom w:val="single" w:sz="4" w:space="0" w:color="auto"/>
              <w:right w:val="single" w:sz="4" w:space="0" w:color="auto"/>
            </w:tcBorders>
            <w:noWrap/>
            <w:vAlign w:val="bottom"/>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-25,2</w:t>
            </w:r>
          </w:p>
        </w:tc>
      </w:tr>
      <w:tr w:rsidR="00CB7A5C" w:rsidRPr="008504D4" w:rsidTr="00E81D0E">
        <w:trPr>
          <w:trHeight w:val="315"/>
        </w:trPr>
        <w:tc>
          <w:tcPr>
            <w:tcW w:w="2382" w:type="dxa"/>
            <w:tcBorders>
              <w:top w:val="nil"/>
              <w:left w:val="single" w:sz="4" w:space="0" w:color="auto"/>
              <w:bottom w:val="single" w:sz="4" w:space="0" w:color="auto"/>
              <w:right w:val="single" w:sz="4" w:space="0" w:color="auto"/>
            </w:tcBorders>
            <w:vAlign w:val="center"/>
            <w:hideMark/>
          </w:tcPr>
          <w:p w:rsidR="00CB7A5C" w:rsidRPr="008504D4" w:rsidRDefault="00CB7A5C" w:rsidP="00F17487">
            <w:pPr>
              <w:spacing w:after="0" w:line="240" w:lineRule="auto"/>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г.</w:t>
            </w:r>
            <w:r w:rsidR="00E81D0E">
              <w:rPr>
                <w:rFonts w:ascii="Times New Roman" w:eastAsia="Times New Roman" w:hAnsi="Times New Roman" w:cs="Times New Roman"/>
                <w:color w:val="000000"/>
                <w:sz w:val="24"/>
                <w:szCs w:val="24"/>
              </w:rPr>
              <w:t xml:space="preserve"> </w:t>
            </w:r>
            <w:r w:rsidRPr="008504D4">
              <w:rPr>
                <w:rFonts w:ascii="Times New Roman" w:eastAsia="Times New Roman" w:hAnsi="Times New Roman" w:cs="Times New Roman"/>
                <w:color w:val="000000"/>
                <w:sz w:val="24"/>
                <w:szCs w:val="24"/>
              </w:rPr>
              <w:t xml:space="preserve">Тобол </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24 704</w:t>
            </w:r>
          </w:p>
        </w:tc>
        <w:tc>
          <w:tcPr>
            <w:tcW w:w="1275"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24 853</w:t>
            </w:r>
          </w:p>
        </w:tc>
        <w:tc>
          <w:tcPr>
            <w:tcW w:w="1276"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25 004</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25 155</w:t>
            </w:r>
          </w:p>
        </w:tc>
        <w:tc>
          <w:tcPr>
            <w:tcW w:w="1417"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25 307</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25 460</w:t>
            </w:r>
          </w:p>
        </w:tc>
        <w:tc>
          <w:tcPr>
            <w:tcW w:w="1984"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756</w:t>
            </w:r>
          </w:p>
        </w:tc>
        <w:tc>
          <w:tcPr>
            <w:tcW w:w="1914" w:type="dxa"/>
            <w:tcBorders>
              <w:top w:val="nil"/>
              <w:left w:val="nil"/>
              <w:bottom w:val="single" w:sz="4" w:space="0" w:color="auto"/>
              <w:right w:val="single" w:sz="4" w:space="0" w:color="auto"/>
            </w:tcBorders>
            <w:noWrap/>
            <w:vAlign w:val="bottom"/>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30,6</w:t>
            </w:r>
          </w:p>
        </w:tc>
      </w:tr>
      <w:tr w:rsidR="00CB7A5C" w:rsidRPr="008504D4" w:rsidTr="00E81D0E">
        <w:trPr>
          <w:trHeight w:val="262"/>
        </w:trPr>
        <w:tc>
          <w:tcPr>
            <w:tcW w:w="2382" w:type="dxa"/>
            <w:tcBorders>
              <w:top w:val="nil"/>
              <w:left w:val="single" w:sz="4" w:space="0" w:color="auto"/>
              <w:bottom w:val="single" w:sz="4" w:space="0" w:color="auto"/>
              <w:right w:val="single" w:sz="4" w:space="0" w:color="auto"/>
            </w:tcBorders>
            <w:vAlign w:val="center"/>
            <w:hideMark/>
          </w:tcPr>
          <w:p w:rsidR="00CB7A5C" w:rsidRPr="008504D4" w:rsidRDefault="00CB7A5C" w:rsidP="00F17487">
            <w:pPr>
              <w:spacing w:after="0" w:line="240" w:lineRule="auto"/>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 xml:space="preserve">Алтынсаринский </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13 330</w:t>
            </w:r>
          </w:p>
        </w:tc>
        <w:tc>
          <w:tcPr>
            <w:tcW w:w="1275"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13 081</w:t>
            </w:r>
          </w:p>
        </w:tc>
        <w:tc>
          <w:tcPr>
            <w:tcW w:w="1276"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12 837</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12 597</w:t>
            </w:r>
          </w:p>
        </w:tc>
        <w:tc>
          <w:tcPr>
            <w:tcW w:w="1417"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12 362</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12 131</w:t>
            </w:r>
          </w:p>
        </w:tc>
        <w:tc>
          <w:tcPr>
            <w:tcW w:w="1984"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-1 199</w:t>
            </w:r>
          </w:p>
        </w:tc>
        <w:tc>
          <w:tcPr>
            <w:tcW w:w="1914" w:type="dxa"/>
            <w:tcBorders>
              <w:top w:val="nil"/>
              <w:left w:val="nil"/>
              <w:bottom w:val="single" w:sz="4" w:space="0" w:color="auto"/>
              <w:right w:val="single" w:sz="4" w:space="0" w:color="auto"/>
            </w:tcBorders>
            <w:noWrap/>
            <w:vAlign w:val="bottom"/>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-89,9</w:t>
            </w:r>
          </w:p>
        </w:tc>
      </w:tr>
      <w:tr w:rsidR="00CB7A5C" w:rsidRPr="008504D4" w:rsidTr="00E81D0E">
        <w:trPr>
          <w:trHeight w:val="281"/>
        </w:trPr>
        <w:tc>
          <w:tcPr>
            <w:tcW w:w="2382" w:type="dxa"/>
            <w:tcBorders>
              <w:top w:val="nil"/>
              <w:left w:val="single" w:sz="4" w:space="0" w:color="auto"/>
              <w:bottom w:val="single" w:sz="4" w:space="0" w:color="auto"/>
              <w:right w:val="single" w:sz="4" w:space="0" w:color="auto"/>
            </w:tcBorders>
            <w:vAlign w:val="center"/>
            <w:hideMark/>
          </w:tcPr>
          <w:p w:rsidR="00CB7A5C" w:rsidRPr="008504D4" w:rsidRDefault="00CB7A5C" w:rsidP="00F17487">
            <w:pPr>
              <w:spacing w:after="0" w:line="240" w:lineRule="auto"/>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 xml:space="preserve">Амангельдинский </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16 076</w:t>
            </w:r>
          </w:p>
        </w:tc>
        <w:tc>
          <w:tcPr>
            <w:tcW w:w="1275"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15 835</w:t>
            </w:r>
          </w:p>
        </w:tc>
        <w:tc>
          <w:tcPr>
            <w:tcW w:w="1276"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15 597</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15 363</w:t>
            </w:r>
          </w:p>
        </w:tc>
        <w:tc>
          <w:tcPr>
            <w:tcW w:w="1417"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15 133</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14 906</w:t>
            </w:r>
          </w:p>
        </w:tc>
        <w:tc>
          <w:tcPr>
            <w:tcW w:w="1984"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-1 170</w:t>
            </w:r>
          </w:p>
        </w:tc>
        <w:tc>
          <w:tcPr>
            <w:tcW w:w="1914" w:type="dxa"/>
            <w:tcBorders>
              <w:top w:val="nil"/>
              <w:left w:val="nil"/>
              <w:bottom w:val="single" w:sz="4" w:space="0" w:color="auto"/>
              <w:right w:val="single" w:sz="4" w:space="0" w:color="auto"/>
            </w:tcBorders>
            <w:noWrap/>
            <w:vAlign w:val="bottom"/>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-72,8</w:t>
            </w:r>
          </w:p>
        </w:tc>
      </w:tr>
      <w:tr w:rsidR="00CB7A5C" w:rsidRPr="008504D4" w:rsidTr="00E81D0E">
        <w:trPr>
          <w:trHeight w:val="315"/>
        </w:trPr>
        <w:tc>
          <w:tcPr>
            <w:tcW w:w="2382" w:type="dxa"/>
            <w:tcBorders>
              <w:top w:val="nil"/>
              <w:left w:val="single" w:sz="4" w:space="0" w:color="auto"/>
              <w:bottom w:val="single" w:sz="4" w:space="0" w:color="auto"/>
              <w:right w:val="single" w:sz="4" w:space="0" w:color="auto"/>
            </w:tcBorders>
            <w:vAlign w:val="center"/>
            <w:hideMark/>
          </w:tcPr>
          <w:p w:rsidR="00CB7A5C" w:rsidRPr="008504D4" w:rsidRDefault="00CB7A5C" w:rsidP="00F17487">
            <w:pPr>
              <w:spacing w:after="0" w:line="240" w:lineRule="auto"/>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 xml:space="preserve">Аулиекольский </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40 460</w:t>
            </w:r>
          </w:p>
        </w:tc>
        <w:tc>
          <w:tcPr>
            <w:tcW w:w="1275"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39 679</w:t>
            </w:r>
          </w:p>
        </w:tc>
        <w:tc>
          <w:tcPr>
            <w:tcW w:w="1276"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38 913</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38 162</w:t>
            </w:r>
          </w:p>
        </w:tc>
        <w:tc>
          <w:tcPr>
            <w:tcW w:w="1417"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37 426</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36 704</w:t>
            </w:r>
          </w:p>
        </w:tc>
        <w:tc>
          <w:tcPr>
            <w:tcW w:w="1984"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-3 756</w:t>
            </w:r>
          </w:p>
        </w:tc>
        <w:tc>
          <w:tcPr>
            <w:tcW w:w="1914" w:type="dxa"/>
            <w:tcBorders>
              <w:top w:val="nil"/>
              <w:left w:val="nil"/>
              <w:bottom w:val="single" w:sz="4" w:space="0" w:color="auto"/>
              <w:right w:val="single" w:sz="4" w:space="0" w:color="auto"/>
            </w:tcBorders>
            <w:noWrap/>
            <w:vAlign w:val="bottom"/>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-92,8</w:t>
            </w:r>
          </w:p>
        </w:tc>
      </w:tr>
      <w:tr w:rsidR="00CB7A5C" w:rsidRPr="008504D4" w:rsidTr="00E81D0E">
        <w:trPr>
          <w:trHeight w:val="315"/>
        </w:trPr>
        <w:tc>
          <w:tcPr>
            <w:tcW w:w="2382" w:type="dxa"/>
            <w:tcBorders>
              <w:top w:val="nil"/>
              <w:left w:val="single" w:sz="4" w:space="0" w:color="auto"/>
              <w:bottom w:val="single" w:sz="4" w:space="0" w:color="auto"/>
              <w:right w:val="single" w:sz="4" w:space="0" w:color="auto"/>
            </w:tcBorders>
            <w:vAlign w:val="center"/>
            <w:hideMark/>
          </w:tcPr>
          <w:p w:rsidR="00CB7A5C" w:rsidRPr="008504D4" w:rsidRDefault="00CB7A5C" w:rsidP="00F17487">
            <w:pPr>
              <w:spacing w:after="0" w:line="240" w:lineRule="auto"/>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 xml:space="preserve">Денисовский </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17 571</w:t>
            </w:r>
          </w:p>
        </w:tc>
        <w:tc>
          <w:tcPr>
            <w:tcW w:w="1275"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17 213</w:t>
            </w:r>
          </w:p>
        </w:tc>
        <w:tc>
          <w:tcPr>
            <w:tcW w:w="1276"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16 862</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16 519</w:t>
            </w:r>
          </w:p>
        </w:tc>
        <w:tc>
          <w:tcPr>
            <w:tcW w:w="1417"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16 182</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15 853</w:t>
            </w:r>
          </w:p>
        </w:tc>
        <w:tc>
          <w:tcPr>
            <w:tcW w:w="1984"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-1 718</w:t>
            </w:r>
          </w:p>
        </w:tc>
        <w:tc>
          <w:tcPr>
            <w:tcW w:w="1914" w:type="dxa"/>
            <w:tcBorders>
              <w:top w:val="nil"/>
              <w:left w:val="nil"/>
              <w:bottom w:val="single" w:sz="4" w:space="0" w:color="auto"/>
              <w:right w:val="single" w:sz="4" w:space="0" w:color="auto"/>
            </w:tcBorders>
            <w:noWrap/>
            <w:vAlign w:val="bottom"/>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-97,8</w:t>
            </w:r>
          </w:p>
        </w:tc>
      </w:tr>
      <w:tr w:rsidR="00CB7A5C" w:rsidRPr="008504D4" w:rsidTr="00E81D0E">
        <w:trPr>
          <w:trHeight w:val="325"/>
        </w:trPr>
        <w:tc>
          <w:tcPr>
            <w:tcW w:w="2382" w:type="dxa"/>
            <w:tcBorders>
              <w:top w:val="nil"/>
              <w:left w:val="single" w:sz="4" w:space="0" w:color="auto"/>
              <w:bottom w:val="single" w:sz="4" w:space="0" w:color="auto"/>
              <w:right w:val="single" w:sz="4" w:space="0" w:color="auto"/>
            </w:tcBorders>
            <w:vAlign w:val="center"/>
            <w:hideMark/>
          </w:tcPr>
          <w:p w:rsidR="00CB7A5C" w:rsidRPr="008504D4" w:rsidRDefault="00CB7A5C" w:rsidP="00F17487">
            <w:pPr>
              <w:spacing w:after="0" w:line="240" w:lineRule="auto"/>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 xml:space="preserve">Джангельдинский </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11 838</w:t>
            </w:r>
          </w:p>
        </w:tc>
        <w:tc>
          <w:tcPr>
            <w:tcW w:w="1275"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11 543</w:t>
            </w:r>
          </w:p>
        </w:tc>
        <w:tc>
          <w:tcPr>
            <w:tcW w:w="1276"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11 255</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10 974</w:t>
            </w:r>
          </w:p>
        </w:tc>
        <w:tc>
          <w:tcPr>
            <w:tcW w:w="1417"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10 700</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10 434</w:t>
            </w:r>
          </w:p>
        </w:tc>
        <w:tc>
          <w:tcPr>
            <w:tcW w:w="1984"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-1 404</w:t>
            </w:r>
          </w:p>
        </w:tc>
        <w:tc>
          <w:tcPr>
            <w:tcW w:w="1914" w:type="dxa"/>
            <w:tcBorders>
              <w:top w:val="nil"/>
              <w:left w:val="nil"/>
              <w:bottom w:val="single" w:sz="4" w:space="0" w:color="auto"/>
              <w:right w:val="single" w:sz="4" w:space="0" w:color="auto"/>
            </w:tcBorders>
            <w:noWrap/>
            <w:vAlign w:val="bottom"/>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-118,6</w:t>
            </w:r>
          </w:p>
        </w:tc>
      </w:tr>
      <w:tr w:rsidR="00CB7A5C" w:rsidRPr="008504D4" w:rsidTr="00E81D0E">
        <w:trPr>
          <w:trHeight w:val="278"/>
        </w:trPr>
        <w:tc>
          <w:tcPr>
            <w:tcW w:w="2382" w:type="dxa"/>
            <w:tcBorders>
              <w:top w:val="nil"/>
              <w:left w:val="single" w:sz="4" w:space="0" w:color="auto"/>
              <w:bottom w:val="single" w:sz="4" w:space="0" w:color="auto"/>
              <w:right w:val="single" w:sz="4" w:space="0" w:color="auto"/>
            </w:tcBorders>
            <w:vAlign w:val="center"/>
            <w:hideMark/>
          </w:tcPr>
          <w:p w:rsidR="00CB7A5C" w:rsidRPr="008504D4" w:rsidRDefault="00CB7A5C" w:rsidP="00F17487">
            <w:pPr>
              <w:spacing w:after="0" w:line="240" w:lineRule="auto"/>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 xml:space="preserve">Житикаринский </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12 793</w:t>
            </w:r>
          </w:p>
        </w:tc>
        <w:tc>
          <w:tcPr>
            <w:tcW w:w="1275"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12 407</w:t>
            </w:r>
          </w:p>
        </w:tc>
        <w:tc>
          <w:tcPr>
            <w:tcW w:w="1276"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12 034</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11 671</w:t>
            </w:r>
          </w:p>
        </w:tc>
        <w:tc>
          <w:tcPr>
            <w:tcW w:w="1417"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11 319</w:t>
            </w:r>
          </w:p>
        </w:tc>
        <w:tc>
          <w:tcPr>
            <w:tcW w:w="1418"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10 978</w:t>
            </w:r>
          </w:p>
        </w:tc>
        <w:tc>
          <w:tcPr>
            <w:tcW w:w="1984" w:type="dxa"/>
            <w:tcBorders>
              <w:top w:val="nil"/>
              <w:left w:val="nil"/>
              <w:bottom w:val="single" w:sz="4" w:space="0" w:color="auto"/>
              <w:right w:val="single" w:sz="4" w:space="0" w:color="auto"/>
            </w:tcBorders>
            <w:vAlign w:val="center"/>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-1 815</w:t>
            </w:r>
          </w:p>
        </w:tc>
        <w:tc>
          <w:tcPr>
            <w:tcW w:w="1914" w:type="dxa"/>
            <w:tcBorders>
              <w:top w:val="nil"/>
              <w:left w:val="nil"/>
              <w:bottom w:val="single" w:sz="4" w:space="0" w:color="auto"/>
              <w:right w:val="single" w:sz="4" w:space="0" w:color="auto"/>
            </w:tcBorders>
            <w:noWrap/>
            <w:vAlign w:val="bottom"/>
            <w:hideMark/>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-141,9</w:t>
            </w:r>
          </w:p>
        </w:tc>
      </w:tr>
      <w:tr w:rsidR="00CB7A5C" w:rsidRPr="008504D4" w:rsidTr="00E81D0E">
        <w:trPr>
          <w:trHeight w:val="315"/>
        </w:trPr>
        <w:tc>
          <w:tcPr>
            <w:tcW w:w="2382" w:type="dxa"/>
            <w:tcBorders>
              <w:top w:val="nil"/>
              <w:left w:val="single" w:sz="4" w:space="0" w:color="auto"/>
              <w:bottom w:val="single" w:sz="4" w:space="0" w:color="auto"/>
              <w:right w:val="single" w:sz="4" w:space="0" w:color="auto"/>
            </w:tcBorders>
            <w:vAlign w:val="center"/>
          </w:tcPr>
          <w:p w:rsidR="00CB7A5C" w:rsidRPr="008504D4" w:rsidRDefault="00CB7A5C" w:rsidP="00F17487">
            <w:pPr>
              <w:spacing w:after="0" w:line="240" w:lineRule="auto"/>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 xml:space="preserve">Камыстинский </w:t>
            </w:r>
          </w:p>
        </w:tc>
        <w:tc>
          <w:tcPr>
            <w:tcW w:w="1418" w:type="dxa"/>
            <w:tcBorders>
              <w:top w:val="nil"/>
              <w:left w:val="nil"/>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11 714</w:t>
            </w:r>
          </w:p>
        </w:tc>
        <w:tc>
          <w:tcPr>
            <w:tcW w:w="1275" w:type="dxa"/>
            <w:tcBorders>
              <w:top w:val="nil"/>
              <w:left w:val="nil"/>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11 391</w:t>
            </w:r>
          </w:p>
        </w:tc>
        <w:tc>
          <w:tcPr>
            <w:tcW w:w="1276" w:type="dxa"/>
            <w:tcBorders>
              <w:top w:val="nil"/>
              <w:left w:val="nil"/>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11 076</w:t>
            </w:r>
          </w:p>
        </w:tc>
        <w:tc>
          <w:tcPr>
            <w:tcW w:w="1418" w:type="dxa"/>
            <w:tcBorders>
              <w:top w:val="nil"/>
              <w:left w:val="nil"/>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10 771</w:t>
            </w:r>
          </w:p>
        </w:tc>
        <w:tc>
          <w:tcPr>
            <w:tcW w:w="1417" w:type="dxa"/>
            <w:tcBorders>
              <w:top w:val="nil"/>
              <w:left w:val="nil"/>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10 473</w:t>
            </w:r>
          </w:p>
        </w:tc>
        <w:tc>
          <w:tcPr>
            <w:tcW w:w="1418" w:type="dxa"/>
            <w:tcBorders>
              <w:top w:val="nil"/>
              <w:left w:val="nil"/>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10 184</w:t>
            </w:r>
          </w:p>
        </w:tc>
        <w:tc>
          <w:tcPr>
            <w:tcW w:w="1984" w:type="dxa"/>
            <w:tcBorders>
              <w:top w:val="nil"/>
              <w:left w:val="nil"/>
              <w:bottom w:val="single" w:sz="4" w:space="0" w:color="auto"/>
              <w:right w:val="single" w:sz="4" w:space="0" w:color="auto"/>
            </w:tcBorders>
            <w:vAlign w:val="center"/>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-1 530</w:t>
            </w:r>
          </w:p>
        </w:tc>
        <w:tc>
          <w:tcPr>
            <w:tcW w:w="1914" w:type="dxa"/>
            <w:tcBorders>
              <w:top w:val="nil"/>
              <w:left w:val="nil"/>
              <w:bottom w:val="single" w:sz="4" w:space="0" w:color="auto"/>
              <w:right w:val="single" w:sz="4" w:space="0" w:color="auto"/>
            </w:tcBorders>
            <w:noWrap/>
            <w:vAlign w:val="bottom"/>
          </w:tcPr>
          <w:p w:rsidR="00CB7A5C" w:rsidRPr="008504D4" w:rsidRDefault="00CB7A5C" w:rsidP="00F17487">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-130,6</w:t>
            </w:r>
          </w:p>
        </w:tc>
      </w:tr>
      <w:tr w:rsidR="00CB7A5C" w:rsidRPr="008504D4" w:rsidTr="00E81D0E">
        <w:trPr>
          <w:trHeight w:val="315"/>
        </w:trPr>
        <w:tc>
          <w:tcPr>
            <w:tcW w:w="2382" w:type="dxa"/>
            <w:tcBorders>
              <w:top w:val="nil"/>
              <w:left w:val="single" w:sz="4" w:space="0" w:color="auto"/>
              <w:bottom w:val="single" w:sz="4" w:space="0" w:color="auto"/>
              <w:right w:val="single" w:sz="4" w:space="0" w:color="auto"/>
            </w:tcBorders>
            <w:vAlign w:val="center"/>
          </w:tcPr>
          <w:p w:rsidR="00CB7A5C" w:rsidRPr="008504D4" w:rsidRDefault="00CB7A5C" w:rsidP="00CB7A5C">
            <w:pPr>
              <w:spacing w:after="0" w:line="240" w:lineRule="auto"/>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 xml:space="preserve">Карабалыкский </w:t>
            </w:r>
          </w:p>
        </w:tc>
        <w:tc>
          <w:tcPr>
            <w:tcW w:w="1418" w:type="dxa"/>
            <w:tcBorders>
              <w:top w:val="nil"/>
              <w:left w:val="nil"/>
              <w:bottom w:val="single" w:sz="4" w:space="0" w:color="auto"/>
              <w:right w:val="single" w:sz="4" w:space="0" w:color="auto"/>
            </w:tcBorders>
            <w:vAlign w:val="center"/>
          </w:tcPr>
          <w:p w:rsidR="00CB7A5C" w:rsidRPr="008504D4" w:rsidRDefault="00CB7A5C" w:rsidP="00CB7A5C">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26 653</w:t>
            </w:r>
          </w:p>
        </w:tc>
        <w:tc>
          <w:tcPr>
            <w:tcW w:w="1275" w:type="dxa"/>
            <w:tcBorders>
              <w:top w:val="nil"/>
              <w:left w:val="nil"/>
              <w:bottom w:val="single" w:sz="4" w:space="0" w:color="auto"/>
              <w:right w:val="single" w:sz="4" w:space="0" w:color="auto"/>
            </w:tcBorders>
            <w:vAlign w:val="center"/>
          </w:tcPr>
          <w:p w:rsidR="00CB7A5C" w:rsidRPr="008504D4" w:rsidRDefault="00CB7A5C" w:rsidP="00CB7A5C">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26 250</w:t>
            </w:r>
          </w:p>
        </w:tc>
        <w:tc>
          <w:tcPr>
            <w:tcW w:w="1276" w:type="dxa"/>
            <w:tcBorders>
              <w:top w:val="nil"/>
              <w:left w:val="nil"/>
              <w:bottom w:val="single" w:sz="4" w:space="0" w:color="auto"/>
              <w:right w:val="single" w:sz="4" w:space="0" w:color="auto"/>
            </w:tcBorders>
            <w:vAlign w:val="center"/>
          </w:tcPr>
          <w:p w:rsidR="00CB7A5C" w:rsidRPr="008504D4" w:rsidRDefault="00CB7A5C" w:rsidP="00CB7A5C">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25 854</w:t>
            </w:r>
          </w:p>
        </w:tc>
        <w:tc>
          <w:tcPr>
            <w:tcW w:w="1418" w:type="dxa"/>
            <w:tcBorders>
              <w:top w:val="nil"/>
              <w:left w:val="nil"/>
              <w:bottom w:val="single" w:sz="4" w:space="0" w:color="auto"/>
              <w:right w:val="single" w:sz="4" w:space="0" w:color="auto"/>
            </w:tcBorders>
            <w:vAlign w:val="center"/>
          </w:tcPr>
          <w:p w:rsidR="00CB7A5C" w:rsidRPr="008504D4" w:rsidRDefault="00CB7A5C" w:rsidP="00CB7A5C">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25 463</w:t>
            </w:r>
          </w:p>
        </w:tc>
        <w:tc>
          <w:tcPr>
            <w:tcW w:w="1417" w:type="dxa"/>
            <w:tcBorders>
              <w:top w:val="nil"/>
              <w:left w:val="nil"/>
              <w:bottom w:val="single" w:sz="4" w:space="0" w:color="auto"/>
              <w:right w:val="single" w:sz="4" w:space="0" w:color="auto"/>
            </w:tcBorders>
            <w:vAlign w:val="center"/>
          </w:tcPr>
          <w:p w:rsidR="00CB7A5C" w:rsidRPr="008504D4" w:rsidRDefault="00CB7A5C" w:rsidP="00CB7A5C">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25 078</w:t>
            </w:r>
          </w:p>
        </w:tc>
        <w:tc>
          <w:tcPr>
            <w:tcW w:w="1418" w:type="dxa"/>
            <w:tcBorders>
              <w:top w:val="nil"/>
              <w:left w:val="nil"/>
              <w:bottom w:val="single" w:sz="4" w:space="0" w:color="auto"/>
              <w:right w:val="single" w:sz="4" w:space="0" w:color="auto"/>
            </w:tcBorders>
            <w:vAlign w:val="center"/>
          </w:tcPr>
          <w:p w:rsidR="00CB7A5C" w:rsidRPr="008504D4" w:rsidRDefault="00CB7A5C" w:rsidP="00CB7A5C">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24 699</w:t>
            </w:r>
          </w:p>
        </w:tc>
        <w:tc>
          <w:tcPr>
            <w:tcW w:w="1984" w:type="dxa"/>
            <w:tcBorders>
              <w:top w:val="nil"/>
              <w:left w:val="nil"/>
              <w:bottom w:val="single" w:sz="4" w:space="0" w:color="auto"/>
              <w:right w:val="single" w:sz="4" w:space="0" w:color="auto"/>
            </w:tcBorders>
            <w:vAlign w:val="center"/>
          </w:tcPr>
          <w:p w:rsidR="00CB7A5C" w:rsidRPr="008504D4" w:rsidRDefault="00CB7A5C" w:rsidP="00CB7A5C">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-1 954</w:t>
            </w:r>
          </w:p>
        </w:tc>
        <w:tc>
          <w:tcPr>
            <w:tcW w:w="1914" w:type="dxa"/>
            <w:tcBorders>
              <w:top w:val="nil"/>
              <w:left w:val="nil"/>
              <w:bottom w:val="single" w:sz="4" w:space="0" w:color="auto"/>
              <w:right w:val="single" w:sz="4" w:space="0" w:color="auto"/>
            </w:tcBorders>
            <w:noWrap/>
            <w:vAlign w:val="bottom"/>
          </w:tcPr>
          <w:p w:rsidR="00CB7A5C" w:rsidRPr="008504D4" w:rsidRDefault="00CB7A5C" w:rsidP="00CB7A5C">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-73,3</w:t>
            </w:r>
          </w:p>
        </w:tc>
      </w:tr>
      <w:tr w:rsidR="00CB7A5C" w:rsidRPr="008504D4" w:rsidTr="00E81D0E">
        <w:trPr>
          <w:trHeight w:val="315"/>
        </w:trPr>
        <w:tc>
          <w:tcPr>
            <w:tcW w:w="2382" w:type="dxa"/>
            <w:tcBorders>
              <w:top w:val="single" w:sz="4" w:space="0" w:color="auto"/>
              <w:left w:val="single" w:sz="4" w:space="0" w:color="auto"/>
              <w:bottom w:val="single" w:sz="4" w:space="0" w:color="auto"/>
              <w:right w:val="single" w:sz="4" w:space="0" w:color="auto"/>
            </w:tcBorders>
            <w:vAlign w:val="center"/>
          </w:tcPr>
          <w:p w:rsidR="00CB7A5C" w:rsidRPr="008504D4" w:rsidRDefault="00CB7A5C" w:rsidP="00CB7A5C">
            <w:pPr>
              <w:spacing w:after="0" w:line="240" w:lineRule="auto"/>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 xml:space="preserve">Карасуский </w:t>
            </w:r>
          </w:p>
        </w:tc>
        <w:tc>
          <w:tcPr>
            <w:tcW w:w="1418" w:type="dxa"/>
            <w:tcBorders>
              <w:top w:val="single" w:sz="4" w:space="0" w:color="auto"/>
              <w:left w:val="nil"/>
              <w:bottom w:val="single" w:sz="4" w:space="0" w:color="auto"/>
              <w:right w:val="single" w:sz="4" w:space="0" w:color="auto"/>
            </w:tcBorders>
            <w:vAlign w:val="center"/>
          </w:tcPr>
          <w:p w:rsidR="00CB7A5C" w:rsidRPr="008504D4" w:rsidRDefault="00CB7A5C" w:rsidP="00CB7A5C">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24 177</w:t>
            </w:r>
          </w:p>
        </w:tc>
        <w:tc>
          <w:tcPr>
            <w:tcW w:w="1275" w:type="dxa"/>
            <w:tcBorders>
              <w:top w:val="single" w:sz="4" w:space="0" w:color="auto"/>
              <w:left w:val="nil"/>
              <w:bottom w:val="single" w:sz="4" w:space="0" w:color="auto"/>
              <w:right w:val="single" w:sz="4" w:space="0" w:color="auto"/>
            </w:tcBorders>
            <w:vAlign w:val="center"/>
          </w:tcPr>
          <w:p w:rsidR="00CB7A5C" w:rsidRPr="008504D4" w:rsidRDefault="00CB7A5C" w:rsidP="00CB7A5C">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23 685</w:t>
            </w:r>
          </w:p>
        </w:tc>
        <w:tc>
          <w:tcPr>
            <w:tcW w:w="1276" w:type="dxa"/>
            <w:tcBorders>
              <w:top w:val="single" w:sz="4" w:space="0" w:color="auto"/>
              <w:left w:val="nil"/>
              <w:bottom w:val="single" w:sz="4" w:space="0" w:color="auto"/>
              <w:right w:val="single" w:sz="4" w:space="0" w:color="auto"/>
            </w:tcBorders>
            <w:vAlign w:val="center"/>
          </w:tcPr>
          <w:p w:rsidR="00CB7A5C" w:rsidRPr="008504D4" w:rsidRDefault="00CB7A5C" w:rsidP="00CB7A5C">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23 204</w:t>
            </w:r>
          </w:p>
        </w:tc>
        <w:tc>
          <w:tcPr>
            <w:tcW w:w="1418" w:type="dxa"/>
            <w:tcBorders>
              <w:top w:val="single" w:sz="4" w:space="0" w:color="auto"/>
              <w:left w:val="nil"/>
              <w:bottom w:val="single" w:sz="4" w:space="0" w:color="auto"/>
              <w:right w:val="single" w:sz="4" w:space="0" w:color="auto"/>
            </w:tcBorders>
            <w:vAlign w:val="center"/>
          </w:tcPr>
          <w:p w:rsidR="00CB7A5C" w:rsidRPr="008504D4" w:rsidRDefault="00CB7A5C" w:rsidP="00CB7A5C">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22 732</w:t>
            </w:r>
          </w:p>
        </w:tc>
        <w:tc>
          <w:tcPr>
            <w:tcW w:w="1417" w:type="dxa"/>
            <w:tcBorders>
              <w:top w:val="single" w:sz="4" w:space="0" w:color="auto"/>
              <w:left w:val="nil"/>
              <w:bottom w:val="single" w:sz="4" w:space="0" w:color="auto"/>
              <w:right w:val="single" w:sz="4" w:space="0" w:color="auto"/>
            </w:tcBorders>
            <w:vAlign w:val="center"/>
          </w:tcPr>
          <w:p w:rsidR="00CB7A5C" w:rsidRPr="008504D4" w:rsidRDefault="00CB7A5C" w:rsidP="00CB7A5C">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22 270</w:t>
            </w:r>
          </w:p>
        </w:tc>
        <w:tc>
          <w:tcPr>
            <w:tcW w:w="1418" w:type="dxa"/>
            <w:tcBorders>
              <w:top w:val="single" w:sz="4" w:space="0" w:color="auto"/>
              <w:left w:val="nil"/>
              <w:bottom w:val="single" w:sz="4" w:space="0" w:color="auto"/>
              <w:right w:val="single" w:sz="4" w:space="0" w:color="auto"/>
            </w:tcBorders>
            <w:vAlign w:val="center"/>
          </w:tcPr>
          <w:p w:rsidR="00CB7A5C" w:rsidRPr="008504D4" w:rsidRDefault="00CB7A5C" w:rsidP="00CB7A5C">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21 817</w:t>
            </w:r>
          </w:p>
        </w:tc>
        <w:tc>
          <w:tcPr>
            <w:tcW w:w="1984" w:type="dxa"/>
            <w:tcBorders>
              <w:top w:val="single" w:sz="4" w:space="0" w:color="auto"/>
              <w:left w:val="nil"/>
              <w:bottom w:val="single" w:sz="4" w:space="0" w:color="auto"/>
              <w:right w:val="single" w:sz="4" w:space="0" w:color="auto"/>
            </w:tcBorders>
            <w:vAlign w:val="center"/>
          </w:tcPr>
          <w:p w:rsidR="00CB7A5C" w:rsidRPr="008504D4" w:rsidRDefault="00CB7A5C" w:rsidP="00CB7A5C">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-2 360</w:t>
            </w:r>
          </w:p>
        </w:tc>
        <w:tc>
          <w:tcPr>
            <w:tcW w:w="1914" w:type="dxa"/>
            <w:tcBorders>
              <w:top w:val="single" w:sz="4" w:space="0" w:color="auto"/>
              <w:left w:val="nil"/>
              <w:bottom w:val="single" w:sz="4" w:space="0" w:color="auto"/>
              <w:right w:val="single" w:sz="4" w:space="0" w:color="auto"/>
            </w:tcBorders>
            <w:noWrap/>
            <w:vAlign w:val="bottom"/>
          </w:tcPr>
          <w:p w:rsidR="00CB7A5C" w:rsidRPr="008504D4" w:rsidRDefault="00CB7A5C" w:rsidP="00CB7A5C">
            <w:pPr>
              <w:spacing w:after="0" w:line="240" w:lineRule="auto"/>
              <w:jc w:val="right"/>
              <w:rPr>
                <w:rFonts w:ascii="Times New Roman" w:eastAsia="Times New Roman" w:hAnsi="Times New Roman" w:cs="Times New Roman"/>
                <w:color w:val="000000"/>
                <w:sz w:val="24"/>
                <w:szCs w:val="24"/>
              </w:rPr>
            </w:pPr>
            <w:r w:rsidRPr="008504D4">
              <w:rPr>
                <w:rFonts w:ascii="Times New Roman" w:eastAsia="Times New Roman" w:hAnsi="Times New Roman" w:cs="Times New Roman"/>
                <w:color w:val="000000"/>
                <w:sz w:val="24"/>
                <w:szCs w:val="24"/>
              </w:rPr>
              <w:t>-97,6</w:t>
            </w:r>
          </w:p>
        </w:tc>
      </w:tr>
      <w:tr w:rsidR="00E81D0E" w:rsidRPr="008504D4" w:rsidTr="00E81D0E">
        <w:trPr>
          <w:trHeight w:val="315"/>
        </w:trPr>
        <w:tc>
          <w:tcPr>
            <w:tcW w:w="2382" w:type="dxa"/>
            <w:tcBorders>
              <w:top w:val="single" w:sz="4" w:space="0" w:color="auto"/>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 xml:space="preserve">Костанайский </w:t>
            </w:r>
          </w:p>
        </w:tc>
        <w:tc>
          <w:tcPr>
            <w:tcW w:w="1418"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46 990</w:t>
            </w:r>
          </w:p>
        </w:tc>
        <w:tc>
          <w:tcPr>
            <w:tcW w:w="1275"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47 313</w:t>
            </w:r>
          </w:p>
        </w:tc>
        <w:tc>
          <w:tcPr>
            <w:tcW w:w="1276"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47 639</w:t>
            </w:r>
          </w:p>
        </w:tc>
        <w:tc>
          <w:tcPr>
            <w:tcW w:w="1418"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47 967</w:t>
            </w:r>
          </w:p>
        </w:tc>
        <w:tc>
          <w:tcPr>
            <w:tcW w:w="1417"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48 297</w:t>
            </w:r>
          </w:p>
        </w:tc>
        <w:tc>
          <w:tcPr>
            <w:tcW w:w="1418"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48 629</w:t>
            </w:r>
          </w:p>
        </w:tc>
        <w:tc>
          <w:tcPr>
            <w:tcW w:w="1984"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1 639</w:t>
            </w:r>
          </w:p>
        </w:tc>
        <w:tc>
          <w:tcPr>
            <w:tcW w:w="1914"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34,9</w:t>
            </w:r>
          </w:p>
        </w:tc>
      </w:tr>
      <w:tr w:rsidR="00E81D0E" w:rsidRPr="008504D4" w:rsidTr="00E81D0E">
        <w:trPr>
          <w:trHeight w:val="315"/>
        </w:trPr>
        <w:tc>
          <w:tcPr>
            <w:tcW w:w="2382" w:type="dxa"/>
            <w:tcBorders>
              <w:top w:val="single" w:sz="4" w:space="0" w:color="auto"/>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 xml:space="preserve">Мендыкаринский </w:t>
            </w:r>
          </w:p>
        </w:tc>
        <w:tc>
          <w:tcPr>
            <w:tcW w:w="1418"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26 058</w:t>
            </w:r>
          </w:p>
        </w:tc>
        <w:tc>
          <w:tcPr>
            <w:tcW w:w="1275"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25 478</w:t>
            </w:r>
          </w:p>
        </w:tc>
        <w:tc>
          <w:tcPr>
            <w:tcW w:w="1276"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24 910</w:t>
            </w:r>
          </w:p>
        </w:tc>
        <w:tc>
          <w:tcPr>
            <w:tcW w:w="1418"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24 356</w:t>
            </w:r>
          </w:p>
        </w:tc>
        <w:tc>
          <w:tcPr>
            <w:tcW w:w="1417"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23 814</w:t>
            </w:r>
          </w:p>
        </w:tc>
        <w:tc>
          <w:tcPr>
            <w:tcW w:w="1418"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23 283</w:t>
            </w:r>
          </w:p>
        </w:tc>
        <w:tc>
          <w:tcPr>
            <w:tcW w:w="1984"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-2 775</w:t>
            </w:r>
          </w:p>
        </w:tc>
        <w:tc>
          <w:tcPr>
            <w:tcW w:w="1914"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-106,5</w:t>
            </w:r>
          </w:p>
        </w:tc>
      </w:tr>
      <w:tr w:rsidR="00E81D0E" w:rsidRPr="008504D4" w:rsidTr="00E81D0E">
        <w:trPr>
          <w:trHeight w:val="315"/>
        </w:trPr>
        <w:tc>
          <w:tcPr>
            <w:tcW w:w="2382" w:type="dxa"/>
            <w:tcBorders>
              <w:top w:val="single" w:sz="4" w:space="0" w:color="auto"/>
              <w:left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 xml:space="preserve">Наурзумский </w:t>
            </w:r>
          </w:p>
        </w:tc>
        <w:tc>
          <w:tcPr>
            <w:tcW w:w="1418"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10 126</w:t>
            </w:r>
          </w:p>
        </w:tc>
        <w:tc>
          <w:tcPr>
            <w:tcW w:w="1275"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9 805</w:t>
            </w:r>
          </w:p>
        </w:tc>
        <w:tc>
          <w:tcPr>
            <w:tcW w:w="1276"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9 494</w:t>
            </w:r>
          </w:p>
        </w:tc>
        <w:tc>
          <w:tcPr>
            <w:tcW w:w="1418"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9 194</w:t>
            </w:r>
          </w:p>
        </w:tc>
        <w:tc>
          <w:tcPr>
            <w:tcW w:w="1417"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8 902</w:t>
            </w:r>
          </w:p>
        </w:tc>
        <w:tc>
          <w:tcPr>
            <w:tcW w:w="1418"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8 620</w:t>
            </w:r>
          </w:p>
        </w:tc>
        <w:tc>
          <w:tcPr>
            <w:tcW w:w="1984"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-1 506</w:t>
            </w:r>
          </w:p>
        </w:tc>
        <w:tc>
          <w:tcPr>
            <w:tcW w:w="1914" w:type="dxa"/>
            <w:tcBorders>
              <w:top w:val="single" w:sz="4" w:space="0" w:color="auto"/>
              <w:left w:val="nil"/>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-148,7</w:t>
            </w:r>
          </w:p>
        </w:tc>
      </w:tr>
    </w:tbl>
    <w:p w:rsidR="00784F3D" w:rsidRDefault="009F67FA" w:rsidP="00CB7A5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Е</w:t>
      </w:r>
      <w:r w:rsidR="00784F3D" w:rsidRPr="002E7714">
        <w:rPr>
          <w:rFonts w:ascii="Times New Roman" w:hAnsi="Times New Roman" w:cs="Times New Roman"/>
          <w:sz w:val="28"/>
          <w:szCs w:val="28"/>
        </w:rPr>
        <w:t>.1</w:t>
      </w:r>
    </w:p>
    <w:p w:rsidR="00E81D0E" w:rsidRPr="00E81D0E" w:rsidRDefault="00E81D0E" w:rsidP="00E81D0E">
      <w:pPr>
        <w:spacing w:after="0" w:line="240" w:lineRule="auto"/>
        <w:jc w:val="right"/>
        <w:rPr>
          <w:rFonts w:ascii="Times New Roman" w:hAnsi="Times New Roman" w:cs="Times New Roman"/>
          <w:sz w:val="16"/>
          <w:szCs w:val="16"/>
        </w:rPr>
      </w:pPr>
    </w:p>
    <w:tbl>
      <w:tblPr>
        <w:tblW w:w="14460" w:type="dxa"/>
        <w:tblInd w:w="136" w:type="dxa"/>
        <w:tblLook w:val="04A0" w:firstRow="1" w:lastRow="0" w:firstColumn="1" w:lastColumn="0" w:noHBand="0" w:noVBand="1"/>
      </w:tblPr>
      <w:tblGrid>
        <w:gridCol w:w="2150"/>
        <w:gridCol w:w="1261"/>
        <w:gridCol w:w="1220"/>
        <w:gridCol w:w="1333"/>
        <w:gridCol w:w="1219"/>
        <w:gridCol w:w="1333"/>
        <w:gridCol w:w="1349"/>
        <w:gridCol w:w="1960"/>
        <w:gridCol w:w="1417"/>
        <w:gridCol w:w="1218"/>
      </w:tblGrid>
      <w:tr w:rsidR="00784F3D" w:rsidRPr="002E7714" w:rsidTr="00E81D0E">
        <w:trPr>
          <w:trHeight w:val="315"/>
        </w:trPr>
        <w:tc>
          <w:tcPr>
            <w:tcW w:w="2150" w:type="dxa"/>
            <w:tcBorders>
              <w:top w:val="single" w:sz="4" w:space="0" w:color="auto"/>
              <w:left w:val="single" w:sz="4" w:space="0" w:color="auto"/>
              <w:bottom w:val="single" w:sz="4" w:space="0" w:color="auto"/>
              <w:right w:val="single" w:sz="4" w:space="0" w:color="auto"/>
            </w:tcBorders>
            <w:vAlign w:val="center"/>
          </w:tcPr>
          <w:p w:rsidR="00784F3D" w:rsidRPr="002E7714" w:rsidRDefault="00E81D0E" w:rsidP="00E81D0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61" w:type="dxa"/>
            <w:tcBorders>
              <w:top w:val="single" w:sz="4" w:space="0" w:color="auto"/>
              <w:left w:val="nil"/>
              <w:bottom w:val="single" w:sz="4" w:space="0" w:color="auto"/>
              <w:right w:val="single" w:sz="4" w:space="0" w:color="auto"/>
            </w:tcBorders>
            <w:vAlign w:val="center"/>
          </w:tcPr>
          <w:p w:rsidR="00784F3D" w:rsidRPr="00E81D0E" w:rsidRDefault="00E81D0E" w:rsidP="00E81D0E">
            <w:pPr>
              <w:spacing w:after="0" w:line="240" w:lineRule="auto"/>
              <w:jc w:val="center"/>
              <w:rPr>
                <w:rFonts w:ascii="Times New Roman" w:eastAsia="Times New Roman" w:hAnsi="Times New Roman" w:cs="Times New Roman"/>
                <w:color w:val="000000"/>
                <w:sz w:val="24"/>
                <w:szCs w:val="24"/>
              </w:rPr>
            </w:pPr>
            <w:r w:rsidRPr="00E81D0E">
              <w:rPr>
                <w:rFonts w:ascii="Times New Roman" w:eastAsia="Times New Roman" w:hAnsi="Times New Roman" w:cs="Times New Roman"/>
                <w:color w:val="000000"/>
                <w:sz w:val="24"/>
                <w:szCs w:val="24"/>
              </w:rPr>
              <w:t>2</w:t>
            </w:r>
          </w:p>
        </w:tc>
        <w:tc>
          <w:tcPr>
            <w:tcW w:w="1220" w:type="dxa"/>
            <w:tcBorders>
              <w:top w:val="single" w:sz="4" w:space="0" w:color="auto"/>
              <w:left w:val="nil"/>
              <w:bottom w:val="single" w:sz="4" w:space="0" w:color="auto"/>
              <w:right w:val="single" w:sz="4" w:space="0" w:color="auto"/>
            </w:tcBorders>
            <w:vAlign w:val="center"/>
          </w:tcPr>
          <w:p w:rsidR="00784F3D" w:rsidRPr="00E81D0E" w:rsidRDefault="00E81D0E" w:rsidP="00E81D0E">
            <w:pPr>
              <w:spacing w:after="0" w:line="240" w:lineRule="auto"/>
              <w:jc w:val="center"/>
              <w:rPr>
                <w:rFonts w:ascii="Times New Roman" w:eastAsia="Times New Roman" w:hAnsi="Times New Roman" w:cs="Times New Roman"/>
                <w:color w:val="000000"/>
                <w:sz w:val="24"/>
                <w:szCs w:val="24"/>
              </w:rPr>
            </w:pPr>
            <w:r w:rsidRPr="00E81D0E">
              <w:rPr>
                <w:rFonts w:ascii="Times New Roman" w:eastAsia="Times New Roman" w:hAnsi="Times New Roman" w:cs="Times New Roman"/>
                <w:color w:val="000000"/>
                <w:sz w:val="24"/>
                <w:szCs w:val="24"/>
              </w:rPr>
              <w:t>3</w:t>
            </w:r>
          </w:p>
        </w:tc>
        <w:tc>
          <w:tcPr>
            <w:tcW w:w="1333" w:type="dxa"/>
            <w:tcBorders>
              <w:top w:val="single" w:sz="4" w:space="0" w:color="auto"/>
              <w:left w:val="nil"/>
              <w:bottom w:val="single" w:sz="4" w:space="0" w:color="auto"/>
              <w:right w:val="single" w:sz="4" w:space="0" w:color="auto"/>
            </w:tcBorders>
            <w:vAlign w:val="center"/>
          </w:tcPr>
          <w:p w:rsidR="00784F3D" w:rsidRPr="00E81D0E" w:rsidRDefault="00E81D0E" w:rsidP="00E81D0E">
            <w:pPr>
              <w:spacing w:after="0" w:line="240" w:lineRule="auto"/>
              <w:jc w:val="center"/>
              <w:rPr>
                <w:rFonts w:ascii="Times New Roman" w:eastAsia="Times New Roman" w:hAnsi="Times New Roman" w:cs="Times New Roman"/>
                <w:color w:val="000000"/>
                <w:sz w:val="24"/>
                <w:szCs w:val="24"/>
              </w:rPr>
            </w:pPr>
            <w:r w:rsidRPr="00E81D0E">
              <w:rPr>
                <w:rFonts w:ascii="Times New Roman" w:eastAsia="Times New Roman" w:hAnsi="Times New Roman" w:cs="Times New Roman"/>
                <w:color w:val="000000"/>
                <w:sz w:val="24"/>
                <w:szCs w:val="24"/>
              </w:rPr>
              <w:t>4</w:t>
            </w:r>
          </w:p>
        </w:tc>
        <w:tc>
          <w:tcPr>
            <w:tcW w:w="1219" w:type="dxa"/>
            <w:tcBorders>
              <w:top w:val="single" w:sz="4" w:space="0" w:color="auto"/>
              <w:left w:val="nil"/>
              <w:bottom w:val="single" w:sz="4" w:space="0" w:color="auto"/>
              <w:right w:val="single" w:sz="4" w:space="0" w:color="auto"/>
            </w:tcBorders>
            <w:vAlign w:val="center"/>
          </w:tcPr>
          <w:p w:rsidR="00784F3D" w:rsidRPr="00E81D0E" w:rsidRDefault="00E81D0E" w:rsidP="00E81D0E">
            <w:pPr>
              <w:spacing w:after="0" w:line="240" w:lineRule="auto"/>
              <w:jc w:val="center"/>
              <w:rPr>
                <w:rFonts w:ascii="Times New Roman" w:eastAsia="Times New Roman" w:hAnsi="Times New Roman" w:cs="Times New Roman"/>
                <w:color w:val="000000"/>
                <w:sz w:val="24"/>
                <w:szCs w:val="24"/>
              </w:rPr>
            </w:pPr>
            <w:r w:rsidRPr="00E81D0E">
              <w:rPr>
                <w:rFonts w:ascii="Times New Roman" w:eastAsia="Times New Roman" w:hAnsi="Times New Roman" w:cs="Times New Roman"/>
                <w:color w:val="000000"/>
                <w:sz w:val="24"/>
                <w:szCs w:val="24"/>
              </w:rPr>
              <w:t>5</w:t>
            </w:r>
          </w:p>
        </w:tc>
        <w:tc>
          <w:tcPr>
            <w:tcW w:w="1333" w:type="dxa"/>
            <w:tcBorders>
              <w:top w:val="single" w:sz="4" w:space="0" w:color="auto"/>
              <w:left w:val="nil"/>
              <w:bottom w:val="single" w:sz="4" w:space="0" w:color="auto"/>
              <w:right w:val="single" w:sz="4" w:space="0" w:color="auto"/>
            </w:tcBorders>
            <w:vAlign w:val="center"/>
          </w:tcPr>
          <w:p w:rsidR="00784F3D" w:rsidRPr="00E81D0E" w:rsidRDefault="00E81D0E" w:rsidP="00E81D0E">
            <w:pPr>
              <w:spacing w:after="0" w:line="240" w:lineRule="auto"/>
              <w:jc w:val="center"/>
              <w:rPr>
                <w:rFonts w:ascii="Times New Roman" w:eastAsia="Times New Roman" w:hAnsi="Times New Roman" w:cs="Times New Roman"/>
                <w:color w:val="000000"/>
                <w:sz w:val="24"/>
                <w:szCs w:val="24"/>
              </w:rPr>
            </w:pPr>
            <w:r w:rsidRPr="00E81D0E">
              <w:rPr>
                <w:rFonts w:ascii="Times New Roman" w:eastAsia="Times New Roman" w:hAnsi="Times New Roman" w:cs="Times New Roman"/>
                <w:color w:val="000000"/>
                <w:sz w:val="24"/>
                <w:szCs w:val="24"/>
              </w:rPr>
              <w:t>6</w:t>
            </w:r>
          </w:p>
        </w:tc>
        <w:tc>
          <w:tcPr>
            <w:tcW w:w="1349" w:type="dxa"/>
            <w:tcBorders>
              <w:top w:val="single" w:sz="4" w:space="0" w:color="auto"/>
              <w:left w:val="nil"/>
              <w:bottom w:val="single" w:sz="4" w:space="0" w:color="auto"/>
              <w:right w:val="single" w:sz="4" w:space="0" w:color="auto"/>
            </w:tcBorders>
            <w:vAlign w:val="center"/>
          </w:tcPr>
          <w:p w:rsidR="00784F3D" w:rsidRPr="00E81D0E" w:rsidRDefault="00E81D0E" w:rsidP="00E81D0E">
            <w:pPr>
              <w:spacing w:after="0" w:line="240" w:lineRule="auto"/>
              <w:jc w:val="center"/>
              <w:rPr>
                <w:rFonts w:ascii="Times New Roman" w:eastAsia="Times New Roman" w:hAnsi="Times New Roman" w:cs="Times New Roman"/>
                <w:color w:val="000000"/>
                <w:sz w:val="24"/>
                <w:szCs w:val="24"/>
              </w:rPr>
            </w:pPr>
            <w:r w:rsidRPr="00E81D0E">
              <w:rPr>
                <w:rFonts w:ascii="Times New Roman" w:eastAsia="Times New Roman" w:hAnsi="Times New Roman" w:cs="Times New Roman"/>
                <w:color w:val="000000"/>
                <w:sz w:val="24"/>
                <w:szCs w:val="24"/>
              </w:rPr>
              <w:t>7</w:t>
            </w:r>
          </w:p>
        </w:tc>
        <w:tc>
          <w:tcPr>
            <w:tcW w:w="1960" w:type="dxa"/>
            <w:tcBorders>
              <w:top w:val="single" w:sz="4" w:space="0" w:color="auto"/>
              <w:left w:val="nil"/>
              <w:bottom w:val="single" w:sz="4" w:space="0" w:color="auto"/>
              <w:right w:val="single" w:sz="4" w:space="0" w:color="auto"/>
            </w:tcBorders>
            <w:vAlign w:val="center"/>
          </w:tcPr>
          <w:p w:rsidR="00784F3D" w:rsidRPr="00E81D0E" w:rsidRDefault="00E81D0E" w:rsidP="00E81D0E">
            <w:pPr>
              <w:spacing w:after="0" w:line="240" w:lineRule="auto"/>
              <w:jc w:val="center"/>
              <w:rPr>
                <w:rFonts w:ascii="Times New Roman" w:eastAsia="Times New Roman" w:hAnsi="Times New Roman" w:cs="Times New Roman"/>
                <w:color w:val="000000"/>
                <w:sz w:val="24"/>
                <w:szCs w:val="24"/>
              </w:rPr>
            </w:pPr>
            <w:r w:rsidRPr="00E81D0E">
              <w:rPr>
                <w:rFonts w:ascii="Times New Roman" w:eastAsia="Times New Roman" w:hAnsi="Times New Roman" w:cs="Times New Roman"/>
                <w:color w:val="000000"/>
                <w:sz w:val="24"/>
                <w:szCs w:val="24"/>
              </w:rPr>
              <w:t>8</w:t>
            </w:r>
          </w:p>
        </w:tc>
        <w:tc>
          <w:tcPr>
            <w:tcW w:w="1417" w:type="dxa"/>
            <w:tcBorders>
              <w:top w:val="single" w:sz="4" w:space="0" w:color="auto"/>
              <w:left w:val="nil"/>
              <w:bottom w:val="single" w:sz="4" w:space="0" w:color="auto"/>
              <w:right w:val="single" w:sz="4" w:space="0" w:color="auto"/>
            </w:tcBorders>
            <w:noWrap/>
            <w:vAlign w:val="bottom"/>
          </w:tcPr>
          <w:p w:rsidR="00784F3D" w:rsidRPr="00E81D0E" w:rsidRDefault="00E81D0E" w:rsidP="00E81D0E">
            <w:pPr>
              <w:spacing w:after="0" w:line="240" w:lineRule="auto"/>
              <w:jc w:val="center"/>
              <w:rPr>
                <w:rFonts w:ascii="Times New Roman" w:eastAsia="Times New Roman" w:hAnsi="Times New Roman" w:cs="Times New Roman"/>
                <w:color w:val="000000"/>
                <w:sz w:val="24"/>
                <w:szCs w:val="24"/>
              </w:rPr>
            </w:pPr>
            <w:r w:rsidRPr="00E81D0E">
              <w:rPr>
                <w:rFonts w:ascii="Times New Roman" w:eastAsia="Times New Roman" w:hAnsi="Times New Roman" w:cs="Times New Roman"/>
                <w:color w:val="000000"/>
                <w:sz w:val="24"/>
                <w:szCs w:val="24"/>
              </w:rPr>
              <w:t>9</w:t>
            </w:r>
          </w:p>
        </w:tc>
        <w:tc>
          <w:tcPr>
            <w:tcW w:w="1218" w:type="dxa"/>
            <w:tcBorders>
              <w:top w:val="single" w:sz="4" w:space="0" w:color="auto"/>
              <w:left w:val="nil"/>
              <w:bottom w:val="single" w:sz="4" w:space="0" w:color="auto"/>
              <w:right w:val="single" w:sz="4" w:space="0" w:color="auto"/>
            </w:tcBorders>
            <w:noWrap/>
            <w:vAlign w:val="bottom"/>
          </w:tcPr>
          <w:p w:rsidR="00784F3D" w:rsidRPr="00E81D0E" w:rsidRDefault="00E81D0E" w:rsidP="00E81D0E">
            <w:pPr>
              <w:spacing w:after="0" w:line="240" w:lineRule="auto"/>
              <w:jc w:val="center"/>
              <w:rPr>
                <w:rFonts w:ascii="Times New Roman" w:hAnsi="Times New Roman" w:cs="Times New Roman"/>
                <w:color w:val="000000"/>
                <w:sz w:val="24"/>
                <w:szCs w:val="24"/>
              </w:rPr>
            </w:pPr>
            <w:r w:rsidRPr="00E81D0E">
              <w:rPr>
                <w:rFonts w:ascii="Times New Roman" w:hAnsi="Times New Roman" w:cs="Times New Roman"/>
                <w:color w:val="000000"/>
                <w:sz w:val="24"/>
                <w:szCs w:val="24"/>
              </w:rPr>
              <w:t>10</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 xml:space="preserve">Сарыкольский </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19 377</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18 880</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18 395</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17 923</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17 463</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17 014</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-2 363</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-121,9</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-12,2</w:t>
            </w:r>
          </w:p>
        </w:tc>
      </w:tr>
      <w:tr w:rsidR="00E81D0E" w:rsidRPr="002E7714" w:rsidTr="00E81D0E">
        <w:trPr>
          <w:trHeight w:val="240"/>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 xml:space="preserve"> </w:t>
            </w:r>
            <w:r w:rsidRPr="002E7714">
              <w:rPr>
                <w:rFonts w:ascii="Times New Roman" w:eastAsia="Times New Roman" w:hAnsi="Times New Roman" w:cs="Times New Roman"/>
                <w:color w:val="000000"/>
                <w:sz w:val="24"/>
                <w:szCs w:val="24"/>
              </w:rPr>
              <w:t>Майлина</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23 704</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23 208</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22 722</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22 246</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21 780</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21 324</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-2 380</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-100,4</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-10,0</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 xml:space="preserve">Узункольский </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19 891</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19 389</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18 900</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18 423</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17 958</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17 505</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-2 386</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-120,0</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-12,0</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 xml:space="preserve">Федоровский </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24 744</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24 372</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24 006</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23 645</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23 290</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22 940</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-1 804</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-72,9</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-7,3</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E81D0E" w:rsidRDefault="00E81D0E" w:rsidP="00E81D0E">
            <w:pPr>
              <w:spacing w:after="0" w:line="240" w:lineRule="auto"/>
              <w:rPr>
                <w:rFonts w:ascii="Times New Roman" w:eastAsia="Times New Roman" w:hAnsi="Times New Roman" w:cs="Times New Roman"/>
                <w:bCs/>
                <w:i/>
                <w:color w:val="000000"/>
                <w:sz w:val="24"/>
                <w:szCs w:val="24"/>
              </w:rPr>
            </w:pPr>
            <w:r w:rsidRPr="00E81D0E">
              <w:rPr>
                <w:rFonts w:ascii="Times New Roman" w:eastAsia="Times New Roman" w:hAnsi="Times New Roman" w:cs="Times New Roman"/>
                <w:bCs/>
                <w:i/>
                <w:color w:val="000000"/>
                <w:sz w:val="24"/>
                <w:szCs w:val="24"/>
              </w:rPr>
              <w:t xml:space="preserve">СКО </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543 679</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538 970</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534 431</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529 998</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525 687</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521</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497</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-40,8</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-4,1</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E81D0E" w:rsidRDefault="00E81D0E" w:rsidP="00E81D0E">
            <w:pPr>
              <w:spacing w:after="0" w:line="240" w:lineRule="auto"/>
              <w:rPr>
                <w:rFonts w:ascii="Times New Roman" w:eastAsia="Times New Roman" w:hAnsi="Times New Roman" w:cs="Times New Roman"/>
                <w:bCs/>
                <w:i/>
                <w:color w:val="000000"/>
                <w:sz w:val="24"/>
                <w:szCs w:val="24"/>
              </w:rPr>
            </w:pPr>
            <w:r w:rsidRPr="00E81D0E">
              <w:rPr>
                <w:rFonts w:ascii="Times New Roman" w:eastAsia="Times New Roman" w:hAnsi="Times New Roman" w:cs="Times New Roman"/>
                <w:bCs/>
                <w:i/>
                <w:color w:val="000000"/>
                <w:sz w:val="24"/>
                <w:szCs w:val="24"/>
              </w:rPr>
              <w:t xml:space="preserve">городское </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253 181</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253857</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254 538</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255220</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255905</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256594</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3413</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13,5</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1,3</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E81D0E" w:rsidRDefault="00E81D0E" w:rsidP="00E81D0E">
            <w:pPr>
              <w:spacing w:after="0" w:line="240" w:lineRule="auto"/>
              <w:rPr>
                <w:rFonts w:ascii="Times New Roman" w:eastAsia="Times New Roman" w:hAnsi="Times New Roman" w:cs="Times New Roman"/>
                <w:bCs/>
                <w:i/>
                <w:color w:val="000000"/>
                <w:sz w:val="24"/>
                <w:szCs w:val="24"/>
              </w:rPr>
            </w:pPr>
            <w:r w:rsidRPr="00E81D0E">
              <w:rPr>
                <w:rFonts w:ascii="Times New Roman" w:eastAsia="Times New Roman" w:hAnsi="Times New Roman" w:cs="Times New Roman"/>
                <w:bCs/>
                <w:i/>
                <w:color w:val="000000"/>
                <w:sz w:val="24"/>
                <w:szCs w:val="24"/>
              </w:rPr>
              <w:t xml:space="preserve">сельское </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290 498</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285113</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279893</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274778</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269782</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264903</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-25595</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-88,1</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-8,8</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 xml:space="preserve"> </w:t>
            </w:r>
            <w:r w:rsidRPr="002E7714">
              <w:rPr>
                <w:rFonts w:ascii="Times New Roman" w:eastAsia="Times New Roman" w:hAnsi="Times New Roman" w:cs="Times New Roman"/>
                <w:color w:val="000000"/>
                <w:sz w:val="24"/>
                <w:szCs w:val="24"/>
              </w:rPr>
              <w:t xml:space="preserve">Петропавловск </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219 803</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220511</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221221</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221933</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222647</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223364</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3 561</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16,2</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1,6</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 xml:space="preserve"> </w:t>
            </w:r>
            <w:r w:rsidRPr="002E7714">
              <w:rPr>
                <w:rFonts w:ascii="Times New Roman" w:eastAsia="Times New Roman" w:hAnsi="Times New Roman" w:cs="Times New Roman"/>
                <w:color w:val="000000"/>
                <w:sz w:val="24"/>
                <w:szCs w:val="24"/>
              </w:rPr>
              <w:t>Булаево</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7 652</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7649</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7647</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7644</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7641</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7638</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-0,2</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 xml:space="preserve"> </w:t>
            </w:r>
            <w:r w:rsidRPr="002E7714">
              <w:rPr>
                <w:rFonts w:ascii="Times New Roman" w:eastAsia="Times New Roman" w:hAnsi="Times New Roman" w:cs="Times New Roman"/>
                <w:color w:val="000000"/>
                <w:sz w:val="24"/>
                <w:szCs w:val="24"/>
              </w:rPr>
              <w:t>Мамлютка</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6 729</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6671</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6614</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6558</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6501</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6446</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-283</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-42,1</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-4,2</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 xml:space="preserve"> </w:t>
            </w:r>
            <w:r w:rsidRPr="002E7714">
              <w:rPr>
                <w:rFonts w:ascii="Times New Roman" w:eastAsia="Times New Roman" w:hAnsi="Times New Roman" w:cs="Times New Roman"/>
                <w:color w:val="000000"/>
                <w:sz w:val="24"/>
                <w:szCs w:val="24"/>
              </w:rPr>
              <w:t>Сергеевка</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7 598</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7648</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7698</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7748</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7799</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7850</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252</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33,2</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3,3</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 xml:space="preserve"> </w:t>
            </w:r>
            <w:r w:rsidRPr="002E7714">
              <w:rPr>
                <w:rFonts w:ascii="Times New Roman" w:eastAsia="Times New Roman" w:hAnsi="Times New Roman" w:cs="Times New Roman"/>
                <w:color w:val="000000"/>
                <w:sz w:val="24"/>
                <w:szCs w:val="24"/>
              </w:rPr>
              <w:t>Тайынша</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11 399</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11378</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11358</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11337</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11316</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11296</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-103</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-9,0</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-0,9</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Айыртауский</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35 718</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35113</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34517</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33932</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33357</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32792</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-2 926</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-81,9</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-8,2</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Акжарский</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15 002</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14659</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14323</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13996</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13675</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13363</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-1 639</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-109,3</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-10,9</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 xml:space="preserve">М.Жумабаева </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20 853</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20291</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19744</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19212</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18695</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18191</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-2 662</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-127,7</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-12,8</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Есильский</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21 376</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20809</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20258</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19721</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19198</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18689</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-2 687</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-125,7</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-12,6</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Жамбылский</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18 169</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17609</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17067</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16541</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16032</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15538</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-2 631</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-144,8</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-14,5</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Кызылжарский</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44 414</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44383</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44351</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44320</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44289</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44258</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-156</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-3,5</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-0,4</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 xml:space="preserve">Мамлютский </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10 361</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10098</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9842</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9593</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9349</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9112</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-1 249</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-120,5</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-12,1</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 xml:space="preserve">Шал акына </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10 076</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9702</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9342</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8995</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8661</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8339</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-1 737</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-172,4</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-17,2</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Аккайынский</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18 225</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17858</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17499</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17147</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16802</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16464</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-1 761</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-96,6</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-9,7</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 xml:space="preserve">Тайыншинский </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30 176</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29461</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28764</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28083</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27418</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26769</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-3 407</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-112,9</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-11,3</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Тимирязевский</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10 600</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10328</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10062</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9804</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9552</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9306</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-1 294</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-122,1</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-12,2</w:t>
            </w:r>
          </w:p>
        </w:tc>
      </w:tr>
      <w:tr w:rsidR="00E81D0E"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Уалихановский</w:t>
            </w:r>
          </w:p>
        </w:tc>
        <w:tc>
          <w:tcPr>
            <w:tcW w:w="1261"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15 858</w:t>
            </w:r>
          </w:p>
        </w:tc>
        <w:tc>
          <w:tcPr>
            <w:tcW w:w="122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15649</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15442</w:t>
            </w:r>
          </w:p>
        </w:tc>
        <w:tc>
          <w:tcPr>
            <w:tcW w:w="121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15238</w:t>
            </w:r>
          </w:p>
        </w:tc>
        <w:tc>
          <w:tcPr>
            <w:tcW w:w="1333"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15037</w:t>
            </w:r>
          </w:p>
        </w:tc>
        <w:tc>
          <w:tcPr>
            <w:tcW w:w="1349"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14838</w:t>
            </w:r>
          </w:p>
        </w:tc>
        <w:tc>
          <w:tcPr>
            <w:tcW w:w="1960" w:type="dxa"/>
            <w:tcBorders>
              <w:top w:val="nil"/>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-1 020</w:t>
            </w:r>
          </w:p>
        </w:tc>
        <w:tc>
          <w:tcPr>
            <w:tcW w:w="1417" w:type="dxa"/>
            <w:tcBorders>
              <w:top w:val="nil"/>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-64,3</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-6,4</w:t>
            </w:r>
          </w:p>
        </w:tc>
      </w:tr>
      <w:tr w:rsidR="00E81D0E" w:rsidRPr="002E7714" w:rsidTr="00E81D0E">
        <w:trPr>
          <w:trHeight w:val="315"/>
        </w:trPr>
        <w:tc>
          <w:tcPr>
            <w:tcW w:w="2150" w:type="dxa"/>
            <w:tcBorders>
              <w:top w:val="single" w:sz="4" w:space="0" w:color="auto"/>
              <w:left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Г.</w:t>
            </w:r>
            <w:r w:rsidR="004C1E4B">
              <w:rPr>
                <w:rFonts w:ascii="Times New Roman" w:eastAsia="Times New Roman" w:hAnsi="Times New Roman" w:cs="Times New Roman"/>
                <w:color w:val="000000"/>
                <w:sz w:val="24"/>
                <w:szCs w:val="24"/>
              </w:rPr>
              <w:t xml:space="preserve"> </w:t>
            </w:r>
            <w:r w:rsidRPr="002E7714">
              <w:rPr>
                <w:rFonts w:ascii="Times New Roman" w:eastAsia="Times New Roman" w:hAnsi="Times New Roman" w:cs="Times New Roman"/>
                <w:color w:val="000000"/>
                <w:sz w:val="24"/>
                <w:szCs w:val="24"/>
              </w:rPr>
              <w:t xml:space="preserve">Мусрепова </w:t>
            </w:r>
          </w:p>
        </w:tc>
        <w:tc>
          <w:tcPr>
            <w:tcW w:w="1261"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39 670</w:t>
            </w:r>
          </w:p>
        </w:tc>
        <w:tc>
          <w:tcPr>
            <w:tcW w:w="1220"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39173</w:t>
            </w:r>
          </w:p>
        </w:tc>
        <w:tc>
          <w:tcPr>
            <w:tcW w:w="1333"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38681</w:t>
            </w:r>
          </w:p>
        </w:tc>
        <w:tc>
          <w:tcPr>
            <w:tcW w:w="1219"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38196</w:t>
            </w:r>
          </w:p>
        </w:tc>
        <w:tc>
          <w:tcPr>
            <w:tcW w:w="1333"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37717</w:t>
            </w:r>
          </w:p>
        </w:tc>
        <w:tc>
          <w:tcPr>
            <w:tcW w:w="1349"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37244</w:t>
            </w:r>
          </w:p>
        </w:tc>
        <w:tc>
          <w:tcPr>
            <w:tcW w:w="1960"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-2 426</w:t>
            </w:r>
          </w:p>
        </w:tc>
        <w:tc>
          <w:tcPr>
            <w:tcW w:w="1417" w:type="dxa"/>
            <w:tcBorders>
              <w:top w:val="single" w:sz="4" w:space="0" w:color="auto"/>
              <w:left w:val="nil"/>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-61,2</w:t>
            </w:r>
          </w:p>
        </w:tc>
        <w:tc>
          <w:tcPr>
            <w:tcW w:w="1218" w:type="dxa"/>
            <w:tcBorders>
              <w:top w:val="single" w:sz="4" w:space="0" w:color="auto"/>
              <w:left w:val="nil"/>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-6,1</w:t>
            </w:r>
          </w:p>
        </w:tc>
      </w:tr>
    </w:tbl>
    <w:p w:rsidR="00784F3D" w:rsidRDefault="00784F3D" w:rsidP="00CB7A5C">
      <w:pPr>
        <w:spacing w:after="0" w:line="240" w:lineRule="auto"/>
        <w:rPr>
          <w:rFonts w:ascii="Times New Roman" w:hAnsi="Times New Roman" w:cs="Times New Roman"/>
          <w:sz w:val="28"/>
          <w:szCs w:val="28"/>
        </w:rPr>
      </w:pPr>
      <w:r w:rsidRPr="002E7714">
        <w:br w:type="page"/>
      </w:r>
      <w:r w:rsidR="009F67FA">
        <w:rPr>
          <w:rFonts w:ascii="Times New Roman" w:hAnsi="Times New Roman" w:cs="Times New Roman"/>
          <w:sz w:val="28"/>
          <w:szCs w:val="28"/>
        </w:rPr>
        <w:lastRenderedPageBreak/>
        <w:t>Продолжение таблицы Е</w:t>
      </w:r>
      <w:r w:rsidRPr="002E7714">
        <w:rPr>
          <w:rFonts w:ascii="Times New Roman" w:hAnsi="Times New Roman" w:cs="Times New Roman"/>
          <w:sz w:val="28"/>
          <w:szCs w:val="28"/>
        </w:rPr>
        <w:t>.1</w:t>
      </w:r>
    </w:p>
    <w:p w:rsidR="00E81D0E" w:rsidRPr="00E81D0E" w:rsidRDefault="00E81D0E" w:rsidP="00CB7A5C">
      <w:pPr>
        <w:spacing w:after="0" w:line="240" w:lineRule="auto"/>
        <w:rPr>
          <w:rFonts w:ascii="Times New Roman" w:hAnsi="Times New Roman" w:cs="Times New Roman"/>
          <w:sz w:val="16"/>
          <w:szCs w:val="16"/>
        </w:rPr>
      </w:pPr>
    </w:p>
    <w:tbl>
      <w:tblPr>
        <w:tblW w:w="14460" w:type="dxa"/>
        <w:tblInd w:w="136" w:type="dxa"/>
        <w:tblLook w:val="04A0" w:firstRow="1" w:lastRow="0" w:firstColumn="1" w:lastColumn="0" w:noHBand="0" w:noVBand="1"/>
      </w:tblPr>
      <w:tblGrid>
        <w:gridCol w:w="2150"/>
        <w:gridCol w:w="1261"/>
        <w:gridCol w:w="1220"/>
        <w:gridCol w:w="1333"/>
        <w:gridCol w:w="1219"/>
        <w:gridCol w:w="1333"/>
        <w:gridCol w:w="1349"/>
        <w:gridCol w:w="1960"/>
        <w:gridCol w:w="1417"/>
        <w:gridCol w:w="1218"/>
      </w:tblGrid>
      <w:tr w:rsidR="00784F3D" w:rsidRPr="002E7714" w:rsidTr="00E81D0E">
        <w:trPr>
          <w:trHeight w:val="315"/>
        </w:trPr>
        <w:tc>
          <w:tcPr>
            <w:tcW w:w="2150" w:type="dxa"/>
            <w:tcBorders>
              <w:top w:val="single" w:sz="4" w:space="0" w:color="auto"/>
              <w:left w:val="single" w:sz="4" w:space="0" w:color="auto"/>
              <w:bottom w:val="single" w:sz="4" w:space="0" w:color="auto"/>
              <w:right w:val="single" w:sz="4" w:space="0" w:color="auto"/>
            </w:tcBorders>
            <w:vAlign w:val="center"/>
          </w:tcPr>
          <w:p w:rsidR="00784F3D" w:rsidRPr="00E81D0E" w:rsidRDefault="00E81D0E" w:rsidP="00E81D0E">
            <w:pPr>
              <w:spacing w:after="0" w:line="240" w:lineRule="auto"/>
              <w:jc w:val="center"/>
              <w:rPr>
                <w:rFonts w:ascii="Times New Roman" w:eastAsia="Times New Roman" w:hAnsi="Times New Roman" w:cs="Times New Roman"/>
                <w:color w:val="000000"/>
                <w:sz w:val="24"/>
                <w:szCs w:val="24"/>
              </w:rPr>
            </w:pPr>
            <w:r w:rsidRPr="00E81D0E">
              <w:rPr>
                <w:rFonts w:ascii="Times New Roman" w:eastAsia="Times New Roman" w:hAnsi="Times New Roman" w:cs="Times New Roman"/>
                <w:color w:val="000000"/>
                <w:sz w:val="24"/>
                <w:szCs w:val="24"/>
              </w:rPr>
              <w:t>1</w:t>
            </w:r>
          </w:p>
        </w:tc>
        <w:tc>
          <w:tcPr>
            <w:tcW w:w="1261" w:type="dxa"/>
            <w:tcBorders>
              <w:top w:val="single" w:sz="4" w:space="0" w:color="auto"/>
              <w:left w:val="nil"/>
              <w:bottom w:val="single" w:sz="4" w:space="0" w:color="auto"/>
              <w:right w:val="single" w:sz="4" w:space="0" w:color="auto"/>
            </w:tcBorders>
            <w:vAlign w:val="center"/>
          </w:tcPr>
          <w:p w:rsidR="00784F3D" w:rsidRPr="00E81D0E" w:rsidRDefault="00E81D0E" w:rsidP="00E81D0E">
            <w:pPr>
              <w:spacing w:after="0" w:line="240" w:lineRule="auto"/>
              <w:jc w:val="center"/>
              <w:rPr>
                <w:rFonts w:ascii="Times New Roman" w:eastAsia="Times New Roman" w:hAnsi="Times New Roman" w:cs="Times New Roman"/>
                <w:color w:val="000000"/>
                <w:sz w:val="24"/>
                <w:szCs w:val="24"/>
              </w:rPr>
            </w:pPr>
            <w:r w:rsidRPr="00E81D0E">
              <w:rPr>
                <w:rFonts w:ascii="Times New Roman" w:eastAsia="Times New Roman" w:hAnsi="Times New Roman" w:cs="Times New Roman"/>
                <w:color w:val="000000"/>
                <w:sz w:val="24"/>
                <w:szCs w:val="24"/>
              </w:rPr>
              <w:t>2</w:t>
            </w:r>
          </w:p>
        </w:tc>
        <w:tc>
          <w:tcPr>
            <w:tcW w:w="1220" w:type="dxa"/>
            <w:tcBorders>
              <w:top w:val="single" w:sz="4" w:space="0" w:color="auto"/>
              <w:left w:val="nil"/>
              <w:bottom w:val="single" w:sz="4" w:space="0" w:color="auto"/>
              <w:right w:val="single" w:sz="4" w:space="0" w:color="auto"/>
            </w:tcBorders>
            <w:vAlign w:val="center"/>
          </w:tcPr>
          <w:p w:rsidR="00784F3D" w:rsidRPr="00E81D0E" w:rsidRDefault="00E81D0E" w:rsidP="00E81D0E">
            <w:pPr>
              <w:spacing w:after="0" w:line="240" w:lineRule="auto"/>
              <w:jc w:val="center"/>
              <w:rPr>
                <w:rFonts w:ascii="Times New Roman" w:eastAsia="Times New Roman" w:hAnsi="Times New Roman" w:cs="Times New Roman"/>
                <w:color w:val="000000"/>
                <w:sz w:val="24"/>
                <w:szCs w:val="24"/>
              </w:rPr>
            </w:pPr>
            <w:r w:rsidRPr="00E81D0E">
              <w:rPr>
                <w:rFonts w:ascii="Times New Roman" w:eastAsia="Times New Roman" w:hAnsi="Times New Roman" w:cs="Times New Roman"/>
                <w:color w:val="000000"/>
                <w:sz w:val="24"/>
                <w:szCs w:val="24"/>
              </w:rPr>
              <w:t>3</w:t>
            </w:r>
          </w:p>
        </w:tc>
        <w:tc>
          <w:tcPr>
            <w:tcW w:w="1333" w:type="dxa"/>
            <w:tcBorders>
              <w:top w:val="single" w:sz="4" w:space="0" w:color="auto"/>
              <w:left w:val="nil"/>
              <w:bottom w:val="single" w:sz="4" w:space="0" w:color="auto"/>
              <w:right w:val="single" w:sz="4" w:space="0" w:color="auto"/>
            </w:tcBorders>
            <w:vAlign w:val="center"/>
          </w:tcPr>
          <w:p w:rsidR="00784F3D" w:rsidRPr="00E81D0E" w:rsidRDefault="00E81D0E" w:rsidP="00E81D0E">
            <w:pPr>
              <w:spacing w:after="0" w:line="240" w:lineRule="auto"/>
              <w:jc w:val="center"/>
              <w:rPr>
                <w:rFonts w:ascii="Times New Roman" w:eastAsia="Times New Roman" w:hAnsi="Times New Roman" w:cs="Times New Roman"/>
                <w:color w:val="000000"/>
                <w:sz w:val="24"/>
                <w:szCs w:val="24"/>
              </w:rPr>
            </w:pPr>
            <w:r w:rsidRPr="00E81D0E">
              <w:rPr>
                <w:rFonts w:ascii="Times New Roman" w:eastAsia="Times New Roman" w:hAnsi="Times New Roman" w:cs="Times New Roman"/>
                <w:color w:val="000000"/>
                <w:sz w:val="24"/>
                <w:szCs w:val="24"/>
              </w:rPr>
              <w:t>4</w:t>
            </w:r>
          </w:p>
        </w:tc>
        <w:tc>
          <w:tcPr>
            <w:tcW w:w="1219" w:type="dxa"/>
            <w:tcBorders>
              <w:top w:val="single" w:sz="4" w:space="0" w:color="auto"/>
              <w:left w:val="nil"/>
              <w:bottom w:val="single" w:sz="4" w:space="0" w:color="auto"/>
              <w:right w:val="single" w:sz="4" w:space="0" w:color="auto"/>
            </w:tcBorders>
            <w:vAlign w:val="center"/>
          </w:tcPr>
          <w:p w:rsidR="00784F3D" w:rsidRPr="00E81D0E" w:rsidRDefault="00E81D0E" w:rsidP="00E81D0E">
            <w:pPr>
              <w:spacing w:after="0" w:line="240" w:lineRule="auto"/>
              <w:jc w:val="center"/>
              <w:rPr>
                <w:rFonts w:ascii="Times New Roman" w:eastAsia="Times New Roman" w:hAnsi="Times New Roman" w:cs="Times New Roman"/>
                <w:color w:val="000000"/>
                <w:sz w:val="24"/>
                <w:szCs w:val="24"/>
              </w:rPr>
            </w:pPr>
            <w:r w:rsidRPr="00E81D0E">
              <w:rPr>
                <w:rFonts w:ascii="Times New Roman" w:eastAsia="Times New Roman" w:hAnsi="Times New Roman" w:cs="Times New Roman"/>
                <w:color w:val="000000"/>
                <w:sz w:val="24"/>
                <w:szCs w:val="24"/>
              </w:rPr>
              <w:t>5</w:t>
            </w:r>
          </w:p>
        </w:tc>
        <w:tc>
          <w:tcPr>
            <w:tcW w:w="1333" w:type="dxa"/>
            <w:tcBorders>
              <w:top w:val="single" w:sz="4" w:space="0" w:color="auto"/>
              <w:left w:val="nil"/>
              <w:bottom w:val="single" w:sz="4" w:space="0" w:color="auto"/>
              <w:right w:val="single" w:sz="4" w:space="0" w:color="auto"/>
            </w:tcBorders>
            <w:vAlign w:val="center"/>
          </w:tcPr>
          <w:p w:rsidR="00784F3D" w:rsidRPr="00E81D0E" w:rsidRDefault="00E81D0E" w:rsidP="00E81D0E">
            <w:pPr>
              <w:spacing w:after="0" w:line="240" w:lineRule="auto"/>
              <w:jc w:val="center"/>
              <w:rPr>
                <w:rFonts w:ascii="Times New Roman" w:eastAsia="Times New Roman" w:hAnsi="Times New Roman" w:cs="Times New Roman"/>
                <w:color w:val="000000"/>
                <w:sz w:val="24"/>
                <w:szCs w:val="24"/>
              </w:rPr>
            </w:pPr>
            <w:r w:rsidRPr="00E81D0E">
              <w:rPr>
                <w:rFonts w:ascii="Times New Roman" w:eastAsia="Times New Roman" w:hAnsi="Times New Roman" w:cs="Times New Roman"/>
                <w:color w:val="000000"/>
                <w:sz w:val="24"/>
                <w:szCs w:val="24"/>
              </w:rPr>
              <w:t>6</w:t>
            </w:r>
          </w:p>
        </w:tc>
        <w:tc>
          <w:tcPr>
            <w:tcW w:w="1349" w:type="dxa"/>
            <w:tcBorders>
              <w:top w:val="single" w:sz="4" w:space="0" w:color="auto"/>
              <w:left w:val="nil"/>
              <w:bottom w:val="single" w:sz="4" w:space="0" w:color="auto"/>
              <w:right w:val="single" w:sz="4" w:space="0" w:color="auto"/>
            </w:tcBorders>
            <w:vAlign w:val="center"/>
          </w:tcPr>
          <w:p w:rsidR="00784F3D" w:rsidRPr="00E81D0E" w:rsidRDefault="00E81D0E" w:rsidP="00E81D0E">
            <w:pPr>
              <w:spacing w:after="0" w:line="240" w:lineRule="auto"/>
              <w:jc w:val="center"/>
              <w:rPr>
                <w:rFonts w:ascii="Times New Roman" w:eastAsia="Times New Roman" w:hAnsi="Times New Roman" w:cs="Times New Roman"/>
                <w:color w:val="000000"/>
                <w:sz w:val="24"/>
                <w:szCs w:val="24"/>
              </w:rPr>
            </w:pPr>
            <w:r w:rsidRPr="00E81D0E">
              <w:rPr>
                <w:rFonts w:ascii="Times New Roman" w:eastAsia="Times New Roman" w:hAnsi="Times New Roman" w:cs="Times New Roman"/>
                <w:color w:val="000000"/>
                <w:sz w:val="24"/>
                <w:szCs w:val="24"/>
              </w:rPr>
              <w:t>7</w:t>
            </w:r>
          </w:p>
        </w:tc>
        <w:tc>
          <w:tcPr>
            <w:tcW w:w="1960" w:type="dxa"/>
            <w:tcBorders>
              <w:top w:val="single" w:sz="4" w:space="0" w:color="auto"/>
              <w:left w:val="nil"/>
              <w:bottom w:val="single" w:sz="4" w:space="0" w:color="auto"/>
              <w:right w:val="single" w:sz="4" w:space="0" w:color="auto"/>
            </w:tcBorders>
            <w:vAlign w:val="center"/>
          </w:tcPr>
          <w:p w:rsidR="00784F3D" w:rsidRPr="00E81D0E" w:rsidRDefault="00E81D0E" w:rsidP="00E81D0E">
            <w:pPr>
              <w:spacing w:after="0" w:line="240" w:lineRule="auto"/>
              <w:jc w:val="center"/>
              <w:rPr>
                <w:rFonts w:ascii="Times New Roman" w:eastAsia="Times New Roman" w:hAnsi="Times New Roman" w:cs="Times New Roman"/>
                <w:color w:val="000000"/>
                <w:sz w:val="24"/>
                <w:szCs w:val="24"/>
              </w:rPr>
            </w:pPr>
            <w:r w:rsidRPr="00E81D0E">
              <w:rPr>
                <w:rFonts w:ascii="Times New Roman" w:eastAsia="Times New Roman" w:hAnsi="Times New Roman" w:cs="Times New Roman"/>
                <w:color w:val="000000"/>
                <w:sz w:val="24"/>
                <w:szCs w:val="24"/>
              </w:rPr>
              <w:t>8</w:t>
            </w:r>
          </w:p>
        </w:tc>
        <w:tc>
          <w:tcPr>
            <w:tcW w:w="1417" w:type="dxa"/>
            <w:tcBorders>
              <w:top w:val="single" w:sz="4" w:space="0" w:color="auto"/>
              <w:left w:val="nil"/>
              <w:bottom w:val="single" w:sz="4" w:space="0" w:color="auto"/>
              <w:right w:val="single" w:sz="4" w:space="0" w:color="auto"/>
            </w:tcBorders>
            <w:noWrap/>
            <w:vAlign w:val="bottom"/>
          </w:tcPr>
          <w:p w:rsidR="00784F3D" w:rsidRPr="00E81D0E" w:rsidRDefault="00E81D0E" w:rsidP="00E81D0E">
            <w:pPr>
              <w:spacing w:after="0" w:line="240" w:lineRule="auto"/>
              <w:jc w:val="center"/>
              <w:rPr>
                <w:rFonts w:ascii="Times New Roman" w:eastAsia="Times New Roman" w:hAnsi="Times New Roman" w:cs="Times New Roman"/>
                <w:color w:val="000000"/>
                <w:sz w:val="24"/>
                <w:szCs w:val="24"/>
              </w:rPr>
            </w:pPr>
            <w:r w:rsidRPr="00E81D0E">
              <w:rPr>
                <w:rFonts w:ascii="Times New Roman" w:eastAsia="Times New Roman" w:hAnsi="Times New Roman" w:cs="Times New Roman"/>
                <w:color w:val="000000"/>
                <w:sz w:val="24"/>
                <w:szCs w:val="24"/>
              </w:rPr>
              <w:t>9</w:t>
            </w:r>
          </w:p>
        </w:tc>
        <w:tc>
          <w:tcPr>
            <w:tcW w:w="1218" w:type="dxa"/>
            <w:tcBorders>
              <w:top w:val="single" w:sz="4" w:space="0" w:color="auto"/>
              <w:left w:val="nil"/>
              <w:bottom w:val="single" w:sz="4" w:space="0" w:color="auto"/>
              <w:right w:val="single" w:sz="4" w:space="0" w:color="auto"/>
            </w:tcBorders>
            <w:noWrap/>
            <w:vAlign w:val="bottom"/>
          </w:tcPr>
          <w:p w:rsidR="00784F3D" w:rsidRPr="00E81D0E" w:rsidRDefault="00E81D0E" w:rsidP="00E81D0E">
            <w:pPr>
              <w:spacing w:after="0" w:line="240" w:lineRule="auto"/>
              <w:jc w:val="center"/>
              <w:rPr>
                <w:rFonts w:ascii="Times New Roman" w:hAnsi="Times New Roman" w:cs="Times New Roman"/>
                <w:color w:val="000000"/>
                <w:sz w:val="24"/>
                <w:szCs w:val="24"/>
              </w:rPr>
            </w:pPr>
            <w:r w:rsidRPr="00E81D0E">
              <w:rPr>
                <w:rFonts w:ascii="Times New Roman" w:hAnsi="Times New Roman" w:cs="Times New Roman"/>
                <w:color w:val="000000"/>
                <w:sz w:val="24"/>
                <w:szCs w:val="24"/>
              </w:rPr>
              <w:t>10</w:t>
            </w:r>
          </w:p>
        </w:tc>
      </w:tr>
      <w:tr w:rsidR="00CB7A5C" w:rsidRPr="002E7714" w:rsidTr="00E81D0E">
        <w:trPr>
          <w:trHeight w:val="358"/>
        </w:trPr>
        <w:tc>
          <w:tcPr>
            <w:tcW w:w="2150" w:type="dxa"/>
            <w:tcBorders>
              <w:top w:val="nil"/>
              <w:left w:val="single" w:sz="4" w:space="0" w:color="auto"/>
              <w:bottom w:val="single" w:sz="4" w:space="0" w:color="auto"/>
              <w:right w:val="single" w:sz="4" w:space="0" w:color="auto"/>
            </w:tcBorders>
            <w:vAlign w:val="center"/>
            <w:hideMark/>
          </w:tcPr>
          <w:p w:rsidR="00CB7A5C" w:rsidRPr="00E81D0E" w:rsidRDefault="00CB7A5C" w:rsidP="00CB7A5C">
            <w:pPr>
              <w:spacing w:after="0" w:line="240" w:lineRule="auto"/>
              <w:rPr>
                <w:rFonts w:ascii="Times New Roman" w:eastAsia="Times New Roman" w:hAnsi="Times New Roman" w:cs="Times New Roman"/>
                <w:bCs/>
                <w:i/>
                <w:color w:val="000000"/>
                <w:sz w:val="24"/>
                <w:szCs w:val="24"/>
              </w:rPr>
            </w:pPr>
            <w:r w:rsidRPr="00E81D0E">
              <w:rPr>
                <w:rFonts w:ascii="Times New Roman" w:eastAsia="Times New Roman" w:hAnsi="Times New Roman" w:cs="Times New Roman"/>
                <w:bCs/>
                <w:i/>
                <w:color w:val="000000"/>
                <w:sz w:val="24"/>
                <w:szCs w:val="24"/>
              </w:rPr>
              <w:t xml:space="preserve">Павлодарская </w:t>
            </w:r>
          </w:p>
        </w:tc>
        <w:tc>
          <w:tcPr>
            <w:tcW w:w="1261"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751 011</w:t>
            </w:r>
          </w:p>
        </w:tc>
        <w:tc>
          <w:tcPr>
            <w:tcW w:w="122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749 599</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748 216</w:t>
            </w:r>
          </w:p>
        </w:tc>
        <w:tc>
          <w:tcPr>
            <w:tcW w:w="121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746 855</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745 526</w:t>
            </w:r>
          </w:p>
        </w:tc>
        <w:tc>
          <w:tcPr>
            <w:tcW w:w="134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744 641</w:t>
            </w:r>
          </w:p>
        </w:tc>
        <w:tc>
          <w:tcPr>
            <w:tcW w:w="196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-6370</w:t>
            </w:r>
          </w:p>
        </w:tc>
        <w:tc>
          <w:tcPr>
            <w:tcW w:w="1417" w:type="dxa"/>
            <w:tcBorders>
              <w:top w:val="nil"/>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-8,5</w:t>
            </w:r>
          </w:p>
        </w:tc>
        <w:tc>
          <w:tcPr>
            <w:tcW w:w="1218" w:type="dxa"/>
            <w:tcBorders>
              <w:top w:val="single" w:sz="4" w:space="0" w:color="auto"/>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-0,8</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hideMark/>
          </w:tcPr>
          <w:p w:rsidR="00CB7A5C" w:rsidRPr="00E81D0E" w:rsidRDefault="00CB7A5C" w:rsidP="00CB7A5C">
            <w:pPr>
              <w:spacing w:after="0" w:line="240" w:lineRule="auto"/>
              <w:rPr>
                <w:rFonts w:ascii="Times New Roman" w:eastAsia="Times New Roman" w:hAnsi="Times New Roman" w:cs="Times New Roman"/>
                <w:bCs/>
                <w:i/>
                <w:color w:val="000000"/>
                <w:sz w:val="24"/>
                <w:szCs w:val="24"/>
              </w:rPr>
            </w:pPr>
            <w:r w:rsidRPr="00E81D0E">
              <w:rPr>
                <w:rFonts w:ascii="Times New Roman" w:eastAsia="Times New Roman" w:hAnsi="Times New Roman" w:cs="Times New Roman"/>
                <w:bCs/>
                <w:i/>
                <w:color w:val="000000"/>
                <w:sz w:val="24"/>
                <w:szCs w:val="24"/>
              </w:rPr>
              <w:t>городское</w:t>
            </w:r>
          </w:p>
        </w:tc>
        <w:tc>
          <w:tcPr>
            <w:tcW w:w="1261"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530 209</w:t>
            </w:r>
          </w:p>
        </w:tc>
        <w:tc>
          <w:tcPr>
            <w:tcW w:w="122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529377</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528643</w:t>
            </w:r>
          </w:p>
        </w:tc>
        <w:tc>
          <w:tcPr>
            <w:tcW w:w="121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527918</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527201</w:t>
            </w:r>
          </w:p>
        </w:tc>
        <w:tc>
          <w:tcPr>
            <w:tcW w:w="134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526648</w:t>
            </w:r>
          </w:p>
        </w:tc>
        <w:tc>
          <w:tcPr>
            <w:tcW w:w="196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2247</w:t>
            </w:r>
          </w:p>
        </w:tc>
        <w:tc>
          <w:tcPr>
            <w:tcW w:w="1417" w:type="dxa"/>
            <w:tcBorders>
              <w:top w:val="nil"/>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4,2</w:t>
            </w:r>
          </w:p>
        </w:tc>
        <w:tc>
          <w:tcPr>
            <w:tcW w:w="1218" w:type="dxa"/>
            <w:tcBorders>
              <w:top w:val="single" w:sz="4" w:space="0" w:color="auto"/>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0,4</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hideMark/>
          </w:tcPr>
          <w:p w:rsidR="00CB7A5C" w:rsidRPr="00E81D0E" w:rsidRDefault="00CB7A5C" w:rsidP="00CB7A5C">
            <w:pPr>
              <w:spacing w:after="0" w:line="240" w:lineRule="auto"/>
              <w:rPr>
                <w:rFonts w:ascii="Times New Roman" w:eastAsia="Times New Roman" w:hAnsi="Times New Roman" w:cs="Times New Roman"/>
                <w:bCs/>
                <w:i/>
                <w:color w:val="000000"/>
                <w:sz w:val="24"/>
                <w:szCs w:val="24"/>
              </w:rPr>
            </w:pPr>
            <w:r w:rsidRPr="00E81D0E">
              <w:rPr>
                <w:rFonts w:ascii="Times New Roman" w:eastAsia="Times New Roman" w:hAnsi="Times New Roman" w:cs="Times New Roman"/>
                <w:bCs/>
                <w:i/>
                <w:color w:val="000000"/>
                <w:sz w:val="24"/>
                <w:szCs w:val="24"/>
              </w:rPr>
              <w:t>сельское</w:t>
            </w:r>
          </w:p>
        </w:tc>
        <w:tc>
          <w:tcPr>
            <w:tcW w:w="1261"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220 802</w:t>
            </w:r>
          </w:p>
        </w:tc>
        <w:tc>
          <w:tcPr>
            <w:tcW w:w="122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220405</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220084</w:t>
            </w:r>
          </w:p>
        </w:tc>
        <w:tc>
          <w:tcPr>
            <w:tcW w:w="121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219836</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219669</w:t>
            </w:r>
          </w:p>
        </w:tc>
        <w:tc>
          <w:tcPr>
            <w:tcW w:w="134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219 595</w:t>
            </w:r>
          </w:p>
        </w:tc>
        <w:tc>
          <w:tcPr>
            <w:tcW w:w="196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-8617</w:t>
            </w:r>
          </w:p>
        </w:tc>
        <w:tc>
          <w:tcPr>
            <w:tcW w:w="1417" w:type="dxa"/>
            <w:tcBorders>
              <w:top w:val="nil"/>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-39,0</w:t>
            </w:r>
          </w:p>
        </w:tc>
        <w:tc>
          <w:tcPr>
            <w:tcW w:w="1218" w:type="dxa"/>
            <w:tcBorders>
              <w:top w:val="single" w:sz="4" w:space="0" w:color="auto"/>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-3,9</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hideMark/>
          </w:tcPr>
          <w:p w:rsidR="00CB7A5C" w:rsidRPr="002E7714" w:rsidRDefault="00CB7A5C" w:rsidP="00CB7A5C">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Павлодар г.а</w:t>
            </w:r>
          </w:p>
        </w:tc>
        <w:tc>
          <w:tcPr>
            <w:tcW w:w="1261"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361897</w:t>
            </w:r>
          </w:p>
        </w:tc>
        <w:tc>
          <w:tcPr>
            <w:tcW w:w="122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362486</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363076</w:t>
            </w:r>
          </w:p>
        </w:tc>
        <w:tc>
          <w:tcPr>
            <w:tcW w:w="121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363666</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364258</w:t>
            </w:r>
          </w:p>
        </w:tc>
        <w:tc>
          <w:tcPr>
            <w:tcW w:w="134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364851</w:t>
            </w:r>
          </w:p>
        </w:tc>
        <w:tc>
          <w:tcPr>
            <w:tcW w:w="196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2954</w:t>
            </w:r>
          </w:p>
        </w:tc>
        <w:tc>
          <w:tcPr>
            <w:tcW w:w="1417" w:type="dxa"/>
            <w:tcBorders>
              <w:top w:val="nil"/>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8,2</w:t>
            </w:r>
          </w:p>
        </w:tc>
        <w:tc>
          <w:tcPr>
            <w:tcW w:w="1218" w:type="dxa"/>
            <w:tcBorders>
              <w:top w:val="single" w:sz="4" w:space="0" w:color="auto"/>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0,8</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hideMark/>
          </w:tcPr>
          <w:p w:rsidR="00CB7A5C" w:rsidRPr="002E7714" w:rsidRDefault="00CB7A5C" w:rsidP="00CB7A5C">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Аксу г.а</w:t>
            </w:r>
          </w:p>
        </w:tc>
        <w:tc>
          <w:tcPr>
            <w:tcW w:w="1261"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70008</w:t>
            </w:r>
          </w:p>
        </w:tc>
        <w:tc>
          <w:tcPr>
            <w:tcW w:w="122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69919</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69831</w:t>
            </w:r>
          </w:p>
        </w:tc>
        <w:tc>
          <w:tcPr>
            <w:tcW w:w="121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69742</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69654</w:t>
            </w:r>
          </w:p>
        </w:tc>
        <w:tc>
          <w:tcPr>
            <w:tcW w:w="134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69585</w:t>
            </w:r>
          </w:p>
        </w:tc>
        <w:tc>
          <w:tcPr>
            <w:tcW w:w="196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-423</w:t>
            </w:r>
          </w:p>
        </w:tc>
        <w:tc>
          <w:tcPr>
            <w:tcW w:w="1417" w:type="dxa"/>
            <w:tcBorders>
              <w:top w:val="nil"/>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-6,0</w:t>
            </w:r>
          </w:p>
        </w:tc>
        <w:tc>
          <w:tcPr>
            <w:tcW w:w="1218" w:type="dxa"/>
            <w:tcBorders>
              <w:top w:val="single" w:sz="4" w:space="0" w:color="auto"/>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-0,6</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hideMark/>
          </w:tcPr>
          <w:p w:rsidR="00CB7A5C" w:rsidRPr="002E7714" w:rsidRDefault="00CB7A5C" w:rsidP="00CB7A5C">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Экибастуз г.а</w:t>
            </w:r>
          </w:p>
        </w:tc>
        <w:tc>
          <w:tcPr>
            <w:tcW w:w="1261"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152428</w:t>
            </w:r>
          </w:p>
        </w:tc>
        <w:tc>
          <w:tcPr>
            <w:tcW w:w="122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152368</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152309</w:t>
            </w:r>
          </w:p>
        </w:tc>
        <w:tc>
          <w:tcPr>
            <w:tcW w:w="121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152249</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152190</w:t>
            </w:r>
          </w:p>
        </w:tc>
        <w:tc>
          <w:tcPr>
            <w:tcW w:w="134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152144</w:t>
            </w:r>
          </w:p>
        </w:tc>
        <w:tc>
          <w:tcPr>
            <w:tcW w:w="196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-284</w:t>
            </w:r>
          </w:p>
        </w:tc>
        <w:tc>
          <w:tcPr>
            <w:tcW w:w="1417" w:type="dxa"/>
            <w:tcBorders>
              <w:top w:val="nil"/>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-1,9</w:t>
            </w:r>
          </w:p>
        </w:tc>
        <w:tc>
          <w:tcPr>
            <w:tcW w:w="1218" w:type="dxa"/>
            <w:tcBorders>
              <w:top w:val="single" w:sz="4" w:space="0" w:color="auto"/>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-0,2</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hideMark/>
          </w:tcPr>
          <w:p w:rsidR="00CB7A5C" w:rsidRPr="002E7714" w:rsidRDefault="00CB7A5C" w:rsidP="00CB7A5C">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 xml:space="preserve">Актогайский </w:t>
            </w:r>
          </w:p>
        </w:tc>
        <w:tc>
          <w:tcPr>
            <w:tcW w:w="1261"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12122</w:t>
            </w:r>
          </w:p>
        </w:tc>
        <w:tc>
          <w:tcPr>
            <w:tcW w:w="122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11993</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11866</w:t>
            </w:r>
          </w:p>
        </w:tc>
        <w:tc>
          <w:tcPr>
            <w:tcW w:w="121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11740</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11616</w:t>
            </w:r>
          </w:p>
        </w:tc>
        <w:tc>
          <w:tcPr>
            <w:tcW w:w="134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11520</w:t>
            </w:r>
          </w:p>
        </w:tc>
        <w:tc>
          <w:tcPr>
            <w:tcW w:w="196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-602</w:t>
            </w:r>
          </w:p>
        </w:tc>
        <w:tc>
          <w:tcPr>
            <w:tcW w:w="1417" w:type="dxa"/>
            <w:tcBorders>
              <w:top w:val="nil"/>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-49,7</w:t>
            </w:r>
          </w:p>
        </w:tc>
        <w:tc>
          <w:tcPr>
            <w:tcW w:w="1218" w:type="dxa"/>
            <w:tcBorders>
              <w:top w:val="single" w:sz="4" w:space="0" w:color="auto"/>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-5,0</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hideMark/>
          </w:tcPr>
          <w:p w:rsidR="00CB7A5C" w:rsidRPr="002E7714" w:rsidRDefault="00CB7A5C" w:rsidP="00CB7A5C">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 xml:space="preserve">Баянаулский </w:t>
            </w:r>
          </w:p>
        </w:tc>
        <w:tc>
          <w:tcPr>
            <w:tcW w:w="1261"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24897</w:t>
            </w:r>
          </w:p>
        </w:tc>
        <w:tc>
          <w:tcPr>
            <w:tcW w:w="122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24524</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24156</w:t>
            </w:r>
          </w:p>
        </w:tc>
        <w:tc>
          <w:tcPr>
            <w:tcW w:w="121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23793</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23436</w:t>
            </w:r>
          </w:p>
        </w:tc>
        <w:tc>
          <w:tcPr>
            <w:tcW w:w="134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23162</w:t>
            </w:r>
          </w:p>
        </w:tc>
        <w:tc>
          <w:tcPr>
            <w:tcW w:w="196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-1735</w:t>
            </w:r>
          </w:p>
        </w:tc>
        <w:tc>
          <w:tcPr>
            <w:tcW w:w="1417" w:type="dxa"/>
            <w:tcBorders>
              <w:top w:val="nil"/>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-69,7</w:t>
            </w:r>
          </w:p>
        </w:tc>
        <w:tc>
          <w:tcPr>
            <w:tcW w:w="1218" w:type="dxa"/>
            <w:tcBorders>
              <w:top w:val="single" w:sz="4" w:space="0" w:color="auto"/>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-7,0</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hideMark/>
          </w:tcPr>
          <w:p w:rsidR="00CB7A5C" w:rsidRPr="002E7714" w:rsidRDefault="00CB7A5C" w:rsidP="00CB7A5C">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Железинский</w:t>
            </w:r>
          </w:p>
        </w:tc>
        <w:tc>
          <w:tcPr>
            <w:tcW w:w="1261"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14966</w:t>
            </w:r>
          </w:p>
        </w:tc>
        <w:tc>
          <w:tcPr>
            <w:tcW w:w="122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14733</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14504</w:t>
            </w:r>
          </w:p>
        </w:tc>
        <w:tc>
          <w:tcPr>
            <w:tcW w:w="121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14278</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14056</w:t>
            </w:r>
          </w:p>
        </w:tc>
        <w:tc>
          <w:tcPr>
            <w:tcW w:w="134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13886</w:t>
            </w:r>
          </w:p>
        </w:tc>
        <w:tc>
          <w:tcPr>
            <w:tcW w:w="196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-1080</w:t>
            </w:r>
          </w:p>
        </w:tc>
        <w:tc>
          <w:tcPr>
            <w:tcW w:w="1417" w:type="dxa"/>
            <w:tcBorders>
              <w:top w:val="nil"/>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-72,2</w:t>
            </w:r>
          </w:p>
        </w:tc>
        <w:tc>
          <w:tcPr>
            <w:tcW w:w="1218" w:type="dxa"/>
            <w:tcBorders>
              <w:top w:val="single" w:sz="4" w:space="0" w:color="auto"/>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-7,2</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hideMark/>
          </w:tcPr>
          <w:p w:rsidR="00CB7A5C" w:rsidRPr="002E7714" w:rsidRDefault="00CB7A5C" w:rsidP="00CB7A5C">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Иртышский</w:t>
            </w:r>
          </w:p>
        </w:tc>
        <w:tc>
          <w:tcPr>
            <w:tcW w:w="1261"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15788</w:t>
            </w:r>
          </w:p>
        </w:tc>
        <w:tc>
          <w:tcPr>
            <w:tcW w:w="122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15476</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15170</w:t>
            </w:r>
          </w:p>
        </w:tc>
        <w:tc>
          <w:tcPr>
            <w:tcW w:w="121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14870</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14576</w:t>
            </w:r>
          </w:p>
        </w:tc>
        <w:tc>
          <w:tcPr>
            <w:tcW w:w="134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14352</w:t>
            </w:r>
          </w:p>
        </w:tc>
        <w:tc>
          <w:tcPr>
            <w:tcW w:w="196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-1436</w:t>
            </w:r>
          </w:p>
        </w:tc>
        <w:tc>
          <w:tcPr>
            <w:tcW w:w="1417" w:type="dxa"/>
            <w:tcBorders>
              <w:top w:val="nil"/>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-91,0</w:t>
            </w:r>
          </w:p>
        </w:tc>
        <w:tc>
          <w:tcPr>
            <w:tcW w:w="1218" w:type="dxa"/>
            <w:tcBorders>
              <w:top w:val="single" w:sz="4" w:space="0" w:color="auto"/>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-9,1</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hideMark/>
          </w:tcPr>
          <w:p w:rsidR="00CB7A5C" w:rsidRPr="002E7714" w:rsidRDefault="00CB7A5C" w:rsidP="00CB7A5C">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Теренкольский</w:t>
            </w:r>
          </w:p>
        </w:tc>
        <w:tc>
          <w:tcPr>
            <w:tcW w:w="1261"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19534</w:t>
            </w:r>
          </w:p>
        </w:tc>
        <w:tc>
          <w:tcPr>
            <w:tcW w:w="122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19327</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19123</w:t>
            </w:r>
          </w:p>
        </w:tc>
        <w:tc>
          <w:tcPr>
            <w:tcW w:w="121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18920</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18720</w:t>
            </w:r>
          </w:p>
        </w:tc>
        <w:tc>
          <w:tcPr>
            <w:tcW w:w="134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18566</w:t>
            </w:r>
          </w:p>
        </w:tc>
        <w:tc>
          <w:tcPr>
            <w:tcW w:w="196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-968</w:t>
            </w:r>
          </w:p>
        </w:tc>
        <w:tc>
          <w:tcPr>
            <w:tcW w:w="1417" w:type="dxa"/>
            <w:tcBorders>
              <w:top w:val="nil"/>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-49,6</w:t>
            </w:r>
          </w:p>
        </w:tc>
        <w:tc>
          <w:tcPr>
            <w:tcW w:w="1218" w:type="dxa"/>
            <w:tcBorders>
              <w:top w:val="single" w:sz="4" w:space="0" w:color="auto"/>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-5,0</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hideMark/>
          </w:tcPr>
          <w:p w:rsidR="00CB7A5C" w:rsidRPr="002E7714" w:rsidRDefault="00CB7A5C" w:rsidP="00CB7A5C">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Аккулинский</w:t>
            </w:r>
          </w:p>
        </w:tc>
        <w:tc>
          <w:tcPr>
            <w:tcW w:w="1261"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11956</w:t>
            </w:r>
          </w:p>
        </w:tc>
        <w:tc>
          <w:tcPr>
            <w:tcW w:w="122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11759</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11565</w:t>
            </w:r>
          </w:p>
        </w:tc>
        <w:tc>
          <w:tcPr>
            <w:tcW w:w="121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11375</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11188</w:t>
            </w:r>
          </w:p>
        </w:tc>
        <w:tc>
          <w:tcPr>
            <w:tcW w:w="134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11044</w:t>
            </w:r>
          </w:p>
        </w:tc>
        <w:tc>
          <w:tcPr>
            <w:tcW w:w="196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-912</w:t>
            </w:r>
          </w:p>
        </w:tc>
        <w:tc>
          <w:tcPr>
            <w:tcW w:w="1417" w:type="dxa"/>
            <w:tcBorders>
              <w:top w:val="nil"/>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-76,3</w:t>
            </w:r>
          </w:p>
        </w:tc>
        <w:tc>
          <w:tcPr>
            <w:tcW w:w="1218" w:type="dxa"/>
            <w:tcBorders>
              <w:top w:val="single" w:sz="4" w:space="0" w:color="auto"/>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-7,6</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hideMark/>
          </w:tcPr>
          <w:p w:rsidR="00CB7A5C" w:rsidRPr="002E7714" w:rsidRDefault="00CB7A5C" w:rsidP="00CB7A5C">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Майский</w:t>
            </w:r>
          </w:p>
        </w:tc>
        <w:tc>
          <w:tcPr>
            <w:tcW w:w="1261"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10106</w:t>
            </w:r>
          </w:p>
        </w:tc>
        <w:tc>
          <w:tcPr>
            <w:tcW w:w="122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9949</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9794</w:t>
            </w:r>
          </w:p>
        </w:tc>
        <w:tc>
          <w:tcPr>
            <w:tcW w:w="121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9641</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9491</w:t>
            </w:r>
          </w:p>
        </w:tc>
        <w:tc>
          <w:tcPr>
            <w:tcW w:w="134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9376</w:t>
            </w:r>
          </w:p>
        </w:tc>
        <w:tc>
          <w:tcPr>
            <w:tcW w:w="196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-730</w:t>
            </w:r>
          </w:p>
        </w:tc>
        <w:tc>
          <w:tcPr>
            <w:tcW w:w="1417" w:type="dxa"/>
            <w:tcBorders>
              <w:top w:val="nil"/>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-72,2</w:t>
            </w:r>
          </w:p>
        </w:tc>
        <w:tc>
          <w:tcPr>
            <w:tcW w:w="1218" w:type="dxa"/>
            <w:tcBorders>
              <w:top w:val="single" w:sz="4" w:space="0" w:color="auto"/>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-7,2</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hideMark/>
          </w:tcPr>
          <w:p w:rsidR="00CB7A5C" w:rsidRPr="002E7714" w:rsidRDefault="00CB7A5C" w:rsidP="00CB7A5C">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 xml:space="preserve">Павлодарский </w:t>
            </w:r>
          </w:p>
        </w:tc>
        <w:tc>
          <w:tcPr>
            <w:tcW w:w="1261"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26202</w:t>
            </w:r>
          </w:p>
        </w:tc>
        <w:tc>
          <w:tcPr>
            <w:tcW w:w="122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26167</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26132</w:t>
            </w:r>
          </w:p>
        </w:tc>
        <w:tc>
          <w:tcPr>
            <w:tcW w:w="121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26098</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26063</w:t>
            </w:r>
          </w:p>
        </w:tc>
        <w:tc>
          <w:tcPr>
            <w:tcW w:w="134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26036</w:t>
            </w:r>
          </w:p>
        </w:tc>
        <w:tc>
          <w:tcPr>
            <w:tcW w:w="196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-166</w:t>
            </w:r>
          </w:p>
        </w:tc>
        <w:tc>
          <w:tcPr>
            <w:tcW w:w="1417" w:type="dxa"/>
            <w:tcBorders>
              <w:top w:val="nil"/>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-6,3</w:t>
            </w:r>
          </w:p>
        </w:tc>
        <w:tc>
          <w:tcPr>
            <w:tcW w:w="1218" w:type="dxa"/>
            <w:tcBorders>
              <w:top w:val="single" w:sz="4" w:space="0" w:color="auto"/>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-0,6</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hideMark/>
          </w:tcPr>
          <w:p w:rsidR="00CB7A5C" w:rsidRPr="002E7714" w:rsidRDefault="00CB7A5C" w:rsidP="00CB7A5C">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Успенский</w:t>
            </w:r>
          </w:p>
        </w:tc>
        <w:tc>
          <w:tcPr>
            <w:tcW w:w="1261"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11827</w:t>
            </w:r>
          </w:p>
        </w:tc>
        <w:tc>
          <w:tcPr>
            <w:tcW w:w="122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11758</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11689</w:t>
            </w:r>
          </w:p>
        </w:tc>
        <w:tc>
          <w:tcPr>
            <w:tcW w:w="121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11620</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11552</w:t>
            </w:r>
          </w:p>
        </w:tc>
        <w:tc>
          <w:tcPr>
            <w:tcW w:w="134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11499</w:t>
            </w:r>
          </w:p>
        </w:tc>
        <w:tc>
          <w:tcPr>
            <w:tcW w:w="196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-328</w:t>
            </w:r>
          </w:p>
        </w:tc>
        <w:tc>
          <w:tcPr>
            <w:tcW w:w="1417" w:type="dxa"/>
            <w:tcBorders>
              <w:top w:val="nil"/>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-27,7</w:t>
            </w:r>
          </w:p>
        </w:tc>
        <w:tc>
          <w:tcPr>
            <w:tcW w:w="1218" w:type="dxa"/>
            <w:tcBorders>
              <w:top w:val="single" w:sz="4" w:space="0" w:color="auto"/>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-2,8</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hideMark/>
          </w:tcPr>
          <w:p w:rsidR="00CB7A5C" w:rsidRPr="002E7714" w:rsidRDefault="00CB7A5C" w:rsidP="00CB7A5C">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Щербактинский</w:t>
            </w:r>
          </w:p>
        </w:tc>
        <w:tc>
          <w:tcPr>
            <w:tcW w:w="1261"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19280</w:t>
            </w:r>
          </w:p>
        </w:tc>
        <w:tc>
          <w:tcPr>
            <w:tcW w:w="122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19140</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19001</w:t>
            </w:r>
          </w:p>
        </w:tc>
        <w:tc>
          <w:tcPr>
            <w:tcW w:w="121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18863</w:t>
            </w:r>
          </w:p>
        </w:tc>
        <w:tc>
          <w:tcPr>
            <w:tcW w:w="1333"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18726</w:t>
            </w:r>
          </w:p>
        </w:tc>
        <w:tc>
          <w:tcPr>
            <w:tcW w:w="1349"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18620</w:t>
            </w:r>
          </w:p>
        </w:tc>
        <w:tc>
          <w:tcPr>
            <w:tcW w:w="1960" w:type="dxa"/>
            <w:tcBorders>
              <w:top w:val="nil"/>
              <w:left w:val="nil"/>
              <w:bottom w:val="single" w:sz="4" w:space="0" w:color="auto"/>
              <w:right w:val="single" w:sz="4" w:space="0" w:color="auto"/>
            </w:tcBorders>
            <w:vAlign w:val="center"/>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-660</w:t>
            </w:r>
          </w:p>
        </w:tc>
        <w:tc>
          <w:tcPr>
            <w:tcW w:w="1417" w:type="dxa"/>
            <w:tcBorders>
              <w:top w:val="nil"/>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-34,2</w:t>
            </w:r>
          </w:p>
        </w:tc>
        <w:tc>
          <w:tcPr>
            <w:tcW w:w="1218" w:type="dxa"/>
            <w:tcBorders>
              <w:top w:val="single" w:sz="4" w:space="0" w:color="auto"/>
              <w:left w:val="nil"/>
              <w:bottom w:val="single" w:sz="4" w:space="0" w:color="auto"/>
              <w:right w:val="single" w:sz="4" w:space="0" w:color="auto"/>
            </w:tcBorders>
            <w:noWrap/>
            <w:vAlign w:val="bottom"/>
            <w:hideMark/>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-3,4</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CB7A5C" w:rsidRPr="00E81D0E" w:rsidRDefault="00CB7A5C" w:rsidP="00CB7A5C">
            <w:pPr>
              <w:spacing w:after="0" w:line="240" w:lineRule="auto"/>
              <w:rPr>
                <w:rFonts w:ascii="Times New Roman" w:eastAsia="Times New Roman" w:hAnsi="Times New Roman" w:cs="Times New Roman"/>
                <w:bCs/>
                <w:i/>
                <w:color w:val="000000"/>
                <w:sz w:val="24"/>
                <w:szCs w:val="24"/>
              </w:rPr>
            </w:pPr>
            <w:r w:rsidRPr="00E81D0E">
              <w:rPr>
                <w:rFonts w:ascii="Times New Roman" w:eastAsia="Times New Roman" w:hAnsi="Times New Roman" w:cs="Times New Roman"/>
                <w:bCs/>
                <w:i/>
                <w:color w:val="000000"/>
                <w:sz w:val="24"/>
                <w:szCs w:val="24"/>
              </w:rPr>
              <w:t xml:space="preserve">Акмолинская </w:t>
            </w:r>
          </w:p>
        </w:tc>
        <w:tc>
          <w:tcPr>
            <w:tcW w:w="1261"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735 481</w:t>
            </w:r>
          </w:p>
        </w:tc>
        <w:tc>
          <w:tcPr>
            <w:tcW w:w="1220"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734 441</w:t>
            </w:r>
          </w:p>
        </w:tc>
        <w:tc>
          <w:tcPr>
            <w:tcW w:w="1333"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733 602</w:t>
            </w:r>
          </w:p>
        </w:tc>
        <w:tc>
          <w:tcPr>
            <w:tcW w:w="1219"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732 965</w:t>
            </w:r>
          </w:p>
        </w:tc>
        <w:tc>
          <w:tcPr>
            <w:tcW w:w="1333"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732 534</w:t>
            </w:r>
          </w:p>
        </w:tc>
        <w:tc>
          <w:tcPr>
            <w:tcW w:w="1349"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732 315</w:t>
            </w:r>
          </w:p>
        </w:tc>
        <w:tc>
          <w:tcPr>
            <w:tcW w:w="1960"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-3166</w:t>
            </w:r>
          </w:p>
        </w:tc>
        <w:tc>
          <w:tcPr>
            <w:tcW w:w="1417" w:type="dxa"/>
            <w:tcBorders>
              <w:top w:val="nil"/>
              <w:left w:val="nil"/>
              <w:bottom w:val="single" w:sz="4" w:space="0" w:color="auto"/>
              <w:right w:val="single" w:sz="4" w:space="0" w:color="auto"/>
            </w:tcBorders>
            <w:noWrap/>
            <w:vAlign w:val="bottom"/>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-4,3</w:t>
            </w:r>
          </w:p>
        </w:tc>
        <w:tc>
          <w:tcPr>
            <w:tcW w:w="1218" w:type="dxa"/>
            <w:tcBorders>
              <w:top w:val="single" w:sz="4" w:space="0" w:color="auto"/>
              <w:left w:val="nil"/>
              <w:bottom w:val="single" w:sz="4" w:space="0" w:color="auto"/>
              <w:right w:val="single" w:sz="4" w:space="0" w:color="auto"/>
            </w:tcBorders>
            <w:noWrap/>
            <w:vAlign w:val="bottom"/>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-0,4</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CB7A5C" w:rsidRPr="00E81D0E" w:rsidRDefault="00CB7A5C" w:rsidP="00CB7A5C">
            <w:pPr>
              <w:spacing w:after="0" w:line="240" w:lineRule="auto"/>
              <w:rPr>
                <w:rFonts w:ascii="Times New Roman" w:eastAsia="Times New Roman" w:hAnsi="Times New Roman" w:cs="Times New Roman"/>
                <w:bCs/>
                <w:i/>
                <w:color w:val="000000"/>
                <w:sz w:val="24"/>
                <w:szCs w:val="24"/>
              </w:rPr>
            </w:pPr>
            <w:r w:rsidRPr="00E81D0E">
              <w:rPr>
                <w:rFonts w:ascii="Times New Roman" w:eastAsia="Times New Roman" w:hAnsi="Times New Roman" w:cs="Times New Roman"/>
                <w:bCs/>
                <w:i/>
                <w:color w:val="000000"/>
                <w:sz w:val="24"/>
                <w:szCs w:val="24"/>
              </w:rPr>
              <w:t xml:space="preserve">городское </w:t>
            </w:r>
          </w:p>
        </w:tc>
        <w:tc>
          <w:tcPr>
            <w:tcW w:w="1261"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364 652</w:t>
            </w:r>
          </w:p>
        </w:tc>
        <w:tc>
          <w:tcPr>
            <w:tcW w:w="1220"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364475</w:t>
            </w:r>
          </w:p>
        </w:tc>
        <w:tc>
          <w:tcPr>
            <w:tcW w:w="1333"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364314</w:t>
            </w:r>
          </w:p>
        </w:tc>
        <w:tc>
          <w:tcPr>
            <w:tcW w:w="1219"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364170</w:t>
            </w:r>
          </w:p>
        </w:tc>
        <w:tc>
          <w:tcPr>
            <w:tcW w:w="1333"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364038</w:t>
            </w:r>
          </w:p>
        </w:tc>
        <w:tc>
          <w:tcPr>
            <w:tcW w:w="1349"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363924</w:t>
            </w:r>
          </w:p>
        </w:tc>
        <w:tc>
          <w:tcPr>
            <w:tcW w:w="1960"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-728</w:t>
            </w:r>
          </w:p>
        </w:tc>
        <w:tc>
          <w:tcPr>
            <w:tcW w:w="1417" w:type="dxa"/>
            <w:tcBorders>
              <w:top w:val="nil"/>
              <w:left w:val="nil"/>
              <w:bottom w:val="single" w:sz="4" w:space="0" w:color="auto"/>
              <w:right w:val="single" w:sz="4" w:space="0" w:color="auto"/>
            </w:tcBorders>
            <w:noWrap/>
            <w:vAlign w:val="bottom"/>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-2,0</w:t>
            </w:r>
          </w:p>
        </w:tc>
        <w:tc>
          <w:tcPr>
            <w:tcW w:w="1218" w:type="dxa"/>
            <w:tcBorders>
              <w:top w:val="single" w:sz="4" w:space="0" w:color="auto"/>
              <w:left w:val="nil"/>
              <w:bottom w:val="single" w:sz="4" w:space="0" w:color="auto"/>
              <w:right w:val="single" w:sz="4" w:space="0" w:color="auto"/>
            </w:tcBorders>
            <w:noWrap/>
            <w:vAlign w:val="bottom"/>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-0,2</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CB7A5C" w:rsidRPr="00E81D0E" w:rsidRDefault="00CB7A5C" w:rsidP="00CB7A5C">
            <w:pPr>
              <w:spacing w:after="0" w:line="240" w:lineRule="auto"/>
              <w:rPr>
                <w:rFonts w:ascii="Times New Roman" w:eastAsia="Times New Roman" w:hAnsi="Times New Roman" w:cs="Times New Roman"/>
                <w:bCs/>
                <w:i/>
                <w:color w:val="000000"/>
                <w:sz w:val="24"/>
                <w:szCs w:val="24"/>
              </w:rPr>
            </w:pPr>
            <w:r w:rsidRPr="00E81D0E">
              <w:rPr>
                <w:rFonts w:ascii="Times New Roman" w:eastAsia="Times New Roman" w:hAnsi="Times New Roman" w:cs="Times New Roman"/>
                <w:bCs/>
                <w:i/>
                <w:color w:val="000000"/>
                <w:sz w:val="24"/>
                <w:szCs w:val="24"/>
              </w:rPr>
              <w:t>сельское</w:t>
            </w:r>
          </w:p>
        </w:tc>
        <w:tc>
          <w:tcPr>
            <w:tcW w:w="1261"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370 829</w:t>
            </w:r>
          </w:p>
        </w:tc>
        <w:tc>
          <w:tcPr>
            <w:tcW w:w="1220"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369966</w:t>
            </w:r>
          </w:p>
        </w:tc>
        <w:tc>
          <w:tcPr>
            <w:tcW w:w="1333"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369288</w:t>
            </w:r>
          </w:p>
        </w:tc>
        <w:tc>
          <w:tcPr>
            <w:tcW w:w="1219"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368795</w:t>
            </w:r>
          </w:p>
        </w:tc>
        <w:tc>
          <w:tcPr>
            <w:tcW w:w="1333"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368496</w:t>
            </w:r>
          </w:p>
        </w:tc>
        <w:tc>
          <w:tcPr>
            <w:tcW w:w="1349"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368391</w:t>
            </w:r>
          </w:p>
        </w:tc>
        <w:tc>
          <w:tcPr>
            <w:tcW w:w="1960"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-2438</w:t>
            </w:r>
          </w:p>
        </w:tc>
        <w:tc>
          <w:tcPr>
            <w:tcW w:w="1417" w:type="dxa"/>
            <w:tcBorders>
              <w:top w:val="nil"/>
              <w:left w:val="nil"/>
              <w:bottom w:val="single" w:sz="4" w:space="0" w:color="auto"/>
              <w:right w:val="single" w:sz="4" w:space="0" w:color="auto"/>
            </w:tcBorders>
            <w:noWrap/>
            <w:vAlign w:val="bottom"/>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-6,6</w:t>
            </w:r>
          </w:p>
        </w:tc>
        <w:tc>
          <w:tcPr>
            <w:tcW w:w="1218" w:type="dxa"/>
            <w:tcBorders>
              <w:top w:val="single" w:sz="4" w:space="0" w:color="auto"/>
              <w:left w:val="nil"/>
              <w:bottom w:val="single" w:sz="4" w:space="0" w:color="auto"/>
              <w:right w:val="single" w:sz="4" w:space="0" w:color="auto"/>
            </w:tcBorders>
            <w:noWrap/>
            <w:vAlign w:val="bottom"/>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-0,7</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CB7A5C" w:rsidRPr="002E7714" w:rsidRDefault="00CB7A5C" w:rsidP="00CB7A5C">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Кокшетау г.а.</w:t>
            </w:r>
          </w:p>
        </w:tc>
        <w:tc>
          <w:tcPr>
            <w:tcW w:w="1261"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162 961</w:t>
            </w:r>
          </w:p>
        </w:tc>
        <w:tc>
          <w:tcPr>
            <w:tcW w:w="1220"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163680</w:t>
            </w:r>
          </w:p>
        </w:tc>
        <w:tc>
          <w:tcPr>
            <w:tcW w:w="1333"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164403</w:t>
            </w:r>
          </w:p>
        </w:tc>
        <w:tc>
          <w:tcPr>
            <w:tcW w:w="1219"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165129</w:t>
            </w:r>
          </w:p>
        </w:tc>
        <w:tc>
          <w:tcPr>
            <w:tcW w:w="1333"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165858</w:t>
            </w:r>
          </w:p>
        </w:tc>
        <w:tc>
          <w:tcPr>
            <w:tcW w:w="1349"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166590</w:t>
            </w:r>
          </w:p>
        </w:tc>
        <w:tc>
          <w:tcPr>
            <w:tcW w:w="1960"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3629</w:t>
            </w:r>
          </w:p>
        </w:tc>
        <w:tc>
          <w:tcPr>
            <w:tcW w:w="1417" w:type="dxa"/>
            <w:tcBorders>
              <w:top w:val="nil"/>
              <w:left w:val="nil"/>
              <w:bottom w:val="single" w:sz="4" w:space="0" w:color="auto"/>
              <w:right w:val="single" w:sz="4" w:space="0" w:color="auto"/>
            </w:tcBorders>
            <w:noWrap/>
            <w:vAlign w:val="bottom"/>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22,3</w:t>
            </w:r>
          </w:p>
        </w:tc>
        <w:tc>
          <w:tcPr>
            <w:tcW w:w="1218" w:type="dxa"/>
            <w:tcBorders>
              <w:top w:val="single" w:sz="4" w:space="0" w:color="auto"/>
              <w:left w:val="nil"/>
              <w:bottom w:val="single" w:sz="4" w:space="0" w:color="auto"/>
              <w:right w:val="single" w:sz="4" w:space="0" w:color="auto"/>
            </w:tcBorders>
            <w:noWrap/>
            <w:vAlign w:val="bottom"/>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2,2</w:t>
            </w:r>
          </w:p>
        </w:tc>
      </w:tr>
      <w:tr w:rsidR="00CB7A5C" w:rsidRPr="002E7714" w:rsidTr="00E81D0E">
        <w:trPr>
          <w:trHeight w:val="315"/>
        </w:trPr>
        <w:tc>
          <w:tcPr>
            <w:tcW w:w="2150" w:type="dxa"/>
            <w:tcBorders>
              <w:top w:val="nil"/>
              <w:left w:val="single" w:sz="4" w:space="0" w:color="auto"/>
              <w:bottom w:val="single" w:sz="4" w:space="0" w:color="auto"/>
              <w:right w:val="single" w:sz="4" w:space="0" w:color="auto"/>
            </w:tcBorders>
            <w:vAlign w:val="center"/>
          </w:tcPr>
          <w:p w:rsidR="00CB7A5C" w:rsidRPr="002E7714" w:rsidRDefault="00CB7A5C" w:rsidP="00CB7A5C">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Степногорск г.а.</w:t>
            </w:r>
          </w:p>
        </w:tc>
        <w:tc>
          <w:tcPr>
            <w:tcW w:w="1261"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66 949</w:t>
            </w:r>
          </w:p>
        </w:tc>
        <w:tc>
          <w:tcPr>
            <w:tcW w:w="1220"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66532</w:t>
            </w:r>
          </w:p>
        </w:tc>
        <w:tc>
          <w:tcPr>
            <w:tcW w:w="1333"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66117</w:t>
            </w:r>
          </w:p>
        </w:tc>
        <w:tc>
          <w:tcPr>
            <w:tcW w:w="1219"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65705</w:t>
            </w:r>
          </w:p>
        </w:tc>
        <w:tc>
          <w:tcPr>
            <w:tcW w:w="1333"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65295</w:t>
            </w:r>
          </w:p>
        </w:tc>
        <w:tc>
          <w:tcPr>
            <w:tcW w:w="1349"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64889</w:t>
            </w:r>
          </w:p>
        </w:tc>
        <w:tc>
          <w:tcPr>
            <w:tcW w:w="1960"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-2060</w:t>
            </w:r>
          </w:p>
        </w:tc>
        <w:tc>
          <w:tcPr>
            <w:tcW w:w="1417" w:type="dxa"/>
            <w:tcBorders>
              <w:top w:val="nil"/>
              <w:left w:val="nil"/>
              <w:bottom w:val="single" w:sz="4" w:space="0" w:color="auto"/>
              <w:right w:val="single" w:sz="4" w:space="0" w:color="auto"/>
            </w:tcBorders>
            <w:noWrap/>
            <w:vAlign w:val="bottom"/>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-30,8</w:t>
            </w:r>
          </w:p>
        </w:tc>
        <w:tc>
          <w:tcPr>
            <w:tcW w:w="1218" w:type="dxa"/>
            <w:tcBorders>
              <w:top w:val="single" w:sz="4" w:space="0" w:color="auto"/>
              <w:left w:val="nil"/>
              <w:bottom w:val="single" w:sz="4" w:space="0" w:color="auto"/>
              <w:right w:val="single" w:sz="4" w:space="0" w:color="auto"/>
            </w:tcBorders>
            <w:noWrap/>
            <w:vAlign w:val="bottom"/>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-3,1</w:t>
            </w:r>
          </w:p>
        </w:tc>
      </w:tr>
      <w:tr w:rsidR="00CB7A5C" w:rsidRPr="002E7714" w:rsidTr="00E81D0E">
        <w:trPr>
          <w:trHeight w:val="315"/>
        </w:trPr>
        <w:tc>
          <w:tcPr>
            <w:tcW w:w="2150" w:type="dxa"/>
            <w:tcBorders>
              <w:top w:val="single" w:sz="4" w:space="0" w:color="auto"/>
              <w:left w:val="single" w:sz="4" w:space="0" w:color="auto"/>
              <w:bottom w:val="single" w:sz="4" w:space="0" w:color="auto"/>
              <w:right w:val="single" w:sz="4" w:space="0" w:color="auto"/>
            </w:tcBorders>
            <w:vAlign w:val="center"/>
          </w:tcPr>
          <w:p w:rsidR="00CB7A5C" w:rsidRPr="002E7714" w:rsidRDefault="00CB7A5C" w:rsidP="00CB7A5C">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г.</w:t>
            </w:r>
            <w:r w:rsidR="00E81D0E">
              <w:rPr>
                <w:rFonts w:ascii="Times New Roman" w:eastAsia="Times New Roman" w:hAnsi="Times New Roman" w:cs="Times New Roman"/>
                <w:color w:val="000000"/>
                <w:sz w:val="24"/>
                <w:szCs w:val="24"/>
              </w:rPr>
              <w:t xml:space="preserve"> </w:t>
            </w:r>
            <w:r w:rsidRPr="002E7714">
              <w:rPr>
                <w:rFonts w:ascii="Times New Roman" w:eastAsia="Times New Roman" w:hAnsi="Times New Roman" w:cs="Times New Roman"/>
                <w:color w:val="000000"/>
                <w:sz w:val="24"/>
                <w:szCs w:val="24"/>
              </w:rPr>
              <w:t>Акколь</w:t>
            </w:r>
          </w:p>
        </w:tc>
        <w:tc>
          <w:tcPr>
            <w:tcW w:w="1261" w:type="dxa"/>
            <w:tcBorders>
              <w:top w:val="single" w:sz="4" w:space="0" w:color="auto"/>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13 926</w:t>
            </w:r>
          </w:p>
        </w:tc>
        <w:tc>
          <w:tcPr>
            <w:tcW w:w="1220" w:type="dxa"/>
            <w:tcBorders>
              <w:top w:val="single" w:sz="4" w:space="0" w:color="auto"/>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14009</w:t>
            </w:r>
          </w:p>
        </w:tc>
        <w:tc>
          <w:tcPr>
            <w:tcW w:w="1333" w:type="dxa"/>
            <w:tcBorders>
              <w:top w:val="single" w:sz="4" w:space="0" w:color="auto"/>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14092</w:t>
            </w:r>
          </w:p>
        </w:tc>
        <w:tc>
          <w:tcPr>
            <w:tcW w:w="1219" w:type="dxa"/>
            <w:tcBorders>
              <w:top w:val="single" w:sz="4" w:space="0" w:color="auto"/>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14176</w:t>
            </w:r>
          </w:p>
        </w:tc>
        <w:tc>
          <w:tcPr>
            <w:tcW w:w="1333" w:type="dxa"/>
            <w:tcBorders>
              <w:top w:val="single" w:sz="4" w:space="0" w:color="auto"/>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14260</w:t>
            </w:r>
          </w:p>
        </w:tc>
        <w:tc>
          <w:tcPr>
            <w:tcW w:w="1349" w:type="dxa"/>
            <w:tcBorders>
              <w:top w:val="single" w:sz="4" w:space="0" w:color="auto"/>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14344</w:t>
            </w:r>
          </w:p>
        </w:tc>
        <w:tc>
          <w:tcPr>
            <w:tcW w:w="1960" w:type="dxa"/>
            <w:tcBorders>
              <w:top w:val="single" w:sz="4" w:space="0" w:color="auto"/>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418</w:t>
            </w:r>
          </w:p>
        </w:tc>
        <w:tc>
          <w:tcPr>
            <w:tcW w:w="1417" w:type="dxa"/>
            <w:tcBorders>
              <w:top w:val="single" w:sz="4" w:space="0" w:color="auto"/>
              <w:left w:val="nil"/>
              <w:bottom w:val="single" w:sz="4" w:space="0" w:color="auto"/>
              <w:right w:val="single" w:sz="4" w:space="0" w:color="auto"/>
            </w:tcBorders>
            <w:noWrap/>
            <w:vAlign w:val="bottom"/>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30,0</w:t>
            </w:r>
          </w:p>
        </w:tc>
        <w:tc>
          <w:tcPr>
            <w:tcW w:w="1218" w:type="dxa"/>
            <w:tcBorders>
              <w:top w:val="single" w:sz="4" w:space="0" w:color="auto"/>
              <w:left w:val="nil"/>
              <w:bottom w:val="single" w:sz="4" w:space="0" w:color="auto"/>
              <w:right w:val="single" w:sz="4" w:space="0" w:color="auto"/>
            </w:tcBorders>
            <w:noWrap/>
            <w:vAlign w:val="bottom"/>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3,0</w:t>
            </w:r>
          </w:p>
        </w:tc>
      </w:tr>
      <w:tr w:rsidR="00E81D0E" w:rsidRPr="002E7714" w:rsidTr="00E81D0E">
        <w:trPr>
          <w:trHeight w:val="315"/>
        </w:trPr>
        <w:tc>
          <w:tcPr>
            <w:tcW w:w="2150" w:type="dxa"/>
            <w:tcBorders>
              <w:top w:val="single" w:sz="4" w:space="0" w:color="auto"/>
              <w:left w:val="single" w:sz="4" w:space="0" w:color="auto"/>
              <w:bottom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 xml:space="preserve"> </w:t>
            </w:r>
            <w:r w:rsidRPr="002E7714">
              <w:rPr>
                <w:rFonts w:ascii="Times New Roman" w:eastAsia="Times New Roman" w:hAnsi="Times New Roman" w:cs="Times New Roman"/>
                <w:color w:val="000000"/>
                <w:sz w:val="24"/>
                <w:szCs w:val="24"/>
              </w:rPr>
              <w:t xml:space="preserve">Атбасар </w:t>
            </w:r>
          </w:p>
        </w:tc>
        <w:tc>
          <w:tcPr>
            <w:tcW w:w="1261"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28 400</w:t>
            </w:r>
          </w:p>
        </w:tc>
        <w:tc>
          <w:tcPr>
            <w:tcW w:w="1220"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28146</w:t>
            </w:r>
          </w:p>
        </w:tc>
        <w:tc>
          <w:tcPr>
            <w:tcW w:w="1333"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27894</w:t>
            </w:r>
          </w:p>
        </w:tc>
        <w:tc>
          <w:tcPr>
            <w:tcW w:w="1219"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27645</w:t>
            </w:r>
          </w:p>
        </w:tc>
        <w:tc>
          <w:tcPr>
            <w:tcW w:w="1333"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27397</w:t>
            </w:r>
          </w:p>
        </w:tc>
        <w:tc>
          <w:tcPr>
            <w:tcW w:w="1349"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27152</w:t>
            </w:r>
          </w:p>
        </w:tc>
        <w:tc>
          <w:tcPr>
            <w:tcW w:w="1960" w:type="dxa"/>
            <w:tcBorders>
              <w:top w:val="single" w:sz="4" w:space="0" w:color="auto"/>
              <w:left w:val="nil"/>
              <w:bottom w:val="single" w:sz="4" w:space="0" w:color="auto"/>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-1248</w:t>
            </w:r>
          </w:p>
        </w:tc>
        <w:tc>
          <w:tcPr>
            <w:tcW w:w="1417"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-43,9</w:t>
            </w:r>
          </w:p>
        </w:tc>
        <w:tc>
          <w:tcPr>
            <w:tcW w:w="1218" w:type="dxa"/>
            <w:tcBorders>
              <w:top w:val="single" w:sz="4" w:space="0" w:color="auto"/>
              <w:left w:val="nil"/>
              <w:bottom w:val="single" w:sz="4" w:space="0" w:color="auto"/>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-4,4</w:t>
            </w:r>
          </w:p>
        </w:tc>
      </w:tr>
      <w:tr w:rsidR="00E81D0E" w:rsidRPr="002E7714" w:rsidTr="00E81D0E">
        <w:trPr>
          <w:trHeight w:val="315"/>
        </w:trPr>
        <w:tc>
          <w:tcPr>
            <w:tcW w:w="2150" w:type="dxa"/>
            <w:tcBorders>
              <w:top w:val="single" w:sz="4" w:space="0" w:color="auto"/>
              <w:left w:val="single" w:sz="4" w:space="0" w:color="auto"/>
              <w:right w:val="single" w:sz="4" w:space="0" w:color="auto"/>
            </w:tcBorders>
            <w:vAlign w:val="center"/>
          </w:tcPr>
          <w:p w:rsidR="00E81D0E" w:rsidRPr="002E7714" w:rsidRDefault="00E81D0E" w:rsidP="00E81D0E">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 xml:space="preserve"> </w:t>
            </w:r>
            <w:r w:rsidRPr="002E7714">
              <w:rPr>
                <w:rFonts w:ascii="Times New Roman" w:eastAsia="Times New Roman" w:hAnsi="Times New Roman" w:cs="Times New Roman"/>
                <w:color w:val="000000"/>
                <w:sz w:val="24"/>
                <w:szCs w:val="24"/>
              </w:rPr>
              <w:t>Степняк</w:t>
            </w:r>
          </w:p>
        </w:tc>
        <w:tc>
          <w:tcPr>
            <w:tcW w:w="1261"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3 409</w:t>
            </w:r>
          </w:p>
        </w:tc>
        <w:tc>
          <w:tcPr>
            <w:tcW w:w="1220"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3346</w:t>
            </w:r>
          </w:p>
        </w:tc>
        <w:tc>
          <w:tcPr>
            <w:tcW w:w="1333"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3285</w:t>
            </w:r>
          </w:p>
        </w:tc>
        <w:tc>
          <w:tcPr>
            <w:tcW w:w="1219"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3225</w:t>
            </w:r>
          </w:p>
        </w:tc>
        <w:tc>
          <w:tcPr>
            <w:tcW w:w="1333"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3165</w:t>
            </w:r>
          </w:p>
        </w:tc>
        <w:tc>
          <w:tcPr>
            <w:tcW w:w="1349"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3107</w:t>
            </w:r>
          </w:p>
        </w:tc>
        <w:tc>
          <w:tcPr>
            <w:tcW w:w="1960" w:type="dxa"/>
            <w:tcBorders>
              <w:top w:val="single" w:sz="4" w:space="0" w:color="auto"/>
              <w:left w:val="nil"/>
              <w:right w:val="single" w:sz="4" w:space="0" w:color="auto"/>
            </w:tcBorders>
            <w:vAlign w:val="center"/>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-302</w:t>
            </w:r>
          </w:p>
        </w:tc>
        <w:tc>
          <w:tcPr>
            <w:tcW w:w="1417" w:type="dxa"/>
            <w:tcBorders>
              <w:top w:val="single" w:sz="4" w:space="0" w:color="auto"/>
              <w:left w:val="nil"/>
              <w:right w:val="single" w:sz="4" w:space="0" w:color="auto"/>
            </w:tcBorders>
            <w:noWrap/>
            <w:vAlign w:val="bottom"/>
          </w:tcPr>
          <w:p w:rsidR="00E81D0E" w:rsidRPr="002E7714" w:rsidRDefault="00E81D0E" w:rsidP="00E81D0E">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-88,6</w:t>
            </w:r>
          </w:p>
        </w:tc>
        <w:tc>
          <w:tcPr>
            <w:tcW w:w="1218" w:type="dxa"/>
            <w:tcBorders>
              <w:top w:val="single" w:sz="4" w:space="0" w:color="auto"/>
              <w:left w:val="nil"/>
              <w:right w:val="single" w:sz="4" w:space="0" w:color="auto"/>
            </w:tcBorders>
            <w:noWrap/>
            <w:vAlign w:val="bottom"/>
          </w:tcPr>
          <w:p w:rsidR="00E81D0E" w:rsidRPr="002E7714" w:rsidRDefault="00E81D0E" w:rsidP="00E81D0E">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-8,9</w:t>
            </w:r>
          </w:p>
        </w:tc>
      </w:tr>
    </w:tbl>
    <w:p w:rsidR="002601AF" w:rsidRDefault="009F67FA" w:rsidP="00CB7A5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Е</w:t>
      </w:r>
      <w:r w:rsidR="002601AF" w:rsidRPr="002E7714">
        <w:rPr>
          <w:rFonts w:ascii="Times New Roman" w:hAnsi="Times New Roman" w:cs="Times New Roman"/>
          <w:sz w:val="28"/>
          <w:szCs w:val="28"/>
        </w:rPr>
        <w:t>.1</w:t>
      </w:r>
    </w:p>
    <w:p w:rsidR="00E81D0E" w:rsidRPr="00E81D0E" w:rsidRDefault="00E81D0E" w:rsidP="00CB7A5C">
      <w:pPr>
        <w:spacing w:after="0" w:line="240" w:lineRule="auto"/>
        <w:rPr>
          <w:rFonts w:ascii="Times New Roman" w:hAnsi="Times New Roman" w:cs="Times New Roman"/>
          <w:sz w:val="16"/>
          <w:szCs w:val="16"/>
        </w:rPr>
      </w:pPr>
    </w:p>
    <w:tbl>
      <w:tblPr>
        <w:tblW w:w="14474" w:type="dxa"/>
        <w:tblInd w:w="122" w:type="dxa"/>
        <w:tblLook w:val="04A0" w:firstRow="1" w:lastRow="0" w:firstColumn="1" w:lastColumn="0" w:noHBand="0" w:noVBand="1"/>
      </w:tblPr>
      <w:tblGrid>
        <w:gridCol w:w="2164"/>
        <w:gridCol w:w="1261"/>
        <w:gridCol w:w="1220"/>
        <w:gridCol w:w="1333"/>
        <w:gridCol w:w="1219"/>
        <w:gridCol w:w="1333"/>
        <w:gridCol w:w="1349"/>
        <w:gridCol w:w="1960"/>
        <w:gridCol w:w="1417"/>
        <w:gridCol w:w="1218"/>
      </w:tblGrid>
      <w:tr w:rsidR="002601AF" w:rsidRPr="002E7714" w:rsidTr="004C1E4B">
        <w:trPr>
          <w:trHeight w:val="315"/>
        </w:trPr>
        <w:tc>
          <w:tcPr>
            <w:tcW w:w="2164" w:type="dxa"/>
            <w:tcBorders>
              <w:top w:val="single" w:sz="4" w:space="0" w:color="auto"/>
              <w:left w:val="single" w:sz="4" w:space="0" w:color="auto"/>
              <w:bottom w:val="single" w:sz="4" w:space="0" w:color="auto"/>
              <w:right w:val="single" w:sz="4" w:space="0" w:color="auto"/>
            </w:tcBorders>
            <w:vAlign w:val="center"/>
          </w:tcPr>
          <w:p w:rsidR="002601AF" w:rsidRPr="00E81D0E" w:rsidRDefault="00E81D0E" w:rsidP="00E81D0E">
            <w:pPr>
              <w:spacing w:after="0" w:line="240" w:lineRule="auto"/>
              <w:jc w:val="center"/>
              <w:rPr>
                <w:rFonts w:ascii="Times New Roman" w:eastAsia="Times New Roman" w:hAnsi="Times New Roman" w:cs="Times New Roman"/>
                <w:bCs/>
                <w:color w:val="000000"/>
              </w:rPr>
            </w:pPr>
            <w:r w:rsidRPr="00E81D0E">
              <w:rPr>
                <w:rFonts w:ascii="Times New Roman" w:eastAsia="Times New Roman" w:hAnsi="Times New Roman" w:cs="Times New Roman"/>
                <w:bCs/>
                <w:color w:val="000000"/>
              </w:rPr>
              <w:t>1</w:t>
            </w:r>
          </w:p>
        </w:tc>
        <w:tc>
          <w:tcPr>
            <w:tcW w:w="1261" w:type="dxa"/>
            <w:tcBorders>
              <w:top w:val="single" w:sz="4" w:space="0" w:color="auto"/>
              <w:left w:val="nil"/>
              <w:bottom w:val="single" w:sz="4" w:space="0" w:color="auto"/>
              <w:right w:val="single" w:sz="4" w:space="0" w:color="auto"/>
            </w:tcBorders>
            <w:vAlign w:val="center"/>
          </w:tcPr>
          <w:p w:rsidR="002601AF" w:rsidRPr="00E81D0E" w:rsidRDefault="00E81D0E" w:rsidP="00E81D0E">
            <w:pPr>
              <w:spacing w:after="0" w:line="240" w:lineRule="auto"/>
              <w:jc w:val="center"/>
              <w:rPr>
                <w:rFonts w:ascii="Times New Roman" w:eastAsia="Times New Roman" w:hAnsi="Times New Roman" w:cs="Times New Roman"/>
                <w:color w:val="000000"/>
              </w:rPr>
            </w:pPr>
            <w:r w:rsidRPr="00E81D0E">
              <w:rPr>
                <w:rFonts w:ascii="Times New Roman" w:eastAsia="Times New Roman" w:hAnsi="Times New Roman" w:cs="Times New Roman"/>
                <w:color w:val="000000"/>
              </w:rPr>
              <w:t>2</w:t>
            </w:r>
          </w:p>
        </w:tc>
        <w:tc>
          <w:tcPr>
            <w:tcW w:w="1220" w:type="dxa"/>
            <w:tcBorders>
              <w:top w:val="single" w:sz="4" w:space="0" w:color="auto"/>
              <w:left w:val="nil"/>
              <w:bottom w:val="single" w:sz="4" w:space="0" w:color="auto"/>
              <w:right w:val="single" w:sz="4" w:space="0" w:color="auto"/>
            </w:tcBorders>
            <w:vAlign w:val="center"/>
          </w:tcPr>
          <w:p w:rsidR="002601AF" w:rsidRPr="00E81D0E" w:rsidRDefault="00E81D0E" w:rsidP="00E81D0E">
            <w:pPr>
              <w:spacing w:after="0" w:line="240" w:lineRule="auto"/>
              <w:jc w:val="center"/>
              <w:rPr>
                <w:rFonts w:ascii="Times New Roman" w:eastAsia="Times New Roman" w:hAnsi="Times New Roman" w:cs="Times New Roman"/>
                <w:color w:val="000000"/>
              </w:rPr>
            </w:pPr>
            <w:r w:rsidRPr="00E81D0E">
              <w:rPr>
                <w:rFonts w:ascii="Times New Roman" w:eastAsia="Times New Roman" w:hAnsi="Times New Roman" w:cs="Times New Roman"/>
                <w:color w:val="000000"/>
              </w:rPr>
              <w:t>3</w:t>
            </w:r>
          </w:p>
        </w:tc>
        <w:tc>
          <w:tcPr>
            <w:tcW w:w="1333" w:type="dxa"/>
            <w:tcBorders>
              <w:top w:val="single" w:sz="4" w:space="0" w:color="auto"/>
              <w:left w:val="nil"/>
              <w:bottom w:val="single" w:sz="4" w:space="0" w:color="auto"/>
              <w:right w:val="single" w:sz="4" w:space="0" w:color="auto"/>
            </w:tcBorders>
            <w:vAlign w:val="center"/>
          </w:tcPr>
          <w:p w:rsidR="002601AF" w:rsidRPr="00E81D0E" w:rsidRDefault="00E81D0E" w:rsidP="00E81D0E">
            <w:pPr>
              <w:spacing w:after="0" w:line="240" w:lineRule="auto"/>
              <w:jc w:val="center"/>
              <w:rPr>
                <w:rFonts w:ascii="Times New Roman" w:eastAsia="Times New Roman" w:hAnsi="Times New Roman" w:cs="Times New Roman"/>
                <w:color w:val="000000"/>
              </w:rPr>
            </w:pPr>
            <w:r w:rsidRPr="00E81D0E">
              <w:rPr>
                <w:rFonts w:ascii="Times New Roman" w:eastAsia="Times New Roman" w:hAnsi="Times New Roman" w:cs="Times New Roman"/>
                <w:color w:val="000000"/>
              </w:rPr>
              <w:t>4</w:t>
            </w:r>
          </w:p>
        </w:tc>
        <w:tc>
          <w:tcPr>
            <w:tcW w:w="1219" w:type="dxa"/>
            <w:tcBorders>
              <w:top w:val="single" w:sz="4" w:space="0" w:color="auto"/>
              <w:left w:val="nil"/>
              <w:bottom w:val="single" w:sz="4" w:space="0" w:color="auto"/>
              <w:right w:val="single" w:sz="4" w:space="0" w:color="auto"/>
            </w:tcBorders>
            <w:vAlign w:val="center"/>
          </w:tcPr>
          <w:p w:rsidR="002601AF" w:rsidRPr="00E81D0E" w:rsidRDefault="00E81D0E" w:rsidP="00E81D0E">
            <w:pPr>
              <w:spacing w:after="0" w:line="240" w:lineRule="auto"/>
              <w:jc w:val="center"/>
              <w:rPr>
                <w:rFonts w:ascii="Times New Roman" w:eastAsia="Times New Roman" w:hAnsi="Times New Roman" w:cs="Times New Roman"/>
                <w:color w:val="000000"/>
              </w:rPr>
            </w:pPr>
            <w:r w:rsidRPr="00E81D0E">
              <w:rPr>
                <w:rFonts w:ascii="Times New Roman" w:eastAsia="Times New Roman" w:hAnsi="Times New Roman" w:cs="Times New Roman"/>
                <w:color w:val="000000"/>
              </w:rPr>
              <w:t>5</w:t>
            </w:r>
          </w:p>
        </w:tc>
        <w:tc>
          <w:tcPr>
            <w:tcW w:w="1333" w:type="dxa"/>
            <w:tcBorders>
              <w:top w:val="single" w:sz="4" w:space="0" w:color="auto"/>
              <w:left w:val="nil"/>
              <w:bottom w:val="single" w:sz="4" w:space="0" w:color="auto"/>
              <w:right w:val="single" w:sz="4" w:space="0" w:color="auto"/>
            </w:tcBorders>
            <w:vAlign w:val="center"/>
          </w:tcPr>
          <w:p w:rsidR="002601AF" w:rsidRPr="00E81D0E" w:rsidRDefault="00E81D0E" w:rsidP="00E81D0E">
            <w:pPr>
              <w:spacing w:after="0" w:line="240" w:lineRule="auto"/>
              <w:jc w:val="center"/>
              <w:rPr>
                <w:rFonts w:ascii="Times New Roman" w:eastAsia="Times New Roman" w:hAnsi="Times New Roman" w:cs="Times New Roman"/>
                <w:color w:val="000000"/>
              </w:rPr>
            </w:pPr>
            <w:r w:rsidRPr="00E81D0E">
              <w:rPr>
                <w:rFonts w:ascii="Times New Roman" w:eastAsia="Times New Roman" w:hAnsi="Times New Roman" w:cs="Times New Roman"/>
                <w:color w:val="000000"/>
              </w:rPr>
              <w:t>6</w:t>
            </w:r>
          </w:p>
        </w:tc>
        <w:tc>
          <w:tcPr>
            <w:tcW w:w="1349" w:type="dxa"/>
            <w:tcBorders>
              <w:top w:val="single" w:sz="4" w:space="0" w:color="auto"/>
              <w:left w:val="nil"/>
              <w:bottom w:val="single" w:sz="4" w:space="0" w:color="auto"/>
              <w:right w:val="single" w:sz="4" w:space="0" w:color="auto"/>
            </w:tcBorders>
            <w:vAlign w:val="center"/>
          </w:tcPr>
          <w:p w:rsidR="002601AF" w:rsidRPr="00E81D0E" w:rsidRDefault="00E81D0E" w:rsidP="00E81D0E">
            <w:pPr>
              <w:spacing w:after="0" w:line="240" w:lineRule="auto"/>
              <w:jc w:val="center"/>
              <w:rPr>
                <w:rFonts w:ascii="Times New Roman" w:eastAsia="Times New Roman" w:hAnsi="Times New Roman" w:cs="Times New Roman"/>
                <w:color w:val="000000"/>
              </w:rPr>
            </w:pPr>
            <w:r w:rsidRPr="00E81D0E">
              <w:rPr>
                <w:rFonts w:ascii="Times New Roman" w:eastAsia="Times New Roman" w:hAnsi="Times New Roman" w:cs="Times New Roman"/>
                <w:color w:val="000000"/>
              </w:rPr>
              <w:t>7</w:t>
            </w:r>
          </w:p>
        </w:tc>
        <w:tc>
          <w:tcPr>
            <w:tcW w:w="1960" w:type="dxa"/>
            <w:tcBorders>
              <w:top w:val="single" w:sz="4" w:space="0" w:color="auto"/>
              <w:left w:val="nil"/>
              <w:bottom w:val="single" w:sz="4" w:space="0" w:color="auto"/>
              <w:right w:val="single" w:sz="4" w:space="0" w:color="auto"/>
            </w:tcBorders>
            <w:vAlign w:val="center"/>
          </w:tcPr>
          <w:p w:rsidR="002601AF" w:rsidRPr="00E81D0E" w:rsidRDefault="00E81D0E" w:rsidP="00E81D0E">
            <w:pPr>
              <w:spacing w:after="0" w:line="240" w:lineRule="auto"/>
              <w:jc w:val="center"/>
              <w:rPr>
                <w:rFonts w:ascii="Times New Roman" w:eastAsia="Times New Roman" w:hAnsi="Times New Roman" w:cs="Times New Roman"/>
                <w:color w:val="000000"/>
              </w:rPr>
            </w:pPr>
            <w:r w:rsidRPr="00E81D0E">
              <w:rPr>
                <w:rFonts w:ascii="Times New Roman" w:eastAsia="Times New Roman" w:hAnsi="Times New Roman" w:cs="Times New Roman"/>
                <w:color w:val="000000"/>
              </w:rPr>
              <w:t>8</w:t>
            </w:r>
          </w:p>
        </w:tc>
        <w:tc>
          <w:tcPr>
            <w:tcW w:w="1417" w:type="dxa"/>
            <w:tcBorders>
              <w:top w:val="single" w:sz="4" w:space="0" w:color="auto"/>
              <w:left w:val="nil"/>
              <w:bottom w:val="single" w:sz="4" w:space="0" w:color="auto"/>
              <w:right w:val="single" w:sz="4" w:space="0" w:color="auto"/>
            </w:tcBorders>
            <w:noWrap/>
            <w:vAlign w:val="center"/>
          </w:tcPr>
          <w:p w:rsidR="002601AF" w:rsidRPr="00E81D0E" w:rsidRDefault="00E81D0E" w:rsidP="00E81D0E">
            <w:pPr>
              <w:spacing w:after="0" w:line="240" w:lineRule="auto"/>
              <w:jc w:val="center"/>
              <w:rPr>
                <w:rFonts w:ascii="Times New Roman" w:eastAsia="Times New Roman" w:hAnsi="Times New Roman" w:cs="Times New Roman"/>
                <w:color w:val="000000"/>
              </w:rPr>
            </w:pPr>
            <w:r w:rsidRPr="00E81D0E">
              <w:rPr>
                <w:rFonts w:ascii="Times New Roman" w:eastAsia="Times New Roman" w:hAnsi="Times New Roman" w:cs="Times New Roman"/>
                <w:color w:val="000000"/>
              </w:rPr>
              <w:t>9</w:t>
            </w:r>
          </w:p>
        </w:tc>
        <w:tc>
          <w:tcPr>
            <w:tcW w:w="1218" w:type="dxa"/>
            <w:tcBorders>
              <w:top w:val="single" w:sz="4" w:space="0" w:color="auto"/>
              <w:left w:val="nil"/>
              <w:bottom w:val="single" w:sz="4" w:space="0" w:color="auto"/>
              <w:right w:val="single" w:sz="4" w:space="0" w:color="auto"/>
            </w:tcBorders>
            <w:noWrap/>
            <w:vAlign w:val="center"/>
          </w:tcPr>
          <w:p w:rsidR="002601AF" w:rsidRPr="00E81D0E" w:rsidRDefault="00E81D0E" w:rsidP="00E81D0E">
            <w:pPr>
              <w:spacing w:after="0" w:line="240" w:lineRule="auto"/>
              <w:jc w:val="center"/>
              <w:rPr>
                <w:rFonts w:ascii="Times New Roman" w:hAnsi="Times New Roman" w:cs="Times New Roman"/>
                <w:color w:val="000000"/>
              </w:rPr>
            </w:pPr>
            <w:r w:rsidRPr="00E81D0E">
              <w:rPr>
                <w:rFonts w:ascii="Times New Roman" w:hAnsi="Times New Roman" w:cs="Times New Roman"/>
                <w:color w:val="000000"/>
              </w:rPr>
              <w:t>10</w:t>
            </w:r>
          </w:p>
        </w:tc>
      </w:tr>
      <w:tr w:rsidR="00784F3D" w:rsidRPr="002E7714" w:rsidTr="004C1E4B">
        <w:trPr>
          <w:trHeight w:val="315"/>
        </w:trPr>
        <w:tc>
          <w:tcPr>
            <w:tcW w:w="2164" w:type="dxa"/>
            <w:tcBorders>
              <w:top w:val="nil"/>
              <w:left w:val="single" w:sz="4" w:space="0" w:color="auto"/>
              <w:bottom w:val="single" w:sz="4" w:space="0" w:color="auto"/>
              <w:right w:val="single" w:sz="4" w:space="0" w:color="auto"/>
            </w:tcBorders>
            <w:vAlign w:val="center"/>
            <w:hideMark/>
          </w:tcPr>
          <w:p w:rsidR="00784F3D" w:rsidRPr="002E7714" w:rsidRDefault="00784F3D" w:rsidP="00784F3D">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г.</w:t>
            </w:r>
            <w:r w:rsidR="004C1E4B">
              <w:rPr>
                <w:rFonts w:ascii="Times New Roman" w:eastAsia="Times New Roman" w:hAnsi="Times New Roman" w:cs="Times New Roman"/>
                <w:color w:val="000000"/>
                <w:sz w:val="24"/>
                <w:szCs w:val="24"/>
              </w:rPr>
              <w:t xml:space="preserve"> </w:t>
            </w:r>
            <w:r w:rsidRPr="002E7714">
              <w:rPr>
                <w:rFonts w:ascii="Times New Roman" w:eastAsia="Times New Roman" w:hAnsi="Times New Roman" w:cs="Times New Roman"/>
                <w:color w:val="000000"/>
                <w:sz w:val="24"/>
                <w:szCs w:val="24"/>
              </w:rPr>
              <w:t>Макинск</w:t>
            </w:r>
          </w:p>
        </w:tc>
        <w:tc>
          <w:tcPr>
            <w:tcW w:w="1261"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17 485</w:t>
            </w:r>
          </w:p>
        </w:tc>
        <w:tc>
          <w:tcPr>
            <w:tcW w:w="122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17455</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17424</w:t>
            </w:r>
          </w:p>
        </w:tc>
        <w:tc>
          <w:tcPr>
            <w:tcW w:w="121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17394</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17364</w:t>
            </w:r>
          </w:p>
        </w:tc>
        <w:tc>
          <w:tcPr>
            <w:tcW w:w="134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17334</w:t>
            </w:r>
          </w:p>
        </w:tc>
        <w:tc>
          <w:tcPr>
            <w:tcW w:w="196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-151</w:t>
            </w:r>
          </w:p>
        </w:tc>
        <w:tc>
          <w:tcPr>
            <w:tcW w:w="1417" w:type="dxa"/>
            <w:tcBorders>
              <w:top w:val="nil"/>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-8,6</w:t>
            </w:r>
          </w:p>
        </w:tc>
        <w:tc>
          <w:tcPr>
            <w:tcW w:w="1218" w:type="dxa"/>
            <w:tcBorders>
              <w:top w:val="single" w:sz="4" w:space="0" w:color="auto"/>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-0,9</w:t>
            </w:r>
          </w:p>
        </w:tc>
      </w:tr>
      <w:tr w:rsidR="00784F3D" w:rsidRPr="002E7714" w:rsidTr="004C1E4B">
        <w:trPr>
          <w:trHeight w:val="315"/>
        </w:trPr>
        <w:tc>
          <w:tcPr>
            <w:tcW w:w="2164" w:type="dxa"/>
            <w:tcBorders>
              <w:top w:val="nil"/>
              <w:left w:val="single" w:sz="4" w:space="0" w:color="auto"/>
              <w:bottom w:val="single" w:sz="4" w:space="0" w:color="auto"/>
              <w:right w:val="single" w:sz="4" w:space="0" w:color="auto"/>
            </w:tcBorders>
            <w:vAlign w:val="center"/>
            <w:hideMark/>
          </w:tcPr>
          <w:p w:rsidR="00784F3D" w:rsidRPr="002E7714" w:rsidRDefault="00784F3D" w:rsidP="00784F3D">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г.</w:t>
            </w:r>
            <w:r w:rsidR="004C1E4B">
              <w:rPr>
                <w:rFonts w:ascii="Times New Roman" w:eastAsia="Times New Roman" w:hAnsi="Times New Roman" w:cs="Times New Roman"/>
                <w:color w:val="000000"/>
                <w:sz w:val="24"/>
                <w:szCs w:val="24"/>
              </w:rPr>
              <w:t xml:space="preserve"> </w:t>
            </w:r>
            <w:r w:rsidRPr="002E7714">
              <w:rPr>
                <w:rFonts w:ascii="Times New Roman" w:eastAsia="Times New Roman" w:hAnsi="Times New Roman" w:cs="Times New Roman"/>
                <w:color w:val="000000"/>
                <w:sz w:val="24"/>
                <w:szCs w:val="24"/>
              </w:rPr>
              <w:t>Щучинск</w:t>
            </w:r>
          </w:p>
        </w:tc>
        <w:tc>
          <w:tcPr>
            <w:tcW w:w="1261"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46 725</w:t>
            </w:r>
          </w:p>
        </w:tc>
        <w:tc>
          <w:tcPr>
            <w:tcW w:w="122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46867</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47009</w:t>
            </w:r>
          </w:p>
        </w:tc>
        <w:tc>
          <w:tcPr>
            <w:tcW w:w="121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47152</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47295</w:t>
            </w:r>
          </w:p>
        </w:tc>
        <w:tc>
          <w:tcPr>
            <w:tcW w:w="134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47438</w:t>
            </w:r>
          </w:p>
        </w:tc>
        <w:tc>
          <w:tcPr>
            <w:tcW w:w="196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713</w:t>
            </w:r>
          </w:p>
        </w:tc>
        <w:tc>
          <w:tcPr>
            <w:tcW w:w="1417" w:type="dxa"/>
            <w:tcBorders>
              <w:top w:val="nil"/>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15,3</w:t>
            </w:r>
          </w:p>
        </w:tc>
        <w:tc>
          <w:tcPr>
            <w:tcW w:w="1218" w:type="dxa"/>
            <w:tcBorders>
              <w:top w:val="single" w:sz="4" w:space="0" w:color="auto"/>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1,5</w:t>
            </w:r>
          </w:p>
        </w:tc>
      </w:tr>
      <w:tr w:rsidR="00784F3D" w:rsidRPr="002E7714" w:rsidTr="004C1E4B">
        <w:trPr>
          <w:trHeight w:val="315"/>
        </w:trPr>
        <w:tc>
          <w:tcPr>
            <w:tcW w:w="2164" w:type="dxa"/>
            <w:tcBorders>
              <w:top w:val="nil"/>
              <w:left w:val="single" w:sz="4" w:space="0" w:color="auto"/>
              <w:bottom w:val="single" w:sz="4" w:space="0" w:color="auto"/>
              <w:right w:val="single" w:sz="4" w:space="0" w:color="auto"/>
            </w:tcBorders>
            <w:vAlign w:val="center"/>
            <w:hideMark/>
          </w:tcPr>
          <w:p w:rsidR="00784F3D" w:rsidRPr="002E7714" w:rsidRDefault="00784F3D" w:rsidP="00784F3D">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г.</w:t>
            </w:r>
            <w:r w:rsidR="004C1E4B">
              <w:rPr>
                <w:rFonts w:ascii="Times New Roman" w:eastAsia="Times New Roman" w:hAnsi="Times New Roman" w:cs="Times New Roman"/>
                <w:color w:val="000000"/>
                <w:sz w:val="24"/>
                <w:szCs w:val="24"/>
              </w:rPr>
              <w:t xml:space="preserve"> </w:t>
            </w:r>
            <w:r w:rsidRPr="002E7714">
              <w:rPr>
                <w:rFonts w:ascii="Times New Roman" w:eastAsia="Times New Roman" w:hAnsi="Times New Roman" w:cs="Times New Roman"/>
                <w:color w:val="000000"/>
                <w:sz w:val="24"/>
                <w:szCs w:val="24"/>
              </w:rPr>
              <w:t>Еремейнтау</w:t>
            </w:r>
          </w:p>
        </w:tc>
        <w:tc>
          <w:tcPr>
            <w:tcW w:w="1261"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8 762</w:t>
            </w:r>
          </w:p>
        </w:tc>
        <w:tc>
          <w:tcPr>
            <w:tcW w:w="122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8576</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8395</w:t>
            </w:r>
          </w:p>
        </w:tc>
        <w:tc>
          <w:tcPr>
            <w:tcW w:w="121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8217</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8042</w:t>
            </w:r>
          </w:p>
        </w:tc>
        <w:tc>
          <w:tcPr>
            <w:tcW w:w="134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7872</w:t>
            </w:r>
          </w:p>
        </w:tc>
        <w:tc>
          <w:tcPr>
            <w:tcW w:w="196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-890</w:t>
            </w:r>
          </w:p>
        </w:tc>
        <w:tc>
          <w:tcPr>
            <w:tcW w:w="1417" w:type="dxa"/>
            <w:tcBorders>
              <w:top w:val="nil"/>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-101,6</w:t>
            </w:r>
          </w:p>
        </w:tc>
        <w:tc>
          <w:tcPr>
            <w:tcW w:w="1218" w:type="dxa"/>
            <w:tcBorders>
              <w:top w:val="single" w:sz="4" w:space="0" w:color="auto"/>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-10,2</w:t>
            </w:r>
          </w:p>
        </w:tc>
      </w:tr>
      <w:tr w:rsidR="00784F3D" w:rsidRPr="002E7714" w:rsidTr="004C1E4B">
        <w:trPr>
          <w:trHeight w:val="315"/>
        </w:trPr>
        <w:tc>
          <w:tcPr>
            <w:tcW w:w="2164" w:type="dxa"/>
            <w:tcBorders>
              <w:top w:val="nil"/>
              <w:left w:val="single" w:sz="4" w:space="0" w:color="auto"/>
              <w:bottom w:val="single" w:sz="4" w:space="0" w:color="auto"/>
              <w:right w:val="single" w:sz="4" w:space="0" w:color="auto"/>
            </w:tcBorders>
            <w:vAlign w:val="center"/>
            <w:hideMark/>
          </w:tcPr>
          <w:p w:rsidR="00784F3D" w:rsidRPr="002E7714" w:rsidRDefault="00784F3D" w:rsidP="00784F3D">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г.</w:t>
            </w:r>
            <w:r w:rsidR="004C1E4B">
              <w:rPr>
                <w:rFonts w:ascii="Times New Roman" w:eastAsia="Times New Roman" w:hAnsi="Times New Roman" w:cs="Times New Roman"/>
                <w:color w:val="000000"/>
                <w:sz w:val="24"/>
                <w:szCs w:val="24"/>
              </w:rPr>
              <w:t xml:space="preserve"> </w:t>
            </w:r>
            <w:r w:rsidRPr="002E7714">
              <w:rPr>
                <w:rFonts w:ascii="Times New Roman" w:eastAsia="Times New Roman" w:hAnsi="Times New Roman" w:cs="Times New Roman"/>
                <w:color w:val="000000"/>
                <w:sz w:val="24"/>
                <w:szCs w:val="24"/>
              </w:rPr>
              <w:t>Есил</w:t>
            </w:r>
          </w:p>
        </w:tc>
        <w:tc>
          <w:tcPr>
            <w:tcW w:w="1261"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10 230</w:t>
            </w:r>
          </w:p>
        </w:tc>
        <w:tc>
          <w:tcPr>
            <w:tcW w:w="122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10130</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10031</w:t>
            </w:r>
          </w:p>
        </w:tc>
        <w:tc>
          <w:tcPr>
            <w:tcW w:w="121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9933</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9836</w:t>
            </w:r>
          </w:p>
        </w:tc>
        <w:tc>
          <w:tcPr>
            <w:tcW w:w="134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9740</w:t>
            </w:r>
          </w:p>
        </w:tc>
        <w:tc>
          <w:tcPr>
            <w:tcW w:w="196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-490</w:t>
            </w:r>
          </w:p>
        </w:tc>
        <w:tc>
          <w:tcPr>
            <w:tcW w:w="1417" w:type="dxa"/>
            <w:tcBorders>
              <w:top w:val="nil"/>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-47,9</w:t>
            </w:r>
          </w:p>
        </w:tc>
        <w:tc>
          <w:tcPr>
            <w:tcW w:w="1218" w:type="dxa"/>
            <w:tcBorders>
              <w:top w:val="single" w:sz="4" w:space="0" w:color="auto"/>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-4,8</w:t>
            </w:r>
          </w:p>
        </w:tc>
      </w:tr>
      <w:tr w:rsidR="00784F3D" w:rsidRPr="002E7714" w:rsidTr="004C1E4B">
        <w:trPr>
          <w:trHeight w:val="315"/>
        </w:trPr>
        <w:tc>
          <w:tcPr>
            <w:tcW w:w="2164" w:type="dxa"/>
            <w:tcBorders>
              <w:top w:val="nil"/>
              <w:left w:val="single" w:sz="4" w:space="0" w:color="auto"/>
              <w:bottom w:val="single" w:sz="4" w:space="0" w:color="auto"/>
              <w:right w:val="single" w:sz="4" w:space="0" w:color="auto"/>
            </w:tcBorders>
            <w:vAlign w:val="center"/>
            <w:hideMark/>
          </w:tcPr>
          <w:p w:rsidR="00784F3D" w:rsidRPr="002E7714" w:rsidRDefault="00784F3D" w:rsidP="00784F3D">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г.</w:t>
            </w:r>
            <w:r w:rsidR="004C1E4B">
              <w:rPr>
                <w:rFonts w:ascii="Times New Roman" w:eastAsia="Times New Roman" w:hAnsi="Times New Roman" w:cs="Times New Roman"/>
                <w:color w:val="000000"/>
                <w:sz w:val="24"/>
                <w:szCs w:val="24"/>
              </w:rPr>
              <w:t xml:space="preserve"> </w:t>
            </w:r>
            <w:r w:rsidRPr="002E7714">
              <w:rPr>
                <w:rFonts w:ascii="Times New Roman" w:eastAsia="Times New Roman" w:hAnsi="Times New Roman" w:cs="Times New Roman"/>
                <w:color w:val="000000"/>
                <w:sz w:val="24"/>
                <w:szCs w:val="24"/>
              </w:rPr>
              <w:t>Державинск</w:t>
            </w:r>
          </w:p>
        </w:tc>
        <w:tc>
          <w:tcPr>
            <w:tcW w:w="1261"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5 805</w:t>
            </w:r>
          </w:p>
        </w:tc>
        <w:tc>
          <w:tcPr>
            <w:tcW w:w="122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5734</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5664</w:t>
            </w:r>
          </w:p>
        </w:tc>
        <w:tc>
          <w:tcPr>
            <w:tcW w:w="121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5594</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5526</w:t>
            </w:r>
          </w:p>
        </w:tc>
        <w:tc>
          <w:tcPr>
            <w:tcW w:w="134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5458</w:t>
            </w:r>
          </w:p>
        </w:tc>
        <w:tc>
          <w:tcPr>
            <w:tcW w:w="196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-347</w:t>
            </w:r>
          </w:p>
        </w:tc>
        <w:tc>
          <w:tcPr>
            <w:tcW w:w="1417" w:type="dxa"/>
            <w:tcBorders>
              <w:top w:val="nil"/>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-59,8</w:t>
            </w:r>
          </w:p>
        </w:tc>
        <w:tc>
          <w:tcPr>
            <w:tcW w:w="1218" w:type="dxa"/>
            <w:tcBorders>
              <w:top w:val="single" w:sz="4" w:space="0" w:color="auto"/>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-6,0</w:t>
            </w:r>
          </w:p>
        </w:tc>
      </w:tr>
      <w:tr w:rsidR="00784F3D" w:rsidRPr="002E7714" w:rsidTr="004C1E4B">
        <w:trPr>
          <w:trHeight w:val="315"/>
        </w:trPr>
        <w:tc>
          <w:tcPr>
            <w:tcW w:w="2164" w:type="dxa"/>
            <w:tcBorders>
              <w:top w:val="nil"/>
              <w:left w:val="single" w:sz="4" w:space="0" w:color="auto"/>
              <w:bottom w:val="single" w:sz="4" w:space="0" w:color="auto"/>
              <w:right w:val="single" w:sz="4" w:space="0" w:color="auto"/>
            </w:tcBorders>
            <w:vAlign w:val="center"/>
            <w:hideMark/>
          </w:tcPr>
          <w:p w:rsidR="00784F3D" w:rsidRPr="002E7714" w:rsidRDefault="00784F3D" w:rsidP="00784F3D">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Аккольский</w:t>
            </w:r>
          </w:p>
        </w:tc>
        <w:tc>
          <w:tcPr>
            <w:tcW w:w="1261"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11 564</w:t>
            </w:r>
          </w:p>
        </w:tc>
        <w:tc>
          <w:tcPr>
            <w:tcW w:w="122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11323</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11087</w:t>
            </w:r>
          </w:p>
        </w:tc>
        <w:tc>
          <w:tcPr>
            <w:tcW w:w="121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10855</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10629</w:t>
            </w:r>
          </w:p>
        </w:tc>
        <w:tc>
          <w:tcPr>
            <w:tcW w:w="134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10407</w:t>
            </w:r>
          </w:p>
        </w:tc>
        <w:tc>
          <w:tcPr>
            <w:tcW w:w="196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-1157</w:t>
            </w:r>
          </w:p>
        </w:tc>
        <w:tc>
          <w:tcPr>
            <w:tcW w:w="1417" w:type="dxa"/>
            <w:tcBorders>
              <w:top w:val="nil"/>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-100,1</w:t>
            </w:r>
          </w:p>
        </w:tc>
        <w:tc>
          <w:tcPr>
            <w:tcW w:w="1218" w:type="dxa"/>
            <w:tcBorders>
              <w:top w:val="single" w:sz="4" w:space="0" w:color="auto"/>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-10,0</w:t>
            </w:r>
          </w:p>
        </w:tc>
      </w:tr>
      <w:tr w:rsidR="00784F3D" w:rsidRPr="002E7714" w:rsidTr="004C1E4B">
        <w:trPr>
          <w:trHeight w:val="315"/>
        </w:trPr>
        <w:tc>
          <w:tcPr>
            <w:tcW w:w="2164" w:type="dxa"/>
            <w:tcBorders>
              <w:top w:val="nil"/>
              <w:left w:val="single" w:sz="4" w:space="0" w:color="auto"/>
              <w:bottom w:val="single" w:sz="4" w:space="0" w:color="auto"/>
              <w:right w:val="single" w:sz="4" w:space="0" w:color="auto"/>
            </w:tcBorders>
            <w:vAlign w:val="center"/>
            <w:hideMark/>
          </w:tcPr>
          <w:p w:rsidR="00784F3D" w:rsidRPr="002E7714" w:rsidRDefault="00784F3D" w:rsidP="00784F3D">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Аршалынский</w:t>
            </w:r>
          </w:p>
        </w:tc>
        <w:tc>
          <w:tcPr>
            <w:tcW w:w="1261"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27 386</w:t>
            </w:r>
          </w:p>
        </w:tc>
        <w:tc>
          <w:tcPr>
            <w:tcW w:w="122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27372</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27357</w:t>
            </w:r>
          </w:p>
        </w:tc>
        <w:tc>
          <w:tcPr>
            <w:tcW w:w="121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27343</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27329</w:t>
            </w:r>
          </w:p>
        </w:tc>
        <w:tc>
          <w:tcPr>
            <w:tcW w:w="134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27314</w:t>
            </w:r>
          </w:p>
        </w:tc>
        <w:tc>
          <w:tcPr>
            <w:tcW w:w="196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-72</w:t>
            </w:r>
          </w:p>
        </w:tc>
        <w:tc>
          <w:tcPr>
            <w:tcW w:w="1417" w:type="dxa"/>
            <w:tcBorders>
              <w:top w:val="nil"/>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-2,6</w:t>
            </w:r>
          </w:p>
        </w:tc>
        <w:tc>
          <w:tcPr>
            <w:tcW w:w="1218" w:type="dxa"/>
            <w:tcBorders>
              <w:top w:val="single" w:sz="4" w:space="0" w:color="auto"/>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-0,3</w:t>
            </w:r>
          </w:p>
        </w:tc>
      </w:tr>
      <w:tr w:rsidR="00784F3D" w:rsidRPr="002E7714" w:rsidTr="004C1E4B">
        <w:trPr>
          <w:trHeight w:val="315"/>
        </w:trPr>
        <w:tc>
          <w:tcPr>
            <w:tcW w:w="2164" w:type="dxa"/>
            <w:tcBorders>
              <w:top w:val="nil"/>
              <w:left w:val="single" w:sz="4" w:space="0" w:color="auto"/>
              <w:bottom w:val="single" w:sz="4" w:space="0" w:color="auto"/>
              <w:right w:val="single" w:sz="4" w:space="0" w:color="auto"/>
            </w:tcBorders>
            <w:vAlign w:val="center"/>
            <w:hideMark/>
          </w:tcPr>
          <w:p w:rsidR="00784F3D" w:rsidRPr="002E7714" w:rsidRDefault="00784F3D" w:rsidP="00784F3D">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Астраханский</w:t>
            </w:r>
          </w:p>
        </w:tc>
        <w:tc>
          <w:tcPr>
            <w:tcW w:w="1261"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23 065</w:t>
            </w:r>
          </w:p>
        </w:tc>
        <w:tc>
          <w:tcPr>
            <w:tcW w:w="122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22856</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22649</w:t>
            </w:r>
          </w:p>
        </w:tc>
        <w:tc>
          <w:tcPr>
            <w:tcW w:w="121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22444</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22241</w:t>
            </w:r>
          </w:p>
        </w:tc>
        <w:tc>
          <w:tcPr>
            <w:tcW w:w="134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22040</w:t>
            </w:r>
          </w:p>
        </w:tc>
        <w:tc>
          <w:tcPr>
            <w:tcW w:w="196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-1025</w:t>
            </w:r>
          </w:p>
        </w:tc>
        <w:tc>
          <w:tcPr>
            <w:tcW w:w="1417" w:type="dxa"/>
            <w:tcBorders>
              <w:top w:val="nil"/>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-44,4</w:t>
            </w:r>
          </w:p>
        </w:tc>
        <w:tc>
          <w:tcPr>
            <w:tcW w:w="1218" w:type="dxa"/>
            <w:tcBorders>
              <w:top w:val="single" w:sz="4" w:space="0" w:color="auto"/>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-4,4</w:t>
            </w:r>
          </w:p>
        </w:tc>
      </w:tr>
      <w:tr w:rsidR="00784F3D" w:rsidRPr="002E7714" w:rsidTr="004C1E4B">
        <w:trPr>
          <w:trHeight w:val="315"/>
        </w:trPr>
        <w:tc>
          <w:tcPr>
            <w:tcW w:w="2164" w:type="dxa"/>
            <w:tcBorders>
              <w:top w:val="nil"/>
              <w:left w:val="single" w:sz="4" w:space="0" w:color="auto"/>
              <w:bottom w:val="single" w:sz="4" w:space="0" w:color="auto"/>
              <w:right w:val="single" w:sz="4" w:space="0" w:color="auto"/>
            </w:tcBorders>
            <w:vAlign w:val="center"/>
            <w:hideMark/>
          </w:tcPr>
          <w:p w:rsidR="00784F3D" w:rsidRPr="002E7714" w:rsidRDefault="00784F3D" w:rsidP="00784F3D">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Атбасарский</w:t>
            </w:r>
          </w:p>
        </w:tc>
        <w:tc>
          <w:tcPr>
            <w:tcW w:w="1261"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18 564</w:t>
            </w:r>
          </w:p>
        </w:tc>
        <w:tc>
          <w:tcPr>
            <w:tcW w:w="122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18257</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17954</w:t>
            </w:r>
          </w:p>
        </w:tc>
        <w:tc>
          <w:tcPr>
            <w:tcW w:w="121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17657</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17365</w:t>
            </w:r>
          </w:p>
        </w:tc>
        <w:tc>
          <w:tcPr>
            <w:tcW w:w="134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17077</w:t>
            </w:r>
          </w:p>
        </w:tc>
        <w:tc>
          <w:tcPr>
            <w:tcW w:w="196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-1487</w:t>
            </w:r>
          </w:p>
        </w:tc>
        <w:tc>
          <w:tcPr>
            <w:tcW w:w="1417" w:type="dxa"/>
            <w:tcBorders>
              <w:top w:val="nil"/>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-80,1</w:t>
            </w:r>
          </w:p>
        </w:tc>
        <w:tc>
          <w:tcPr>
            <w:tcW w:w="1218" w:type="dxa"/>
            <w:tcBorders>
              <w:top w:val="single" w:sz="4" w:space="0" w:color="auto"/>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-8,0</w:t>
            </w:r>
          </w:p>
        </w:tc>
      </w:tr>
      <w:tr w:rsidR="00784F3D" w:rsidRPr="002E7714" w:rsidTr="004C1E4B">
        <w:trPr>
          <w:trHeight w:val="315"/>
        </w:trPr>
        <w:tc>
          <w:tcPr>
            <w:tcW w:w="2164" w:type="dxa"/>
            <w:tcBorders>
              <w:top w:val="nil"/>
              <w:left w:val="single" w:sz="4" w:space="0" w:color="auto"/>
              <w:bottom w:val="single" w:sz="4" w:space="0" w:color="auto"/>
              <w:right w:val="single" w:sz="4" w:space="0" w:color="auto"/>
            </w:tcBorders>
            <w:vAlign w:val="center"/>
            <w:hideMark/>
          </w:tcPr>
          <w:p w:rsidR="00784F3D" w:rsidRPr="002E7714" w:rsidRDefault="00784F3D" w:rsidP="00784F3D">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Биржан сал</w:t>
            </w:r>
          </w:p>
        </w:tc>
        <w:tc>
          <w:tcPr>
            <w:tcW w:w="1261"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10 139</w:t>
            </w:r>
          </w:p>
        </w:tc>
        <w:tc>
          <w:tcPr>
            <w:tcW w:w="122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9818</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9508</w:t>
            </w:r>
          </w:p>
        </w:tc>
        <w:tc>
          <w:tcPr>
            <w:tcW w:w="121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9207</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8916</w:t>
            </w:r>
          </w:p>
        </w:tc>
        <w:tc>
          <w:tcPr>
            <w:tcW w:w="134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8634</w:t>
            </w:r>
          </w:p>
        </w:tc>
        <w:tc>
          <w:tcPr>
            <w:tcW w:w="196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-1505</w:t>
            </w:r>
          </w:p>
        </w:tc>
        <w:tc>
          <w:tcPr>
            <w:tcW w:w="1417" w:type="dxa"/>
            <w:tcBorders>
              <w:top w:val="nil"/>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-148,4</w:t>
            </w:r>
          </w:p>
        </w:tc>
        <w:tc>
          <w:tcPr>
            <w:tcW w:w="1218" w:type="dxa"/>
            <w:tcBorders>
              <w:top w:val="single" w:sz="4" w:space="0" w:color="auto"/>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-14,8</w:t>
            </w:r>
          </w:p>
        </w:tc>
      </w:tr>
      <w:tr w:rsidR="00784F3D" w:rsidRPr="002E7714" w:rsidTr="004C1E4B">
        <w:trPr>
          <w:trHeight w:val="315"/>
        </w:trPr>
        <w:tc>
          <w:tcPr>
            <w:tcW w:w="2164" w:type="dxa"/>
            <w:tcBorders>
              <w:top w:val="nil"/>
              <w:left w:val="single" w:sz="4" w:space="0" w:color="auto"/>
              <w:bottom w:val="single" w:sz="4" w:space="0" w:color="auto"/>
              <w:right w:val="single" w:sz="4" w:space="0" w:color="auto"/>
            </w:tcBorders>
            <w:vAlign w:val="center"/>
            <w:hideMark/>
          </w:tcPr>
          <w:p w:rsidR="00784F3D" w:rsidRPr="002E7714" w:rsidRDefault="00784F3D" w:rsidP="00784F3D">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 xml:space="preserve">Буландинский </w:t>
            </w:r>
          </w:p>
        </w:tc>
        <w:tc>
          <w:tcPr>
            <w:tcW w:w="1261"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15 875</w:t>
            </w:r>
          </w:p>
        </w:tc>
        <w:tc>
          <w:tcPr>
            <w:tcW w:w="122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15562</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15255</w:t>
            </w:r>
          </w:p>
        </w:tc>
        <w:tc>
          <w:tcPr>
            <w:tcW w:w="121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14954</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14660</w:t>
            </w:r>
          </w:p>
        </w:tc>
        <w:tc>
          <w:tcPr>
            <w:tcW w:w="134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14371</w:t>
            </w:r>
          </w:p>
        </w:tc>
        <w:tc>
          <w:tcPr>
            <w:tcW w:w="196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-1504</w:t>
            </w:r>
          </w:p>
        </w:tc>
        <w:tc>
          <w:tcPr>
            <w:tcW w:w="1417" w:type="dxa"/>
            <w:tcBorders>
              <w:top w:val="nil"/>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-94,7</w:t>
            </w:r>
          </w:p>
        </w:tc>
        <w:tc>
          <w:tcPr>
            <w:tcW w:w="1218" w:type="dxa"/>
            <w:tcBorders>
              <w:top w:val="single" w:sz="4" w:space="0" w:color="auto"/>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-9,5</w:t>
            </w:r>
          </w:p>
        </w:tc>
      </w:tr>
      <w:tr w:rsidR="00784F3D" w:rsidRPr="002E7714" w:rsidTr="004C1E4B">
        <w:trPr>
          <w:trHeight w:val="315"/>
        </w:trPr>
        <w:tc>
          <w:tcPr>
            <w:tcW w:w="2164" w:type="dxa"/>
            <w:tcBorders>
              <w:top w:val="nil"/>
              <w:left w:val="single" w:sz="4" w:space="0" w:color="auto"/>
              <w:bottom w:val="single" w:sz="4" w:space="0" w:color="auto"/>
              <w:right w:val="single" w:sz="4" w:space="0" w:color="auto"/>
            </w:tcBorders>
            <w:vAlign w:val="center"/>
            <w:hideMark/>
          </w:tcPr>
          <w:p w:rsidR="00784F3D" w:rsidRPr="002E7714" w:rsidRDefault="00784F3D" w:rsidP="00784F3D">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Бурабайский</w:t>
            </w:r>
          </w:p>
        </w:tc>
        <w:tc>
          <w:tcPr>
            <w:tcW w:w="1261"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27 660</w:t>
            </w:r>
          </w:p>
        </w:tc>
        <w:tc>
          <w:tcPr>
            <w:tcW w:w="122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27373</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27090</w:t>
            </w:r>
          </w:p>
        </w:tc>
        <w:tc>
          <w:tcPr>
            <w:tcW w:w="121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26809</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26531</w:t>
            </w:r>
          </w:p>
        </w:tc>
        <w:tc>
          <w:tcPr>
            <w:tcW w:w="134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26256</w:t>
            </w:r>
          </w:p>
        </w:tc>
        <w:tc>
          <w:tcPr>
            <w:tcW w:w="196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-1404</w:t>
            </w:r>
          </w:p>
        </w:tc>
        <w:tc>
          <w:tcPr>
            <w:tcW w:w="1417" w:type="dxa"/>
            <w:tcBorders>
              <w:top w:val="nil"/>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-50,8</w:t>
            </w:r>
          </w:p>
        </w:tc>
        <w:tc>
          <w:tcPr>
            <w:tcW w:w="1218" w:type="dxa"/>
            <w:tcBorders>
              <w:top w:val="single" w:sz="4" w:space="0" w:color="auto"/>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-5,1</w:t>
            </w:r>
          </w:p>
        </w:tc>
      </w:tr>
      <w:tr w:rsidR="00784F3D" w:rsidRPr="002E7714" w:rsidTr="004C1E4B">
        <w:trPr>
          <w:trHeight w:val="315"/>
        </w:trPr>
        <w:tc>
          <w:tcPr>
            <w:tcW w:w="2164" w:type="dxa"/>
            <w:tcBorders>
              <w:top w:val="nil"/>
              <w:left w:val="single" w:sz="4" w:space="0" w:color="auto"/>
              <w:bottom w:val="single" w:sz="4" w:space="0" w:color="auto"/>
              <w:right w:val="single" w:sz="4" w:space="0" w:color="auto"/>
            </w:tcBorders>
            <w:vAlign w:val="center"/>
            <w:hideMark/>
          </w:tcPr>
          <w:p w:rsidR="00784F3D" w:rsidRPr="002E7714" w:rsidRDefault="00784F3D" w:rsidP="00784F3D">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Егиндыкольский</w:t>
            </w:r>
          </w:p>
        </w:tc>
        <w:tc>
          <w:tcPr>
            <w:tcW w:w="1261"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5 900</w:t>
            </w:r>
          </w:p>
        </w:tc>
        <w:tc>
          <w:tcPr>
            <w:tcW w:w="122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5815</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5732</w:t>
            </w:r>
          </w:p>
        </w:tc>
        <w:tc>
          <w:tcPr>
            <w:tcW w:w="121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5650</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5569</w:t>
            </w:r>
          </w:p>
        </w:tc>
        <w:tc>
          <w:tcPr>
            <w:tcW w:w="134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5489</w:t>
            </w:r>
          </w:p>
        </w:tc>
        <w:tc>
          <w:tcPr>
            <w:tcW w:w="196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-411</w:t>
            </w:r>
          </w:p>
        </w:tc>
        <w:tc>
          <w:tcPr>
            <w:tcW w:w="1417" w:type="dxa"/>
            <w:tcBorders>
              <w:top w:val="nil"/>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-69,7</w:t>
            </w:r>
          </w:p>
        </w:tc>
        <w:tc>
          <w:tcPr>
            <w:tcW w:w="1218" w:type="dxa"/>
            <w:tcBorders>
              <w:top w:val="single" w:sz="4" w:space="0" w:color="auto"/>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-7,0</w:t>
            </w:r>
          </w:p>
        </w:tc>
      </w:tr>
      <w:tr w:rsidR="00784F3D" w:rsidRPr="002E7714" w:rsidTr="004C1E4B">
        <w:trPr>
          <w:trHeight w:val="315"/>
        </w:trPr>
        <w:tc>
          <w:tcPr>
            <w:tcW w:w="2164" w:type="dxa"/>
            <w:tcBorders>
              <w:top w:val="nil"/>
              <w:left w:val="single" w:sz="4" w:space="0" w:color="auto"/>
              <w:bottom w:val="single" w:sz="4" w:space="0" w:color="auto"/>
              <w:right w:val="single" w:sz="4" w:space="0" w:color="auto"/>
            </w:tcBorders>
            <w:vAlign w:val="center"/>
            <w:hideMark/>
          </w:tcPr>
          <w:p w:rsidR="00784F3D" w:rsidRPr="002E7714" w:rsidRDefault="00784F3D" w:rsidP="00784F3D">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Ерейментауский</w:t>
            </w:r>
          </w:p>
        </w:tc>
        <w:tc>
          <w:tcPr>
            <w:tcW w:w="1261"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16 856</w:t>
            </w:r>
          </w:p>
        </w:tc>
        <w:tc>
          <w:tcPr>
            <w:tcW w:w="122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16565</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16278</w:t>
            </w:r>
          </w:p>
        </w:tc>
        <w:tc>
          <w:tcPr>
            <w:tcW w:w="121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15997</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15721</w:t>
            </w:r>
          </w:p>
        </w:tc>
        <w:tc>
          <w:tcPr>
            <w:tcW w:w="134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15449</w:t>
            </w:r>
          </w:p>
        </w:tc>
        <w:tc>
          <w:tcPr>
            <w:tcW w:w="196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-1407</w:t>
            </w:r>
          </w:p>
        </w:tc>
        <w:tc>
          <w:tcPr>
            <w:tcW w:w="1417" w:type="dxa"/>
            <w:tcBorders>
              <w:top w:val="nil"/>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-83,5</w:t>
            </w:r>
          </w:p>
        </w:tc>
        <w:tc>
          <w:tcPr>
            <w:tcW w:w="1218" w:type="dxa"/>
            <w:tcBorders>
              <w:top w:val="single" w:sz="4" w:space="0" w:color="auto"/>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-8,3</w:t>
            </w:r>
          </w:p>
        </w:tc>
      </w:tr>
      <w:tr w:rsidR="00784F3D" w:rsidRPr="002E7714" w:rsidTr="004C1E4B">
        <w:trPr>
          <w:trHeight w:val="315"/>
        </w:trPr>
        <w:tc>
          <w:tcPr>
            <w:tcW w:w="2164" w:type="dxa"/>
            <w:tcBorders>
              <w:top w:val="nil"/>
              <w:left w:val="single" w:sz="4" w:space="0" w:color="auto"/>
              <w:bottom w:val="single" w:sz="4" w:space="0" w:color="auto"/>
              <w:right w:val="single" w:sz="4" w:space="0" w:color="auto"/>
            </w:tcBorders>
            <w:vAlign w:val="center"/>
            <w:hideMark/>
          </w:tcPr>
          <w:p w:rsidR="00784F3D" w:rsidRPr="002E7714" w:rsidRDefault="00784F3D" w:rsidP="00784F3D">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Есильский</w:t>
            </w:r>
          </w:p>
        </w:tc>
        <w:tc>
          <w:tcPr>
            <w:tcW w:w="1261"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13 033</w:t>
            </w:r>
          </w:p>
        </w:tc>
        <w:tc>
          <w:tcPr>
            <w:tcW w:w="122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12719</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12412</w:t>
            </w:r>
          </w:p>
        </w:tc>
        <w:tc>
          <w:tcPr>
            <w:tcW w:w="121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12112</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11820</w:t>
            </w:r>
          </w:p>
        </w:tc>
        <w:tc>
          <w:tcPr>
            <w:tcW w:w="134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11535</w:t>
            </w:r>
          </w:p>
        </w:tc>
        <w:tc>
          <w:tcPr>
            <w:tcW w:w="196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-1498</w:t>
            </w:r>
          </w:p>
        </w:tc>
        <w:tc>
          <w:tcPr>
            <w:tcW w:w="1417" w:type="dxa"/>
            <w:tcBorders>
              <w:top w:val="nil"/>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-114,9</w:t>
            </w:r>
          </w:p>
        </w:tc>
        <w:tc>
          <w:tcPr>
            <w:tcW w:w="1218" w:type="dxa"/>
            <w:tcBorders>
              <w:top w:val="single" w:sz="4" w:space="0" w:color="auto"/>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-11,5</w:t>
            </w:r>
          </w:p>
        </w:tc>
      </w:tr>
      <w:tr w:rsidR="00784F3D" w:rsidRPr="002E7714" w:rsidTr="004C1E4B">
        <w:trPr>
          <w:trHeight w:val="315"/>
        </w:trPr>
        <w:tc>
          <w:tcPr>
            <w:tcW w:w="2164" w:type="dxa"/>
            <w:tcBorders>
              <w:top w:val="nil"/>
              <w:left w:val="single" w:sz="4" w:space="0" w:color="auto"/>
              <w:bottom w:val="single" w:sz="4" w:space="0" w:color="auto"/>
              <w:right w:val="single" w:sz="4" w:space="0" w:color="auto"/>
            </w:tcBorders>
            <w:vAlign w:val="center"/>
            <w:hideMark/>
          </w:tcPr>
          <w:p w:rsidR="00784F3D" w:rsidRPr="002E7714" w:rsidRDefault="00784F3D" w:rsidP="00784F3D">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Жаксынский</w:t>
            </w:r>
          </w:p>
        </w:tc>
        <w:tc>
          <w:tcPr>
            <w:tcW w:w="1261"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18 520</w:t>
            </w:r>
          </w:p>
        </w:tc>
        <w:tc>
          <w:tcPr>
            <w:tcW w:w="122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18277</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18038</w:t>
            </w:r>
          </w:p>
        </w:tc>
        <w:tc>
          <w:tcPr>
            <w:tcW w:w="121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17801</w:t>
            </w:r>
          </w:p>
        </w:tc>
        <w:tc>
          <w:tcPr>
            <w:tcW w:w="1333"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17568</w:t>
            </w:r>
          </w:p>
        </w:tc>
        <w:tc>
          <w:tcPr>
            <w:tcW w:w="1349"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17338</w:t>
            </w:r>
          </w:p>
        </w:tc>
        <w:tc>
          <w:tcPr>
            <w:tcW w:w="1960" w:type="dxa"/>
            <w:tcBorders>
              <w:top w:val="nil"/>
              <w:left w:val="nil"/>
              <w:bottom w:val="single" w:sz="4" w:space="0" w:color="auto"/>
              <w:right w:val="single" w:sz="4" w:space="0" w:color="auto"/>
            </w:tcBorders>
            <w:vAlign w:val="center"/>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-1182</w:t>
            </w:r>
          </w:p>
        </w:tc>
        <w:tc>
          <w:tcPr>
            <w:tcW w:w="1417" w:type="dxa"/>
            <w:tcBorders>
              <w:top w:val="nil"/>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-63,8</w:t>
            </w:r>
          </w:p>
        </w:tc>
        <w:tc>
          <w:tcPr>
            <w:tcW w:w="1218" w:type="dxa"/>
            <w:tcBorders>
              <w:top w:val="single" w:sz="4" w:space="0" w:color="auto"/>
              <w:left w:val="nil"/>
              <w:bottom w:val="single" w:sz="4" w:space="0" w:color="auto"/>
              <w:right w:val="single" w:sz="4" w:space="0" w:color="auto"/>
            </w:tcBorders>
            <w:noWrap/>
            <w:vAlign w:val="bottom"/>
            <w:hideMark/>
          </w:tcPr>
          <w:p w:rsidR="00784F3D" w:rsidRPr="002E7714" w:rsidRDefault="00784F3D" w:rsidP="00784F3D">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-6,4</w:t>
            </w:r>
          </w:p>
        </w:tc>
      </w:tr>
      <w:tr w:rsidR="00F17487" w:rsidRPr="002E7714" w:rsidTr="004C1E4B">
        <w:trPr>
          <w:trHeight w:val="315"/>
        </w:trPr>
        <w:tc>
          <w:tcPr>
            <w:tcW w:w="2164" w:type="dxa"/>
            <w:tcBorders>
              <w:top w:val="nil"/>
              <w:left w:val="single" w:sz="4" w:space="0" w:color="auto"/>
              <w:bottom w:val="single" w:sz="4" w:space="0" w:color="auto"/>
              <w:right w:val="single" w:sz="4" w:space="0" w:color="auto"/>
            </w:tcBorders>
            <w:vAlign w:val="center"/>
          </w:tcPr>
          <w:p w:rsidR="00F17487" w:rsidRPr="002E7714" w:rsidRDefault="00F17487" w:rsidP="00F17487">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Жаркаинский</w:t>
            </w:r>
          </w:p>
        </w:tc>
        <w:tc>
          <w:tcPr>
            <w:tcW w:w="1261"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7 555</w:t>
            </w:r>
          </w:p>
        </w:tc>
        <w:tc>
          <w:tcPr>
            <w:tcW w:w="1220"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7363</w:t>
            </w:r>
          </w:p>
        </w:tc>
        <w:tc>
          <w:tcPr>
            <w:tcW w:w="1333"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7176</w:t>
            </w:r>
          </w:p>
        </w:tc>
        <w:tc>
          <w:tcPr>
            <w:tcW w:w="1219"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6994</w:t>
            </w:r>
          </w:p>
        </w:tc>
        <w:tc>
          <w:tcPr>
            <w:tcW w:w="1333"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6817</w:t>
            </w:r>
          </w:p>
        </w:tc>
        <w:tc>
          <w:tcPr>
            <w:tcW w:w="1349"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6644</w:t>
            </w:r>
          </w:p>
        </w:tc>
        <w:tc>
          <w:tcPr>
            <w:tcW w:w="1960"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-911</w:t>
            </w:r>
          </w:p>
        </w:tc>
        <w:tc>
          <w:tcPr>
            <w:tcW w:w="1417" w:type="dxa"/>
            <w:tcBorders>
              <w:top w:val="nil"/>
              <w:left w:val="nil"/>
              <w:bottom w:val="single" w:sz="4" w:space="0" w:color="auto"/>
              <w:right w:val="single" w:sz="4" w:space="0" w:color="auto"/>
            </w:tcBorders>
            <w:noWrap/>
            <w:vAlign w:val="bottom"/>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-120,6</w:t>
            </w:r>
          </w:p>
        </w:tc>
        <w:tc>
          <w:tcPr>
            <w:tcW w:w="1218" w:type="dxa"/>
            <w:tcBorders>
              <w:top w:val="single" w:sz="4" w:space="0" w:color="auto"/>
              <w:left w:val="nil"/>
              <w:bottom w:val="single" w:sz="4" w:space="0" w:color="auto"/>
              <w:right w:val="single" w:sz="4" w:space="0" w:color="auto"/>
            </w:tcBorders>
            <w:noWrap/>
            <w:vAlign w:val="bottom"/>
          </w:tcPr>
          <w:p w:rsidR="00F17487" w:rsidRPr="002E7714" w:rsidRDefault="00F17487" w:rsidP="00F17487">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-12,1</w:t>
            </w:r>
          </w:p>
        </w:tc>
      </w:tr>
      <w:tr w:rsidR="00F17487" w:rsidRPr="002E7714" w:rsidTr="004C1E4B">
        <w:trPr>
          <w:trHeight w:val="315"/>
        </w:trPr>
        <w:tc>
          <w:tcPr>
            <w:tcW w:w="2164" w:type="dxa"/>
            <w:tcBorders>
              <w:top w:val="nil"/>
              <w:left w:val="single" w:sz="4" w:space="0" w:color="auto"/>
              <w:bottom w:val="single" w:sz="4" w:space="0" w:color="auto"/>
              <w:right w:val="single" w:sz="4" w:space="0" w:color="auto"/>
            </w:tcBorders>
            <w:vAlign w:val="center"/>
          </w:tcPr>
          <w:p w:rsidR="00F17487" w:rsidRPr="002E7714" w:rsidRDefault="00F17487" w:rsidP="00F17487">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Зерендинский</w:t>
            </w:r>
          </w:p>
        </w:tc>
        <w:tc>
          <w:tcPr>
            <w:tcW w:w="1261"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37 450</w:t>
            </w:r>
          </w:p>
        </w:tc>
        <w:tc>
          <w:tcPr>
            <w:tcW w:w="1220"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37056</w:t>
            </w:r>
          </w:p>
        </w:tc>
        <w:tc>
          <w:tcPr>
            <w:tcW w:w="1333"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36666</w:t>
            </w:r>
          </w:p>
        </w:tc>
        <w:tc>
          <w:tcPr>
            <w:tcW w:w="1219"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36280</w:t>
            </w:r>
          </w:p>
        </w:tc>
        <w:tc>
          <w:tcPr>
            <w:tcW w:w="1333"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35898</w:t>
            </w:r>
          </w:p>
        </w:tc>
        <w:tc>
          <w:tcPr>
            <w:tcW w:w="1349"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35520</w:t>
            </w:r>
          </w:p>
        </w:tc>
        <w:tc>
          <w:tcPr>
            <w:tcW w:w="1960"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-1930</w:t>
            </w:r>
          </w:p>
        </w:tc>
        <w:tc>
          <w:tcPr>
            <w:tcW w:w="1417" w:type="dxa"/>
            <w:tcBorders>
              <w:top w:val="nil"/>
              <w:left w:val="nil"/>
              <w:bottom w:val="single" w:sz="4" w:space="0" w:color="auto"/>
              <w:right w:val="single" w:sz="4" w:space="0" w:color="auto"/>
            </w:tcBorders>
            <w:noWrap/>
            <w:vAlign w:val="bottom"/>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-51,5</w:t>
            </w:r>
          </w:p>
        </w:tc>
        <w:tc>
          <w:tcPr>
            <w:tcW w:w="1218" w:type="dxa"/>
            <w:tcBorders>
              <w:top w:val="single" w:sz="4" w:space="0" w:color="auto"/>
              <w:left w:val="nil"/>
              <w:bottom w:val="single" w:sz="4" w:space="0" w:color="auto"/>
              <w:right w:val="single" w:sz="4" w:space="0" w:color="auto"/>
            </w:tcBorders>
            <w:noWrap/>
            <w:vAlign w:val="bottom"/>
          </w:tcPr>
          <w:p w:rsidR="00F17487" w:rsidRPr="002E7714" w:rsidRDefault="00F17487" w:rsidP="00F17487">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-5,2</w:t>
            </w:r>
          </w:p>
        </w:tc>
      </w:tr>
      <w:tr w:rsidR="00F17487" w:rsidRPr="002E7714" w:rsidTr="004C1E4B">
        <w:trPr>
          <w:trHeight w:val="315"/>
        </w:trPr>
        <w:tc>
          <w:tcPr>
            <w:tcW w:w="2164" w:type="dxa"/>
            <w:tcBorders>
              <w:top w:val="nil"/>
              <w:left w:val="single" w:sz="4" w:space="0" w:color="auto"/>
              <w:bottom w:val="single" w:sz="4" w:space="0" w:color="auto"/>
              <w:right w:val="single" w:sz="4" w:space="0" w:color="auto"/>
            </w:tcBorders>
            <w:vAlign w:val="center"/>
          </w:tcPr>
          <w:p w:rsidR="00F17487" w:rsidRPr="002E7714" w:rsidRDefault="00F17487" w:rsidP="00F17487">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Коргалжынский</w:t>
            </w:r>
          </w:p>
        </w:tc>
        <w:tc>
          <w:tcPr>
            <w:tcW w:w="1261"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8 618</w:t>
            </w:r>
          </w:p>
        </w:tc>
        <w:tc>
          <w:tcPr>
            <w:tcW w:w="1220"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8476</w:t>
            </w:r>
          </w:p>
        </w:tc>
        <w:tc>
          <w:tcPr>
            <w:tcW w:w="1333"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8337</w:t>
            </w:r>
          </w:p>
        </w:tc>
        <w:tc>
          <w:tcPr>
            <w:tcW w:w="1219"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8200</w:t>
            </w:r>
          </w:p>
        </w:tc>
        <w:tc>
          <w:tcPr>
            <w:tcW w:w="1333"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8065</w:t>
            </w:r>
          </w:p>
        </w:tc>
        <w:tc>
          <w:tcPr>
            <w:tcW w:w="1349"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7933</w:t>
            </w:r>
          </w:p>
        </w:tc>
        <w:tc>
          <w:tcPr>
            <w:tcW w:w="1960"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-685</w:t>
            </w:r>
          </w:p>
        </w:tc>
        <w:tc>
          <w:tcPr>
            <w:tcW w:w="1417" w:type="dxa"/>
            <w:tcBorders>
              <w:top w:val="nil"/>
              <w:left w:val="nil"/>
              <w:bottom w:val="single" w:sz="4" w:space="0" w:color="auto"/>
              <w:right w:val="single" w:sz="4" w:space="0" w:color="auto"/>
            </w:tcBorders>
            <w:noWrap/>
            <w:vAlign w:val="bottom"/>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-79,5</w:t>
            </w:r>
          </w:p>
        </w:tc>
        <w:tc>
          <w:tcPr>
            <w:tcW w:w="1218" w:type="dxa"/>
            <w:tcBorders>
              <w:top w:val="single" w:sz="4" w:space="0" w:color="auto"/>
              <w:left w:val="nil"/>
              <w:bottom w:val="single" w:sz="4" w:space="0" w:color="auto"/>
              <w:right w:val="single" w:sz="4" w:space="0" w:color="auto"/>
            </w:tcBorders>
            <w:noWrap/>
            <w:vAlign w:val="bottom"/>
          </w:tcPr>
          <w:p w:rsidR="00F17487" w:rsidRPr="002E7714" w:rsidRDefault="00F17487" w:rsidP="00F17487">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-7,9</w:t>
            </w:r>
          </w:p>
        </w:tc>
      </w:tr>
      <w:tr w:rsidR="00F17487" w:rsidRPr="002E7714" w:rsidTr="004C1E4B">
        <w:trPr>
          <w:trHeight w:val="315"/>
        </w:trPr>
        <w:tc>
          <w:tcPr>
            <w:tcW w:w="2164" w:type="dxa"/>
            <w:tcBorders>
              <w:top w:val="nil"/>
              <w:left w:val="single" w:sz="4" w:space="0" w:color="auto"/>
              <w:bottom w:val="single" w:sz="4" w:space="0" w:color="auto"/>
              <w:right w:val="single" w:sz="4" w:space="0" w:color="auto"/>
            </w:tcBorders>
            <w:vAlign w:val="center"/>
          </w:tcPr>
          <w:p w:rsidR="00F17487" w:rsidRPr="002E7714" w:rsidRDefault="00F17487" w:rsidP="00F17487">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Сандыктауский</w:t>
            </w:r>
          </w:p>
        </w:tc>
        <w:tc>
          <w:tcPr>
            <w:tcW w:w="1261"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17 562</w:t>
            </w:r>
          </w:p>
        </w:tc>
        <w:tc>
          <w:tcPr>
            <w:tcW w:w="1220"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17206</w:t>
            </w:r>
          </w:p>
        </w:tc>
        <w:tc>
          <w:tcPr>
            <w:tcW w:w="1333"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16857</w:t>
            </w:r>
          </w:p>
        </w:tc>
        <w:tc>
          <w:tcPr>
            <w:tcW w:w="1219"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16515</w:t>
            </w:r>
          </w:p>
        </w:tc>
        <w:tc>
          <w:tcPr>
            <w:tcW w:w="1333"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16181</w:t>
            </w:r>
          </w:p>
        </w:tc>
        <w:tc>
          <w:tcPr>
            <w:tcW w:w="1349"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15852</w:t>
            </w:r>
          </w:p>
        </w:tc>
        <w:tc>
          <w:tcPr>
            <w:tcW w:w="1960" w:type="dxa"/>
            <w:tcBorders>
              <w:top w:val="nil"/>
              <w:left w:val="nil"/>
              <w:bottom w:val="single" w:sz="4" w:space="0" w:color="auto"/>
              <w:right w:val="single" w:sz="4" w:space="0" w:color="auto"/>
            </w:tcBorders>
            <w:vAlign w:val="center"/>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-1710</w:t>
            </w:r>
          </w:p>
        </w:tc>
        <w:tc>
          <w:tcPr>
            <w:tcW w:w="1417" w:type="dxa"/>
            <w:tcBorders>
              <w:top w:val="nil"/>
              <w:left w:val="nil"/>
              <w:bottom w:val="single" w:sz="4" w:space="0" w:color="auto"/>
              <w:right w:val="single" w:sz="4" w:space="0" w:color="auto"/>
            </w:tcBorders>
            <w:noWrap/>
            <w:vAlign w:val="bottom"/>
          </w:tcPr>
          <w:p w:rsidR="00F17487" w:rsidRPr="002E7714" w:rsidRDefault="00F17487" w:rsidP="00F17487">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-97,4</w:t>
            </w:r>
          </w:p>
        </w:tc>
        <w:tc>
          <w:tcPr>
            <w:tcW w:w="1218" w:type="dxa"/>
            <w:tcBorders>
              <w:top w:val="single" w:sz="4" w:space="0" w:color="auto"/>
              <w:left w:val="nil"/>
              <w:bottom w:val="single" w:sz="4" w:space="0" w:color="auto"/>
              <w:right w:val="single" w:sz="4" w:space="0" w:color="auto"/>
            </w:tcBorders>
            <w:noWrap/>
            <w:vAlign w:val="bottom"/>
          </w:tcPr>
          <w:p w:rsidR="00F17487" w:rsidRPr="002E7714" w:rsidRDefault="00F17487" w:rsidP="00F17487">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-9,7</w:t>
            </w:r>
          </w:p>
        </w:tc>
      </w:tr>
      <w:tr w:rsidR="001A4EA6" w:rsidRPr="002E7714" w:rsidTr="004C1E4B">
        <w:trPr>
          <w:trHeight w:val="315"/>
        </w:trPr>
        <w:tc>
          <w:tcPr>
            <w:tcW w:w="2164" w:type="dxa"/>
            <w:tcBorders>
              <w:top w:val="nil"/>
              <w:left w:val="single" w:sz="4" w:space="0" w:color="auto"/>
              <w:bottom w:val="single" w:sz="4" w:space="0" w:color="auto"/>
              <w:right w:val="single" w:sz="4" w:space="0" w:color="auto"/>
            </w:tcBorders>
            <w:vAlign w:val="center"/>
          </w:tcPr>
          <w:p w:rsidR="001A4EA6" w:rsidRPr="002E7714" w:rsidRDefault="001A4EA6" w:rsidP="001A4EA6">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Целиноградский</w:t>
            </w:r>
          </w:p>
        </w:tc>
        <w:tc>
          <w:tcPr>
            <w:tcW w:w="1261" w:type="dxa"/>
            <w:tcBorders>
              <w:top w:val="nil"/>
              <w:left w:val="nil"/>
              <w:bottom w:val="single" w:sz="4" w:space="0" w:color="auto"/>
              <w:right w:val="single" w:sz="4" w:space="0" w:color="auto"/>
            </w:tcBorders>
            <w:vAlign w:val="center"/>
          </w:tcPr>
          <w:p w:rsidR="001A4EA6" w:rsidRPr="002E7714" w:rsidRDefault="001A4EA6" w:rsidP="001A4EA6">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82 296</w:t>
            </w:r>
          </w:p>
        </w:tc>
        <w:tc>
          <w:tcPr>
            <w:tcW w:w="1220" w:type="dxa"/>
            <w:tcBorders>
              <w:top w:val="nil"/>
              <w:left w:val="nil"/>
              <w:bottom w:val="single" w:sz="4" w:space="0" w:color="auto"/>
              <w:right w:val="single" w:sz="4" w:space="0" w:color="auto"/>
            </w:tcBorders>
            <w:vAlign w:val="center"/>
          </w:tcPr>
          <w:p w:rsidR="001A4EA6" w:rsidRPr="002E7714" w:rsidRDefault="001A4EA6" w:rsidP="001A4EA6">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85381</w:t>
            </w:r>
          </w:p>
        </w:tc>
        <w:tc>
          <w:tcPr>
            <w:tcW w:w="1333" w:type="dxa"/>
            <w:tcBorders>
              <w:top w:val="nil"/>
              <w:left w:val="nil"/>
              <w:bottom w:val="single" w:sz="4" w:space="0" w:color="auto"/>
              <w:right w:val="single" w:sz="4" w:space="0" w:color="auto"/>
            </w:tcBorders>
            <w:vAlign w:val="center"/>
          </w:tcPr>
          <w:p w:rsidR="001A4EA6" w:rsidRPr="002E7714" w:rsidRDefault="001A4EA6" w:rsidP="001A4EA6">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88581</w:t>
            </w:r>
          </w:p>
        </w:tc>
        <w:tc>
          <w:tcPr>
            <w:tcW w:w="1219" w:type="dxa"/>
            <w:tcBorders>
              <w:top w:val="nil"/>
              <w:left w:val="nil"/>
              <w:bottom w:val="single" w:sz="4" w:space="0" w:color="auto"/>
              <w:right w:val="single" w:sz="4" w:space="0" w:color="auto"/>
            </w:tcBorders>
            <w:vAlign w:val="center"/>
          </w:tcPr>
          <w:p w:rsidR="001A4EA6" w:rsidRPr="002E7714" w:rsidRDefault="001A4EA6" w:rsidP="001A4EA6">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91901</w:t>
            </w:r>
          </w:p>
        </w:tc>
        <w:tc>
          <w:tcPr>
            <w:tcW w:w="1333" w:type="dxa"/>
            <w:tcBorders>
              <w:top w:val="nil"/>
              <w:left w:val="nil"/>
              <w:bottom w:val="single" w:sz="4" w:space="0" w:color="auto"/>
              <w:right w:val="single" w:sz="4" w:space="0" w:color="auto"/>
            </w:tcBorders>
            <w:vAlign w:val="center"/>
          </w:tcPr>
          <w:p w:rsidR="001A4EA6" w:rsidRPr="002E7714" w:rsidRDefault="001A4EA6" w:rsidP="001A4EA6">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95345</w:t>
            </w:r>
          </w:p>
        </w:tc>
        <w:tc>
          <w:tcPr>
            <w:tcW w:w="1349" w:type="dxa"/>
            <w:tcBorders>
              <w:top w:val="nil"/>
              <w:left w:val="nil"/>
              <w:bottom w:val="single" w:sz="4" w:space="0" w:color="auto"/>
              <w:right w:val="single" w:sz="4" w:space="0" w:color="auto"/>
            </w:tcBorders>
            <w:vAlign w:val="center"/>
          </w:tcPr>
          <w:p w:rsidR="001A4EA6" w:rsidRPr="002E7714" w:rsidRDefault="001A4EA6" w:rsidP="001A4EA6">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98919</w:t>
            </w:r>
          </w:p>
        </w:tc>
        <w:tc>
          <w:tcPr>
            <w:tcW w:w="1960" w:type="dxa"/>
            <w:tcBorders>
              <w:top w:val="nil"/>
              <w:left w:val="nil"/>
              <w:bottom w:val="single" w:sz="4" w:space="0" w:color="auto"/>
              <w:right w:val="single" w:sz="4" w:space="0" w:color="auto"/>
            </w:tcBorders>
            <w:vAlign w:val="center"/>
          </w:tcPr>
          <w:p w:rsidR="001A4EA6" w:rsidRPr="002E7714" w:rsidRDefault="001A4EA6" w:rsidP="001A4EA6">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16623</w:t>
            </w:r>
          </w:p>
        </w:tc>
        <w:tc>
          <w:tcPr>
            <w:tcW w:w="1417" w:type="dxa"/>
            <w:tcBorders>
              <w:top w:val="nil"/>
              <w:left w:val="nil"/>
              <w:bottom w:val="single" w:sz="4" w:space="0" w:color="auto"/>
              <w:right w:val="single" w:sz="4" w:space="0" w:color="auto"/>
            </w:tcBorders>
            <w:noWrap/>
            <w:vAlign w:val="bottom"/>
          </w:tcPr>
          <w:p w:rsidR="001A4EA6" w:rsidRPr="002E7714" w:rsidRDefault="001A4EA6" w:rsidP="001A4EA6">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202,0</w:t>
            </w:r>
          </w:p>
        </w:tc>
        <w:tc>
          <w:tcPr>
            <w:tcW w:w="1218" w:type="dxa"/>
            <w:tcBorders>
              <w:top w:val="single" w:sz="4" w:space="0" w:color="auto"/>
              <w:left w:val="nil"/>
              <w:bottom w:val="single" w:sz="4" w:space="0" w:color="auto"/>
              <w:right w:val="single" w:sz="4" w:space="0" w:color="auto"/>
            </w:tcBorders>
            <w:noWrap/>
            <w:vAlign w:val="bottom"/>
          </w:tcPr>
          <w:p w:rsidR="001A4EA6" w:rsidRPr="002E7714" w:rsidRDefault="001A4EA6" w:rsidP="001A4EA6">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20,2</w:t>
            </w:r>
          </w:p>
        </w:tc>
      </w:tr>
      <w:tr w:rsidR="00CB7A5C" w:rsidRPr="002E7714" w:rsidTr="004C1E4B">
        <w:trPr>
          <w:trHeight w:val="315"/>
        </w:trPr>
        <w:tc>
          <w:tcPr>
            <w:tcW w:w="2164" w:type="dxa"/>
            <w:tcBorders>
              <w:top w:val="nil"/>
              <w:left w:val="single" w:sz="4" w:space="0" w:color="auto"/>
              <w:bottom w:val="single" w:sz="4" w:space="0" w:color="auto"/>
              <w:right w:val="single" w:sz="4" w:space="0" w:color="auto"/>
            </w:tcBorders>
            <w:vAlign w:val="center"/>
          </w:tcPr>
          <w:p w:rsidR="00CB7A5C" w:rsidRPr="002E7714" w:rsidRDefault="00CB7A5C" w:rsidP="00CB7A5C">
            <w:pPr>
              <w:spacing w:after="0" w:line="240" w:lineRule="auto"/>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Шортандинский</w:t>
            </w:r>
          </w:p>
        </w:tc>
        <w:tc>
          <w:tcPr>
            <w:tcW w:w="1261"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28 786</w:t>
            </w:r>
          </w:p>
        </w:tc>
        <w:tc>
          <w:tcPr>
            <w:tcW w:w="1220"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28547</w:t>
            </w:r>
          </w:p>
        </w:tc>
        <w:tc>
          <w:tcPr>
            <w:tcW w:w="1333"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28311</w:t>
            </w:r>
          </w:p>
        </w:tc>
        <w:tc>
          <w:tcPr>
            <w:tcW w:w="1219"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28076</w:t>
            </w:r>
          </w:p>
        </w:tc>
        <w:tc>
          <w:tcPr>
            <w:tcW w:w="1333"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27844</w:t>
            </w:r>
          </w:p>
        </w:tc>
        <w:tc>
          <w:tcPr>
            <w:tcW w:w="1349"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27613</w:t>
            </w:r>
          </w:p>
        </w:tc>
        <w:tc>
          <w:tcPr>
            <w:tcW w:w="1960"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-1173</w:t>
            </w:r>
          </w:p>
        </w:tc>
        <w:tc>
          <w:tcPr>
            <w:tcW w:w="1417" w:type="dxa"/>
            <w:tcBorders>
              <w:top w:val="nil"/>
              <w:left w:val="nil"/>
              <w:bottom w:val="single" w:sz="4" w:space="0" w:color="auto"/>
              <w:right w:val="single" w:sz="4" w:space="0" w:color="auto"/>
            </w:tcBorders>
            <w:noWrap/>
            <w:vAlign w:val="bottom"/>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-40,7</w:t>
            </w:r>
          </w:p>
        </w:tc>
        <w:tc>
          <w:tcPr>
            <w:tcW w:w="1218" w:type="dxa"/>
            <w:tcBorders>
              <w:top w:val="single" w:sz="4" w:space="0" w:color="auto"/>
              <w:left w:val="nil"/>
              <w:bottom w:val="single" w:sz="4" w:space="0" w:color="auto"/>
              <w:right w:val="single" w:sz="4" w:space="0" w:color="auto"/>
            </w:tcBorders>
            <w:noWrap/>
            <w:vAlign w:val="bottom"/>
          </w:tcPr>
          <w:p w:rsidR="00CB7A5C" w:rsidRPr="002E7714" w:rsidRDefault="00CB7A5C" w:rsidP="00CB7A5C">
            <w:pPr>
              <w:spacing w:after="0" w:line="240" w:lineRule="auto"/>
              <w:jc w:val="right"/>
              <w:rPr>
                <w:rFonts w:ascii="Times New Roman" w:hAnsi="Times New Roman" w:cs="Times New Roman"/>
                <w:color w:val="000000"/>
                <w:sz w:val="24"/>
                <w:szCs w:val="24"/>
              </w:rPr>
            </w:pPr>
            <w:r w:rsidRPr="002E7714">
              <w:rPr>
                <w:rFonts w:ascii="Times New Roman" w:hAnsi="Times New Roman" w:cs="Times New Roman"/>
                <w:color w:val="000000"/>
                <w:sz w:val="24"/>
                <w:szCs w:val="24"/>
              </w:rPr>
              <w:t>-4,1</w:t>
            </w:r>
          </w:p>
        </w:tc>
      </w:tr>
      <w:tr w:rsidR="00CB7A5C" w:rsidRPr="00B31267" w:rsidTr="004C1E4B">
        <w:trPr>
          <w:trHeight w:val="315"/>
        </w:trPr>
        <w:tc>
          <w:tcPr>
            <w:tcW w:w="2164" w:type="dxa"/>
            <w:tcBorders>
              <w:top w:val="nil"/>
              <w:left w:val="single" w:sz="4" w:space="0" w:color="auto"/>
              <w:bottom w:val="single" w:sz="4" w:space="0" w:color="auto"/>
              <w:right w:val="single" w:sz="4" w:space="0" w:color="auto"/>
            </w:tcBorders>
            <w:vAlign w:val="center"/>
          </w:tcPr>
          <w:p w:rsidR="00CB7A5C" w:rsidRPr="004C1E4B" w:rsidRDefault="00CB7A5C" w:rsidP="00CB7A5C">
            <w:pPr>
              <w:spacing w:after="0" w:line="240" w:lineRule="auto"/>
              <w:rPr>
                <w:rFonts w:ascii="Times New Roman" w:eastAsia="Times New Roman" w:hAnsi="Times New Roman" w:cs="Times New Roman"/>
                <w:i/>
                <w:color w:val="000000"/>
                <w:sz w:val="24"/>
                <w:szCs w:val="24"/>
              </w:rPr>
            </w:pPr>
            <w:r w:rsidRPr="004C1E4B">
              <w:rPr>
                <w:rFonts w:ascii="Times New Roman" w:eastAsia="Times New Roman" w:hAnsi="Times New Roman" w:cs="Times New Roman"/>
                <w:i/>
                <w:color w:val="000000"/>
                <w:sz w:val="24"/>
                <w:szCs w:val="24"/>
              </w:rPr>
              <w:t>г.</w:t>
            </w:r>
            <w:r w:rsidRPr="004C1E4B">
              <w:rPr>
                <w:rFonts w:ascii="Times New Roman" w:eastAsia="Times New Roman" w:hAnsi="Times New Roman" w:cs="Times New Roman"/>
                <w:i/>
                <w:color w:val="000000"/>
                <w:sz w:val="24"/>
                <w:szCs w:val="24"/>
                <w:lang w:val="en-US"/>
              </w:rPr>
              <w:t xml:space="preserve"> </w:t>
            </w:r>
            <w:r w:rsidRPr="004C1E4B">
              <w:rPr>
                <w:rFonts w:ascii="Times New Roman" w:eastAsia="Times New Roman" w:hAnsi="Times New Roman" w:cs="Times New Roman"/>
                <w:i/>
                <w:color w:val="000000"/>
                <w:sz w:val="24"/>
                <w:szCs w:val="24"/>
              </w:rPr>
              <w:t>Нур-Султан</w:t>
            </w:r>
          </w:p>
        </w:tc>
        <w:tc>
          <w:tcPr>
            <w:tcW w:w="1261"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1 184 469</w:t>
            </w:r>
          </w:p>
        </w:tc>
        <w:tc>
          <w:tcPr>
            <w:tcW w:w="1220"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1 245 820</w:t>
            </w:r>
          </w:p>
        </w:tc>
        <w:tc>
          <w:tcPr>
            <w:tcW w:w="1333"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1 310 348</w:t>
            </w:r>
          </w:p>
        </w:tc>
        <w:tc>
          <w:tcPr>
            <w:tcW w:w="1219"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1 378 218</w:t>
            </w:r>
          </w:p>
        </w:tc>
        <w:tc>
          <w:tcPr>
            <w:tcW w:w="1333"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1 449 604</w:t>
            </w:r>
          </w:p>
        </w:tc>
        <w:tc>
          <w:tcPr>
            <w:tcW w:w="1349"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1 524 688</w:t>
            </w:r>
          </w:p>
        </w:tc>
        <w:tc>
          <w:tcPr>
            <w:tcW w:w="1960" w:type="dxa"/>
            <w:tcBorders>
              <w:top w:val="nil"/>
              <w:left w:val="nil"/>
              <w:bottom w:val="single" w:sz="4" w:space="0" w:color="auto"/>
              <w:right w:val="single" w:sz="4" w:space="0" w:color="auto"/>
            </w:tcBorders>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340 219</w:t>
            </w:r>
          </w:p>
        </w:tc>
        <w:tc>
          <w:tcPr>
            <w:tcW w:w="1417" w:type="dxa"/>
            <w:tcBorders>
              <w:top w:val="nil"/>
              <w:left w:val="nil"/>
              <w:bottom w:val="single" w:sz="4" w:space="0" w:color="auto"/>
              <w:right w:val="single" w:sz="4" w:space="0" w:color="auto"/>
            </w:tcBorders>
            <w:noWrap/>
            <w:vAlign w:val="center"/>
          </w:tcPr>
          <w:p w:rsidR="00CB7A5C" w:rsidRPr="002E7714"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287,2</w:t>
            </w:r>
          </w:p>
        </w:tc>
        <w:tc>
          <w:tcPr>
            <w:tcW w:w="1218" w:type="dxa"/>
            <w:tcBorders>
              <w:top w:val="single" w:sz="4" w:space="0" w:color="auto"/>
              <w:left w:val="nil"/>
              <w:bottom w:val="single" w:sz="4" w:space="0" w:color="auto"/>
              <w:right w:val="single" w:sz="4" w:space="0" w:color="auto"/>
            </w:tcBorders>
            <w:noWrap/>
            <w:vAlign w:val="bottom"/>
          </w:tcPr>
          <w:p w:rsidR="00CB7A5C" w:rsidRPr="00E232DB" w:rsidRDefault="00CB7A5C" w:rsidP="00CB7A5C">
            <w:pPr>
              <w:spacing w:after="0" w:line="240" w:lineRule="auto"/>
              <w:jc w:val="right"/>
              <w:rPr>
                <w:rFonts w:ascii="Times New Roman" w:eastAsia="Times New Roman" w:hAnsi="Times New Roman" w:cs="Times New Roman"/>
                <w:color w:val="000000"/>
                <w:sz w:val="24"/>
                <w:szCs w:val="24"/>
              </w:rPr>
            </w:pPr>
            <w:r w:rsidRPr="002E7714">
              <w:rPr>
                <w:rFonts w:ascii="Times New Roman" w:eastAsia="Times New Roman" w:hAnsi="Times New Roman" w:cs="Times New Roman"/>
                <w:color w:val="000000"/>
                <w:sz w:val="24"/>
                <w:szCs w:val="24"/>
              </w:rPr>
              <w:t>28,7</w:t>
            </w:r>
          </w:p>
        </w:tc>
      </w:tr>
    </w:tbl>
    <w:p w:rsidR="008615B7" w:rsidRPr="00FF7BDA" w:rsidRDefault="008615B7" w:rsidP="00FF7BDA">
      <w:pPr>
        <w:spacing w:after="0" w:line="240" w:lineRule="auto"/>
        <w:rPr>
          <w:rFonts w:ascii="Times New Roman" w:hAnsi="Times New Roman" w:cs="Times New Roman"/>
          <w:sz w:val="28"/>
          <w:szCs w:val="28"/>
        </w:rPr>
      </w:pPr>
    </w:p>
    <w:sectPr w:rsidR="008615B7" w:rsidRPr="00FF7BDA" w:rsidSect="00E81D0E">
      <w:pgSz w:w="16838" w:h="11906" w:orient="landscape" w:code="9"/>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909" w:rsidRDefault="00E94909" w:rsidP="00357B51">
      <w:pPr>
        <w:spacing w:after="0" w:line="240" w:lineRule="auto"/>
      </w:pPr>
      <w:r>
        <w:separator/>
      </w:r>
    </w:p>
  </w:endnote>
  <w:endnote w:type="continuationSeparator" w:id="0">
    <w:p w:rsidR="00E94909" w:rsidRDefault="00E94909" w:rsidP="00357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szCs w:val="24"/>
      </w:rPr>
      <w:id w:val="202755420"/>
      <w:docPartObj>
        <w:docPartGallery w:val="Page Numbers (Bottom of Page)"/>
        <w:docPartUnique/>
      </w:docPartObj>
    </w:sdtPr>
    <w:sdtEndPr/>
    <w:sdtContent>
      <w:p w:rsidR="00215496" w:rsidRPr="00CE08EE" w:rsidRDefault="00215496">
        <w:pPr>
          <w:pStyle w:val="af"/>
          <w:jc w:val="center"/>
          <w:rPr>
            <w:rFonts w:ascii="Times New Roman" w:hAnsi="Times New Roman"/>
            <w:sz w:val="24"/>
            <w:szCs w:val="24"/>
          </w:rPr>
        </w:pPr>
        <w:r w:rsidRPr="00CE08EE">
          <w:rPr>
            <w:rFonts w:ascii="Times New Roman" w:hAnsi="Times New Roman"/>
            <w:sz w:val="24"/>
            <w:szCs w:val="24"/>
          </w:rPr>
          <w:fldChar w:fldCharType="begin"/>
        </w:r>
        <w:r w:rsidRPr="00CE08EE">
          <w:rPr>
            <w:rFonts w:ascii="Times New Roman" w:hAnsi="Times New Roman"/>
            <w:sz w:val="24"/>
            <w:szCs w:val="24"/>
          </w:rPr>
          <w:instrText>PAGE   \* MERGEFORMAT</w:instrText>
        </w:r>
        <w:r w:rsidRPr="00CE08EE">
          <w:rPr>
            <w:rFonts w:ascii="Times New Roman" w:hAnsi="Times New Roman"/>
            <w:sz w:val="24"/>
            <w:szCs w:val="24"/>
          </w:rPr>
          <w:fldChar w:fldCharType="separate"/>
        </w:r>
        <w:r w:rsidR="00D87094">
          <w:rPr>
            <w:rFonts w:ascii="Times New Roman" w:hAnsi="Times New Roman"/>
            <w:noProof/>
            <w:sz w:val="24"/>
            <w:szCs w:val="24"/>
          </w:rPr>
          <w:t>4</w:t>
        </w:r>
        <w:r w:rsidRPr="00CE08EE">
          <w:rPr>
            <w:rFonts w:ascii="Times New Roman" w:hAnsi="Times New Roman"/>
            <w:sz w:val="24"/>
            <w:szCs w:val="24"/>
          </w:rPr>
          <w:fldChar w:fldCharType="end"/>
        </w:r>
      </w:p>
    </w:sdtContent>
  </w:sdt>
  <w:p w:rsidR="00215496" w:rsidRDefault="00215496">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2518175"/>
      <w:docPartObj>
        <w:docPartGallery w:val="Page Numbers (Bottom of Page)"/>
        <w:docPartUnique/>
      </w:docPartObj>
    </w:sdtPr>
    <w:sdtEndPr/>
    <w:sdtContent>
      <w:p w:rsidR="00215496" w:rsidRDefault="00215496">
        <w:pPr>
          <w:pStyle w:val="af"/>
          <w:jc w:val="center"/>
        </w:pPr>
        <w:r w:rsidRPr="008A44E4">
          <w:rPr>
            <w:rFonts w:ascii="Times New Roman" w:hAnsi="Times New Roman"/>
            <w:sz w:val="24"/>
            <w:szCs w:val="24"/>
          </w:rPr>
          <w:fldChar w:fldCharType="begin"/>
        </w:r>
        <w:r w:rsidRPr="008A44E4">
          <w:rPr>
            <w:rFonts w:ascii="Times New Roman" w:hAnsi="Times New Roman"/>
            <w:sz w:val="24"/>
            <w:szCs w:val="24"/>
          </w:rPr>
          <w:instrText>PAGE   \* MERGEFORMAT</w:instrText>
        </w:r>
        <w:r w:rsidRPr="008A44E4">
          <w:rPr>
            <w:rFonts w:ascii="Times New Roman" w:hAnsi="Times New Roman"/>
            <w:sz w:val="24"/>
            <w:szCs w:val="24"/>
          </w:rPr>
          <w:fldChar w:fldCharType="separate"/>
        </w:r>
        <w:r w:rsidR="00D87094">
          <w:rPr>
            <w:rFonts w:ascii="Times New Roman" w:hAnsi="Times New Roman"/>
            <w:noProof/>
            <w:sz w:val="24"/>
            <w:szCs w:val="24"/>
          </w:rPr>
          <w:t>54</w:t>
        </w:r>
        <w:r w:rsidRPr="008A44E4">
          <w:rPr>
            <w:rFonts w:ascii="Times New Roman" w:hAnsi="Times New Roman"/>
            <w:sz w:val="24"/>
            <w:szCs w:val="24"/>
          </w:rPr>
          <w:fldChar w:fldCharType="end"/>
        </w:r>
      </w:p>
    </w:sdtContent>
  </w:sdt>
  <w:p w:rsidR="00215496" w:rsidRDefault="00215496">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909" w:rsidRDefault="00E94909" w:rsidP="00357B51">
      <w:pPr>
        <w:spacing w:after="0" w:line="240" w:lineRule="auto"/>
      </w:pPr>
      <w:r>
        <w:separator/>
      </w:r>
    </w:p>
  </w:footnote>
  <w:footnote w:type="continuationSeparator" w:id="0">
    <w:p w:rsidR="00E94909" w:rsidRDefault="00E94909" w:rsidP="00357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17C0B"/>
    <w:multiLevelType w:val="multilevel"/>
    <w:tmpl w:val="F686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70077"/>
    <w:multiLevelType w:val="hybridMultilevel"/>
    <w:tmpl w:val="374260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32101C"/>
    <w:multiLevelType w:val="hybridMultilevel"/>
    <w:tmpl w:val="722ECC1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ED60796"/>
    <w:multiLevelType w:val="hybridMultilevel"/>
    <w:tmpl w:val="70EEB3BA"/>
    <w:lvl w:ilvl="0" w:tplc="7EAE72EE">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2F0345A5"/>
    <w:multiLevelType w:val="multilevel"/>
    <w:tmpl w:val="F5EE5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8E1E2A"/>
    <w:multiLevelType w:val="hybridMultilevel"/>
    <w:tmpl w:val="780ABC32"/>
    <w:lvl w:ilvl="0" w:tplc="4936EF6A">
      <w:start w:val="1"/>
      <w:numFmt w:val="decimal"/>
      <w:lvlText w:val="%1."/>
      <w:lvlJc w:val="left"/>
      <w:pPr>
        <w:ind w:left="1637" w:hanging="360"/>
      </w:pPr>
      <w:rPr>
        <w:rFonts w:hint="default"/>
        <w:color w:val="auto"/>
        <w:sz w:val="28"/>
        <w:szCs w:val="28"/>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15:restartNumberingAfterBreak="0">
    <w:nsid w:val="3C677C5F"/>
    <w:multiLevelType w:val="hybridMultilevel"/>
    <w:tmpl w:val="28E8CB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DE9570F"/>
    <w:multiLevelType w:val="multilevel"/>
    <w:tmpl w:val="223A4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E90011"/>
    <w:multiLevelType w:val="hybridMultilevel"/>
    <w:tmpl w:val="CAD84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DE87028"/>
    <w:multiLevelType w:val="multilevel"/>
    <w:tmpl w:val="6D62D4DC"/>
    <w:lvl w:ilvl="0">
      <w:start w:val="1"/>
      <w:numFmt w:val="decimal"/>
      <w:lvlText w:val="%1."/>
      <w:lvlJc w:val="left"/>
      <w:pPr>
        <w:tabs>
          <w:tab w:val="num" w:pos="1070"/>
        </w:tabs>
        <w:ind w:left="107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44D658E"/>
    <w:multiLevelType w:val="multilevel"/>
    <w:tmpl w:val="B038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9E7A4F"/>
    <w:multiLevelType w:val="multilevel"/>
    <w:tmpl w:val="00DA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7764BD"/>
    <w:multiLevelType w:val="hybridMultilevel"/>
    <w:tmpl w:val="AC886B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70F5E40"/>
    <w:multiLevelType w:val="hybridMultilevel"/>
    <w:tmpl w:val="0F3A843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DF863C9"/>
    <w:multiLevelType w:val="multilevel"/>
    <w:tmpl w:val="C4BCE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8"/>
  </w:num>
  <w:num w:numId="6">
    <w:abstractNumId w:val="5"/>
  </w:num>
  <w:num w:numId="7">
    <w:abstractNumId w:val="1"/>
  </w:num>
  <w:num w:numId="8">
    <w:abstractNumId w:val="12"/>
  </w:num>
  <w:num w:numId="9">
    <w:abstractNumId w:val="0"/>
  </w:num>
  <w:num w:numId="10">
    <w:abstractNumId w:val="4"/>
  </w:num>
  <w:num w:numId="11">
    <w:abstractNumId w:val="10"/>
  </w:num>
  <w:num w:numId="12">
    <w:abstractNumId w:val="11"/>
  </w:num>
  <w:num w:numId="13">
    <w:abstractNumId w:val="13"/>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78C"/>
    <w:rsid w:val="00000307"/>
    <w:rsid w:val="00000716"/>
    <w:rsid w:val="000009C9"/>
    <w:rsid w:val="00000FCD"/>
    <w:rsid w:val="00001152"/>
    <w:rsid w:val="00001182"/>
    <w:rsid w:val="000024E5"/>
    <w:rsid w:val="00002A4E"/>
    <w:rsid w:val="00002C39"/>
    <w:rsid w:val="0000313F"/>
    <w:rsid w:val="000040A0"/>
    <w:rsid w:val="00004CA1"/>
    <w:rsid w:val="0000578D"/>
    <w:rsid w:val="00005E86"/>
    <w:rsid w:val="00006029"/>
    <w:rsid w:val="00006653"/>
    <w:rsid w:val="00007D15"/>
    <w:rsid w:val="0001066A"/>
    <w:rsid w:val="0001087C"/>
    <w:rsid w:val="00010E0C"/>
    <w:rsid w:val="00010EA6"/>
    <w:rsid w:val="00011AE2"/>
    <w:rsid w:val="0001380A"/>
    <w:rsid w:val="00013966"/>
    <w:rsid w:val="0001408A"/>
    <w:rsid w:val="00014F20"/>
    <w:rsid w:val="00015416"/>
    <w:rsid w:val="000162B3"/>
    <w:rsid w:val="0001688D"/>
    <w:rsid w:val="00016DBD"/>
    <w:rsid w:val="000171E9"/>
    <w:rsid w:val="0001742D"/>
    <w:rsid w:val="0001781D"/>
    <w:rsid w:val="00017C71"/>
    <w:rsid w:val="000205D9"/>
    <w:rsid w:val="0002060A"/>
    <w:rsid w:val="0002077F"/>
    <w:rsid w:val="000214F4"/>
    <w:rsid w:val="00022091"/>
    <w:rsid w:val="00022616"/>
    <w:rsid w:val="00023867"/>
    <w:rsid w:val="000242BC"/>
    <w:rsid w:val="0002442D"/>
    <w:rsid w:val="000245BC"/>
    <w:rsid w:val="00024DFD"/>
    <w:rsid w:val="00025392"/>
    <w:rsid w:val="00025622"/>
    <w:rsid w:val="00025E6A"/>
    <w:rsid w:val="00026FCA"/>
    <w:rsid w:val="00027749"/>
    <w:rsid w:val="0002795E"/>
    <w:rsid w:val="0003075C"/>
    <w:rsid w:val="00033AB3"/>
    <w:rsid w:val="00033B06"/>
    <w:rsid w:val="000342A2"/>
    <w:rsid w:val="000342B6"/>
    <w:rsid w:val="00034F9C"/>
    <w:rsid w:val="000351B9"/>
    <w:rsid w:val="000362E7"/>
    <w:rsid w:val="00036E1D"/>
    <w:rsid w:val="00036EAF"/>
    <w:rsid w:val="00036F53"/>
    <w:rsid w:val="00036F81"/>
    <w:rsid w:val="000410F2"/>
    <w:rsid w:val="00041720"/>
    <w:rsid w:val="000418EB"/>
    <w:rsid w:val="000436B1"/>
    <w:rsid w:val="000460A9"/>
    <w:rsid w:val="00046171"/>
    <w:rsid w:val="00046D3C"/>
    <w:rsid w:val="0004767E"/>
    <w:rsid w:val="000478A4"/>
    <w:rsid w:val="00050817"/>
    <w:rsid w:val="00052C4B"/>
    <w:rsid w:val="00052F72"/>
    <w:rsid w:val="00053678"/>
    <w:rsid w:val="0005435C"/>
    <w:rsid w:val="00054535"/>
    <w:rsid w:val="000546DE"/>
    <w:rsid w:val="00054946"/>
    <w:rsid w:val="000553A6"/>
    <w:rsid w:val="0005541E"/>
    <w:rsid w:val="0005642B"/>
    <w:rsid w:val="0005671A"/>
    <w:rsid w:val="000567FD"/>
    <w:rsid w:val="00057108"/>
    <w:rsid w:val="00060D07"/>
    <w:rsid w:val="00060E11"/>
    <w:rsid w:val="00061ECA"/>
    <w:rsid w:val="00062837"/>
    <w:rsid w:val="00062A8C"/>
    <w:rsid w:val="00062A9C"/>
    <w:rsid w:val="00063596"/>
    <w:rsid w:val="00063DF0"/>
    <w:rsid w:val="0006622F"/>
    <w:rsid w:val="00066FE3"/>
    <w:rsid w:val="00067877"/>
    <w:rsid w:val="00070716"/>
    <w:rsid w:val="00071224"/>
    <w:rsid w:val="00071240"/>
    <w:rsid w:val="00071696"/>
    <w:rsid w:val="00071DAA"/>
    <w:rsid w:val="00073632"/>
    <w:rsid w:val="00074A73"/>
    <w:rsid w:val="00074C3D"/>
    <w:rsid w:val="00075179"/>
    <w:rsid w:val="000753B5"/>
    <w:rsid w:val="00075969"/>
    <w:rsid w:val="00075AD6"/>
    <w:rsid w:val="00076F75"/>
    <w:rsid w:val="00077303"/>
    <w:rsid w:val="000819A1"/>
    <w:rsid w:val="00081A68"/>
    <w:rsid w:val="00081AAA"/>
    <w:rsid w:val="0008259C"/>
    <w:rsid w:val="0008264F"/>
    <w:rsid w:val="00083108"/>
    <w:rsid w:val="00083210"/>
    <w:rsid w:val="000835AF"/>
    <w:rsid w:val="0008413B"/>
    <w:rsid w:val="00084CB6"/>
    <w:rsid w:val="0008596F"/>
    <w:rsid w:val="00086214"/>
    <w:rsid w:val="00086520"/>
    <w:rsid w:val="00086887"/>
    <w:rsid w:val="00090CEE"/>
    <w:rsid w:val="0009129B"/>
    <w:rsid w:val="000916C0"/>
    <w:rsid w:val="00092267"/>
    <w:rsid w:val="000927EF"/>
    <w:rsid w:val="000940F1"/>
    <w:rsid w:val="00094248"/>
    <w:rsid w:val="0009452F"/>
    <w:rsid w:val="00094EF2"/>
    <w:rsid w:val="00094EF7"/>
    <w:rsid w:val="000958E5"/>
    <w:rsid w:val="00095C86"/>
    <w:rsid w:val="000965AF"/>
    <w:rsid w:val="00096B50"/>
    <w:rsid w:val="0009715D"/>
    <w:rsid w:val="000971C1"/>
    <w:rsid w:val="0009752D"/>
    <w:rsid w:val="00097FD3"/>
    <w:rsid w:val="000A07C1"/>
    <w:rsid w:val="000A0941"/>
    <w:rsid w:val="000A0ADA"/>
    <w:rsid w:val="000A221D"/>
    <w:rsid w:val="000A263B"/>
    <w:rsid w:val="000A3178"/>
    <w:rsid w:val="000A326A"/>
    <w:rsid w:val="000A3C00"/>
    <w:rsid w:val="000A508F"/>
    <w:rsid w:val="000A51FD"/>
    <w:rsid w:val="000A52A6"/>
    <w:rsid w:val="000A5B99"/>
    <w:rsid w:val="000A6690"/>
    <w:rsid w:val="000A6D2B"/>
    <w:rsid w:val="000A6EFF"/>
    <w:rsid w:val="000B08D6"/>
    <w:rsid w:val="000B0F79"/>
    <w:rsid w:val="000B1F63"/>
    <w:rsid w:val="000B2110"/>
    <w:rsid w:val="000B3181"/>
    <w:rsid w:val="000B31F4"/>
    <w:rsid w:val="000B33F2"/>
    <w:rsid w:val="000B3C8B"/>
    <w:rsid w:val="000B42CE"/>
    <w:rsid w:val="000B51C8"/>
    <w:rsid w:val="000B6689"/>
    <w:rsid w:val="000B6EEF"/>
    <w:rsid w:val="000B701A"/>
    <w:rsid w:val="000B79A9"/>
    <w:rsid w:val="000C026C"/>
    <w:rsid w:val="000C1D39"/>
    <w:rsid w:val="000C1E14"/>
    <w:rsid w:val="000C1EAC"/>
    <w:rsid w:val="000C1F6C"/>
    <w:rsid w:val="000C361F"/>
    <w:rsid w:val="000C3FED"/>
    <w:rsid w:val="000C50AA"/>
    <w:rsid w:val="000C5635"/>
    <w:rsid w:val="000C5D1C"/>
    <w:rsid w:val="000D0645"/>
    <w:rsid w:val="000D13B8"/>
    <w:rsid w:val="000D13DD"/>
    <w:rsid w:val="000D14AD"/>
    <w:rsid w:val="000D2145"/>
    <w:rsid w:val="000D2187"/>
    <w:rsid w:val="000D2ADF"/>
    <w:rsid w:val="000D2BE3"/>
    <w:rsid w:val="000D32D0"/>
    <w:rsid w:val="000D3614"/>
    <w:rsid w:val="000D37F9"/>
    <w:rsid w:val="000D38B1"/>
    <w:rsid w:val="000D3A0D"/>
    <w:rsid w:val="000D6314"/>
    <w:rsid w:val="000D7470"/>
    <w:rsid w:val="000D7668"/>
    <w:rsid w:val="000D7E56"/>
    <w:rsid w:val="000E0FF2"/>
    <w:rsid w:val="000E1545"/>
    <w:rsid w:val="000E1F02"/>
    <w:rsid w:val="000E1F0F"/>
    <w:rsid w:val="000E2309"/>
    <w:rsid w:val="000E3594"/>
    <w:rsid w:val="000E50DF"/>
    <w:rsid w:val="000E5934"/>
    <w:rsid w:val="000E649D"/>
    <w:rsid w:val="000E755A"/>
    <w:rsid w:val="000F0257"/>
    <w:rsid w:val="000F0AF8"/>
    <w:rsid w:val="000F263A"/>
    <w:rsid w:val="000F2A65"/>
    <w:rsid w:val="000F312B"/>
    <w:rsid w:val="000F3759"/>
    <w:rsid w:val="000F3832"/>
    <w:rsid w:val="000F3C4B"/>
    <w:rsid w:val="000F465D"/>
    <w:rsid w:val="000F4A73"/>
    <w:rsid w:val="000F4ADC"/>
    <w:rsid w:val="000F4C40"/>
    <w:rsid w:val="000F4CA6"/>
    <w:rsid w:val="000F5156"/>
    <w:rsid w:val="000F616A"/>
    <w:rsid w:val="000F6E92"/>
    <w:rsid w:val="000F786A"/>
    <w:rsid w:val="00100691"/>
    <w:rsid w:val="00101EE1"/>
    <w:rsid w:val="001020D8"/>
    <w:rsid w:val="00102627"/>
    <w:rsid w:val="00103593"/>
    <w:rsid w:val="001049AC"/>
    <w:rsid w:val="00104D24"/>
    <w:rsid w:val="001052B9"/>
    <w:rsid w:val="00105BDD"/>
    <w:rsid w:val="001061C7"/>
    <w:rsid w:val="001067B7"/>
    <w:rsid w:val="00106B7E"/>
    <w:rsid w:val="00106EB5"/>
    <w:rsid w:val="00107039"/>
    <w:rsid w:val="00107711"/>
    <w:rsid w:val="00107F44"/>
    <w:rsid w:val="001111C5"/>
    <w:rsid w:val="00111C51"/>
    <w:rsid w:val="00112117"/>
    <w:rsid w:val="001121E8"/>
    <w:rsid w:val="001128C8"/>
    <w:rsid w:val="0011297B"/>
    <w:rsid w:val="00113BB2"/>
    <w:rsid w:val="00114C1F"/>
    <w:rsid w:val="0011549F"/>
    <w:rsid w:val="001158D6"/>
    <w:rsid w:val="00116607"/>
    <w:rsid w:val="00116E14"/>
    <w:rsid w:val="001178B7"/>
    <w:rsid w:val="00120308"/>
    <w:rsid w:val="00120361"/>
    <w:rsid w:val="001204C6"/>
    <w:rsid w:val="0012180A"/>
    <w:rsid w:val="001218A5"/>
    <w:rsid w:val="001220D0"/>
    <w:rsid w:val="00122FF7"/>
    <w:rsid w:val="0012394C"/>
    <w:rsid w:val="0012396F"/>
    <w:rsid w:val="00123D29"/>
    <w:rsid w:val="0012489E"/>
    <w:rsid w:val="0012606D"/>
    <w:rsid w:val="00126EA0"/>
    <w:rsid w:val="001274A9"/>
    <w:rsid w:val="00127D8D"/>
    <w:rsid w:val="001301D5"/>
    <w:rsid w:val="001306EB"/>
    <w:rsid w:val="00130E4D"/>
    <w:rsid w:val="00131E81"/>
    <w:rsid w:val="00131E9B"/>
    <w:rsid w:val="00132173"/>
    <w:rsid w:val="0013287A"/>
    <w:rsid w:val="001336F6"/>
    <w:rsid w:val="001339FC"/>
    <w:rsid w:val="00133DD7"/>
    <w:rsid w:val="00133EF2"/>
    <w:rsid w:val="001359AC"/>
    <w:rsid w:val="00135C52"/>
    <w:rsid w:val="001366C6"/>
    <w:rsid w:val="0013744A"/>
    <w:rsid w:val="0013792C"/>
    <w:rsid w:val="00137CAD"/>
    <w:rsid w:val="0014023A"/>
    <w:rsid w:val="00140B3B"/>
    <w:rsid w:val="00140E4D"/>
    <w:rsid w:val="0014199A"/>
    <w:rsid w:val="00143755"/>
    <w:rsid w:val="0014455A"/>
    <w:rsid w:val="001507B3"/>
    <w:rsid w:val="00151C1B"/>
    <w:rsid w:val="00151E11"/>
    <w:rsid w:val="001521ED"/>
    <w:rsid w:val="00152759"/>
    <w:rsid w:val="00152C96"/>
    <w:rsid w:val="001533F9"/>
    <w:rsid w:val="00153AF6"/>
    <w:rsid w:val="00155188"/>
    <w:rsid w:val="00156CDE"/>
    <w:rsid w:val="00160216"/>
    <w:rsid w:val="001613C9"/>
    <w:rsid w:val="0016268A"/>
    <w:rsid w:val="0016417D"/>
    <w:rsid w:val="001648A4"/>
    <w:rsid w:val="00164CDF"/>
    <w:rsid w:val="00165FDA"/>
    <w:rsid w:val="0016728B"/>
    <w:rsid w:val="00170991"/>
    <w:rsid w:val="00170EDC"/>
    <w:rsid w:val="0017144A"/>
    <w:rsid w:val="001716D5"/>
    <w:rsid w:val="00171785"/>
    <w:rsid w:val="001723C0"/>
    <w:rsid w:val="0017352F"/>
    <w:rsid w:val="001735D8"/>
    <w:rsid w:val="00173F56"/>
    <w:rsid w:val="001748F5"/>
    <w:rsid w:val="00174979"/>
    <w:rsid w:val="00175EA4"/>
    <w:rsid w:val="00175EEC"/>
    <w:rsid w:val="0017608E"/>
    <w:rsid w:val="0017635A"/>
    <w:rsid w:val="001768D0"/>
    <w:rsid w:val="00176A01"/>
    <w:rsid w:val="00176FD7"/>
    <w:rsid w:val="0017702C"/>
    <w:rsid w:val="0017772C"/>
    <w:rsid w:val="00180CDD"/>
    <w:rsid w:val="00181B9D"/>
    <w:rsid w:val="00181E55"/>
    <w:rsid w:val="00182B93"/>
    <w:rsid w:val="00183BB4"/>
    <w:rsid w:val="00183D68"/>
    <w:rsid w:val="00183E51"/>
    <w:rsid w:val="00184A92"/>
    <w:rsid w:val="00185078"/>
    <w:rsid w:val="001851A3"/>
    <w:rsid w:val="0018609A"/>
    <w:rsid w:val="00186159"/>
    <w:rsid w:val="001872E5"/>
    <w:rsid w:val="00187B71"/>
    <w:rsid w:val="001909A2"/>
    <w:rsid w:val="00190F7B"/>
    <w:rsid w:val="00191712"/>
    <w:rsid w:val="00191F91"/>
    <w:rsid w:val="00193614"/>
    <w:rsid w:val="00194C98"/>
    <w:rsid w:val="0019525B"/>
    <w:rsid w:val="0019638C"/>
    <w:rsid w:val="001A021E"/>
    <w:rsid w:val="001A0820"/>
    <w:rsid w:val="001A1142"/>
    <w:rsid w:val="001A1355"/>
    <w:rsid w:val="001A2017"/>
    <w:rsid w:val="001A25FD"/>
    <w:rsid w:val="001A2D90"/>
    <w:rsid w:val="001A2DFF"/>
    <w:rsid w:val="001A3365"/>
    <w:rsid w:val="001A3717"/>
    <w:rsid w:val="001A373E"/>
    <w:rsid w:val="001A4295"/>
    <w:rsid w:val="001A4EA6"/>
    <w:rsid w:val="001A662C"/>
    <w:rsid w:val="001A7632"/>
    <w:rsid w:val="001B0733"/>
    <w:rsid w:val="001B200E"/>
    <w:rsid w:val="001B3305"/>
    <w:rsid w:val="001B4436"/>
    <w:rsid w:val="001B53EA"/>
    <w:rsid w:val="001B5910"/>
    <w:rsid w:val="001B600C"/>
    <w:rsid w:val="001B6DA0"/>
    <w:rsid w:val="001B7A2B"/>
    <w:rsid w:val="001B7A34"/>
    <w:rsid w:val="001C0142"/>
    <w:rsid w:val="001C0729"/>
    <w:rsid w:val="001C0FEF"/>
    <w:rsid w:val="001C12FF"/>
    <w:rsid w:val="001C132C"/>
    <w:rsid w:val="001C1DDB"/>
    <w:rsid w:val="001C2479"/>
    <w:rsid w:val="001C2527"/>
    <w:rsid w:val="001C4044"/>
    <w:rsid w:val="001C4F43"/>
    <w:rsid w:val="001C58CA"/>
    <w:rsid w:val="001C5ED3"/>
    <w:rsid w:val="001C6657"/>
    <w:rsid w:val="001C6863"/>
    <w:rsid w:val="001C6CC7"/>
    <w:rsid w:val="001C6FC8"/>
    <w:rsid w:val="001C7F1F"/>
    <w:rsid w:val="001D04E1"/>
    <w:rsid w:val="001D06FD"/>
    <w:rsid w:val="001D22D3"/>
    <w:rsid w:val="001D249B"/>
    <w:rsid w:val="001D27B1"/>
    <w:rsid w:val="001D2842"/>
    <w:rsid w:val="001D3087"/>
    <w:rsid w:val="001D40F1"/>
    <w:rsid w:val="001D41B8"/>
    <w:rsid w:val="001D44A8"/>
    <w:rsid w:val="001D4ACE"/>
    <w:rsid w:val="001D5852"/>
    <w:rsid w:val="001D5CF1"/>
    <w:rsid w:val="001D62E1"/>
    <w:rsid w:val="001D76BC"/>
    <w:rsid w:val="001E0C33"/>
    <w:rsid w:val="001E0E9C"/>
    <w:rsid w:val="001E0FAA"/>
    <w:rsid w:val="001E1D86"/>
    <w:rsid w:val="001E2769"/>
    <w:rsid w:val="001E2A09"/>
    <w:rsid w:val="001E3CC0"/>
    <w:rsid w:val="001E3DBC"/>
    <w:rsid w:val="001E404E"/>
    <w:rsid w:val="001E52DB"/>
    <w:rsid w:val="001E5618"/>
    <w:rsid w:val="001E58A6"/>
    <w:rsid w:val="001E5AFC"/>
    <w:rsid w:val="001E67BD"/>
    <w:rsid w:val="001E6D6F"/>
    <w:rsid w:val="001E7B60"/>
    <w:rsid w:val="001E7C79"/>
    <w:rsid w:val="001E7E48"/>
    <w:rsid w:val="001F01BC"/>
    <w:rsid w:val="001F085E"/>
    <w:rsid w:val="001F1EF6"/>
    <w:rsid w:val="001F20C0"/>
    <w:rsid w:val="001F3085"/>
    <w:rsid w:val="001F3622"/>
    <w:rsid w:val="001F3DCE"/>
    <w:rsid w:val="001F50BC"/>
    <w:rsid w:val="001F647D"/>
    <w:rsid w:val="00200220"/>
    <w:rsid w:val="0020094E"/>
    <w:rsid w:val="0020170B"/>
    <w:rsid w:val="002018CB"/>
    <w:rsid w:val="00201B5F"/>
    <w:rsid w:val="00201C84"/>
    <w:rsid w:val="00201DCE"/>
    <w:rsid w:val="00202E2C"/>
    <w:rsid w:val="00202E77"/>
    <w:rsid w:val="00203973"/>
    <w:rsid w:val="002047BE"/>
    <w:rsid w:val="00205006"/>
    <w:rsid w:val="00205837"/>
    <w:rsid w:val="002059A8"/>
    <w:rsid w:val="00207934"/>
    <w:rsid w:val="0021059D"/>
    <w:rsid w:val="00210C61"/>
    <w:rsid w:val="00212C4E"/>
    <w:rsid w:val="002134ED"/>
    <w:rsid w:val="0021382C"/>
    <w:rsid w:val="00214473"/>
    <w:rsid w:val="0021469E"/>
    <w:rsid w:val="002151B6"/>
    <w:rsid w:val="00215496"/>
    <w:rsid w:val="00215828"/>
    <w:rsid w:val="00215F2A"/>
    <w:rsid w:val="0021667D"/>
    <w:rsid w:val="002174EB"/>
    <w:rsid w:val="00217A20"/>
    <w:rsid w:val="00217CAF"/>
    <w:rsid w:val="00220FB7"/>
    <w:rsid w:val="002214B5"/>
    <w:rsid w:val="00221D7B"/>
    <w:rsid w:val="00222884"/>
    <w:rsid w:val="0022356D"/>
    <w:rsid w:val="00223C5E"/>
    <w:rsid w:val="00224013"/>
    <w:rsid w:val="00224421"/>
    <w:rsid w:val="00225CD4"/>
    <w:rsid w:val="002279EA"/>
    <w:rsid w:val="00227ABC"/>
    <w:rsid w:val="00227D3C"/>
    <w:rsid w:val="00230448"/>
    <w:rsid w:val="002306D8"/>
    <w:rsid w:val="002307F3"/>
    <w:rsid w:val="00230D88"/>
    <w:rsid w:val="00231822"/>
    <w:rsid w:val="00231874"/>
    <w:rsid w:val="00232767"/>
    <w:rsid w:val="00232AC2"/>
    <w:rsid w:val="00232B5F"/>
    <w:rsid w:val="00233184"/>
    <w:rsid w:val="00236F8C"/>
    <w:rsid w:val="00243DBD"/>
    <w:rsid w:val="002440FB"/>
    <w:rsid w:val="002441F8"/>
    <w:rsid w:val="00244381"/>
    <w:rsid w:val="00244D90"/>
    <w:rsid w:val="002451AE"/>
    <w:rsid w:val="002454C7"/>
    <w:rsid w:val="00245599"/>
    <w:rsid w:val="00245718"/>
    <w:rsid w:val="00245B84"/>
    <w:rsid w:val="002479C8"/>
    <w:rsid w:val="00247C1C"/>
    <w:rsid w:val="00247E50"/>
    <w:rsid w:val="0025082C"/>
    <w:rsid w:val="002511AC"/>
    <w:rsid w:val="002523CB"/>
    <w:rsid w:val="002526C0"/>
    <w:rsid w:val="00252A3B"/>
    <w:rsid w:val="002543CA"/>
    <w:rsid w:val="00254AF4"/>
    <w:rsid w:val="00254B1D"/>
    <w:rsid w:val="00255168"/>
    <w:rsid w:val="0025581F"/>
    <w:rsid w:val="00255C94"/>
    <w:rsid w:val="002565C0"/>
    <w:rsid w:val="002601AF"/>
    <w:rsid w:val="002603C8"/>
    <w:rsid w:val="00260CE9"/>
    <w:rsid w:val="00261206"/>
    <w:rsid w:val="0026212C"/>
    <w:rsid w:val="002621E7"/>
    <w:rsid w:val="0026265E"/>
    <w:rsid w:val="00262875"/>
    <w:rsid w:val="00262CFF"/>
    <w:rsid w:val="0026483B"/>
    <w:rsid w:val="00264F95"/>
    <w:rsid w:val="0026609A"/>
    <w:rsid w:val="002661BF"/>
    <w:rsid w:val="002668FC"/>
    <w:rsid w:val="002708BC"/>
    <w:rsid w:val="0027167D"/>
    <w:rsid w:val="00272A90"/>
    <w:rsid w:val="00272F8D"/>
    <w:rsid w:val="00273021"/>
    <w:rsid w:val="00273076"/>
    <w:rsid w:val="002746F4"/>
    <w:rsid w:val="00275679"/>
    <w:rsid w:val="00275C90"/>
    <w:rsid w:val="002773C4"/>
    <w:rsid w:val="00277436"/>
    <w:rsid w:val="00277721"/>
    <w:rsid w:val="00277D74"/>
    <w:rsid w:val="00280F85"/>
    <w:rsid w:val="002821D9"/>
    <w:rsid w:val="00282D19"/>
    <w:rsid w:val="002836D1"/>
    <w:rsid w:val="00283B2A"/>
    <w:rsid w:val="00283D56"/>
    <w:rsid w:val="00284CE0"/>
    <w:rsid w:val="00285853"/>
    <w:rsid w:val="00286812"/>
    <w:rsid w:val="00287743"/>
    <w:rsid w:val="00287AA7"/>
    <w:rsid w:val="00287B07"/>
    <w:rsid w:val="002901C6"/>
    <w:rsid w:val="002904D8"/>
    <w:rsid w:val="00291088"/>
    <w:rsid w:val="00291EC7"/>
    <w:rsid w:val="002931D1"/>
    <w:rsid w:val="002933B6"/>
    <w:rsid w:val="00294083"/>
    <w:rsid w:val="0029462D"/>
    <w:rsid w:val="00294780"/>
    <w:rsid w:val="00294C1C"/>
    <w:rsid w:val="00295ADE"/>
    <w:rsid w:val="00295EF2"/>
    <w:rsid w:val="002966BA"/>
    <w:rsid w:val="00296F62"/>
    <w:rsid w:val="0029719F"/>
    <w:rsid w:val="002A173B"/>
    <w:rsid w:val="002A1BB7"/>
    <w:rsid w:val="002A1C62"/>
    <w:rsid w:val="002A29F5"/>
    <w:rsid w:val="002A2F61"/>
    <w:rsid w:val="002A348D"/>
    <w:rsid w:val="002A55AA"/>
    <w:rsid w:val="002A6B4D"/>
    <w:rsid w:val="002A6C18"/>
    <w:rsid w:val="002A7135"/>
    <w:rsid w:val="002A7175"/>
    <w:rsid w:val="002A753E"/>
    <w:rsid w:val="002A75BE"/>
    <w:rsid w:val="002A7DC9"/>
    <w:rsid w:val="002A7E83"/>
    <w:rsid w:val="002B0B45"/>
    <w:rsid w:val="002B0DF4"/>
    <w:rsid w:val="002B1887"/>
    <w:rsid w:val="002B1D80"/>
    <w:rsid w:val="002B2633"/>
    <w:rsid w:val="002B27E5"/>
    <w:rsid w:val="002B2A46"/>
    <w:rsid w:val="002B2A52"/>
    <w:rsid w:val="002B322B"/>
    <w:rsid w:val="002B3F8C"/>
    <w:rsid w:val="002B4194"/>
    <w:rsid w:val="002B60A9"/>
    <w:rsid w:val="002B6536"/>
    <w:rsid w:val="002B69D9"/>
    <w:rsid w:val="002B71DB"/>
    <w:rsid w:val="002B7286"/>
    <w:rsid w:val="002B744E"/>
    <w:rsid w:val="002C1AD9"/>
    <w:rsid w:val="002C1E3F"/>
    <w:rsid w:val="002C33F0"/>
    <w:rsid w:val="002C467B"/>
    <w:rsid w:val="002C4A89"/>
    <w:rsid w:val="002C5902"/>
    <w:rsid w:val="002C59DE"/>
    <w:rsid w:val="002C5EBF"/>
    <w:rsid w:val="002C6F7E"/>
    <w:rsid w:val="002C7375"/>
    <w:rsid w:val="002C79B4"/>
    <w:rsid w:val="002C7B5D"/>
    <w:rsid w:val="002C7BD8"/>
    <w:rsid w:val="002D050E"/>
    <w:rsid w:val="002D1095"/>
    <w:rsid w:val="002D1656"/>
    <w:rsid w:val="002D2BA4"/>
    <w:rsid w:val="002D30D4"/>
    <w:rsid w:val="002D3A19"/>
    <w:rsid w:val="002D48FE"/>
    <w:rsid w:val="002D598C"/>
    <w:rsid w:val="002D6218"/>
    <w:rsid w:val="002D68DA"/>
    <w:rsid w:val="002D7F27"/>
    <w:rsid w:val="002E0743"/>
    <w:rsid w:val="002E2F07"/>
    <w:rsid w:val="002E3F82"/>
    <w:rsid w:val="002E44F7"/>
    <w:rsid w:val="002E533D"/>
    <w:rsid w:val="002E5C73"/>
    <w:rsid w:val="002E6683"/>
    <w:rsid w:val="002E6ADC"/>
    <w:rsid w:val="002E6B9E"/>
    <w:rsid w:val="002E6DD9"/>
    <w:rsid w:val="002E761B"/>
    <w:rsid w:val="002E7714"/>
    <w:rsid w:val="002E7B0D"/>
    <w:rsid w:val="002E7E25"/>
    <w:rsid w:val="002F104B"/>
    <w:rsid w:val="002F1345"/>
    <w:rsid w:val="002F2065"/>
    <w:rsid w:val="002F2CE9"/>
    <w:rsid w:val="002F40F6"/>
    <w:rsid w:val="002F5E8B"/>
    <w:rsid w:val="002F67D1"/>
    <w:rsid w:val="002F67F4"/>
    <w:rsid w:val="002F6864"/>
    <w:rsid w:val="002F6F0D"/>
    <w:rsid w:val="002F7285"/>
    <w:rsid w:val="002F76C8"/>
    <w:rsid w:val="003003B7"/>
    <w:rsid w:val="00300F5F"/>
    <w:rsid w:val="00301EE5"/>
    <w:rsid w:val="003028EF"/>
    <w:rsid w:val="00303907"/>
    <w:rsid w:val="00304B8E"/>
    <w:rsid w:val="00305892"/>
    <w:rsid w:val="0030605D"/>
    <w:rsid w:val="00306842"/>
    <w:rsid w:val="003068C0"/>
    <w:rsid w:val="003069AE"/>
    <w:rsid w:val="00306C2A"/>
    <w:rsid w:val="0030753D"/>
    <w:rsid w:val="0031027B"/>
    <w:rsid w:val="00310DEF"/>
    <w:rsid w:val="00313165"/>
    <w:rsid w:val="00315CD5"/>
    <w:rsid w:val="00316B54"/>
    <w:rsid w:val="0031716E"/>
    <w:rsid w:val="00320335"/>
    <w:rsid w:val="00321024"/>
    <w:rsid w:val="00321E37"/>
    <w:rsid w:val="003221CC"/>
    <w:rsid w:val="003243DF"/>
    <w:rsid w:val="00324730"/>
    <w:rsid w:val="003247DA"/>
    <w:rsid w:val="00324AA2"/>
    <w:rsid w:val="00324E8B"/>
    <w:rsid w:val="0032633F"/>
    <w:rsid w:val="003269E2"/>
    <w:rsid w:val="0032756A"/>
    <w:rsid w:val="00327F29"/>
    <w:rsid w:val="003310B1"/>
    <w:rsid w:val="003331DA"/>
    <w:rsid w:val="003335B4"/>
    <w:rsid w:val="003339AA"/>
    <w:rsid w:val="00333AC4"/>
    <w:rsid w:val="003341B8"/>
    <w:rsid w:val="00334B46"/>
    <w:rsid w:val="00335786"/>
    <w:rsid w:val="003365E0"/>
    <w:rsid w:val="0033711F"/>
    <w:rsid w:val="00337867"/>
    <w:rsid w:val="00340565"/>
    <w:rsid w:val="00341EA9"/>
    <w:rsid w:val="00341EF8"/>
    <w:rsid w:val="00342689"/>
    <w:rsid w:val="003427C8"/>
    <w:rsid w:val="003428FC"/>
    <w:rsid w:val="00342E24"/>
    <w:rsid w:val="0034368F"/>
    <w:rsid w:val="003436CF"/>
    <w:rsid w:val="00344B52"/>
    <w:rsid w:val="00344C03"/>
    <w:rsid w:val="00345816"/>
    <w:rsid w:val="00345ED6"/>
    <w:rsid w:val="00346C16"/>
    <w:rsid w:val="003502ED"/>
    <w:rsid w:val="0035042A"/>
    <w:rsid w:val="003508C7"/>
    <w:rsid w:val="00351B8D"/>
    <w:rsid w:val="00351FDE"/>
    <w:rsid w:val="003521D1"/>
    <w:rsid w:val="003525F9"/>
    <w:rsid w:val="00354582"/>
    <w:rsid w:val="00354741"/>
    <w:rsid w:val="00355226"/>
    <w:rsid w:val="00355254"/>
    <w:rsid w:val="003554CF"/>
    <w:rsid w:val="0035553A"/>
    <w:rsid w:val="0035560B"/>
    <w:rsid w:val="003561F6"/>
    <w:rsid w:val="00356A1C"/>
    <w:rsid w:val="00356C5A"/>
    <w:rsid w:val="0035791B"/>
    <w:rsid w:val="00357B51"/>
    <w:rsid w:val="00357FD5"/>
    <w:rsid w:val="0036052A"/>
    <w:rsid w:val="003616FF"/>
    <w:rsid w:val="00362F49"/>
    <w:rsid w:val="003634F6"/>
    <w:rsid w:val="00363D8F"/>
    <w:rsid w:val="00364632"/>
    <w:rsid w:val="00366C5E"/>
    <w:rsid w:val="00366D4E"/>
    <w:rsid w:val="00367663"/>
    <w:rsid w:val="00370AAF"/>
    <w:rsid w:val="00370B49"/>
    <w:rsid w:val="0037164D"/>
    <w:rsid w:val="0037179E"/>
    <w:rsid w:val="00371A6E"/>
    <w:rsid w:val="003723EB"/>
    <w:rsid w:val="003728C3"/>
    <w:rsid w:val="00372BF6"/>
    <w:rsid w:val="003733B3"/>
    <w:rsid w:val="003744B9"/>
    <w:rsid w:val="0037510E"/>
    <w:rsid w:val="00375BFF"/>
    <w:rsid w:val="00376BB5"/>
    <w:rsid w:val="00376DAB"/>
    <w:rsid w:val="00377276"/>
    <w:rsid w:val="00377D01"/>
    <w:rsid w:val="00377FFE"/>
    <w:rsid w:val="00381810"/>
    <w:rsid w:val="00381DF9"/>
    <w:rsid w:val="00382416"/>
    <w:rsid w:val="003828A3"/>
    <w:rsid w:val="00382994"/>
    <w:rsid w:val="00382CF6"/>
    <w:rsid w:val="003836E5"/>
    <w:rsid w:val="0038386A"/>
    <w:rsid w:val="00384DD0"/>
    <w:rsid w:val="0038683E"/>
    <w:rsid w:val="0038743B"/>
    <w:rsid w:val="003909BD"/>
    <w:rsid w:val="0039123D"/>
    <w:rsid w:val="003913DE"/>
    <w:rsid w:val="00391EAB"/>
    <w:rsid w:val="00394440"/>
    <w:rsid w:val="00395140"/>
    <w:rsid w:val="003952EA"/>
    <w:rsid w:val="0039590C"/>
    <w:rsid w:val="00395BBC"/>
    <w:rsid w:val="00396899"/>
    <w:rsid w:val="0039766C"/>
    <w:rsid w:val="003A0008"/>
    <w:rsid w:val="003A028C"/>
    <w:rsid w:val="003A03C8"/>
    <w:rsid w:val="003A0F9F"/>
    <w:rsid w:val="003A1335"/>
    <w:rsid w:val="003A171E"/>
    <w:rsid w:val="003A21C9"/>
    <w:rsid w:val="003A2637"/>
    <w:rsid w:val="003A2C99"/>
    <w:rsid w:val="003A3087"/>
    <w:rsid w:val="003A41E8"/>
    <w:rsid w:val="003A4561"/>
    <w:rsid w:val="003A4E0D"/>
    <w:rsid w:val="003A55A7"/>
    <w:rsid w:val="003A56F9"/>
    <w:rsid w:val="003A6758"/>
    <w:rsid w:val="003B00D7"/>
    <w:rsid w:val="003B072D"/>
    <w:rsid w:val="003B07EC"/>
    <w:rsid w:val="003B158F"/>
    <w:rsid w:val="003B278F"/>
    <w:rsid w:val="003B2790"/>
    <w:rsid w:val="003B2999"/>
    <w:rsid w:val="003B3158"/>
    <w:rsid w:val="003B4D9B"/>
    <w:rsid w:val="003B59C8"/>
    <w:rsid w:val="003B664F"/>
    <w:rsid w:val="003B7D21"/>
    <w:rsid w:val="003C0799"/>
    <w:rsid w:val="003C0A5B"/>
    <w:rsid w:val="003C1FFD"/>
    <w:rsid w:val="003C2AE1"/>
    <w:rsid w:val="003C3AFF"/>
    <w:rsid w:val="003C532A"/>
    <w:rsid w:val="003C5C92"/>
    <w:rsid w:val="003C67CD"/>
    <w:rsid w:val="003C75B1"/>
    <w:rsid w:val="003C7835"/>
    <w:rsid w:val="003C79E0"/>
    <w:rsid w:val="003D0407"/>
    <w:rsid w:val="003D1B54"/>
    <w:rsid w:val="003D3362"/>
    <w:rsid w:val="003D377A"/>
    <w:rsid w:val="003D3A16"/>
    <w:rsid w:val="003D3B68"/>
    <w:rsid w:val="003D4612"/>
    <w:rsid w:val="003D4AD9"/>
    <w:rsid w:val="003D4C9D"/>
    <w:rsid w:val="003D7948"/>
    <w:rsid w:val="003E03CC"/>
    <w:rsid w:val="003E0FB3"/>
    <w:rsid w:val="003E364E"/>
    <w:rsid w:val="003E3B0F"/>
    <w:rsid w:val="003E51C7"/>
    <w:rsid w:val="003E57EF"/>
    <w:rsid w:val="003E6451"/>
    <w:rsid w:val="003E7064"/>
    <w:rsid w:val="003E70D1"/>
    <w:rsid w:val="003E70D5"/>
    <w:rsid w:val="003E741A"/>
    <w:rsid w:val="003E78C6"/>
    <w:rsid w:val="003F0458"/>
    <w:rsid w:val="003F0B64"/>
    <w:rsid w:val="003F20A5"/>
    <w:rsid w:val="003F2B8D"/>
    <w:rsid w:val="003F3512"/>
    <w:rsid w:val="003F3893"/>
    <w:rsid w:val="003F3F9B"/>
    <w:rsid w:val="003F5076"/>
    <w:rsid w:val="003F5FDE"/>
    <w:rsid w:val="003F6879"/>
    <w:rsid w:val="003F6C42"/>
    <w:rsid w:val="003F7EB0"/>
    <w:rsid w:val="003F7FAF"/>
    <w:rsid w:val="00401F8A"/>
    <w:rsid w:val="004028F5"/>
    <w:rsid w:val="00402FD0"/>
    <w:rsid w:val="00403A62"/>
    <w:rsid w:val="00403E5A"/>
    <w:rsid w:val="00404454"/>
    <w:rsid w:val="00404470"/>
    <w:rsid w:val="004044DD"/>
    <w:rsid w:val="00405244"/>
    <w:rsid w:val="0040610F"/>
    <w:rsid w:val="004061F7"/>
    <w:rsid w:val="00406546"/>
    <w:rsid w:val="00407643"/>
    <w:rsid w:val="00407782"/>
    <w:rsid w:val="00407CB7"/>
    <w:rsid w:val="00410272"/>
    <w:rsid w:val="00410AA9"/>
    <w:rsid w:val="00410CC1"/>
    <w:rsid w:val="004111C3"/>
    <w:rsid w:val="0041209C"/>
    <w:rsid w:val="00413CAD"/>
    <w:rsid w:val="004152AB"/>
    <w:rsid w:val="00415882"/>
    <w:rsid w:val="00415F2E"/>
    <w:rsid w:val="0041706C"/>
    <w:rsid w:val="004178EE"/>
    <w:rsid w:val="004200AD"/>
    <w:rsid w:val="00420B46"/>
    <w:rsid w:val="00421570"/>
    <w:rsid w:val="0042165C"/>
    <w:rsid w:val="004217B3"/>
    <w:rsid w:val="00421E8A"/>
    <w:rsid w:val="00422A88"/>
    <w:rsid w:val="00422C87"/>
    <w:rsid w:val="00422D1C"/>
    <w:rsid w:val="00423019"/>
    <w:rsid w:val="00423427"/>
    <w:rsid w:val="00423B89"/>
    <w:rsid w:val="00423F80"/>
    <w:rsid w:val="004240CC"/>
    <w:rsid w:val="0042497F"/>
    <w:rsid w:val="00424CB9"/>
    <w:rsid w:val="00424CEA"/>
    <w:rsid w:val="00424F42"/>
    <w:rsid w:val="00426561"/>
    <w:rsid w:val="00426941"/>
    <w:rsid w:val="00426D3E"/>
    <w:rsid w:val="00427E0A"/>
    <w:rsid w:val="00430001"/>
    <w:rsid w:val="004309C2"/>
    <w:rsid w:val="00430E8A"/>
    <w:rsid w:val="0043129D"/>
    <w:rsid w:val="00431492"/>
    <w:rsid w:val="004325C3"/>
    <w:rsid w:val="00433024"/>
    <w:rsid w:val="004339BD"/>
    <w:rsid w:val="0043462C"/>
    <w:rsid w:val="00434BD5"/>
    <w:rsid w:val="00435B8C"/>
    <w:rsid w:val="004363C6"/>
    <w:rsid w:val="00436FBC"/>
    <w:rsid w:val="00437414"/>
    <w:rsid w:val="004378B0"/>
    <w:rsid w:val="00437BB4"/>
    <w:rsid w:val="004407B4"/>
    <w:rsid w:val="00441013"/>
    <w:rsid w:val="004422A2"/>
    <w:rsid w:val="004424BB"/>
    <w:rsid w:val="00442A65"/>
    <w:rsid w:val="00443F1A"/>
    <w:rsid w:val="00444831"/>
    <w:rsid w:val="004448A7"/>
    <w:rsid w:val="0044496A"/>
    <w:rsid w:val="00444C8E"/>
    <w:rsid w:val="0044525E"/>
    <w:rsid w:val="00445ED2"/>
    <w:rsid w:val="00446686"/>
    <w:rsid w:val="00446FBE"/>
    <w:rsid w:val="004500E2"/>
    <w:rsid w:val="00450EB0"/>
    <w:rsid w:val="00451834"/>
    <w:rsid w:val="00452A35"/>
    <w:rsid w:val="00453481"/>
    <w:rsid w:val="00453AB8"/>
    <w:rsid w:val="00454EA0"/>
    <w:rsid w:val="00454F82"/>
    <w:rsid w:val="00455BCF"/>
    <w:rsid w:val="00455FC1"/>
    <w:rsid w:val="00456A21"/>
    <w:rsid w:val="00456C19"/>
    <w:rsid w:val="00457000"/>
    <w:rsid w:val="00457264"/>
    <w:rsid w:val="00457AA4"/>
    <w:rsid w:val="004605F5"/>
    <w:rsid w:val="004606E4"/>
    <w:rsid w:val="00460851"/>
    <w:rsid w:val="00461445"/>
    <w:rsid w:val="00461866"/>
    <w:rsid w:val="004618A5"/>
    <w:rsid w:val="00461A50"/>
    <w:rsid w:val="00462CAD"/>
    <w:rsid w:val="00464DE2"/>
    <w:rsid w:val="00465807"/>
    <w:rsid w:val="00465D80"/>
    <w:rsid w:val="004660DF"/>
    <w:rsid w:val="004667D7"/>
    <w:rsid w:val="00466C82"/>
    <w:rsid w:val="00467AB0"/>
    <w:rsid w:val="00470A13"/>
    <w:rsid w:val="0047115A"/>
    <w:rsid w:val="004716A6"/>
    <w:rsid w:val="00471D47"/>
    <w:rsid w:val="004720C2"/>
    <w:rsid w:val="004740C6"/>
    <w:rsid w:val="00475905"/>
    <w:rsid w:val="00475EF0"/>
    <w:rsid w:val="0047600D"/>
    <w:rsid w:val="00476242"/>
    <w:rsid w:val="004762BB"/>
    <w:rsid w:val="00476E21"/>
    <w:rsid w:val="004809A0"/>
    <w:rsid w:val="0048106E"/>
    <w:rsid w:val="00481B48"/>
    <w:rsid w:val="00481CDF"/>
    <w:rsid w:val="004823AF"/>
    <w:rsid w:val="004826C6"/>
    <w:rsid w:val="00483A85"/>
    <w:rsid w:val="00483B36"/>
    <w:rsid w:val="00483EAD"/>
    <w:rsid w:val="00483EFB"/>
    <w:rsid w:val="004845E5"/>
    <w:rsid w:val="00484916"/>
    <w:rsid w:val="004856E0"/>
    <w:rsid w:val="004857FA"/>
    <w:rsid w:val="0048727D"/>
    <w:rsid w:val="00487C56"/>
    <w:rsid w:val="00490103"/>
    <w:rsid w:val="004922B9"/>
    <w:rsid w:val="0049293F"/>
    <w:rsid w:val="00492A89"/>
    <w:rsid w:val="00492B0B"/>
    <w:rsid w:val="00492E40"/>
    <w:rsid w:val="00493A25"/>
    <w:rsid w:val="00493BD3"/>
    <w:rsid w:val="0049465E"/>
    <w:rsid w:val="00494F0D"/>
    <w:rsid w:val="004952F5"/>
    <w:rsid w:val="00495CEC"/>
    <w:rsid w:val="0049691E"/>
    <w:rsid w:val="004969D9"/>
    <w:rsid w:val="004969F6"/>
    <w:rsid w:val="004A32A4"/>
    <w:rsid w:val="004A3532"/>
    <w:rsid w:val="004A3759"/>
    <w:rsid w:val="004A4418"/>
    <w:rsid w:val="004A4AB4"/>
    <w:rsid w:val="004A5810"/>
    <w:rsid w:val="004A5B9F"/>
    <w:rsid w:val="004B0012"/>
    <w:rsid w:val="004B008F"/>
    <w:rsid w:val="004B00D6"/>
    <w:rsid w:val="004B096B"/>
    <w:rsid w:val="004B0A23"/>
    <w:rsid w:val="004B11B7"/>
    <w:rsid w:val="004B1EA1"/>
    <w:rsid w:val="004B22AC"/>
    <w:rsid w:val="004B325C"/>
    <w:rsid w:val="004B3ED0"/>
    <w:rsid w:val="004B405E"/>
    <w:rsid w:val="004B436D"/>
    <w:rsid w:val="004B566A"/>
    <w:rsid w:val="004B6102"/>
    <w:rsid w:val="004B65EC"/>
    <w:rsid w:val="004B6A22"/>
    <w:rsid w:val="004B7514"/>
    <w:rsid w:val="004C056E"/>
    <w:rsid w:val="004C06F3"/>
    <w:rsid w:val="004C0B80"/>
    <w:rsid w:val="004C1E4B"/>
    <w:rsid w:val="004C1FDF"/>
    <w:rsid w:val="004C3577"/>
    <w:rsid w:val="004C3A02"/>
    <w:rsid w:val="004C40D1"/>
    <w:rsid w:val="004C418D"/>
    <w:rsid w:val="004C43FA"/>
    <w:rsid w:val="004C480F"/>
    <w:rsid w:val="004C52CB"/>
    <w:rsid w:val="004C55B5"/>
    <w:rsid w:val="004C60D4"/>
    <w:rsid w:val="004C75D3"/>
    <w:rsid w:val="004C7705"/>
    <w:rsid w:val="004C7B85"/>
    <w:rsid w:val="004C7FA5"/>
    <w:rsid w:val="004D0511"/>
    <w:rsid w:val="004D171C"/>
    <w:rsid w:val="004D452C"/>
    <w:rsid w:val="004D4FE0"/>
    <w:rsid w:val="004D51C0"/>
    <w:rsid w:val="004D5759"/>
    <w:rsid w:val="004D5B46"/>
    <w:rsid w:val="004D647C"/>
    <w:rsid w:val="004D656E"/>
    <w:rsid w:val="004D67F8"/>
    <w:rsid w:val="004D71AB"/>
    <w:rsid w:val="004D76E3"/>
    <w:rsid w:val="004D7929"/>
    <w:rsid w:val="004E01EB"/>
    <w:rsid w:val="004E14C2"/>
    <w:rsid w:val="004E2D02"/>
    <w:rsid w:val="004E3A17"/>
    <w:rsid w:val="004E4D9F"/>
    <w:rsid w:val="004E501D"/>
    <w:rsid w:val="004E544C"/>
    <w:rsid w:val="004E5B65"/>
    <w:rsid w:val="004E5D9C"/>
    <w:rsid w:val="004E6317"/>
    <w:rsid w:val="004E6339"/>
    <w:rsid w:val="004E6351"/>
    <w:rsid w:val="004E6784"/>
    <w:rsid w:val="004E72BF"/>
    <w:rsid w:val="004E731A"/>
    <w:rsid w:val="004E75DD"/>
    <w:rsid w:val="004E7A0A"/>
    <w:rsid w:val="004E7DE9"/>
    <w:rsid w:val="004F004E"/>
    <w:rsid w:val="004F05B3"/>
    <w:rsid w:val="004F0C1E"/>
    <w:rsid w:val="004F1507"/>
    <w:rsid w:val="004F190C"/>
    <w:rsid w:val="004F1C83"/>
    <w:rsid w:val="004F3DFE"/>
    <w:rsid w:val="004F5AC8"/>
    <w:rsid w:val="004F6101"/>
    <w:rsid w:val="004F6361"/>
    <w:rsid w:val="005002C7"/>
    <w:rsid w:val="00500893"/>
    <w:rsid w:val="005009D3"/>
    <w:rsid w:val="00502F53"/>
    <w:rsid w:val="00503F5C"/>
    <w:rsid w:val="00504319"/>
    <w:rsid w:val="00506AEA"/>
    <w:rsid w:val="005070C1"/>
    <w:rsid w:val="00507665"/>
    <w:rsid w:val="005079D2"/>
    <w:rsid w:val="00507DBF"/>
    <w:rsid w:val="00507E31"/>
    <w:rsid w:val="0051307F"/>
    <w:rsid w:val="00513FF0"/>
    <w:rsid w:val="005140F1"/>
    <w:rsid w:val="00514167"/>
    <w:rsid w:val="00515697"/>
    <w:rsid w:val="005159D1"/>
    <w:rsid w:val="005165ED"/>
    <w:rsid w:val="00516666"/>
    <w:rsid w:val="0051673B"/>
    <w:rsid w:val="00516782"/>
    <w:rsid w:val="0051713C"/>
    <w:rsid w:val="005221A0"/>
    <w:rsid w:val="0052262F"/>
    <w:rsid w:val="00523154"/>
    <w:rsid w:val="00523894"/>
    <w:rsid w:val="00524DFE"/>
    <w:rsid w:val="00525226"/>
    <w:rsid w:val="00525981"/>
    <w:rsid w:val="00525E70"/>
    <w:rsid w:val="00526B63"/>
    <w:rsid w:val="00526F2C"/>
    <w:rsid w:val="00526FCC"/>
    <w:rsid w:val="00530152"/>
    <w:rsid w:val="00530A1C"/>
    <w:rsid w:val="005310B5"/>
    <w:rsid w:val="00532B1E"/>
    <w:rsid w:val="00532C16"/>
    <w:rsid w:val="005332B5"/>
    <w:rsid w:val="00533495"/>
    <w:rsid w:val="00534009"/>
    <w:rsid w:val="00534573"/>
    <w:rsid w:val="005349FB"/>
    <w:rsid w:val="005368FB"/>
    <w:rsid w:val="00537232"/>
    <w:rsid w:val="00537BA0"/>
    <w:rsid w:val="00537C00"/>
    <w:rsid w:val="00540B80"/>
    <w:rsid w:val="005415FA"/>
    <w:rsid w:val="005417DA"/>
    <w:rsid w:val="005420EE"/>
    <w:rsid w:val="0054228C"/>
    <w:rsid w:val="0054280C"/>
    <w:rsid w:val="00542CBE"/>
    <w:rsid w:val="0054382D"/>
    <w:rsid w:val="00544799"/>
    <w:rsid w:val="00544F70"/>
    <w:rsid w:val="00545CC9"/>
    <w:rsid w:val="005462AA"/>
    <w:rsid w:val="0054783A"/>
    <w:rsid w:val="00550C6A"/>
    <w:rsid w:val="00550E51"/>
    <w:rsid w:val="005520BE"/>
    <w:rsid w:val="005534B7"/>
    <w:rsid w:val="00553655"/>
    <w:rsid w:val="005554F7"/>
    <w:rsid w:val="005557E5"/>
    <w:rsid w:val="0055719F"/>
    <w:rsid w:val="00557845"/>
    <w:rsid w:val="00557848"/>
    <w:rsid w:val="00557C11"/>
    <w:rsid w:val="00557D8A"/>
    <w:rsid w:val="00560B36"/>
    <w:rsid w:val="00561164"/>
    <w:rsid w:val="005611C1"/>
    <w:rsid w:val="0056132A"/>
    <w:rsid w:val="005624D0"/>
    <w:rsid w:val="005625C9"/>
    <w:rsid w:val="00562839"/>
    <w:rsid w:val="00563628"/>
    <w:rsid w:val="00564459"/>
    <w:rsid w:val="0056462B"/>
    <w:rsid w:val="00564677"/>
    <w:rsid w:val="00565837"/>
    <w:rsid w:val="00565E28"/>
    <w:rsid w:val="00566751"/>
    <w:rsid w:val="00571A0A"/>
    <w:rsid w:val="00574F30"/>
    <w:rsid w:val="0057508E"/>
    <w:rsid w:val="00575F6D"/>
    <w:rsid w:val="0057607D"/>
    <w:rsid w:val="00576C2A"/>
    <w:rsid w:val="005771A6"/>
    <w:rsid w:val="00577298"/>
    <w:rsid w:val="005807ED"/>
    <w:rsid w:val="00581176"/>
    <w:rsid w:val="005824C8"/>
    <w:rsid w:val="0058299A"/>
    <w:rsid w:val="005833E7"/>
    <w:rsid w:val="00583C8A"/>
    <w:rsid w:val="00584898"/>
    <w:rsid w:val="00584F77"/>
    <w:rsid w:val="005859E8"/>
    <w:rsid w:val="00586BC3"/>
    <w:rsid w:val="00586FD2"/>
    <w:rsid w:val="00587253"/>
    <w:rsid w:val="005878EC"/>
    <w:rsid w:val="005879D1"/>
    <w:rsid w:val="005915C8"/>
    <w:rsid w:val="00591A26"/>
    <w:rsid w:val="0059208B"/>
    <w:rsid w:val="0059433A"/>
    <w:rsid w:val="00594989"/>
    <w:rsid w:val="00595062"/>
    <w:rsid w:val="0059516B"/>
    <w:rsid w:val="005955C4"/>
    <w:rsid w:val="005964A3"/>
    <w:rsid w:val="005977FF"/>
    <w:rsid w:val="005A06D8"/>
    <w:rsid w:val="005A06F2"/>
    <w:rsid w:val="005A0AF7"/>
    <w:rsid w:val="005A1A0C"/>
    <w:rsid w:val="005A1BD8"/>
    <w:rsid w:val="005A1CF6"/>
    <w:rsid w:val="005A262F"/>
    <w:rsid w:val="005A2A53"/>
    <w:rsid w:val="005A2C62"/>
    <w:rsid w:val="005A43EB"/>
    <w:rsid w:val="005A4799"/>
    <w:rsid w:val="005A680E"/>
    <w:rsid w:val="005A6A4D"/>
    <w:rsid w:val="005B00AD"/>
    <w:rsid w:val="005B00E3"/>
    <w:rsid w:val="005B09A2"/>
    <w:rsid w:val="005B0E11"/>
    <w:rsid w:val="005B0EC1"/>
    <w:rsid w:val="005B1079"/>
    <w:rsid w:val="005B1BA0"/>
    <w:rsid w:val="005B1CAD"/>
    <w:rsid w:val="005B1EB7"/>
    <w:rsid w:val="005B2A65"/>
    <w:rsid w:val="005B2E93"/>
    <w:rsid w:val="005B36AE"/>
    <w:rsid w:val="005B3B8A"/>
    <w:rsid w:val="005B6E28"/>
    <w:rsid w:val="005B715C"/>
    <w:rsid w:val="005B71C1"/>
    <w:rsid w:val="005B73B9"/>
    <w:rsid w:val="005B7F3B"/>
    <w:rsid w:val="005C0084"/>
    <w:rsid w:val="005C0D28"/>
    <w:rsid w:val="005C0EE3"/>
    <w:rsid w:val="005C1137"/>
    <w:rsid w:val="005C1822"/>
    <w:rsid w:val="005C1C89"/>
    <w:rsid w:val="005C217C"/>
    <w:rsid w:val="005C2EDA"/>
    <w:rsid w:val="005C3CD9"/>
    <w:rsid w:val="005C4DC5"/>
    <w:rsid w:val="005C574B"/>
    <w:rsid w:val="005C598D"/>
    <w:rsid w:val="005C601A"/>
    <w:rsid w:val="005C6248"/>
    <w:rsid w:val="005C7357"/>
    <w:rsid w:val="005C7510"/>
    <w:rsid w:val="005C753A"/>
    <w:rsid w:val="005C7670"/>
    <w:rsid w:val="005C7FC1"/>
    <w:rsid w:val="005D1694"/>
    <w:rsid w:val="005D176C"/>
    <w:rsid w:val="005D2026"/>
    <w:rsid w:val="005D2584"/>
    <w:rsid w:val="005D2A69"/>
    <w:rsid w:val="005D3322"/>
    <w:rsid w:val="005D3411"/>
    <w:rsid w:val="005D4E2F"/>
    <w:rsid w:val="005D5844"/>
    <w:rsid w:val="005D58F0"/>
    <w:rsid w:val="005D661D"/>
    <w:rsid w:val="005D6744"/>
    <w:rsid w:val="005D76B6"/>
    <w:rsid w:val="005E0110"/>
    <w:rsid w:val="005E0F24"/>
    <w:rsid w:val="005E1641"/>
    <w:rsid w:val="005E1A89"/>
    <w:rsid w:val="005E1C63"/>
    <w:rsid w:val="005E271F"/>
    <w:rsid w:val="005E2821"/>
    <w:rsid w:val="005E3E4A"/>
    <w:rsid w:val="005E3ED6"/>
    <w:rsid w:val="005E3ED9"/>
    <w:rsid w:val="005E4A4C"/>
    <w:rsid w:val="005E5C54"/>
    <w:rsid w:val="005E7243"/>
    <w:rsid w:val="005E78D1"/>
    <w:rsid w:val="005E7AD2"/>
    <w:rsid w:val="005F0AEB"/>
    <w:rsid w:val="005F1593"/>
    <w:rsid w:val="005F1624"/>
    <w:rsid w:val="005F18F0"/>
    <w:rsid w:val="005F5505"/>
    <w:rsid w:val="005F58AF"/>
    <w:rsid w:val="005F598F"/>
    <w:rsid w:val="005F5A26"/>
    <w:rsid w:val="005F7CCD"/>
    <w:rsid w:val="0060052D"/>
    <w:rsid w:val="00600F7C"/>
    <w:rsid w:val="00601A7A"/>
    <w:rsid w:val="00602EE2"/>
    <w:rsid w:val="006030F1"/>
    <w:rsid w:val="0060342A"/>
    <w:rsid w:val="00604BE9"/>
    <w:rsid w:val="00605A84"/>
    <w:rsid w:val="00606490"/>
    <w:rsid w:val="00606A46"/>
    <w:rsid w:val="00607D98"/>
    <w:rsid w:val="006110B3"/>
    <w:rsid w:val="0061135C"/>
    <w:rsid w:val="0061182C"/>
    <w:rsid w:val="00612FB9"/>
    <w:rsid w:val="006140F1"/>
    <w:rsid w:val="006150B1"/>
    <w:rsid w:val="00615AD1"/>
    <w:rsid w:val="00616B58"/>
    <w:rsid w:val="006204A9"/>
    <w:rsid w:val="00620B94"/>
    <w:rsid w:val="00620C5D"/>
    <w:rsid w:val="00621034"/>
    <w:rsid w:val="00621291"/>
    <w:rsid w:val="00621873"/>
    <w:rsid w:val="006219BD"/>
    <w:rsid w:val="00621AFD"/>
    <w:rsid w:val="0062297F"/>
    <w:rsid w:val="006239E7"/>
    <w:rsid w:val="00624F34"/>
    <w:rsid w:val="00625165"/>
    <w:rsid w:val="00625F76"/>
    <w:rsid w:val="0062613B"/>
    <w:rsid w:val="006262C0"/>
    <w:rsid w:val="00626348"/>
    <w:rsid w:val="00626D08"/>
    <w:rsid w:val="006273BB"/>
    <w:rsid w:val="006300FC"/>
    <w:rsid w:val="006302D7"/>
    <w:rsid w:val="00630D2C"/>
    <w:rsid w:val="00630DBB"/>
    <w:rsid w:val="0063185C"/>
    <w:rsid w:val="0063258C"/>
    <w:rsid w:val="00632BAF"/>
    <w:rsid w:val="00632FF0"/>
    <w:rsid w:val="0063433A"/>
    <w:rsid w:val="00634630"/>
    <w:rsid w:val="00634D8B"/>
    <w:rsid w:val="006353EF"/>
    <w:rsid w:val="006361A6"/>
    <w:rsid w:val="00636447"/>
    <w:rsid w:val="006404C5"/>
    <w:rsid w:val="0064055B"/>
    <w:rsid w:val="0064094D"/>
    <w:rsid w:val="0064140D"/>
    <w:rsid w:val="00641B0C"/>
    <w:rsid w:val="006426C3"/>
    <w:rsid w:val="0064274D"/>
    <w:rsid w:val="00642F1F"/>
    <w:rsid w:val="00642FAD"/>
    <w:rsid w:val="00645380"/>
    <w:rsid w:val="006455A5"/>
    <w:rsid w:val="00645B30"/>
    <w:rsid w:val="00646294"/>
    <w:rsid w:val="0064685D"/>
    <w:rsid w:val="00646D91"/>
    <w:rsid w:val="00647A01"/>
    <w:rsid w:val="0065099D"/>
    <w:rsid w:val="00650CAB"/>
    <w:rsid w:val="00650EC0"/>
    <w:rsid w:val="00651462"/>
    <w:rsid w:val="0065181A"/>
    <w:rsid w:val="00651FD4"/>
    <w:rsid w:val="0065381E"/>
    <w:rsid w:val="00654567"/>
    <w:rsid w:val="006559AE"/>
    <w:rsid w:val="00656932"/>
    <w:rsid w:val="00656E84"/>
    <w:rsid w:val="0065765A"/>
    <w:rsid w:val="006613EC"/>
    <w:rsid w:val="006620A3"/>
    <w:rsid w:val="0066257F"/>
    <w:rsid w:val="006627A9"/>
    <w:rsid w:val="00663AC6"/>
    <w:rsid w:val="00664138"/>
    <w:rsid w:val="00664867"/>
    <w:rsid w:val="00664F13"/>
    <w:rsid w:val="0066523A"/>
    <w:rsid w:val="006656FE"/>
    <w:rsid w:val="00665AB5"/>
    <w:rsid w:val="00665C04"/>
    <w:rsid w:val="0066617B"/>
    <w:rsid w:val="006664D6"/>
    <w:rsid w:val="006668B0"/>
    <w:rsid w:val="00666CAB"/>
    <w:rsid w:val="00666EFF"/>
    <w:rsid w:val="00667502"/>
    <w:rsid w:val="00670393"/>
    <w:rsid w:val="00670B85"/>
    <w:rsid w:val="0067139F"/>
    <w:rsid w:val="0067240E"/>
    <w:rsid w:val="006726EE"/>
    <w:rsid w:val="00672960"/>
    <w:rsid w:val="00673715"/>
    <w:rsid w:val="00673914"/>
    <w:rsid w:val="00677D69"/>
    <w:rsid w:val="006805AB"/>
    <w:rsid w:val="006815B5"/>
    <w:rsid w:val="00681AB8"/>
    <w:rsid w:val="00683874"/>
    <w:rsid w:val="00683A61"/>
    <w:rsid w:val="00684A0C"/>
    <w:rsid w:val="00687EB4"/>
    <w:rsid w:val="00690034"/>
    <w:rsid w:val="006920B3"/>
    <w:rsid w:val="0069228A"/>
    <w:rsid w:val="006929AD"/>
    <w:rsid w:val="006933F5"/>
    <w:rsid w:val="00693D82"/>
    <w:rsid w:val="00694063"/>
    <w:rsid w:val="00694749"/>
    <w:rsid w:val="00694D79"/>
    <w:rsid w:val="00695DED"/>
    <w:rsid w:val="006963FA"/>
    <w:rsid w:val="006966C4"/>
    <w:rsid w:val="00697742"/>
    <w:rsid w:val="006A0A23"/>
    <w:rsid w:val="006A0A87"/>
    <w:rsid w:val="006A1C88"/>
    <w:rsid w:val="006A1D9C"/>
    <w:rsid w:val="006A1DBA"/>
    <w:rsid w:val="006A223C"/>
    <w:rsid w:val="006A3C8E"/>
    <w:rsid w:val="006A52CE"/>
    <w:rsid w:val="006A595C"/>
    <w:rsid w:val="006A7441"/>
    <w:rsid w:val="006A78A4"/>
    <w:rsid w:val="006A7AD9"/>
    <w:rsid w:val="006B06F9"/>
    <w:rsid w:val="006B091E"/>
    <w:rsid w:val="006B0AAD"/>
    <w:rsid w:val="006B1799"/>
    <w:rsid w:val="006B1AF0"/>
    <w:rsid w:val="006B1D4F"/>
    <w:rsid w:val="006B22B8"/>
    <w:rsid w:val="006B242D"/>
    <w:rsid w:val="006B2A32"/>
    <w:rsid w:val="006B35C1"/>
    <w:rsid w:val="006B3924"/>
    <w:rsid w:val="006B4DF6"/>
    <w:rsid w:val="006B63F0"/>
    <w:rsid w:val="006B7BE7"/>
    <w:rsid w:val="006C15EF"/>
    <w:rsid w:val="006C1649"/>
    <w:rsid w:val="006C199F"/>
    <w:rsid w:val="006C21DA"/>
    <w:rsid w:val="006C3BDD"/>
    <w:rsid w:val="006C3DBF"/>
    <w:rsid w:val="006C43F9"/>
    <w:rsid w:val="006C58C9"/>
    <w:rsid w:val="006C5A53"/>
    <w:rsid w:val="006C5B91"/>
    <w:rsid w:val="006C611F"/>
    <w:rsid w:val="006C6AFE"/>
    <w:rsid w:val="006C7C6E"/>
    <w:rsid w:val="006C7ED2"/>
    <w:rsid w:val="006D0933"/>
    <w:rsid w:val="006D0B36"/>
    <w:rsid w:val="006D166B"/>
    <w:rsid w:val="006D1EB1"/>
    <w:rsid w:val="006D2C5C"/>
    <w:rsid w:val="006D2FBC"/>
    <w:rsid w:val="006D2FD7"/>
    <w:rsid w:val="006D4A29"/>
    <w:rsid w:val="006D4CB9"/>
    <w:rsid w:val="006D4D17"/>
    <w:rsid w:val="006D4F81"/>
    <w:rsid w:val="006D5D0C"/>
    <w:rsid w:val="006D6A32"/>
    <w:rsid w:val="006D7006"/>
    <w:rsid w:val="006D7ED8"/>
    <w:rsid w:val="006D7EE3"/>
    <w:rsid w:val="006E00B8"/>
    <w:rsid w:val="006E0E45"/>
    <w:rsid w:val="006E2E81"/>
    <w:rsid w:val="006E34EC"/>
    <w:rsid w:val="006E3B7A"/>
    <w:rsid w:val="006E4600"/>
    <w:rsid w:val="006E4751"/>
    <w:rsid w:val="006E555B"/>
    <w:rsid w:val="006E5CD1"/>
    <w:rsid w:val="006E6479"/>
    <w:rsid w:val="006E7F6E"/>
    <w:rsid w:val="006F0890"/>
    <w:rsid w:val="006F33F0"/>
    <w:rsid w:val="006F44C8"/>
    <w:rsid w:val="006F52C2"/>
    <w:rsid w:val="006F5565"/>
    <w:rsid w:val="006F63A2"/>
    <w:rsid w:val="006F67C6"/>
    <w:rsid w:val="006F74D9"/>
    <w:rsid w:val="006F78D4"/>
    <w:rsid w:val="00701117"/>
    <w:rsid w:val="00701F37"/>
    <w:rsid w:val="007020EE"/>
    <w:rsid w:val="00702BDB"/>
    <w:rsid w:val="00702E93"/>
    <w:rsid w:val="00703182"/>
    <w:rsid w:val="007041F0"/>
    <w:rsid w:val="00704A65"/>
    <w:rsid w:val="00705F9B"/>
    <w:rsid w:val="00706CC9"/>
    <w:rsid w:val="00706EC3"/>
    <w:rsid w:val="007078C6"/>
    <w:rsid w:val="0071103C"/>
    <w:rsid w:val="007125BF"/>
    <w:rsid w:val="00712C48"/>
    <w:rsid w:val="00714B8B"/>
    <w:rsid w:val="00715088"/>
    <w:rsid w:val="00717480"/>
    <w:rsid w:val="00717497"/>
    <w:rsid w:val="0071755B"/>
    <w:rsid w:val="0071779C"/>
    <w:rsid w:val="00717F8C"/>
    <w:rsid w:val="00720550"/>
    <w:rsid w:val="00721459"/>
    <w:rsid w:val="00722ECE"/>
    <w:rsid w:val="007230F9"/>
    <w:rsid w:val="00723576"/>
    <w:rsid w:val="007239C4"/>
    <w:rsid w:val="007239E4"/>
    <w:rsid w:val="00723A7F"/>
    <w:rsid w:val="007248C2"/>
    <w:rsid w:val="0072512E"/>
    <w:rsid w:val="00725253"/>
    <w:rsid w:val="00726AA4"/>
    <w:rsid w:val="00726AEF"/>
    <w:rsid w:val="00727205"/>
    <w:rsid w:val="00727F15"/>
    <w:rsid w:val="00730147"/>
    <w:rsid w:val="00730587"/>
    <w:rsid w:val="00730A47"/>
    <w:rsid w:val="00730CDF"/>
    <w:rsid w:val="0073174A"/>
    <w:rsid w:val="007321C2"/>
    <w:rsid w:val="00734E4E"/>
    <w:rsid w:val="00734E53"/>
    <w:rsid w:val="00735E7C"/>
    <w:rsid w:val="007360DD"/>
    <w:rsid w:val="007368F3"/>
    <w:rsid w:val="00736CD2"/>
    <w:rsid w:val="00737381"/>
    <w:rsid w:val="007379D7"/>
    <w:rsid w:val="00737FBE"/>
    <w:rsid w:val="00740CD3"/>
    <w:rsid w:val="00741202"/>
    <w:rsid w:val="007426E2"/>
    <w:rsid w:val="00742D68"/>
    <w:rsid w:val="007433C3"/>
    <w:rsid w:val="00743E33"/>
    <w:rsid w:val="007442A8"/>
    <w:rsid w:val="00744343"/>
    <w:rsid w:val="00744849"/>
    <w:rsid w:val="00744E9A"/>
    <w:rsid w:val="00745848"/>
    <w:rsid w:val="00746916"/>
    <w:rsid w:val="00746EE8"/>
    <w:rsid w:val="0074736B"/>
    <w:rsid w:val="0074780F"/>
    <w:rsid w:val="0075024E"/>
    <w:rsid w:val="007503AE"/>
    <w:rsid w:val="007505CF"/>
    <w:rsid w:val="007518F7"/>
    <w:rsid w:val="00753896"/>
    <w:rsid w:val="007564FB"/>
    <w:rsid w:val="007568E2"/>
    <w:rsid w:val="00757EC9"/>
    <w:rsid w:val="0076031C"/>
    <w:rsid w:val="0076175C"/>
    <w:rsid w:val="00761F3E"/>
    <w:rsid w:val="007628AE"/>
    <w:rsid w:val="00762C48"/>
    <w:rsid w:val="00762DD0"/>
    <w:rsid w:val="00763352"/>
    <w:rsid w:val="007638A1"/>
    <w:rsid w:val="00764083"/>
    <w:rsid w:val="0076445D"/>
    <w:rsid w:val="00764851"/>
    <w:rsid w:val="00765362"/>
    <w:rsid w:val="007657F4"/>
    <w:rsid w:val="0076699C"/>
    <w:rsid w:val="00766E38"/>
    <w:rsid w:val="007670E4"/>
    <w:rsid w:val="00767C2F"/>
    <w:rsid w:val="007710CE"/>
    <w:rsid w:val="00771967"/>
    <w:rsid w:val="0077196F"/>
    <w:rsid w:val="00771DB6"/>
    <w:rsid w:val="007722D8"/>
    <w:rsid w:val="007726BA"/>
    <w:rsid w:val="00772EE4"/>
    <w:rsid w:val="0077477E"/>
    <w:rsid w:val="00775AC6"/>
    <w:rsid w:val="00776973"/>
    <w:rsid w:val="00780D8C"/>
    <w:rsid w:val="00781221"/>
    <w:rsid w:val="0078136D"/>
    <w:rsid w:val="00781530"/>
    <w:rsid w:val="00781806"/>
    <w:rsid w:val="00782D96"/>
    <w:rsid w:val="00782E63"/>
    <w:rsid w:val="00782F40"/>
    <w:rsid w:val="007838A5"/>
    <w:rsid w:val="00784F3D"/>
    <w:rsid w:val="00785CE9"/>
    <w:rsid w:val="00786032"/>
    <w:rsid w:val="0078686F"/>
    <w:rsid w:val="00786CD9"/>
    <w:rsid w:val="007900F1"/>
    <w:rsid w:val="007919EB"/>
    <w:rsid w:val="00791E6D"/>
    <w:rsid w:val="00792FD3"/>
    <w:rsid w:val="0079334B"/>
    <w:rsid w:val="007937E8"/>
    <w:rsid w:val="00795259"/>
    <w:rsid w:val="00796071"/>
    <w:rsid w:val="00796360"/>
    <w:rsid w:val="007975E7"/>
    <w:rsid w:val="007A097C"/>
    <w:rsid w:val="007A0EFF"/>
    <w:rsid w:val="007A133F"/>
    <w:rsid w:val="007A1D38"/>
    <w:rsid w:val="007A23FD"/>
    <w:rsid w:val="007A2C3F"/>
    <w:rsid w:val="007A2EE7"/>
    <w:rsid w:val="007A4A62"/>
    <w:rsid w:val="007A4C1F"/>
    <w:rsid w:val="007A5591"/>
    <w:rsid w:val="007A5FA5"/>
    <w:rsid w:val="007A7B0B"/>
    <w:rsid w:val="007A7EF5"/>
    <w:rsid w:val="007B0B74"/>
    <w:rsid w:val="007B105B"/>
    <w:rsid w:val="007B15F3"/>
    <w:rsid w:val="007B163F"/>
    <w:rsid w:val="007B19D1"/>
    <w:rsid w:val="007B1A2D"/>
    <w:rsid w:val="007B1B53"/>
    <w:rsid w:val="007B2230"/>
    <w:rsid w:val="007B2CD9"/>
    <w:rsid w:val="007B3603"/>
    <w:rsid w:val="007B40A2"/>
    <w:rsid w:val="007B426E"/>
    <w:rsid w:val="007B44DE"/>
    <w:rsid w:val="007B55E8"/>
    <w:rsid w:val="007B6366"/>
    <w:rsid w:val="007B6922"/>
    <w:rsid w:val="007B6D4C"/>
    <w:rsid w:val="007B7560"/>
    <w:rsid w:val="007C00AB"/>
    <w:rsid w:val="007C01B3"/>
    <w:rsid w:val="007C094D"/>
    <w:rsid w:val="007C2F2C"/>
    <w:rsid w:val="007C32B9"/>
    <w:rsid w:val="007C32C4"/>
    <w:rsid w:val="007C4092"/>
    <w:rsid w:val="007C5261"/>
    <w:rsid w:val="007C556F"/>
    <w:rsid w:val="007C59A4"/>
    <w:rsid w:val="007D04D3"/>
    <w:rsid w:val="007D084D"/>
    <w:rsid w:val="007D10ED"/>
    <w:rsid w:val="007D310E"/>
    <w:rsid w:val="007D329E"/>
    <w:rsid w:val="007D32DE"/>
    <w:rsid w:val="007D4CC6"/>
    <w:rsid w:val="007D4DB0"/>
    <w:rsid w:val="007D564F"/>
    <w:rsid w:val="007D5667"/>
    <w:rsid w:val="007D660E"/>
    <w:rsid w:val="007E1B69"/>
    <w:rsid w:val="007E1D17"/>
    <w:rsid w:val="007E2088"/>
    <w:rsid w:val="007E27D9"/>
    <w:rsid w:val="007E3403"/>
    <w:rsid w:val="007E3674"/>
    <w:rsid w:val="007E38E2"/>
    <w:rsid w:val="007E4952"/>
    <w:rsid w:val="007E58CA"/>
    <w:rsid w:val="007E5A88"/>
    <w:rsid w:val="007E5D2C"/>
    <w:rsid w:val="007E5E03"/>
    <w:rsid w:val="007E6255"/>
    <w:rsid w:val="007E6976"/>
    <w:rsid w:val="007E6E5D"/>
    <w:rsid w:val="007E7ACB"/>
    <w:rsid w:val="007F0303"/>
    <w:rsid w:val="007F033F"/>
    <w:rsid w:val="007F0830"/>
    <w:rsid w:val="007F0BE7"/>
    <w:rsid w:val="007F17FF"/>
    <w:rsid w:val="007F2188"/>
    <w:rsid w:val="007F22BF"/>
    <w:rsid w:val="007F258A"/>
    <w:rsid w:val="007F2B18"/>
    <w:rsid w:val="007F32E7"/>
    <w:rsid w:val="007F357B"/>
    <w:rsid w:val="007F3801"/>
    <w:rsid w:val="007F39A3"/>
    <w:rsid w:val="007F40AB"/>
    <w:rsid w:val="007F4626"/>
    <w:rsid w:val="007F4A13"/>
    <w:rsid w:val="007F7180"/>
    <w:rsid w:val="007F797F"/>
    <w:rsid w:val="008002D6"/>
    <w:rsid w:val="008007CF"/>
    <w:rsid w:val="008008AF"/>
    <w:rsid w:val="00800FDD"/>
    <w:rsid w:val="00801AF5"/>
    <w:rsid w:val="0080466C"/>
    <w:rsid w:val="00804EA3"/>
    <w:rsid w:val="0080539B"/>
    <w:rsid w:val="008059BE"/>
    <w:rsid w:val="008068BA"/>
    <w:rsid w:val="00806A2A"/>
    <w:rsid w:val="00807504"/>
    <w:rsid w:val="00810204"/>
    <w:rsid w:val="008105EF"/>
    <w:rsid w:val="0081072A"/>
    <w:rsid w:val="00811C82"/>
    <w:rsid w:val="00811D67"/>
    <w:rsid w:val="00811E8B"/>
    <w:rsid w:val="008137A3"/>
    <w:rsid w:val="008148E4"/>
    <w:rsid w:val="0081559B"/>
    <w:rsid w:val="00815A6C"/>
    <w:rsid w:val="008166C0"/>
    <w:rsid w:val="0081706C"/>
    <w:rsid w:val="00817C44"/>
    <w:rsid w:val="008227C7"/>
    <w:rsid w:val="0082293A"/>
    <w:rsid w:val="00822DA6"/>
    <w:rsid w:val="00823235"/>
    <w:rsid w:val="00823315"/>
    <w:rsid w:val="008236E2"/>
    <w:rsid w:val="00824557"/>
    <w:rsid w:val="00825616"/>
    <w:rsid w:val="00825721"/>
    <w:rsid w:val="00825CA3"/>
    <w:rsid w:val="00826753"/>
    <w:rsid w:val="00826B07"/>
    <w:rsid w:val="00826D2D"/>
    <w:rsid w:val="0082717F"/>
    <w:rsid w:val="0083031B"/>
    <w:rsid w:val="00830AE9"/>
    <w:rsid w:val="0083135F"/>
    <w:rsid w:val="008323C3"/>
    <w:rsid w:val="0083265D"/>
    <w:rsid w:val="008333D6"/>
    <w:rsid w:val="00833C81"/>
    <w:rsid w:val="00834BD2"/>
    <w:rsid w:val="00834CEC"/>
    <w:rsid w:val="00835E83"/>
    <w:rsid w:val="0083739D"/>
    <w:rsid w:val="00841729"/>
    <w:rsid w:val="00841B24"/>
    <w:rsid w:val="008423EF"/>
    <w:rsid w:val="00842BDB"/>
    <w:rsid w:val="008430E5"/>
    <w:rsid w:val="008432A5"/>
    <w:rsid w:val="00843C50"/>
    <w:rsid w:val="00844A8B"/>
    <w:rsid w:val="00844F15"/>
    <w:rsid w:val="0084685E"/>
    <w:rsid w:val="00846AD3"/>
    <w:rsid w:val="00847296"/>
    <w:rsid w:val="00847A36"/>
    <w:rsid w:val="00847A40"/>
    <w:rsid w:val="00847A9E"/>
    <w:rsid w:val="008502FC"/>
    <w:rsid w:val="008504D4"/>
    <w:rsid w:val="00850C9A"/>
    <w:rsid w:val="008521F3"/>
    <w:rsid w:val="008529BB"/>
    <w:rsid w:val="008532BC"/>
    <w:rsid w:val="008532D5"/>
    <w:rsid w:val="0085365A"/>
    <w:rsid w:val="00853EB1"/>
    <w:rsid w:val="00853F22"/>
    <w:rsid w:val="00854E3F"/>
    <w:rsid w:val="008551A1"/>
    <w:rsid w:val="00855949"/>
    <w:rsid w:val="0085766D"/>
    <w:rsid w:val="00857B96"/>
    <w:rsid w:val="008615B7"/>
    <w:rsid w:val="00861D6F"/>
    <w:rsid w:val="00861DE2"/>
    <w:rsid w:val="008640E7"/>
    <w:rsid w:val="0086481F"/>
    <w:rsid w:val="00865613"/>
    <w:rsid w:val="00865BC2"/>
    <w:rsid w:val="00866770"/>
    <w:rsid w:val="008667E0"/>
    <w:rsid w:val="00867099"/>
    <w:rsid w:val="00867768"/>
    <w:rsid w:val="00870476"/>
    <w:rsid w:val="0087060C"/>
    <w:rsid w:val="00871064"/>
    <w:rsid w:val="0087152D"/>
    <w:rsid w:val="00871C74"/>
    <w:rsid w:val="008728A3"/>
    <w:rsid w:val="00872D39"/>
    <w:rsid w:val="00872FB4"/>
    <w:rsid w:val="0087779D"/>
    <w:rsid w:val="00880384"/>
    <w:rsid w:val="0088059D"/>
    <w:rsid w:val="00880C1A"/>
    <w:rsid w:val="00880C9F"/>
    <w:rsid w:val="008817DC"/>
    <w:rsid w:val="008819EA"/>
    <w:rsid w:val="00882233"/>
    <w:rsid w:val="00882726"/>
    <w:rsid w:val="00882E7F"/>
    <w:rsid w:val="00883350"/>
    <w:rsid w:val="00884BCB"/>
    <w:rsid w:val="008851A1"/>
    <w:rsid w:val="00885631"/>
    <w:rsid w:val="008865EE"/>
    <w:rsid w:val="00886973"/>
    <w:rsid w:val="00887742"/>
    <w:rsid w:val="008877AF"/>
    <w:rsid w:val="008879DB"/>
    <w:rsid w:val="00887AC4"/>
    <w:rsid w:val="008900C1"/>
    <w:rsid w:val="00890E65"/>
    <w:rsid w:val="00891658"/>
    <w:rsid w:val="00891F4F"/>
    <w:rsid w:val="00891F7F"/>
    <w:rsid w:val="00892477"/>
    <w:rsid w:val="00892EF6"/>
    <w:rsid w:val="00893D2A"/>
    <w:rsid w:val="0089407F"/>
    <w:rsid w:val="008946D8"/>
    <w:rsid w:val="00896BA8"/>
    <w:rsid w:val="00897610"/>
    <w:rsid w:val="008A0166"/>
    <w:rsid w:val="008A143A"/>
    <w:rsid w:val="008A36B8"/>
    <w:rsid w:val="008A39CF"/>
    <w:rsid w:val="008A3AB5"/>
    <w:rsid w:val="008A427D"/>
    <w:rsid w:val="008A4311"/>
    <w:rsid w:val="008A44E4"/>
    <w:rsid w:val="008A580C"/>
    <w:rsid w:val="008A59D5"/>
    <w:rsid w:val="008A679A"/>
    <w:rsid w:val="008A79A7"/>
    <w:rsid w:val="008B02C6"/>
    <w:rsid w:val="008B2226"/>
    <w:rsid w:val="008B2BB0"/>
    <w:rsid w:val="008B2C16"/>
    <w:rsid w:val="008B346B"/>
    <w:rsid w:val="008B5008"/>
    <w:rsid w:val="008B511A"/>
    <w:rsid w:val="008B5FD9"/>
    <w:rsid w:val="008B6133"/>
    <w:rsid w:val="008B6703"/>
    <w:rsid w:val="008B6725"/>
    <w:rsid w:val="008B7B5D"/>
    <w:rsid w:val="008B7C52"/>
    <w:rsid w:val="008C2653"/>
    <w:rsid w:val="008C2699"/>
    <w:rsid w:val="008C4661"/>
    <w:rsid w:val="008C602B"/>
    <w:rsid w:val="008C6BF0"/>
    <w:rsid w:val="008C702C"/>
    <w:rsid w:val="008C7D87"/>
    <w:rsid w:val="008C7EEB"/>
    <w:rsid w:val="008D01CF"/>
    <w:rsid w:val="008D0EED"/>
    <w:rsid w:val="008D14C8"/>
    <w:rsid w:val="008D25CA"/>
    <w:rsid w:val="008D2645"/>
    <w:rsid w:val="008D28AA"/>
    <w:rsid w:val="008D28EC"/>
    <w:rsid w:val="008D3BE7"/>
    <w:rsid w:val="008D3C03"/>
    <w:rsid w:val="008D4530"/>
    <w:rsid w:val="008D4EAA"/>
    <w:rsid w:val="008D53D3"/>
    <w:rsid w:val="008D584D"/>
    <w:rsid w:val="008D6193"/>
    <w:rsid w:val="008E0630"/>
    <w:rsid w:val="008E0813"/>
    <w:rsid w:val="008E090C"/>
    <w:rsid w:val="008E2009"/>
    <w:rsid w:val="008E29BB"/>
    <w:rsid w:val="008E37F7"/>
    <w:rsid w:val="008E3FFE"/>
    <w:rsid w:val="008E5174"/>
    <w:rsid w:val="008E52D8"/>
    <w:rsid w:val="008E575C"/>
    <w:rsid w:val="008E589C"/>
    <w:rsid w:val="008E5AF9"/>
    <w:rsid w:val="008E5BF4"/>
    <w:rsid w:val="008E6335"/>
    <w:rsid w:val="008E6DE8"/>
    <w:rsid w:val="008F0CAA"/>
    <w:rsid w:val="008F229D"/>
    <w:rsid w:val="008F22F8"/>
    <w:rsid w:val="008F294D"/>
    <w:rsid w:val="008F4482"/>
    <w:rsid w:val="008F466A"/>
    <w:rsid w:val="008F4D8A"/>
    <w:rsid w:val="008F6B1D"/>
    <w:rsid w:val="008F7223"/>
    <w:rsid w:val="008F7371"/>
    <w:rsid w:val="008F739C"/>
    <w:rsid w:val="008F7DCA"/>
    <w:rsid w:val="00900A7E"/>
    <w:rsid w:val="00901749"/>
    <w:rsid w:val="0090195E"/>
    <w:rsid w:val="0090243C"/>
    <w:rsid w:val="00902792"/>
    <w:rsid w:val="00902F64"/>
    <w:rsid w:val="009031D3"/>
    <w:rsid w:val="00903CC2"/>
    <w:rsid w:val="00904746"/>
    <w:rsid w:val="00906091"/>
    <w:rsid w:val="00906230"/>
    <w:rsid w:val="0090638B"/>
    <w:rsid w:val="009070AA"/>
    <w:rsid w:val="00907D1D"/>
    <w:rsid w:val="009118D4"/>
    <w:rsid w:val="009118E8"/>
    <w:rsid w:val="0091278C"/>
    <w:rsid w:val="00912810"/>
    <w:rsid w:val="00913016"/>
    <w:rsid w:val="00913B95"/>
    <w:rsid w:val="009140E4"/>
    <w:rsid w:val="00914560"/>
    <w:rsid w:val="00915E2D"/>
    <w:rsid w:val="00916521"/>
    <w:rsid w:val="009201C4"/>
    <w:rsid w:val="00920710"/>
    <w:rsid w:val="00921EA3"/>
    <w:rsid w:val="00922A36"/>
    <w:rsid w:val="009236CB"/>
    <w:rsid w:val="0092385C"/>
    <w:rsid w:val="0092418E"/>
    <w:rsid w:val="00924832"/>
    <w:rsid w:val="009259BC"/>
    <w:rsid w:val="00926C78"/>
    <w:rsid w:val="00927259"/>
    <w:rsid w:val="0092767B"/>
    <w:rsid w:val="009278C0"/>
    <w:rsid w:val="00927D65"/>
    <w:rsid w:val="009309EC"/>
    <w:rsid w:val="00930C2A"/>
    <w:rsid w:val="00930F11"/>
    <w:rsid w:val="00930FE2"/>
    <w:rsid w:val="00931009"/>
    <w:rsid w:val="009311AE"/>
    <w:rsid w:val="009322AF"/>
    <w:rsid w:val="009329BF"/>
    <w:rsid w:val="00932A68"/>
    <w:rsid w:val="00933892"/>
    <w:rsid w:val="009342DA"/>
    <w:rsid w:val="00934B9D"/>
    <w:rsid w:val="00936661"/>
    <w:rsid w:val="00937E70"/>
    <w:rsid w:val="00937EA5"/>
    <w:rsid w:val="00940D41"/>
    <w:rsid w:val="00940D78"/>
    <w:rsid w:val="009418C7"/>
    <w:rsid w:val="00941DA4"/>
    <w:rsid w:val="0094266F"/>
    <w:rsid w:val="00943661"/>
    <w:rsid w:val="00944858"/>
    <w:rsid w:val="0094570C"/>
    <w:rsid w:val="009466B6"/>
    <w:rsid w:val="00946CD0"/>
    <w:rsid w:val="009471EA"/>
    <w:rsid w:val="00947819"/>
    <w:rsid w:val="00947FDC"/>
    <w:rsid w:val="00950224"/>
    <w:rsid w:val="009524EC"/>
    <w:rsid w:val="00952E1A"/>
    <w:rsid w:val="00952FA1"/>
    <w:rsid w:val="0095350D"/>
    <w:rsid w:val="009550C0"/>
    <w:rsid w:val="00955F29"/>
    <w:rsid w:val="00956138"/>
    <w:rsid w:val="00956E11"/>
    <w:rsid w:val="00957B4B"/>
    <w:rsid w:val="009605BC"/>
    <w:rsid w:val="0096079E"/>
    <w:rsid w:val="00961662"/>
    <w:rsid w:val="00961931"/>
    <w:rsid w:val="0096231B"/>
    <w:rsid w:val="00962A29"/>
    <w:rsid w:val="00962DBD"/>
    <w:rsid w:val="009655E3"/>
    <w:rsid w:val="00966B21"/>
    <w:rsid w:val="00967B9B"/>
    <w:rsid w:val="0097084D"/>
    <w:rsid w:val="00971D4C"/>
    <w:rsid w:val="00972610"/>
    <w:rsid w:val="0097278F"/>
    <w:rsid w:val="00972FB9"/>
    <w:rsid w:val="009742B0"/>
    <w:rsid w:val="0097481D"/>
    <w:rsid w:val="009749FB"/>
    <w:rsid w:val="00975869"/>
    <w:rsid w:val="009759FE"/>
    <w:rsid w:val="00976219"/>
    <w:rsid w:val="009764D7"/>
    <w:rsid w:val="00976537"/>
    <w:rsid w:val="0098035E"/>
    <w:rsid w:val="00981CD2"/>
    <w:rsid w:val="00982086"/>
    <w:rsid w:val="009826A9"/>
    <w:rsid w:val="00982DF3"/>
    <w:rsid w:val="00984B4C"/>
    <w:rsid w:val="00984BDB"/>
    <w:rsid w:val="00985151"/>
    <w:rsid w:val="0098566E"/>
    <w:rsid w:val="0098704A"/>
    <w:rsid w:val="00990700"/>
    <w:rsid w:val="009908AD"/>
    <w:rsid w:val="00990F94"/>
    <w:rsid w:val="009920E7"/>
    <w:rsid w:val="009933AB"/>
    <w:rsid w:val="009946C2"/>
    <w:rsid w:val="00994DA0"/>
    <w:rsid w:val="00994EFA"/>
    <w:rsid w:val="00995568"/>
    <w:rsid w:val="00995B83"/>
    <w:rsid w:val="0099728B"/>
    <w:rsid w:val="0099735F"/>
    <w:rsid w:val="0099744A"/>
    <w:rsid w:val="00997734"/>
    <w:rsid w:val="00997C17"/>
    <w:rsid w:val="009A1079"/>
    <w:rsid w:val="009A3ACE"/>
    <w:rsid w:val="009A3B0E"/>
    <w:rsid w:val="009A5A74"/>
    <w:rsid w:val="009A7EA8"/>
    <w:rsid w:val="009B0271"/>
    <w:rsid w:val="009B12C1"/>
    <w:rsid w:val="009B1AD9"/>
    <w:rsid w:val="009B395A"/>
    <w:rsid w:val="009B4776"/>
    <w:rsid w:val="009B58A9"/>
    <w:rsid w:val="009B5E49"/>
    <w:rsid w:val="009B7D3A"/>
    <w:rsid w:val="009B7DC9"/>
    <w:rsid w:val="009C0848"/>
    <w:rsid w:val="009C1122"/>
    <w:rsid w:val="009C4136"/>
    <w:rsid w:val="009C430C"/>
    <w:rsid w:val="009C4992"/>
    <w:rsid w:val="009C51E6"/>
    <w:rsid w:val="009C543F"/>
    <w:rsid w:val="009C5DEE"/>
    <w:rsid w:val="009C6167"/>
    <w:rsid w:val="009C78B1"/>
    <w:rsid w:val="009D014C"/>
    <w:rsid w:val="009D0927"/>
    <w:rsid w:val="009D12C4"/>
    <w:rsid w:val="009D37FE"/>
    <w:rsid w:val="009D47D6"/>
    <w:rsid w:val="009D50B6"/>
    <w:rsid w:val="009D7326"/>
    <w:rsid w:val="009D7F7A"/>
    <w:rsid w:val="009E00B5"/>
    <w:rsid w:val="009E06C0"/>
    <w:rsid w:val="009E0DCA"/>
    <w:rsid w:val="009E1888"/>
    <w:rsid w:val="009E1CCB"/>
    <w:rsid w:val="009E1EA6"/>
    <w:rsid w:val="009E2DE5"/>
    <w:rsid w:val="009E2F22"/>
    <w:rsid w:val="009E30F7"/>
    <w:rsid w:val="009E36F6"/>
    <w:rsid w:val="009E4742"/>
    <w:rsid w:val="009E4AE4"/>
    <w:rsid w:val="009E5968"/>
    <w:rsid w:val="009E5E41"/>
    <w:rsid w:val="009E752D"/>
    <w:rsid w:val="009F160F"/>
    <w:rsid w:val="009F1894"/>
    <w:rsid w:val="009F2778"/>
    <w:rsid w:val="009F3059"/>
    <w:rsid w:val="009F40DB"/>
    <w:rsid w:val="009F424A"/>
    <w:rsid w:val="009F5412"/>
    <w:rsid w:val="009F5B32"/>
    <w:rsid w:val="009F6623"/>
    <w:rsid w:val="009F67FA"/>
    <w:rsid w:val="00A000B6"/>
    <w:rsid w:val="00A009C1"/>
    <w:rsid w:val="00A00DC2"/>
    <w:rsid w:val="00A0291E"/>
    <w:rsid w:val="00A03955"/>
    <w:rsid w:val="00A04B08"/>
    <w:rsid w:val="00A04CCE"/>
    <w:rsid w:val="00A04F66"/>
    <w:rsid w:val="00A0592E"/>
    <w:rsid w:val="00A05AD8"/>
    <w:rsid w:val="00A05B3F"/>
    <w:rsid w:val="00A066BD"/>
    <w:rsid w:val="00A06736"/>
    <w:rsid w:val="00A07051"/>
    <w:rsid w:val="00A070FA"/>
    <w:rsid w:val="00A07814"/>
    <w:rsid w:val="00A104A7"/>
    <w:rsid w:val="00A119C8"/>
    <w:rsid w:val="00A125E8"/>
    <w:rsid w:val="00A14DB4"/>
    <w:rsid w:val="00A15152"/>
    <w:rsid w:val="00A15185"/>
    <w:rsid w:val="00A15CA2"/>
    <w:rsid w:val="00A15E57"/>
    <w:rsid w:val="00A162B3"/>
    <w:rsid w:val="00A167FD"/>
    <w:rsid w:val="00A16FF0"/>
    <w:rsid w:val="00A1720F"/>
    <w:rsid w:val="00A2116C"/>
    <w:rsid w:val="00A21C55"/>
    <w:rsid w:val="00A221AD"/>
    <w:rsid w:val="00A23408"/>
    <w:rsid w:val="00A24FB2"/>
    <w:rsid w:val="00A253C0"/>
    <w:rsid w:val="00A269F0"/>
    <w:rsid w:val="00A2777A"/>
    <w:rsid w:val="00A314BC"/>
    <w:rsid w:val="00A31EAA"/>
    <w:rsid w:val="00A32272"/>
    <w:rsid w:val="00A3311D"/>
    <w:rsid w:val="00A33A57"/>
    <w:rsid w:val="00A33C46"/>
    <w:rsid w:val="00A34270"/>
    <w:rsid w:val="00A355EE"/>
    <w:rsid w:val="00A35832"/>
    <w:rsid w:val="00A359A0"/>
    <w:rsid w:val="00A36529"/>
    <w:rsid w:val="00A36C9E"/>
    <w:rsid w:val="00A36D91"/>
    <w:rsid w:val="00A372BC"/>
    <w:rsid w:val="00A37601"/>
    <w:rsid w:val="00A37694"/>
    <w:rsid w:val="00A37736"/>
    <w:rsid w:val="00A37D98"/>
    <w:rsid w:val="00A412C7"/>
    <w:rsid w:val="00A41651"/>
    <w:rsid w:val="00A41770"/>
    <w:rsid w:val="00A418ED"/>
    <w:rsid w:val="00A42992"/>
    <w:rsid w:val="00A43181"/>
    <w:rsid w:val="00A43F03"/>
    <w:rsid w:val="00A43F59"/>
    <w:rsid w:val="00A440A7"/>
    <w:rsid w:val="00A44365"/>
    <w:rsid w:val="00A4456D"/>
    <w:rsid w:val="00A450C6"/>
    <w:rsid w:val="00A46F61"/>
    <w:rsid w:val="00A47E28"/>
    <w:rsid w:val="00A50F65"/>
    <w:rsid w:val="00A51B31"/>
    <w:rsid w:val="00A5525B"/>
    <w:rsid w:val="00A55658"/>
    <w:rsid w:val="00A55DDE"/>
    <w:rsid w:val="00A5621B"/>
    <w:rsid w:val="00A56F21"/>
    <w:rsid w:val="00A56FB8"/>
    <w:rsid w:val="00A571C9"/>
    <w:rsid w:val="00A572AB"/>
    <w:rsid w:val="00A576CF"/>
    <w:rsid w:val="00A57B28"/>
    <w:rsid w:val="00A57C5B"/>
    <w:rsid w:val="00A61619"/>
    <w:rsid w:val="00A61712"/>
    <w:rsid w:val="00A617B1"/>
    <w:rsid w:val="00A62BE9"/>
    <w:rsid w:val="00A63566"/>
    <w:rsid w:val="00A6434D"/>
    <w:rsid w:val="00A64DAE"/>
    <w:rsid w:val="00A64ED2"/>
    <w:rsid w:val="00A64F25"/>
    <w:rsid w:val="00A6504D"/>
    <w:rsid w:val="00A67420"/>
    <w:rsid w:val="00A67681"/>
    <w:rsid w:val="00A71611"/>
    <w:rsid w:val="00A7176D"/>
    <w:rsid w:val="00A729F1"/>
    <w:rsid w:val="00A72AD8"/>
    <w:rsid w:val="00A72BBA"/>
    <w:rsid w:val="00A748A8"/>
    <w:rsid w:val="00A75728"/>
    <w:rsid w:val="00A75AAC"/>
    <w:rsid w:val="00A75B6D"/>
    <w:rsid w:val="00A760C4"/>
    <w:rsid w:val="00A778DE"/>
    <w:rsid w:val="00A81ACF"/>
    <w:rsid w:val="00A82DC4"/>
    <w:rsid w:val="00A84F4B"/>
    <w:rsid w:val="00A8560B"/>
    <w:rsid w:val="00A85B44"/>
    <w:rsid w:val="00A8699D"/>
    <w:rsid w:val="00A87A03"/>
    <w:rsid w:val="00A87C6E"/>
    <w:rsid w:val="00A9048B"/>
    <w:rsid w:val="00A90BF9"/>
    <w:rsid w:val="00A91FA4"/>
    <w:rsid w:val="00A93722"/>
    <w:rsid w:val="00A93CD9"/>
    <w:rsid w:val="00A93EBE"/>
    <w:rsid w:val="00A9470B"/>
    <w:rsid w:val="00A9489B"/>
    <w:rsid w:val="00A948C9"/>
    <w:rsid w:val="00A94C04"/>
    <w:rsid w:val="00AA0F5F"/>
    <w:rsid w:val="00AA1DC9"/>
    <w:rsid w:val="00AA2556"/>
    <w:rsid w:val="00AA2E5E"/>
    <w:rsid w:val="00AA2EFF"/>
    <w:rsid w:val="00AA2FBE"/>
    <w:rsid w:val="00AA3B16"/>
    <w:rsid w:val="00AA4579"/>
    <w:rsid w:val="00AA4645"/>
    <w:rsid w:val="00AA4A7B"/>
    <w:rsid w:val="00AA4B07"/>
    <w:rsid w:val="00AA51A5"/>
    <w:rsid w:val="00AA51E4"/>
    <w:rsid w:val="00AA67D6"/>
    <w:rsid w:val="00AA6DC0"/>
    <w:rsid w:val="00AB06E2"/>
    <w:rsid w:val="00AB2728"/>
    <w:rsid w:val="00AB2AD0"/>
    <w:rsid w:val="00AC0AC0"/>
    <w:rsid w:val="00AC166F"/>
    <w:rsid w:val="00AC2ED7"/>
    <w:rsid w:val="00AC32FE"/>
    <w:rsid w:val="00AC374D"/>
    <w:rsid w:val="00AC4633"/>
    <w:rsid w:val="00AC4C79"/>
    <w:rsid w:val="00AC5348"/>
    <w:rsid w:val="00AC61D1"/>
    <w:rsid w:val="00AC70F3"/>
    <w:rsid w:val="00AC7768"/>
    <w:rsid w:val="00AC7FCB"/>
    <w:rsid w:val="00AD1354"/>
    <w:rsid w:val="00AD1A28"/>
    <w:rsid w:val="00AD203A"/>
    <w:rsid w:val="00AD26D8"/>
    <w:rsid w:val="00AD2780"/>
    <w:rsid w:val="00AD2F7C"/>
    <w:rsid w:val="00AD452A"/>
    <w:rsid w:val="00AD4ABE"/>
    <w:rsid w:val="00AD5949"/>
    <w:rsid w:val="00AD6FCB"/>
    <w:rsid w:val="00AE02B0"/>
    <w:rsid w:val="00AE04C2"/>
    <w:rsid w:val="00AE0FD6"/>
    <w:rsid w:val="00AE1767"/>
    <w:rsid w:val="00AE2F70"/>
    <w:rsid w:val="00AE2F7A"/>
    <w:rsid w:val="00AE3766"/>
    <w:rsid w:val="00AE58AE"/>
    <w:rsid w:val="00AE62F9"/>
    <w:rsid w:val="00AE648D"/>
    <w:rsid w:val="00AE6E53"/>
    <w:rsid w:val="00AE7654"/>
    <w:rsid w:val="00AE7C65"/>
    <w:rsid w:val="00AF0D36"/>
    <w:rsid w:val="00AF0D76"/>
    <w:rsid w:val="00AF18FE"/>
    <w:rsid w:val="00AF2F8F"/>
    <w:rsid w:val="00AF3148"/>
    <w:rsid w:val="00AF33EA"/>
    <w:rsid w:val="00AF4C61"/>
    <w:rsid w:val="00AF5999"/>
    <w:rsid w:val="00AF5EEC"/>
    <w:rsid w:val="00AF5F7B"/>
    <w:rsid w:val="00AF646C"/>
    <w:rsid w:val="00B019AF"/>
    <w:rsid w:val="00B01DD8"/>
    <w:rsid w:val="00B021D1"/>
    <w:rsid w:val="00B05A76"/>
    <w:rsid w:val="00B05E51"/>
    <w:rsid w:val="00B05F65"/>
    <w:rsid w:val="00B06047"/>
    <w:rsid w:val="00B0670F"/>
    <w:rsid w:val="00B06CE3"/>
    <w:rsid w:val="00B06E1D"/>
    <w:rsid w:val="00B07460"/>
    <w:rsid w:val="00B074F0"/>
    <w:rsid w:val="00B07A4D"/>
    <w:rsid w:val="00B1047C"/>
    <w:rsid w:val="00B105CF"/>
    <w:rsid w:val="00B108DC"/>
    <w:rsid w:val="00B11EC1"/>
    <w:rsid w:val="00B12695"/>
    <w:rsid w:val="00B133DB"/>
    <w:rsid w:val="00B13527"/>
    <w:rsid w:val="00B14B72"/>
    <w:rsid w:val="00B15442"/>
    <w:rsid w:val="00B15707"/>
    <w:rsid w:val="00B165A7"/>
    <w:rsid w:val="00B16F42"/>
    <w:rsid w:val="00B177CD"/>
    <w:rsid w:val="00B2009D"/>
    <w:rsid w:val="00B2134D"/>
    <w:rsid w:val="00B2152D"/>
    <w:rsid w:val="00B21E92"/>
    <w:rsid w:val="00B22354"/>
    <w:rsid w:val="00B23818"/>
    <w:rsid w:val="00B240BB"/>
    <w:rsid w:val="00B240C5"/>
    <w:rsid w:val="00B24FE9"/>
    <w:rsid w:val="00B26A6A"/>
    <w:rsid w:val="00B26FEB"/>
    <w:rsid w:val="00B27EEE"/>
    <w:rsid w:val="00B27F73"/>
    <w:rsid w:val="00B31267"/>
    <w:rsid w:val="00B32AF8"/>
    <w:rsid w:val="00B32E8D"/>
    <w:rsid w:val="00B33084"/>
    <w:rsid w:val="00B331C2"/>
    <w:rsid w:val="00B336BE"/>
    <w:rsid w:val="00B34727"/>
    <w:rsid w:val="00B34A29"/>
    <w:rsid w:val="00B358C4"/>
    <w:rsid w:val="00B3773D"/>
    <w:rsid w:val="00B408CE"/>
    <w:rsid w:val="00B40E39"/>
    <w:rsid w:val="00B414E2"/>
    <w:rsid w:val="00B41864"/>
    <w:rsid w:val="00B41900"/>
    <w:rsid w:val="00B41970"/>
    <w:rsid w:val="00B41E9A"/>
    <w:rsid w:val="00B41FF8"/>
    <w:rsid w:val="00B42459"/>
    <w:rsid w:val="00B42A5F"/>
    <w:rsid w:val="00B42AE5"/>
    <w:rsid w:val="00B43049"/>
    <w:rsid w:val="00B4319A"/>
    <w:rsid w:val="00B448AB"/>
    <w:rsid w:val="00B44A41"/>
    <w:rsid w:val="00B44AFF"/>
    <w:rsid w:val="00B453FF"/>
    <w:rsid w:val="00B47079"/>
    <w:rsid w:val="00B47082"/>
    <w:rsid w:val="00B5039C"/>
    <w:rsid w:val="00B5119E"/>
    <w:rsid w:val="00B516C8"/>
    <w:rsid w:val="00B53657"/>
    <w:rsid w:val="00B53C62"/>
    <w:rsid w:val="00B557C8"/>
    <w:rsid w:val="00B55A88"/>
    <w:rsid w:val="00B56967"/>
    <w:rsid w:val="00B56AF3"/>
    <w:rsid w:val="00B56C4C"/>
    <w:rsid w:val="00B61B56"/>
    <w:rsid w:val="00B62FC1"/>
    <w:rsid w:val="00B63EF9"/>
    <w:rsid w:val="00B6404C"/>
    <w:rsid w:val="00B642F1"/>
    <w:rsid w:val="00B651FD"/>
    <w:rsid w:val="00B6653D"/>
    <w:rsid w:val="00B66969"/>
    <w:rsid w:val="00B66E50"/>
    <w:rsid w:val="00B66EFC"/>
    <w:rsid w:val="00B67737"/>
    <w:rsid w:val="00B7132A"/>
    <w:rsid w:val="00B71576"/>
    <w:rsid w:val="00B72E98"/>
    <w:rsid w:val="00B734D8"/>
    <w:rsid w:val="00B73B7B"/>
    <w:rsid w:val="00B7509E"/>
    <w:rsid w:val="00B75BA5"/>
    <w:rsid w:val="00B75E04"/>
    <w:rsid w:val="00B76069"/>
    <w:rsid w:val="00B7670C"/>
    <w:rsid w:val="00B7675F"/>
    <w:rsid w:val="00B76980"/>
    <w:rsid w:val="00B7698E"/>
    <w:rsid w:val="00B7734F"/>
    <w:rsid w:val="00B778E1"/>
    <w:rsid w:val="00B803E6"/>
    <w:rsid w:val="00B806B2"/>
    <w:rsid w:val="00B80CBB"/>
    <w:rsid w:val="00B815EB"/>
    <w:rsid w:val="00B81D55"/>
    <w:rsid w:val="00B8257B"/>
    <w:rsid w:val="00B83767"/>
    <w:rsid w:val="00B842EA"/>
    <w:rsid w:val="00B846E9"/>
    <w:rsid w:val="00B85730"/>
    <w:rsid w:val="00B858F7"/>
    <w:rsid w:val="00B86A8C"/>
    <w:rsid w:val="00B8708A"/>
    <w:rsid w:val="00B87C0B"/>
    <w:rsid w:val="00B9086C"/>
    <w:rsid w:val="00B908CA"/>
    <w:rsid w:val="00B911D5"/>
    <w:rsid w:val="00B9272F"/>
    <w:rsid w:val="00B92934"/>
    <w:rsid w:val="00B934CA"/>
    <w:rsid w:val="00B944F4"/>
    <w:rsid w:val="00B94547"/>
    <w:rsid w:val="00B95C15"/>
    <w:rsid w:val="00B96541"/>
    <w:rsid w:val="00B96781"/>
    <w:rsid w:val="00B96952"/>
    <w:rsid w:val="00B96CBA"/>
    <w:rsid w:val="00BA0537"/>
    <w:rsid w:val="00BA2479"/>
    <w:rsid w:val="00BA25B5"/>
    <w:rsid w:val="00BA2744"/>
    <w:rsid w:val="00BA2B02"/>
    <w:rsid w:val="00BA2BAF"/>
    <w:rsid w:val="00BA2E67"/>
    <w:rsid w:val="00BA37D1"/>
    <w:rsid w:val="00BA3F1A"/>
    <w:rsid w:val="00BA45A6"/>
    <w:rsid w:val="00BA4E24"/>
    <w:rsid w:val="00BA5251"/>
    <w:rsid w:val="00BA5A35"/>
    <w:rsid w:val="00BA68FE"/>
    <w:rsid w:val="00BB0BBA"/>
    <w:rsid w:val="00BB12D3"/>
    <w:rsid w:val="00BB145B"/>
    <w:rsid w:val="00BB1777"/>
    <w:rsid w:val="00BB1D92"/>
    <w:rsid w:val="00BB1F63"/>
    <w:rsid w:val="00BB256C"/>
    <w:rsid w:val="00BB3A11"/>
    <w:rsid w:val="00BB458D"/>
    <w:rsid w:val="00BB4C3B"/>
    <w:rsid w:val="00BB5BCF"/>
    <w:rsid w:val="00BB5F97"/>
    <w:rsid w:val="00BB6D9D"/>
    <w:rsid w:val="00BB6DB9"/>
    <w:rsid w:val="00BC0493"/>
    <w:rsid w:val="00BC0EFA"/>
    <w:rsid w:val="00BC11BD"/>
    <w:rsid w:val="00BC1B16"/>
    <w:rsid w:val="00BC1F46"/>
    <w:rsid w:val="00BC276D"/>
    <w:rsid w:val="00BC2F97"/>
    <w:rsid w:val="00BC300C"/>
    <w:rsid w:val="00BC3527"/>
    <w:rsid w:val="00BC4D74"/>
    <w:rsid w:val="00BC5A84"/>
    <w:rsid w:val="00BC6089"/>
    <w:rsid w:val="00BC7326"/>
    <w:rsid w:val="00BD0106"/>
    <w:rsid w:val="00BD0B52"/>
    <w:rsid w:val="00BD18DC"/>
    <w:rsid w:val="00BD1B50"/>
    <w:rsid w:val="00BD1C0A"/>
    <w:rsid w:val="00BD1C46"/>
    <w:rsid w:val="00BD1F93"/>
    <w:rsid w:val="00BD2456"/>
    <w:rsid w:val="00BD260D"/>
    <w:rsid w:val="00BD38D7"/>
    <w:rsid w:val="00BD3FB3"/>
    <w:rsid w:val="00BD5510"/>
    <w:rsid w:val="00BD5ABF"/>
    <w:rsid w:val="00BD63D1"/>
    <w:rsid w:val="00BD6989"/>
    <w:rsid w:val="00BD6D3A"/>
    <w:rsid w:val="00BD6E77"/>
    <w:rsid w:val="00BE0B48"/>
    <w:rsid w:val="00BE15A9"/>
    <w:rsid w:val="00BE1699"/>
    <w:rsid w:val="00BE1B0E"/>
    <w:rsid w:val="00BE32DE"/>
    <w:rsid w:val="00BE4D9A"/>
    <w:rsid w:val="00BE4DDE"/>
    <w:rsid w:val="00BE5581"/>
    <w:rsid w:val="00BE686E"/>
    <w:rsid w:val="00BE7050"/>
    <w:rsid w:val="00BE7C21"/>
    <w:rsid w:val="00BF1E85"/>
    <w:rsid w:val="00BF3365"/>
    <w:rsid w:val="00BF369D"/>
    <w:rsid w:val="00BF3768"/>
    <w:rsid w:val="00BF3BE2"/>
    <w:rsid w:val="00BF545A"/>
    <w:rsid w:val="00BF572C"/>
    <w:rsid w:val="00C00163"/>
    <w:rsid w:val="00C0021B"/>
    <w:rsid w:val="00C00797"/>
    <w:rsid w:val="00C00907"/>
    <w:rsid w:val="00C0096C"/>
    <w:rsid w:val="00C01E9E"/>
    <w:rsid w:val="00C0303D"/>
    <w:rsid w:val="00C04264"/>
    <w:rsid w:val="00C04C3B"/>
    <w:rsid w:val="00C05BFD"/>
    <w:rsid w:val="00C06338"/>
    <w:rsid w:val="00C06433"/>
    <w:rsid w:val="00C068D3"/>
    <w:rsid w:val="00C06A58"/>
    <w:rsid w:val="00C06BB5"/>
    <w:rsid w:val="00C06BFC"/>
    <w:rsid w:val="00C11922"/>
    <w:rsid w:val="00C125FA"/>
    <w:rsid w:val="00C127AE"/>
    <w:rsid w:val="00C1315A"/>
    <w:rsid w:val="00C13EFB"/>
    <w:rsid w:val="00C142B0"/>
    <w:rsid w:val="00C14502"/>
    <w:rsid w:val="00C145DB"/>
    <w:rsid w:val="00C14BD0"/>
    <w:rsid w:val="00C15225"/>
    <w:rsid w:val="00C155BB"/>
    <w:rsid w:val="00C159A0"/>
    <w:rsid w:val="00C15A61"/>
    <w:rsid w:val="00C16017"/>
    <w:rsid w:val="00C16225"/>
    <w:rsid w:val="00C2022F"/>
    <w:rsid w:val="00C20CE4"/>
    <w:rsid w:val="00C21397"/>
    <w:rsid w:val="00C2185E"/>
    <w:rsid w:val="00C218A6"/>
    <w:rsid w:val="00C2257F"/>
    <w:rsid w:val="00C23800"/>
    <w:rsid w:val="00C23AB0"/>
    <w:rsid w:val="00C25305"/>
    <w:rsid w:val="00C25952"/>
    <w:rsid w:val="00C26501"/>
    <w:rsid w:val="00C27529"/>
    <w:rsid w:val="00C310E3"/>
    <w:rsid w:val="00C31AEE"/>
    <w:rsid w:val="00C31AF9"/>
    <w:rsid w:val="00C31D91"/>
    <w:rsid w:val="00C32591"/>
    <w:rsid w:val="00C325EA"/>
    <w:rsid w:val="00C32D4B"/>
    <w:rsid w:val="00C3317A"/>
    <w:rsid w:val="00C331B8"/>
    <w:rsid w:val="00C33737"/>
    <w:rsid w:val="00C3401F"/>
    <w:rsid w:val="00C35B43"/>
    <w:rsid w:val="00C36431"/>
    <w:rsid w:val="00C36AE1"/>
    <w:rsid w:val="00C36D0C"/>
    <w:rsid w:val="00C3723A"/>
    <w:rsid w:val="00C37338"/>
    <w:rsid w:val="00C40129"/>
    <w:rsid w:val="00C40D45"/>
    <w:rsid w:val="00C4223F"/>
    <w:rsid w:val="00C423A8"/>
    <w:rsid w:val="00C450D0"/>
    <w:rsid w:val="00C45C35"/>
    <w:rsid w:val="00C46419"/>
    <w:rsid w:val="00C4659A"/>
    <w:rsid w:val="00C475E1"/>
    <w:rsid w:val="00C477BD"/>
    <w:rsid w:val="00C507F2"/>
    <w:rsid w:val="00C50A1A"/>
    <w:rsid w:val="00C50B07"/>
    <w:rsid w:val="00C51D09"/>
    <w:rsid w:val="00C541D9"/>
    <w:rsid w:val="00C54EF2"/>
    <w:rsid w:val="00C555EB"/>
    <w:rsid w:val="00C55C76"/>
    <w:rsid w:val="00C57194"/>
    <w:rsid w:val="00C57482"/>
    <w:rsid w:val="00C60210"/>
    <w:rsid w:val="00C605D1"/>
    <w:rsid w:val="00C61373"/>
    <w:rsid w:val="00C61BD4"/>
    <w:rsid w:val="00C621A3"/>
    <w:rsid w:val="00C636AB"/>
    <w:rsid w:val="00C641CC"/>
    <w:rsid w:val="00C65484"/>
    <w:rsid w:val="00C66371"/>
    <w:rsid w:val="00C66520"/>
    <w:rsid w:val="00C665CF"/>
    <w:rsid w:val="00C66B84"/>
    <w:rsid w:val="00C67317"/>
    <w:rsid w:val="00C67337"/>
    <w:rsid w:val="00C7031A"/>
    <w:rsid w:val="00C7145C"/>
    <w:rsid w:val="00C72166"/>
    <w:rsid w:val="00C72F37"/>
    <w:rsid w:val="00C73A8A"/>
    <w:rsid w:val="00C752CB"/>
    <w:rsid w:val="00C7548B"/>
    <w:rsid w:val="00C76680"/>
    <w:rsid w:val="00C76F89"/>
    <w:rsid w:val="00C77001"/>
    <w:rsid w:val="00C80165"/>
    <w:rsid w:val="00C81488"/>
    <w:rsid w:val="00C817BF"/>
    <w:rsid w:val="00C819E5"/>
    <w:rsid w:val="00C81A3D"/>
    <w:rsid w:val="00C82D7D"/>
    <w:rsid w:val="00C846AC"/>
    <w:rsid w:val="00C84F4C"/>
    <w:rsid w:val="00C85528"/>
    <w:rsid w:val="00C85AB1"/>
    <w:rsid w:val="00C86567"/>
    <w:rsid w:val="00C86B33"/>
    <w:rsid w:val="00C87603"/>
    <w:rsid w:val="00C903BA"/>
    <w:rsid w:val="00C90635"/>
    <w:rsid w:val="00C91D3E"/>
    <w:rsid w:val="00C941B1"/>
    <w:rsid w:val="00C941F2"/>
    <w:rsid w:val="00C9494B"/>
    <w:rsid w:val="00C965DE"/>
    <w:rsid w:val="00C96FD1"/>
    <w:rsid w:val="00C97FCE"/>
    <w:rsid w:val="00CA021C"/>
    <w:rsid w:val="00CA0282"/>
    <w:rsid w:val="00CA0C32"/>
    <w:rsid w:val="00CA19A9"/>
    <w:rsid w:val="00CA25D3"/>
    <w:rsid w:val="00CA4EA3"/>
    <w:rsid w:val="00CA517A"/>
    <w:rsid w:val="00CA5263"/>
    <w:rsid w:val="00CA55EA"/>
    <w:rsid w:val="00CA5A62"/>
    <w:rsid w:val="00CA705F"/>
    <w:rsid w:val="00CA77AF"/>
    <w:rsid w:val="00CB01E1"/>
    <w:rsid w:val="00CB096D"/>
    <w:rsid w:val="00CB145F"/>
    <w:rsid w:val="00CB2046"/>
    <w:rsid w:val="00CB234E"/>
    <w:rsid w:val="00CB243E"/>
    <w:rsid w:val="00CB4BB4"/>
    <w:rsid w:val="00CB4BE3"/>
    <w:rsid w:val="00CB4EE7"/>
    <w:rsid w:val="00CB67F9"/>
    <w:rsid w:val="00CB7A5C"/>
    <w:rsid w:val="00CB7E4F"/>
    <w:rsid w:val="00CB7E63"/>
    <w:rsid w:val="00CC13FA"/>
    <w:rsid w:val="00CC1A27"/>
    <w:rsid w:val="00CC1B14"/>
    <w:rsid w:val="00CC1CA3"/>
    <w:rsid w:val="00CC214B"/>
    <w:rsid w:val="00CC2DA1"/>
    <w:rsid w:val="00CC2F0A"/>
    <w:rsid w:val="00CC43D7"/>
    <w:rsid w:val="00CC4424"/>
    <w:rsid w:val="00CC6BD5"/>
    <w:rsid w:val="00CC6E7D"/>
    <w:rsid w:val="00CC73AF"/>
    <w:rsid w:val="00CC7815"/>
    <w:rsid w:val="00CC7DB5"/>
    <w:rsid w:val="00CD1006"/>
    <w:rsid w:val="00CD1B6A"/>
    <w:rsid w:val="00CD1C50"/>
    <w:rsid w:val="00CD1FEB"/>
    <w:rsid w:val="00CD2461"/>
    <w:rsid w:val="00CD27C1"/>
    <w:rsid w:val="00CD2862"/>
    <w:rsid w:val="00CD4394"/>
    <w:rsid w:val="00CD4471"/>
    <w:rsid w:val="00CD4E8F"/>
    <w:rsid w:val="00CD7688"/>
    <w:rsid w:val="00CE05FB"/>
    <w:rsid w:val="00CE08EE"/>
    <w:rsid w:val="00CE1518"/>
    <w:rsid w:val="00CE22E0"/>
    <w:rsid w:val="00CE2C64"/>
    <w:rsid w:val="00CE2FA7"/>
    <w:rsid w:val="00CE360F"/>
    <w:rsid w:val="00CE3AAE"/>
    <w:rsid w:val="00CE4E38"/>
    <w:rsid w:val="00CE5339"/>
    <w:rsid w:val="00CE54B4"/>
    <w:rsid w:val="00CE66C6"/>
    <w:rsid w:val="00CE694B"/>
    <w:rsid w:val="00CE7469"/>
    <w:rsid w:val="00CE79ED"/>
    <w:rsid w:val="00CF0129"/>
    <w:rsid w:val="00CF0958"/>
    <w:rsid w:val="00CF0C97"/>
    <w:rsid w:val="00CF16EC"/>
    <w:rsid w:val="00CF197A"/>
    <w:rsid w:val="00CF2CF2"/>
    <w:rsid w:val="00CF3550"/>
    <w:rsid w:val="00CF3931"/>
    <w:rsid w:val="00CF55DF"/>
    <w:rsid w:val="00CF67E9"/>
    <w:rsid w:val="00CF6DFF"/>
    <w:rsid w:val="00CF73CC"/>
    <w:rsid w:val="00CF7FBF"/>
    <w:rsid w:val="00D01777"/>
    <w:rsid w:val="00D025DE"/>
    <w:rsid w:val="00D03A38"/>
    <w:rsid w:val="00D03E33"/>
    <w:rsid w:val="00D043DD"/>
    <w:rsid w:val="00D04834"/>
    <w:rsid w:val="00D06894"/>
    <w:rsid w:val="00D07215"/>
    <w:rsid w:val="00D102EB"/>
    <w:rsid w:val="00D119AA"/>
    <w:rsid w:val="00D11D2A"/>
    <w:rsid w:val="00D13956"/>
    <w:rsid w:val="00D13CD3"/>
    <w:rsid w:val="00D14F0F"/>
    <w:rsid w:val="00D1501C"/>
    <w:rsid w:val="00D156BF"/>
    <w:rsid w:val="00D162F3"/>
    <w:rsid w:val="00D172D3"/>
    <w:rsid w:val="00D20108"/>
    <w:rsid w:val="00D20F0B"/>
    <w:rsid w:val="00D21758"/>
    <w:rsid w:val="00D21A32"/>
    <w:rsid w:val="00D21A75"/>
    <w:rsid w:val="00D2240F"/>
    <w:rsid w:val="00D22CAD"/>
    <w:rsid w:val="00D23004"/>
    <w:rsid w:val="00D230A3"/>
    <w:rsid w:val="00D24EE8"/>
    <w:rsid w:val="00D2550F"/>
    <w:rsid w:val="00D25879"/>
    <w:rsid w:val="00D266D7"/>
    <w:rsid w:val="00D2681E"/>
    <w:rsid w:val="00D27296"/>
    <w:rsid w:val="00D2790B"/>
    <w:rsid w:val="00D27F22"/>
    <w:rsid w:val="00D300AF"/>
    <w:rsid w:val="00D3021E"/>
    <w:rsid w:val="00D3124C"/>
    <w:rsid w:val="00D319F7"/>
    <w:rsid w:val="00D32089"/>
    <w:rsid w:val="00D320EF"/>
    <w:rsid w:val="00D32A15"/>
    <w:rsid w:val="00D32BAF"/>
    <w:rsid w:val="00D32D8C"/>
    <w:rsid w:val="00D338E1"/>
    <w:rsid w:val="00D339E8"/>
    <w:rsid w:val="00D3466D"/>
    <w:rsid w:val="00D34866"/>
    <w:rsid w:val="00D3521D"/>
    <w:rsid w:val="00D359EE"/>
    <w:rsid w:val="00D35A54"/>
    <w:rsid w:val="00D373DB"/>
    <w:rsid w:val="00D37B41"/>
    <w:rsid w:val="00D4032A"/>
    <w:rsid w:val="00D4133A"/>
    <w:rsid w:val="00D42698"/>
    <w:rsid w:val="00D43442"/>
    <w:rsid w:val="00D43768"/>
    <w:rsid w:val="00D43CA4"/>
    <w:rsid w:val="00D43EFA"/>
    <w:rsid w:val="00D43FE7"/>
    <w:rsid w:val="00D44518"/>
    <w:rsid w:val="00D44766"/>
    <w:rsid w:val="00D44998"/>
    <w:rsid w:val="00D47449"/>
    <w:rsid w:val="00D476B5"/>
    <w:rsid w:val="00D4788A"/>
    <w:rsid w:val="00D50092"/>
    <w:rsid w:val="00D5041F"/>
    <w:rsid w:val="00D52E88"/>
    <w:rsid w:val="00D5457D"/>
    <w:rsid w:val="00D54E57"/>
    <w:rsid w:val="00D55934"/>
    <w:rsid w:val="00D56743"/>
    <w:rsid w:val="00D56B8E"/>
    <w:rsid w:val="00D5751D"/>
    <w:rsid w:val="00D578B1"/>
    <w:rsid w:val="00D57A96"/>
    <w:rsid w:val="00D602CB"/>
    <w:rsid w:val="00D60642"/>
    <w:rsid w:val="00D608AD"/>
    <w:rsid w:val="00D608BE"/>
    <w:rsid w:val="00D61728"/>
    <w:rsid w:val="00D61BBA"/>
    <w:rsid w:val="00D62655"/>
    <w:rsid w:val="00D641BC"/>
    <w:rsid w:val="00D64AEA"/>
    <w:rsid w:val="00D64D34"/>
    <w:rsid w:val="00D65E94"/>
    <w:rsid w:val="00D662E2"/>
    <w:rsid w:val="00D675AB"/>
    <w:rsid w:val="00D71704"/>
    <w:rsid w:val="00D719DC"/>
    <w:rsid w:val="00D72059"/>
    <w:rsid w:val="00D72736"/>
    <w:rsid w:val="00D72EAF"/>
    <w:rsid w:val="00D731BC"/>
    <w:rsid w:val="00D7464A"/>
    <w:rsid w:val="00D74D5E"/>
    <w:rsid w:val="00D753B1"/>
    <w:rsid w:val="00D75ED8"/>
    <w:rsid w:val="00D7652F"/>
    <w:rsid w:val="00D76D46"/>
    <w:rsid w:val="00D771C6"/>
    <w:rsid w:val="00D77284"/>
    <w:rsid w:val="00D773EE"/>
    <w:rsid w:val="00D77872"/>
    <w:rsid w:val="00D77B25"/>
    <w:rsid w:val="00D77EC7"/>
    <w:rsid w:val="00D80B80"/>
    <w:rsid w:val="00D80B83"/>
    <w:rsid w:val="00D81750"/>
    <w:rsid w:val="00D8260E"/>
    <w:rsid w:val="00D82B6D"/>
    <w:rsid w:val="00D85178"/>
    <w:rsid w:val="00D85BA6"/>
    <w:rsid w:val="00D861F0"/>
    <w:rsid w:val="00D87094"/>
    <w:rsid w:val="00D87D68"/>
    <w:rsid w:val="00D90597"/>
    <w:rsid w:val="00D90B4A"/>
    <w:rsid w:val="00D90F14"/>
    <w:rsid w:val="00D91C52"/>
    <w:rsid w:val="00D92790"/>
    <w:rsid w:val="00D92E86"/>
    <w:rsid w:val="00D934C5"/>
    <w:rsid w:val="00D939BB"/>
    <w:rsid w:val="00D93BBF"/>
    <w:rsid w:val="00D94AAB"/>
    <w:rsid w:val="00D94EFE"/>
    <w:rsid w:val="00D951AD"/>
    <w:rsid w:val="00D959EB"/>
    <w:rsid w:val="00D95C50"/>
    <w:rsid w:val="00D96606"/>
    <w:rsid w:val="00D96637"/>
    <w:rsid w:val="00D96B44"/>
    <w:rsid w:val="00D97113"/>
    <w:rsid w:val="00D973F5"/>
    <w:rsid w:val="00D9787E"/>
    <w:rsid w:val="00D9796C"/>
    <w:rsid w:val="00D97A21"/>
    <w:rsid w:val="00D97E29"/>
    <w:rsid w:val="00DA00B2"/>
    <w:rsid w:val="00DA10A2"/>
    <w:rsid w:val="00DA17A0"/>
    <w:rsid w:val="00DA19E3"/>
    <w:rsid w:val="00DA2295"/>
    <w:rsid w:val="00DA2BCE"/>
    <w:rsid w:val="00DA2D82"/>
    <w:rsid w:val="00DA305A"/>
    <w:rsid w:val="00DA384C"/>
    <w:rsid w:val="00DA49DF"/>
    <w:rsid w:val="00DA54CA"/>
    <w:rsid w:val="00DA569E"/>
    <w:rsid w:val="00DA6F3E"/>
    <w:rsid w:val="00DA7D55"/>
    <w:rsid w:val="00DA7F82"/>
    <w:rsid w:val="00DB0B5D"/>
    <w:rsid w:val="00DB16F3"/>
    <w:rsid w:val="00DB1E16"/>
    <w:rsid w:val="00DB2331"/>
    <w:rsid w:val="00DB270B"/>
    <w:rsid w:val="00DB2A1D"/>
    <w:rsid w:val="00DB2ABA"/>
    <w:rsid w:val="00DB2F37"/>
    <w:rsid w:val="00DB3788"/>
    <w:rsid w:val="00DB378A"/>
    <w:rsid w:val="00DB3BDC"/>
    <w:rsid w:val="00DB495C"/>
    <w:rsid w:val="00DB4DCC"/>
    <w:rsid w:val="00DB73B5"/>
    <w:rsid w:val="00DC18AE"/>
    <w:rsid w:val="00DC2902"/>
    <w:rsid w:val="00DC3285"/>
    <w:rsid w:val="00DC368D"/>
    <w:rsid w:val="00DC4264"/>
    <w:rsid w:val="00DC50E6"/>
    <w:rsid w:val="00DC72A2"/>
    <w:rsid w:val="00DC77FA"/>
    <w:rsid w:val="00DC7E97"/>
    <w:rsid w:val="00DD0B77"/>
    <w:rsid w:val="00DD0FA7"/>
    <w:rsid w:val="00DD15D4"/>
    <w:rsid w:val="00DD1E58"/>
    <w:rsid w:val="00DD332F"/>
    <w:rsid w:val="00DD37DF"/>
    <w:rsid w:val="00DD3BAB"/>
    <w:rsid w:val="00DD3DF8"/>
    <w:rsid w:val="00DD485B"/>
    <w:rsid w:val="00DD5349"/>
    <w:rsid w:val="00DD5BB2"/>
    <w:rsid w:val="00DD5C54"/>
    <w:rsid w:val="00DD698B"/>
    <w:rsid w:val="00DE140A"/>
    <w:rsid w:val="00DE163A"/>
    <w:rsid w:val="00DE1886"/>
    <w:rsid w:val="00DE1F34"/>
    <w:rsid w:val="00DE25B3"/>
    <w:rsid w:val="00DE2603"/>
    <w:rsid w:val="00DE28DD"/>
    <w:rsid w:val="00DE3144"/>
    <w:rsid w:val="00DE37F3"/>
    <w:rsid w:val="00DE43AF"/>
    <w:rsid w:val="00DE4616"/>
    <w:rsid w:val="00DE4F85"/>
    <w:rsid w:val="00DE5E6C"/>
    <w:rsid w:val="00DE6C6B"/>
    <w:rsid w:val="00DE7BA2"/>
    <w:rsid w:val="00DF0729"/>
    <w:rsid w:val="00DF2060"/>
    <w:rsid w:val="00DF2B83"/>
    <w:rsid w:val="00DF2BB9"/>
    <w:rsid w:val="00DF4BC5"/>
    <w:rsid w:val="00DF53B4"/>
    <w:rsid w:val="00DF53E9"/>
    <w:rsid w:val="00DF596A"/>
    <w:rsid w:val="00DF64AE"/>
    <w:rsid w:val="00DF6EF0"/>
    <w:rsid w:val="00DF712F"/>
    <w:rsid w:val="00DF741E"/>
    <w:rsid w:val="00DF77A9"/>
    <w:rsid w:val="00DF7DB0"/>
    <w:rsid w:val="00E005CB"/>
    <w:rsid w:val="00E01840"/>
    <w:rsid w:val="00E025B1"/>
    <w:rsid w:val="00E0275C"/>
    <w:rsid w:val="00E03479"/>
    <w:rsid w:val="00E03702"/>
    <w:rsid w:val="00E0399F"/>
    <w:rsid w:val="00E039A7"/>
    <w:rsid w:val="00E05AFE"/>
    <w:rsid w:val="00E06554"/>
    <w:rsid w:val="00E066B5"/>
    <w:rsid w:val="00E079BB"/>
    <w:rsid w:val="00E07B8F"/>
    <w:rsid w:val="00E10127"/>
    <w:rsid w:val="00E10FC0"/>
    <w:rsid w:val="00E1105E"/>
    <w:rsid w:val="00E1148B"/>
    <w:rsid w:val="00E12AE7"/>
    <w:rsid w:val="00E13100"/>
    <w:rsid w:val="00E132DB"/>
    <w:rsid w:val="00E13548"/>
    <w:rsid w:val="00E13DAC"/>
    <w:rsid w:val="00E147C8"/>
    <w:rsid w:val="00E14907"/>
    <w:rsid w:val="00E14A3E"/>
    <w:rsid w:val="00E14B41"/>
    <w:rsid w:val="00E1546C"/>
    <w:rsid w:val="00E15475"/>
    <w:rsid w:val="00E15FB3"/>
    <w:rsid w:val="00E16356"/>
    <w:rsid w:val="00E16588"/>
    <w:rsid w:val="00E169A4"/>
    <w:rsid w:val="00E16CBF"/>
    <w:rsid w:val="00E20452"/>
    <w:rsid w:val="00E204B0"/>
    <w:rsid w:val="00E20847"/>
    <w:rsid w:val="00E221F3"/>
    <w:rsid w:val="00E2339B"/>
    <w:rsid w:val="00E23CA1"/>
    <w:rsid w:val="00E2429F"/>
    <w:rsid w:val="00E24D8A"/>
    <w:rsid w:val="00E2598E"/>
    <w:rsid w:val="00E25B70"/>
    <w:rsid w:val="00E25FA2"/>
    <w:rsid w:val="00E263DC"/>
    <w:rsid w:val="00E26A33"/>
    <w:rsid w:val="00E26BC1"/>
    <w:rsid w:val="00E26ECF"/>
    <w:rsid w:val="00E2752D"/>
    <w:rsid w:val="00E30BC9"/>
    <w:rsid w:val="00E30DEE"/>
    <w:rsid w:val="00E31613"/>
    <w:rsid w:val="00E316BC"/>
    <w:rsid w:val="00E31E22"/>
    <w:rsid w:val="00E3273C"/>
    <w:rsid w:val="00E329A5"/>
    <w:rsid w:val="00E32F69"/>
    <w:rsid w:val="00E338F1"/>
    <w:rsid w:val="00E33D83"/>
    <w:rsid w:val="00E33E19"/>
    <w:rsid w:val="00E34472"/>
    <w:rsid w:val="00E34B9F"/>
    <w:rsid w:val="00E35A68"/>
    <w:rsid w:val="00E35F8C"/>
    <w:rsid w:val="00E360C0"/>
    <w:rsid w:val="00E3788A"/>
    <w:rsid w:val="00E41746"/>
    <w:rsid w:val="00E41DD1"/>
    <w:rsid w:val="00E44668"/>
    <w:rsid w:val="00E45E4C"/>
    <w:rsid w:val="00E4670E"/>
    <w:rsid w:val="00E47218"/>
    <w:rsid w:val="00E5149F"/>
    <w:rsid w:val="00E5158F"/>
    <w:rsid w:val="00E5208B"/>
    <w:rsid w:val="00E5284A"/>
    <w:rsid w:val="00E52FAF"/>
    <w:rsid w:val="00E543EC"/>
    <w:rsid w:val="00E54DD8"/>
    <w:rsid w:val="00E54E36"/>
    <w:rsid w:val="00E562B1"/>
    <w:rsid w:val="00E571E3"/>
    <w:rsid w:val="00E57F2A"/>
    <w:rsid w:val="00E57F6F"/>
    <w:rsid w:val="00E6010D"/>
    <w:rsid w:val="00E61882"/>
    <w:rsid w:val="00E61AD4"/>
    <w:rsid w:val="00E61BF7"/>
    <w:rsid w:val="00E62334"/>
    <w:rsid w:val="00E6257A"/>
    <w:rsid w:val="00E6362F"/>
    <w:rsid w:val="00E642CE"/>
    <w:rsid w:val="00E64832"/>
    <w:rsid w:val="00E66103"/>
    <w:rsid w:val="00E66171"/>
    <w:rsid w:val="00E66229"/>
    <w:rsid w:val="00E667CA"/>
    <w:rsid w:val="00E6692A"/>
    <w:rsid w:val="00E678E1"/>
    <w:rsid w:val="00E67DA5"/>
    <w:rsid w:val="00E7053F"/>
    <w:rsid w:val="00E708C1"/>
    <w:rsid w:val="00E70A95"/>
    <w:rsid w:val="00E7157A"/>
    <w:rsid w:val="00E71A87"/>
    <w:rsid w:val="00E7375C"/>
    <w:rsid w:val="00E73FC5"/>
    <w:rsid w:val="00E74781"/>
    <w:rsid w:val="00E74E33"/>
    <w:rsid w:val="00E773E0"/>
    <w:rsid w:val="00E77BEE"/>
    <w:rsid w:val="00E77CA5"/>
    <w:rsid w:val="00E81554"/>
    <w:rsid w:val="00E81AFD"/>
    <w:rsid w:val="00E81D0E"/>
    <w:rsid w:val="00E81F41"/>
    <w:rsid w:val="00E81F64"/>
    <w:rsid w:val="00E82C32"/>
    <w:rsid w:val="00E833D5"/>
    <w:rsid w:val="00E834B5"/>
    <w:rsid w:val="00E84749"/>
    <w:rsid w:val="00E85448"/>
    <w:rsid w:val="00E8566C"/>
    <w:rsid w:val="00E9034E"/>
    <w:rsid w:val="00E907E6"/>
    <w:rsid w:val="00E915EC"/>
    <w:rsid w:val="00E91C91"/>
    <w:rsid w:val="00E92AF6"/>
    <w:rsid w:val="00E9306C"/>
    <w:rsid w:val="00E936A0"/>
    <w:rsid w:val="00E936D5"/>
    <w:rsid w:val="00E940D0"/>
    <w:rsid w:val="00E94156"/>
    <w:rsid w:val="00E94909"/>
    <w:rsid w:val="00E950DC"/>
    <w:rsid w:val="00E95785"/>
    <w:rsid w:val="00E95C62"/>
    <w:rsid w:val="00E95CE7"/>
    <w:rsid w:val="00E96C1F"/>
    <w:rsid w:val="00E9713A"/>
    <w:rsid w:val="00E974CE"/>
    <w:rsid w:val="00E97927"/>
    <w:rsid w:val="00E97B30"/>
    <w:rsid w:val="00EA080D"/>
    <w:rsid w:val="00EA2653"/>
    <w:rsid w:val="00EA27AC"/>
    <w:rsid w:val="00EA2B2B"/>
    <w:rsid w:val="00EA310D"/>
    <w:rsid w:val="00EA3318"/>
    <w:rsid w:val="00EA6C5E"/>
    <w:rsid w:val="00EA6CF4"/>
    <w:rsid w:val="00EA6D17"/>
    <w:rsid w:val="00EA6E21"/>
    <w:rsid w:val="00EB0270"/>
    <w:rsid w:val="00EB06D6"/>
    <w:rsid w:val="00EB0F8D"/>
    <w:rsid w:val="00EB31F3"/>
    <w:rsid w:val="00EB4C18"/>
    <w:rsid w:val="00EB5D17"/>
    <w:rsid w:val="00EB6527"/>
    <w:rsid w:val="00EB668A"/>
    <w:rsid w:val="00EB6AE2"/>
    <w:rsid w:val="00EC000C"/>
    <w:rsid w:val="00EC09A6"/>
    <w:rsid w:val="00EC0E47"/>
    <w:rsid w:val="00EC139A"/>
    <w:rsid w:val="00EC2AEC"/>
    <w:rsid w:val="00EC38EB"/>
    <w:rsid w:val="00EC4C9F"/>
    <w:rsid w:val="00EC501E"/>
    <w:rsid w:val="00EC509B"/>
    <w:rsid w:val="00EC558F"/>
    <w:rsid w:val="00EC578D"/>
    <w:rsid w:val="00EC5A6E"/>
    <w:rsid w:val="00EC6407"/>
    <w:rsid w:val="00ED111B"/>
    <w:rsid w:val="00ED1E19"/>
    <w:rsid w:val="00ED1ECE"/>
    <w:rsid w:val="00ED1FAD"/>
    <w:rsid w:val="00ED2472"/>
    <w:rsid w:val="00ED254B"/>
    <w:rsid w:val="00ED2C34"/>
    <w:rsid w:val="00ED3BC2"/>
    <w:rsid w:val="00ED4A07"/>
    <w:rsid w:val="00ED7486"/>
    <w:rsid w:val="00ED7FCA"/>
    <w:rsid w:val="00EE24CB"/>
    <w:rsid w:val="00EE265D"/>
    <w:rsid w:val="00EE2718"/>
    <w:rsid w:val="00EE274D"/>
    <w:rsid w:val="00EE2778"/>
    <w:rsid w:val="00EE280F"/>
    <w:rsid w:val="00EE4386"/>
    <w:rsid w:val="00EE46C2"/>
    <w:rsid w:val="00EE4E6B"/>
    <w:rsid w:val="00EF061A"/>
    <w:rsid w:val="00EF07BE"/>
    <w:rsid w:val="00EF11AF"/>
    <w:rsid w:val="00EF1913"/>
    <w:rsid w:val="00EF261D"/>
    <w:rsid w:val="00EF2787"/>
    <w:rsid w:val="00EF2BDD"/>
    <w:rsid w:val="00EF33FF"/>
    <w:rsid w:val="00EF3B0C"/>
    <w:rsid w:val="00EF525C"/>
    <w:rsid w:val="00EF64A5"/>
    <w:rsid w:val="00EF745E"/>
    <w:rsid w:val="00F000ED"/>
    <w:rsid w:val="00F0026E"/>
    <w:rsid w:val="00F00DC9"/>
    <w:rsid w:val="00F010D9"/>
    <w:rsid w:val="00F02E0B"/>
    <w:rsid w:val="00F033CB"/>
    <w:rsid w:val="00F04024"/>
    <w:rsid w:val="00F0419C"/>
    <w:rsid w:val="00F05732"/>
    <w:rsid w:val="00F071EA"/>
    <w:rsid w:val="00F073F1"/>
    <w:rsid w:val="00F078BE"/>
    <w:rsid w:val="00F109D7"/>
    <w:rsid w:val="00F10C78"/>
    <w:rsid w:val="00F112E9"/>
    <w:rsid w:val="00F11B0A"/>
    <w:rsid w:val="00F12AC7"/>
    <w:rsid w:val="00F12AEC"/>
    <w:rsid w:val="00F12D30"/>
    <w:rsid w:val="00F130F3"/>
    <w:rsid w:val="00F14210"/>
    <w:rsid w:val="00F14476"/>
    <w:rsid w:val="00F144AF"/>
    <w:rsid w:val="00F156F3"/>
    <w:rsid w:val="00F16700"/>
    <w:rsid w:val="00F168BA"/>
    <w:rsid w:val="00F16CAE"/>
    <w:rsid w:val="00F16E0C"/>
    <w:rsid w:val="00F17487"/>
    <w:rsid w:val="00F178C9"/>
    <w:rsid w:val="00F200FB"/>
    <w:rsid w:val="00F20322"/>
    <w:rsid w:val="00F209E9"/>
    <w:rsid w:val="00F20C66"/>
    <w:rsid w:val="00F221E2"/>
    <w:rsid w:val="00F2270C"/>
    <w:rsid w:val="00F22B36"/>
    <w:rsid w:val="00F233B2"/>
    <w:rsid w:val="00F23F56"/>
    <w:rsid w:val="00F24570"/>
    <w:rsid w:val="00F2571F"/>
    <w:rsid w:val="00F260AC"/>
    <w:rsid w:val="00F30705"/>
    <w:rsid w:val="00F30D71"/>
    <w:rsid w:val="00F3117B"/>
    <w:rsid w:val="00F31B24"/>
    <w:rsid w:val="00F31FFC"/>
    <w:rsid w:val="00F32EFD"/>
    <w:rsid w:val="00F3311D"/>
    <w:rsid w:val="00F34127"/>
    <w:rsid w:val="00F34267"/>
    <w:rsid w:val="00F34814"/>
    <w:rsid w:val="00F35391"/>
    <w:rsid w:val="00F36195"/>
    <w:rsid w:val="00F37E39"/>
    <w:rsid w:val="00F421EB"/>
    <w:rsid w:val="00F42427"/>
    <w:rsid w:val="00F4287A"/>
    <w:rsid w:val="00F445F2"/>
    <w:rsid w:val="00F47446"/>
    <w:rsid w:val="00F474C6"/>
    <w:rsid w:val="00F503F5"/>
    <w:rsid w:val="00F510C8"/>
    <w:rsid w:val="00F513A5"/>
    <w:rsid w:val="00F51693"/>
    <w:rsid w:val="00F51D23"/>
    <w:rsid w:val="00F522E4"/>
    <w:rsid w:val="00F53EF9"/>
    <w:rsid w:val="00F548B8"/>
    <w:rsid w:val="00F55446"/>
    <w:rsid w:val="00F56038"/>
    <w:rsid w:val="00F5616C"/>
    <w:rsid w:val="00F56AB7"/>
    <w:rsid w:val="00F56BFB"/>
    <w:rsid w:val="00F57A3B"/>
    <w:rsid w:val="00F60A8A"/>
    <w:rsid w:val="00F61725"/>
    <w:rsid w:val="00F617A8"/>
    <w:rsid w:val="00F61F03"/>
    <w:rsid w:val="00F62B30"/>
    <w:rsid w:val="00F63738"/>
    <w:rsid w:val="00F64D27"/>
    <w:rsid w:val="00F6518A"/>
    <w:rsid w:val="00F65C27"/>
    <w:rsid w:val="00F664C3"/>
    <w:rsid w:val="00F66AD4"/>
    <w:rsid w:val="00F70EC1"/>
    <w:rsid w:val="00F71013"/>
    <w:rsid w:val="00F715FD"/>
    <w:rsid w:val="00F716FC"/>
    <w:rsid w:val="00F71F8D"/>
    <w:rsid w:val="00F73224"/>
    <w:rsid w:val="00F73440"/>
    <w:rsid w:val="00F7478A"/>
    <w:rsid w:val="00F74FE7"/>
    <w:rsid w:val="00F75016"/>
    <w:rsid w:val="00F75574"/>
    <w:rsid w:val="00F76054"/>
    <w:rsid w:val="00F772C8"/>
    <w:rsid w:val="00F77896"/>
    <w:rsid w:val="00F7789E"/>
    <w:rsid w:val="00F80E0D"/>
    <w:rsid w:val="00F81519"/>
    <w:rsid w:val="00F82D01"/>
    <w:rsid w:val="00F83A23"/>
    <w:rsid w:val="00F8406F"/>
    <w:rsid w:val="00F8518B"/>
    <w:rsid w:val="00F8543F"/>
    <w:rsid w:val="00F867D2"/>
    <w:rsid w:val="00F87283"/>
    <w:rsid w:val="00F87D0F"/>
    <w:rsid w:val="00F9041B"/>
    <w:rsid w:val="00F90588"/>
    <w:rsid w:val="00F911B1"/>
    <w:rsid w:val="00F9137C"/>
    <w:rsid w:val="00F913F6"/>
    <w:rsid w:val="00F915CA"/>
    <w:rsid w:val="00F91B24"/>
    <w:rsid w:val="00F91E8C"/>
    <w:rsid w:val="00F92535"/>
    <w:rsid w:val="00F926A3"/>
    <w:rsid w:val="00F92718"/>
    <w:rsid w:val="00F92BBE"/>
    <w:rsid w:val="00F949CE"/>
    <w:rsid w:val="00F95565"/>
    <w:rsid w:val="00F95805"/>
    <w:rsid w:val="00F959AC"/>
    <w:rsid w:val="00F9638A"/>
    <w:rsid w:val="00F96E08"/>
    <w:rsid w:val="00F973ED"/>
    <w:rsid w:val="00F97D10"/>
    <w:rsid w:val="00F97F1A"/>
    <w:rsid w:val="00FA063B"/>
    <w:rsid w:val="00FA22DB"/>
    <w:rsid w:val="00FA304F"/>
    <w:rsid w:val="00FA405C"/>
    <w:rsid w:val="00FA4179"/>
    <w:rsid w:val="00FA4CF6"/>
    <w:rsid w:val="00FA589C"/>
    <w:rsid w:val="00FA6169"/>
    <w:rsid w:val="00FA66B3"/>
    <w:rsid w:val="00FB04AC"/>
    <w:rsid w:val="00FB1602"/>
    <w:rsid w:val="00FB1A11"/>
    <w:rsid w:val="00FB2EC3"/>
    <w:rsid w:val="00FB32BB"/>
    <w:rsid w:val="00FB3D8E"/>
    <w:rsid w:val="00FB3F35"/>
    <w:rsid w:val="00FB3F6D"/>
    <w:rsid w:val="00FB5DD5"/>
    <w:rsid w:val="00FB657E"/>
    <w:rsid w:val="00FB7719"/>
    <w:rsid w:val="00FC0FC5"/>
    <w:rsid w:val="00FC23EB"/>
    <w:rsid w:val="00FC240A"/>
    <w:rsid w:val="00FC4947"/>
    <w:rsid w:val="00FC4BCF"/>
    <w:rsid w:val="00FC4D9B"/>
    <w:rsid w:val="00FC4DC1"/>
    <w:rsid w:val="00FC5649"/>
    <w:rsid w:val="00FC565D"/>
    <w:rsid w:val="00FC56F3"/>
    <w:rsid w:val="00FC5B36"/>
    <w:rsid w:val="00FC6201"/>
    <w:rsid w:val="00FC65EA"/>
    <w:rsid w:val="00FD0179"/>
    <w:rsid w:val="00FD0C28"/>
    <w:rsid w:val="00FD0D68"/>
    <w:rsid w:val="00FD236E"/>
    <w:rsid w:val="00FD2774"/>
    <w:rsid w:val="00FD27F8"/>
    <w:rsid w:val="00FD2C2C"/>
    <w:rsid w:val="00FD3A77"/>
    <w:rsid w:val="00FD43A7"/>
    <w:rsid w:val="00FD4912"/>
    <w:rsid w:val="00FD53E7"/>
    <w:rsid w:val="00FD68AB"/>
    <w:rsid w:val="00FD7316"/>
    <w:rsid w:val="00FD7344"/>
    <w:rsid w:val="00FD74B4"/>
    <w:rsid w:val="00FD79B6"/>
    <w:rsid w:val="00FE027D"/>
    <w:rsid w:val="00FE0C2F"/>
    <w:rsid w:val="00FE0D2B"/>
    <w:rsid w:val="00FE11AF"/>
    <w:rsid w:val="00FE1397"/>
    <w:rsid w:val="00FE161C"/>
    <w:rsid w:val="00FE1F61"/>
    <w:rsid w:val="00FE21F5"/>
    <w:rsid w:val="00FE29E9"/>
    <w:rsid w:val="00FE2D22"/>
    <w:rsid w:val="00FE2E91"/>
    <w:rsid w:val="00FE4354"/>
    <w:rsid w:val="00FE4900"/>
    <w:rsid w:val="00FE5DA9"/>
    <w:rsid w:val="00FE6152"/>
    <w:rsid w:val="00FE7AAD"/>
    <w:rsid w:val="00FE7B0B"/>
    <w:rsid w:val="00FE7FA2"/>
    <w:rsid w:val="00FF02BC"/>
    <w:rsid w:val="00FF1060"/>
    <w:rsid w:val="00FF3BD7"/>
    <w:rsid w:val="00FF3D69"/>
    <w:rsid w:val="00FF466C"/>
    <w:rsid w:val="00FF475A"/>
    <w:rsid w:val="00FF4995"/>
    <w:rsid w:val="00FF51CF"/>
    <w:rsid w:val="00FF7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4EFB475"/>
  <w15:docId w15:val="{5F417EA4-B28C-4B23-A52D-D33E61C34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1278C"/>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link w:val="20"/>
    <w:uiPriority w:val="9"/>
    <w:qFormat/>
    <w:rsid w:val="009127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91278C"/>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DC368D"/>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902792"/>
    <w:pPr>
      <w:keepNext/>
      <w:pageBreakBefore/>
      <w:spacing w:before="120" w:after="0" w:line="240" w:lineRule="auto"/>
      <w:ind w:firstLine="720"/>
      <w:jc w:val="center"/>
      <w:outlineLvl w:val="5"/>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278C"/>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91278C"/>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91278C"/>
    <w:rPr>
      <w:rFonts w:ascii="Cambria" w:eastAsia="Times New Roman" w:hAnsi="Cambria" w:cs="Times New Roman"/>
      <w:b/>
      <w:bCs/>
      <w:color w:val="4F81BD"/>
    </w:rPr>
  </w:style>
  <w:style w:type="paragraph" w:styleId="a3">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 Знак Знак3,Обычный (Web)1, Знак Знак1 Знак Знак, Знак4"/>
    <w:basedOn w:val="a"/>
    <w:link w:val="a4"/>
    <w:uiPriority w:val="99"/>
    <w:unhideWhenUsed/>
    <w:qFormat/>
    <w:rsid w:val="0091278C"/>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91278C"/>
    <w:rPr>
      <w:i/>
      <w:iCs/>
    </w:rPr>
  </w:style>
  <w:style w:type="character" w:styleId="a6">
    <w:name w:val="Hyperlink"/>
    <w:basedOn w:val="a0"/>
    <w:uiPriority w:val="99"/>
    <w:unhideWhenUsed/>
    <w:rsid w:val="0091278C"/>
    <w:rPr>
      <w:color w:val="0000FF"/>
      <w:u w:val="single"/>
    </w:rPr>
  </w:style>
  <w:style w:type="character" w:customStyle="1" w:styleId="nowrap">
    <w:name w:val="nowrap"/>
    <w:basedOn w:val="a0"/>
    <w:rsid w:val="0091278C"/>
  </w:style>
  <w:style w:type="table" w:styleId="a7">
    <w:name w:val="Table Grid"/>
    <w:basedOn w:val="a1"/>
    <w:uiPriority w:val="59"/>
    <w:rsid w:val="0091278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5">
    <w:name w:val="Style5"/>
    <w:basedOn w:val="a"/>
    <w:rsid w:val="0091278C"/>
    <w:pPr>
      <w:widowControl w:val="0"/>
      <w:autoSpaceDE w:val="0"/>
      <w:autoSpaceDN w:val="0"/>
      <w:adjustRightInd w:val="0"/>
      <w:spacing w:after="0" w:line="219" w:lineRule="exact"/>
      <w:ind w:firstLine="394"/>
      <w:jc w:val="both"/>
    </w:pPr>
    <w:rPr>
      <w:rFonts w:ascii="Sylfaen" w:eastAsia="Times New Roman" w:hAnsi="Sylfaen" w:cs="Times New Roman"/>
      <w:sz w:val="24"/>
      <w:szCs w:val="24"/>
    </w:rPr>
  </w:style>
  <w:style w:type="character" w:customStyle="1" w:styleId="FontStyle52">
    <w:name w:val="Font Style52"/>
    <w:basedOn w:val="a0"/>
    <w:rsid w:val="0091278C"/>
    <w:rPr>
      <w:rFonts w:ascii="Arial" w:hAnsi="Arial" w:cs="Arial" w:hint="default"/>
      <w:sz w:val="18"/>
      <w:szCs w:val="18"/>
    </w:rPr>
  </w:style>
  <w:style w:type="paragraph" w:styleId="a8">
    <w:name w:val="List Paragraph"/>
    <w:basedOn w:val="a"/>
    <w:link w:val="a9"/>
    <w:uiPriority w:val="34"/>
    <w:qFormat/>
    <w:rsid w:val="0091278C"/>
    <w:pPr>
      <w:ind w:left="720"/>
      <w:contextualSpacing/>
    </w:pPr>
    <w:rPr>
      <w:rFonts w:ascii="Calibri" w:eastAsia="Times New Roman" w:hAnsi="Calibri" w:cs="Times New Roman"/>
    </w:rPr>
  </w:style>
  <w:style w:type="character" w:customStyle="1" w:styleId="hl">
    <w:name w:val="hl"/>
    <w:basedOn w:val="a0"/>
    <w:rsid w:val="0091278C"/>
  </w:style>
  <w:style w:type="paragraph" w:styleId="aa">
    <w:name w:val="Balloon Text"/>
    <w:basedOn w:val="a"/>
    <w:link w:val="ab"/>
    <w:uiPriority w:val="99"/>
    <w:semiHidden/>
    <w:unhideWhenUsed/>
    <w:rsid w:val="0091278C"/>
    <w:pPr>
      <w:spacing w:after="0" w:line="240" w:lineRule="auto"/>
    </w:pPr>
    <w:rPr>
      <w:rFonts w:ascii="Tahoma" w:eastAsia="Times New Roman" w:hAnsi="Tahoma" w:cs="Tahoma"/>
      <w:sz w:val="16"/>
      <w:szCs w:val="16"/>
    </w:rPr>
  </w:style>
  <w:style w:type="character" w:customStyle="1" w:styleId="ab">
    <w:name w:val="Текст выноски Знак"/>
    <w:basedOn w:val="a0"/>
    <w:link w:val="aa"/>
    <w:uiPriority w:val="99"/>
    <w:semiHidden/>
    <w:rsid w:val="0091278C"/>
    <w:rPr>
      <w:rFonts w:ascii="Tahoma" w:eastAsia="Times New Roman" w:hAnsi="Tahoma" w:cs="Tahoma"/>
      <w:sz w:val="16"/>
      <w:szCs w:val="16"/>
    </w:rPr>
  </w:style>
  <w:style w:type="character" w:styleId="ac">
    <w:name w:val="Strong"/>
    <w:basedOn w:val="a0"/>
    <w:uiPriority w:val="22"/>
    <w:qFormat/>
    <w:rsid w:val="0091278C"/>
    <w:rPr>
      <w:b/>
      <w:bCs/>
    </w:rPr>
  </w:style>
  <w:style w:type="character" w:customStyle="1" w:styleId="wcag100">
    <w:name w:val="wcag100"/>
    <w:basedOn w:val="a0"/>
    <w:rsid w:val="0091278C"/>
  </w:style>
  <w:style w:type="paragraph" w:styleId="ad">
    <w:name w:val="header"/>
    <w:basedOn w:val="a"/>
    <w:link w:val="ae"/>
    <w:uiPriority w:val="99"/>
    <w:unhideWhenUsed/>
    <w:rsid w:val="0091278C"/>
    <w:pPr>
      <w:tabs>
        <w:tab w:val="center" w:pos="4677"/>
        <w:tab w:val="right" w:pos="9355"/>
      </w:tabs>
      <w:spacing w:after="0" w:line="240" w:lineRule="auto"/>
    </w:pPr>
    <w:rPr>
      <w:rFonts w:ascii="Calibri" w:eastAsia="Times New Roman" w:hAnsi="Calibri" w:cs="Times New Roman"/>
    </w:rPr>
  </w:style>
  <w:style w:type="character" w:customStyle="1" w:styleId="ae">
    <w:name w:val="Верхний колонтитул Знак"/>
    <w:basedOn w:val="a0"/>
    <w:link w:val="ad"/>
    <w:uiPriority w:val="99"/>
    <w:rsid w:val="0091278C"/>
    <w:rPr>
      <w:rFonts w:ascii="Calibri" w:eastAsia="Times New Roman" w:hAnsi="Calibri" w:cs="Times New Roman"/>
    </w:rPr>
  </w:style>
  <w:style w:type="paragraph" w:styleId="af">
    <w:name w:val="footer"/>
    <w:basedOn w:val="a"/>
    <w:link w:val="af0"/>
    <w:uiPriority w:val="99"/>
    <w:unhideWhenUsed/>
    <w:rsid w:val="0091278C"/>
    <w:pPr>
      <w:tabs>
        <w:tab w:val="center" w:pos="4677"/>
        <w:tab w:val="right" w:pos="9355"/>
      </w:tabs>
      <w:spacing w:after="0" w:line="240" w:lineRule="auto"/>
    </w:pPr>
    <w:rPr>
      <w:rFonts w:ascii="Calibri" w:eastAsia="Times New Roman" w:hAnsi="Calibri" w:cs="Times New Roman"/>
    </w:rPr>
  </w:style>
  <w:style w:type="character" w:customStyle="1" w:styleId="af0">
    <w:name w:val="Нижний колонтитул Знак"/>
    <w:basedOn w:val="a0"/>
    <w:link w:val="af"/>
    <w:uiPriority w:val="99"/>
    <w:rsid w:val="0091278C"/>
    <w:rPr>
      <w:rFonts w:ascii="Calibri" w:eastAsia="Times New Roman" w:hAnsi="Calibri" w:cs="Times New Roman"/>
    </w:rPr>
  </w:style>
  <w:style w:type="paragraph" w:customStyle="1" w:styleId="5">
    <w:name w:val="Абзац списка5"/>
    <w:basedOn w:val="a"/>
    <w:qFormat/>
    <w:rsid w:val="0091278C"/>
    <w:pPr>
      <w:ind w:left="720"/>
      <w:jc w:val="both"/>
    </w:pPr>
    <w:rPr>
      <w:rFonts w:ascii="Calibri" w:eastAsia="Times New Roman" w:hAnsi="Calibri" w:cs="Calibri"/>
    </w:rPr>
  </w:style>
  <w:style w:type="character" w:styleId="af1">
    <w:name w:val="Placeholder Text"/>
    <w:basedOn w:val="a0"/>
    <w:uiPriority w:val="99"/>
    <w:semiHidden/>
    <w:rsid w:val="0091278C"/>
    <w:rPr>
      <w:color w:val="808080"/>
    </w:rPr>
  </w:style>
  <w:style w:type="paragraph" w:customStyle="1" w:styleId="p2">
    <w:name w:val="p2"/>
    <w:basedOn w:val="a"/>
    <w:rsid w:val="00912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
    <w:name w:val="h1"/>
    <w:basedOn w:val="a"/>
    <w:rsid w:val="0091278C"/>
    <w:pPr>
      <w:spacing w:before="100" w:beforeAutospacing="1" w:after="100" w:afterAutospacing="1" w:line="240" w:lineRule="auto"/>
      <w:jc w:val="center"/>
    </w:pPr>
    <w:rPr>
      <w:rFonts w:ascii="Verdana" w:eastAsia="Times New Roman" w:hAnsi="Verdana" w:cs="Arial"/>
      <w:b/>
      <w:bCs/>
      <w:color w:val="CC3333"/>
      <w:sz w:val="20"/>
      <w:szCs w:val="20"/>
    </w:rPr>
  </w:style>
  <w:style w:type="paragraph" w:customStyle="1" w:styleId="z1">
    <w:name w:val="z1"/>
    <w:basedOn w:val="a"/>
    <w:rsid w:val="0091278C"/>
    <w:pPr>
      <w:spacing w:before="100" w:beforeAutospacing="1" w:after="100" w:afterAutospacing="1" w:line="240" w:lineRule="auto"/>
      <w:jc w:val="center"/>
    </w:pPr>
    <w:rPr>
      <w:rFonts w:ascii="Arial" w:eastAsia="Times New Roman" w:hAnsi="Arial" w:cs="Arial"/>
      <w:b/>
      <w:bCs/>
      <w:color w:val="1A1A1A"/>
      <w:sz w:val="20"/>
      <w:szCs w:val="20"/>
    </w:rPr>
  </w:style>
  <w:style w:type="character" w:customStyle="1" w:styleId="af2">
    <w:name w:val="Виноска"/>
    <w:basedOn w:val="a0"/>
    <w:uiPriority w:val="99"/>
    <w:rsid w:val="0091278C"/>
    <w:rPr>
      <w:rFonts w:ascii="Times New Roman" w:hAnsi="Times New Roman" w:cs="Times New Roman"/>
      <w:b/>
      <w:bCs/>
      <w:sz w:val="18"/>
      <w:szCs w:val="18"/>
      <w:u w:val="none"/>
      <w:shd w:val="clear" w:color="auto" w:fill="FFFFFF"/>
    </w:rPr>
  </w:style>
  <w:style w:type="character" w:customStyle="1" w:styleId="af3">
    <w:name w:val="Основний текст_"/>
    <w:basedOn w:val="a0"/>
    <w:link w:val="11"/>
    <w:uiPriority w:val="99"/>
    <w:rsid w:val="009E5E41"/>
    <w:rPr>
      <w:rFonts w:ascii="Times New Roman" w:hAnsi="Times New Roman" w:cs="Times New Roman"/>
      <w:sz w:val="23"/>
      <w:szCs w:val="23"/>
      <w:shd w:val="clear" w:color="auto" w:fill="FFFFFF"/>
    </w:rPr>
  </w:style>
  <w:style w:type="paragraph" w:customStyle="1" w:styleId="11">
    <w:name w:val="Основний текст1"/>
    <w:basedOn w:val="a"/>
    <w:link w:val="af3"/>
    <w:uiPriority w:val="99"/>
    <w:rsid w:val="009E5E41"/>
    <w:pPr>
      <w:widowControl w:val="0"/>
      <w:shd w:val="clear" w:color="auto" w:fill="FFFFFF"/>
      <w:spacing w:before="120" w:after="1020" w:line="240" w:lineRule="atLeast"/>
      <w:ind w:hanging="340"/>
      <w:jc w:val="center"/>
    </w:pPr>
    <w:rPr>
      <w:rFonts w:ascii="Times New Roman" w:hAnsi="Times New Roman" w:cs="Times New Roman"/>
      <w:sz w:val="23"/>
      <w:szCs w:val="23"/>
    </w:rPr>
  </w:style>
  <w:style w:type="character" w:customStyle="1" w:styleId="af4">
    <w:name w:val="Виноска_"/>
    <w:basedOn w:val="a0"/>
    <w:link w:val="12"/>
    <w:uiPriority w:val="99"/>
    <w:rsid w:val="009E5E41"/>
    <w:rPr>
      <w:rFonts w:ascii="Times New Roman" w:hAnsi="Times New Roman" w:cs="Times New Roman"/>
      <w:b/>
      <w:bCs/>
      <w:sz w:val="18"/>
      <w:szCs w:val="18"/>
      <w:shd w:val="clear" w:color="auto" w:fill="FFFFFF"/>
    </w:rPr>
  </w:style>
  <w:style w:type="paragraph" w:customStyle="1" w:styleId="12">
    <w:name w:val="Виноска1"/>
    <w:basedOn w:val="a"/>
    <w:link w:val="af4"/>
    <w:uiPriority w:val="99"/>
    <w:rsid w:val="009E5E41"/>
    <w:pPr>
      <w:widowControl w:val="0"/>
      <w:shd w:val="clear" w:color="auto" w:fill="FFFFFF"/>
      <w:spacing w:after="0" w:line="227" w:lineRule="exact"/>
      <w:jc w:val="both"/>
    </w:pPr>
    <w:rPr>
      <w:rFonts w:ascii="Times New Roman" w:hAnsi="Times New Roman" w:cs="Times New Roman"/>
      <w:b/>
      <w:bCs/>
      <w:sz w:val="18"/>
      <w:szCs w:val="18"/>
    </w:rPr>
  </w:style>
  <w:style w:type="character" w:customStyle="1" w:styleId="af5">
    <w:name w:val="Підпис до таблиці_"/>
    <w:basedOn w:val="a0"/>
    <w:link w:val="af6"/>
    <w:uiPriority w:val="99"/>
    <w:rsid w:val="009E5E41"/>
    <w:rPr>
      <w:rFonts w:ascii="Times New Roman" w:hAnsi="Times New Roman" w:cs="Times New Roman"/>
      <w:sz w:val="23"/>
      <w:szCs w:val="23"/>
      <w:shd w:val="clear" w:color="auto" w:fill="FFFFFF"/>
    </w:rPr>
  </w:style>
  <w:style w:type="character" w:customStyle="1" w:styleId="9pt">
    <w:name w:val="Основний текст + 9 pt"/>
    <w:aliases w:val="Напівжирний18"/>
    <w:basedOn w:val="af3"/>
    <w:uiPriority w:val="99"/>
    <w:rsid w:val="009E5E41"/>
    <w:rPr>
      <w:rFonts w:ascii="Times New Roman" w:hAnsi="Times New Roman" w:cs="Times New Roman"/>
      <w:b/>
      <w:bCs/>
      <w:sz w:val="18"/>
      <w:szCs w:val="18"/>
      <w:u w:val="none"/>
      <w:shd w:val="clear" w:color="auto" w:fill="FFFFFF"/>
    </w:rPr>
  </w:style>
  <w:style w:type="character" w:customStyle="1" w:styleId="Sylfaen">
    <w:name w:val="Основний текст + Sylfaen"/>
    <w:aliases w:val="94,5 pt18,Курсив7"/>
    <w:basedOn w:val="af3"/>
    <w:uiPriority w:val="99"/>
    <w:rsid w:val="009E5E41"/>
    <w:rPr>
      <w:rFonts w:ascii="Sylfaen" w:hAnsi="Sylfaen" w:cs="Sylfaen"/>
      <w:i/>
      <w:iCs/>
      <w:sz w:val="19"/>
      <w:szCs w:val="19"/>
      <w:u w:val="none"/>
      <w:shd w:val="clear" w:color="auto" w:fill="FFFFFF"/>
    </w:rPr>
  </w:style>
  <w:style w:type="paragraph" w:customStyle="1" w:styleId="af6">
    <w:name w:val="Підпис до таблиці"/>
    <w:basedOn w:val="a"/>
    <w:link w:val="af5"/>
    <w:uiPriority w:val="99"/>
    <w:rsid w:val="009E5E41"/>
    <w:pPr>
      <w:widowControl w:val="0"/>
      <w:shd w:val="clear" w:color="auto" w:fill="FFFFFF"/>
      <w:spacing w:after="0" w:line="240" w:lineRule="atLeast"/>
    </w:pPr>
    <w:rPr>
      <w:rFonts w:ascii="Times New Roman" w:hAnsi="Times New Roman" w:cs="Times New Roman"/>
      <w:sz w:val="23"/>
      <w:szCs w:val="23"/>
    </w:rPr>
  </w:style>
  <w:style w:type="character" w:customStyle="1" w:styleId="4pt">
    <w:name w:val="Основний текст + 4 pt"/>
    <w:basedOn w:val="af3"/>
    <w:uiPriority w:val="99"/>
    <w:rsid w:val="009E5E41"/>
    <w:rPr>
      <w:rFonts w:ascii="Times New Roman" w:hAnsi="Times New Roman" w:cs="Times New Roman"/>
      <w:sz w:val="8"/>
      <w:szCs w:val="8"/>
      <w:u w:val="none"/>
      <w:shd w:val="clear" w:color="auto" w:fill="FFFFFF"/>
    </w:rPr>
  </w:style>
  <w:style w:type="character" w:customStyle="1" w:styleId="100">
    <w:name w:val="Виноска + 10"/>
    <w:aliases w:val="5 pt,Не напівжирний5"/>
    <w:basedOn w:val="af4"/>
    <w:uiPriority w:val="99"/>
    <w:rsid w:val="009E5E41"/>
    <w:rPr>
      <w:rFonts w:ascii="Times New Roman" w:hAnsi="Times New Roman" w:cs="Times New Roman"/>
      <w:b/>
      <w:bCs/>
      <w:sz w:val="21"/>
      <w:szCs w:val="21"/>
      <w:u w:val="none"/>
      <w:shd w:val="clear" w:color="auto" w:fill="FFFFFF"/>
    </w:rPr>
  </w:style>
  <w:style w:type="character" w:customStyle="1" w:styleId="10pt">
    <w:name w:val="Виноска + 10 pt"/>
    <w:aliases w:val="Не напівжирний"/>
    <w:basedOn w:val="af4"/>
    <w:uiPriority w:val="99"/>
    <w:rsid w:val="009E5E41"/>
    <w:rPr>
      <w:rFonts w:ascii="Times New Roman" w:hAnsi="Times New Roman" w:cs="Times New Roman"/>
      <w:b/>
      <w:bCs/>
      <w:sz w:val="20"/>
      <w:szCs w:val="20"/>
      <w:u w:val="none"/>
      <w:shd w:val="clear" w:color="auto" w:fill="FFFFFF"/>
    </w:rPr>
  </w:style>
  <w:style w:type="character" w:customStyle="1" w:styleId="50">
    <w:name w:val="Основний текст (5)_"/>
    <w:basedOn w:val="a0"/>
    <w:link w:val="51"/>
    <w:uiPriority w:val="99"/>
    <w:rsid w:val="009E5E41"/>
    <w:rPr>
      <w:rFonts w:ascii="Times New Roman" w:hAnsi="Times New Roman" w:cs="Times New Roman"/>
      <w:b/>
      <w:bCs/>
      <w:sz w:val="18"/>
      <w:szCs w:val="18"/>
      <w:shd w:val="clear" w:color="auto" w:fill="FFFFFF"/>
    </w:rPr>
  </w:style>
  <w:style w:type="paragraph" w:customStyle="1" w:styleId="51">
    <w:name w:val="Основний текст (5)1"/>
    <w:basedOn w:val="a"/>
    <w:link w:val="50"/>
    <w:uiPriority w:val="99"/>
    <w:rsid w:val="009E5E41"/>
    <w:pPr>
      <w:widowControl w:val="0"/>
      <w:shd w:val="clear" w:color="auto" w:fill="FFFFFF"/>
      <w:spacing w:before="180" w:after="0" w:line="225" w:lineRule="exact"/>
      <w:jc w:val="both"/>
    </w:pPr>
    <w:rPr>
      <w:rFonts w:ascii="Times New Roman" w:hAnsi="Times New Roman" w:cs="Times New Roman"/>
      <w:b/>
      <w:bCs/>
      <w:sz w:val="18"/>
      <w:szCs w:val="18"/>
    </w:rPr>
  </w:style>
  <w:style w:type="character" w:customStyle="1" w:styleId="13pt2">
    <w:name w:val="Основний текст + 13 pt2"/>
    <w:aliases w:val="Напівжирний17,Курсив6,Інтервал 0 pt4"/>
    <w:basedOn w:val="af3"/>
    <w:uiPriority w:val="99"/>
    <w:rsid w:val="009E5E41"/>
    <w:rPr>
      <w:rFonts w:ascii="Times New Roman" w:hAnsi="Times New Roman" w:cs="Times New Roman"/>
      <w:b/>
      <w:bCs/>
      <w:i/>
      <w:iCs/>
      <w:spacing w:val="10"/>
      <w:sz w:val="26"/>
      <w:szCs w:val="26"/>
      <w:u w:val="none"/>
      <w:shd w:val="clear" w:color="auto" w:fill="FFFFFF"/>
    </w:rPr>
  </w:style>
  <w:style w:type="character" w:customStyle="1" w:styleId="60">
    <w:name w:val="Заголовок 6 Знак"/>
    <w:basedOn w:val="a0"/>
    <w:link w:val="6"/>
    <w:rsid w:val="00902792"/>
    <w:rPr>
      <w:rFonts w:ascii="Times New Roman" w:eastAsia="Times New Roman" w:hAnsi="Times New Roman" w:cs="Times New Roman"/>
      <w:b/>
      <w:sz w:val="24"/>
      <w:szCs w:val="20"/>
    </w:rPr>
  </w:style>
  <w:style w:type="paragraph" w:styleId="af7">
    <w:name w:val="Body Text Indent"/>
    <w:basedOn w:val="a"/>
    <w:link w:val="af8"/>
    <w:rsid w:val="00902792"/>
    <w:pPr>
      <w:spacing w:after="120" w:line="240" w:lineRule="auto"/>
      <w:ind w:left="283"/>
    </w:pPr>
    <w:rPr>
      <w:rFonts w:ascii="Times New Roman" w:eastAsia="Times New Roman" w:hAnsi="Times New Roman" w:cs="Times New Roman"/>
      <w:sz w:val="24"/>
      <w:szCs w:val="24"/>
    </w:rPr>
  </w:style>
  <w:style w:type="character" w:customStyle="1" w:styleId="af8">
    <w:name w:val="Основной текст с отступом Знак"/>
    <w:basedOn w:val="a0"/>
    <w:link w:val="af7"/>
    <w:rsid w:val="00902792"/>
    <w:rPr>
      <w:rFonts w:ascii="Times New Roman" w:eastAsia="Times New Roman" w:hAnsi="Times New Roman" w:cs="Times New Roman"/>
      <w:sz w:val="24"/>
      <w:szCs w:val="24"/>
    </w:rPr>
  </w:style>
  <w:style w:type="character" w:customStyle="1" w:styleId="21">
    <w:name w:val="Основной текст 2 Знак"/>
    <w:basedOn w:val="a0"/>
    <w:link w:val="22"/>
    <w:locked/>
    <w:rsid w:val="00902792"/>
    <w:rPr>
      <w:sz w:val="24"/>
      <w:szCs w:val="24"/>
    </w:rPr>
  </w:style>
  <w:style w:type="paragraph" w:styleId="22">
    <w:name w:val="Body Text 2"/>
    <w:basedOn w:val="a"/>
    <w:link w:val="21"/>
    <w:unhideWhenUsed/>
    <w:rsid w:val="00902792"/>
    <w:pPr>
      <w:spacing w:after="120" w:line="480" w:lineRule="auto"/>
    </w:pPr>
    <w:rPr>
      <w:sz w:val="24"/>
      <w:szCs w:val="24"/>
    </w:rPr>
  </w:style>
  <w:style w:type="character" w:customStyle="1" w:styleId="210">
    <w:name w:val="Основной текст 2 Знак1"/>
    <w:basedOn w:val="a0"/>
    <w:uiPriority w:val="99"/>
    <w:semiHidden/>
    <w:rsid w:val="00902792"/>
  </w:style>
  <w:style w:type="character" w:customStyle="1" w:styleId="a4">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
    <w:basedOn w:val="a0"/>
    <w:link w:val="a3"/>
    <w:uiPriority w:val="99"/>
    <w:locked/>
    <w:rsid w:val="00902792"/>
    <w:rPr>
      <w:rFonts w:ascii="Times New Roman" w:eastAsia="Times New Roman" w:hAnsi="Times New Roman" w:cs="Times New Roman"/>
      <w:sz w:val="24"/>
      <w:szCs w:val="24"/>
    </w:rPr>
  </w:style>
  <w:style w:type="character" w:customStyle="1" w:styleId="af9">
    <w:name w:val="Без интервала Знак"/>
    <w:aliases w:val="норма Знак,Обя Знак,мелкий Знак,мой рабочий Знак,No Spacing1 Знак,Айгерим Знак,свой Знак,14 TNR Знак,МОЙ СТИЛЬ Знак,Без интервала11 Знак,Без интеБез интервала Знак,Без интервала111 Знак,No Spacing Знак"/>
    <w:basedOn w:val="a0"/>
    <w:link w:val="afa"/>
    <w:uiPriority w:val="1"/>
    <w:locked/>
    <w:rsid w:val="00902792"/>
    <w:rPr>
      <w:rFonts w:ascii="Calibri" w:hAnsi="Calibri"/>
    </w:rPr>
  </w:style>
  <w:style w:type="paragraph" w:styleId="afa">
    <w:name w:val="No Spacing"/>
    <w:aliases w:val="норма,Обя,мелкий,мой рабочий,No Spacing1,Айгерим,свой,14 TNR,МОЙ СТИЛЬ,Без интервала11,Без интеБез интервала,Без интервала111,No Spacing"/>
    <w:link w:val="af9"/>
    <w:uiPriority w:val="1"/>
    <w:qFormat/>
    <w:rsid w:val="00902792"/>
    <w:pPr>
      <w:spacing w:after="0" w:line="240" w:lineRule="auto"/>
    </w:pPr>
    <w:rPr>
      <w:rFonts w:ascii="Calibri" w:hAnsi="Calibri"/>
    </w:rPr>
  </w:style>
  <w:style w:type="character" w:customStyle="1" w:styleId="apple-converted-space">
    <w:name w:val="apple-converted-space"/>
    <w:basedOn w:val="a0"/>
    <w:rsid w:val="00902792"/>
  </w:style>
  <w:style w:type="paragraph" w:customStyle="1" w:styleId="j2">
    <w:name w:val="j2"/>
    <w:basedOn w:val="a"/>
    <w:rsid w:val="00902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
    <w:name w:val="Знак2"/>
    <w:basedOn w:val="a"/>
    <w:rsid w:val="00902792"/>
    <w:pPr>
      <w:spacing w:after="160" w:line="240" w:lineRule="exact"/>
    </w:pPr>
    <w:rPr>
      <w:rFonts w:ascii="Verdana" w:eastAsia="Times New Roman" w:hAnsi="Verdana" w:cs="Times New Roman"/>
      <w:sz w:val="20"/>
      <w:szCs w:val="20"/>
      <w:lang w:val="en-US" w:eastAsia="en-US"/>
    </w:rPr>
  </w:style>
  <w:style w:type="character" w:customStyle="1" w:styleId="s1">
    <w:name w:val="s1"/>
    <w:basedOn w:val="a0"/>
    <w:rsid w:val="00902792"/>
  </w:style>
  <w:style w:type="paragraph" w:customStyle="1" w:styleId="Naimenovanie">
    <w:name w:val="Naimenovanie"/>
    <w:basedOn w:val="a"/>
    <w:rsid w:val="00902792"/>
    <w:pPr>
      <w:spacing w:before="200" w:after="100" w:line="330" w:lineRule="exact"/>
      <w:ind w:left="851" w:right="851"/>
      <w:jc w:val="center"/>
    </w:pPr>
    <w:rPr>
      <w:rFonts w:ascii="Arial" w:eastAsia="Times New Roman" w:hAnsi="Arial" w:cs="Times New Roman"/>
      <w:b/>
      <w:sz w:val="23"/>
      <w:szCs w:val="20"/>
    </w:rPr>
  </w:style>
  <w:style w:type="paragraph" w:customStyle="1" w:styleId="tit2">
    <w:name w:val="tit2"/>
    <w:basedOn w:val="a"/>
    <w:rsid w:val="006D4C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basedOn w:val="a0"/>
    <w:rsid w:val="00A14DB4"/>
  </w:style>
  <w:style w:type="character" w:customStyle="1" w:styleId="40">
    <w:name w:val="Заголовок 4 Знак"/>
    <w:basedOn w:val="a0"/>
    <w:link w:val="4"/>
    <w:uiPriority w:val="9"/>
    <w:semiHidden/>
    <w:rsid w:val="00DC368D"/>
    <w:rPr>
      <w:rFonts w:asciiTheme="majorHAnsi" w:eastAsiaTheme="majorEastAsia" w:hAnsiTheme="majorHAnsi" w:cstheme="majorBidi"/>
      <w:b/>
      <w:bCs/>
      <w:i/>
      <w:iCs/>
      <w:color w:val="4F81BD" w:themeColor="accent1"/>
    </w:rPr>
  </w:style>
  <w:style w:type="paragraph" w:styleId="afb">
    <w:name w:val="Body Text"/>
    <w:basedOn w:val="a"/>
    <w:link w:val="afc"/>
    <w:uiPriority w:val="99"/>
    <w:unhideWhenUsed/>
    <w:rsid w:val="00791E6D"/>
    <w:pPr>
      <w:spacing w:after="120"/>
    </w:pPr>
  </w:style>
  <w:style w:type="character" w:customStyle="1" w:styleId="afc">
    <w:name w:val="Основной текст Знак"/>
    <w:basedOn w:val="a0"/>
    <w:link w:val="afb"/>
    <w:uiPriority w:val="99"/>
    <w:rsid w:val="00791E6D"/>
  </w:style>
  <w:style w:type="paragraph" w:customStyle="1" w:styleId="13">
    <w:name w:val="Без интервала1"/>
    <w:uiPriority w:val="99"/>
    <w:qFormat/>
    <w:rsid w:val="00563628"/>
    <w:pPr>
      <w:spacing w:after="0" w:line="240" w:lineRule="auto"/>
    </w:pPr>
    <w:rPr>
      <w:rFonts w:ascii="Times New Roman" w:eastAsia="Times New Roman" w:hAnsi="Times New Roman" w:cs="Times New Roman"/>
      <w:kern w:val="24"/>
      <w:sz w:val="24"/>
      <w:szCs w:val="24"/>
      <w:lang w:eastAsia="en-US"/>
    </w:rPr>
  </w:style>
  <w:style w:type="character" w:styleId="afd">
    <w:name w:val="annotation reference"/>
    <w:basedOn w:val="a0"/>
    <w:uiPriority w:val="99"/>
    <w:semiHidden/>
    <w:unhideWhenUsed/>
    <w:rsid w:val="008E0630"/>
    <w:rPr>
      <w:sz w:val="16"/>
      <w:szCs w:val="16"/>
    </w:rPr>
  </w:style>
  <w:style w:type="paragraph" w:styleId="afe">
    <w:name w:val="annotation text"/>
    <w:basedOn w:val="a"/>
    <w:link w:val="aff"/>
    <w:uiPriority w:val="99"/>
    <w:semiHidden/>
    <w:unhideWhenUsed/>
    <w:rsid w:val="008E0630"/>
    <w:pPr>
      <w:spacing w:line="240" w:lineRule="auto"/>
    </w:pPr>
    <w:rPr>
      <w:sz w:val="20"/>
      <w:szCs w:val="20"/>
    </w:rPr>
  </w:style>
  <w:style w:type="character" w:customStyle="1" w:styleId="aff">
    <w:name w:val="Текст примечания Знак"/>
    <w:basedOn w:val="a0"/>
    <w:link w:val="afe"/>
    <w:uiPriority w:val="99"/>
    <w:semiHidden/>
    <w:rsid w:val="008E0630"/>
    <w:rPr>
      <w:sz w:val="20"/>
      <w:szCs w:val="20"/>
    </w:rPr>
  </w:style>
  <w:style w:type="paragraph" w:styleId="aff0">
    <w:name w:val="annotation subject"/>
    <w:basedOn w:val="afe"/>
    <w:next w:val="afe"/>
    <w:link w:val="aff1"/>
    <w:uiPriority w:val="99"/>
    <w:semiHidden/>
    <w:unhideWhenUsed/>
    <w:rsid w:val="008E0630"/>
    <w:rPr>
      <w:b/>
      <w:bCs/>
    </w:rPr>
  </w:style>
  <w:style w:type="character" w:customStyle="1" w:styleId="aff1">
    <w:name w:val="Тема примечания Знак"/>
    <w:basedOn w:val="aff"/>
    <w:link w:val="aff0"/>
    <w:uiPriority w:val="99"/>
    <w:semiHidden/>
    <w:rsid w:val="008E0630"/>
    <w:rPr>
      <w:b/>
      <w:bCs/>
      <w:sz w:val="20"/>
      <w:szCs w:val="20"/>
    </w:rPr>
  </w:style>
  <w:style w:type="paragraph" w:customStyle="1" w:styleId="bigtext">
    <w:name w:val="bigtext"/>
    <w:basedOn w:val="a"/>
    <w:rsid w:val="000635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
    <w:name w:val="Обычный1"/>
    <w:rsid w:val="00063596"/>
    <w:pPr>
      <w:spacing w:after="160" w:line="300" w:lineRule="auto"/>
    </w:pPr>
    <w:rPr>
      <w:rFonts w:ascii="Calibri" w:eastAsia="Calibri" w:hAnsi="Calibri" w:cs="Calibri"/>
      <w:sz w:val="21"/>
      <w:szCs w:val="21"/>
    </w:rPr>
  </w:style>
  <w:style w:type="character" w:customStyle="1" w:styleId="currentdocdiv">
    <w:name w:val="currentdocdiv"/>
    <w:basedOn w:val="a0"/>
    <w:rsid w:val="008615B7"/>
  </w:style>
  <w:style w:type="character" w:customStyle="1" w:styleId="a9">
    <w:name w:val="Абзац списка Знак"/>
    <w:link w:val="a8"/>
    <w:uiPriority w:val="34"/>
    <w:rsid w:val="008615B7"/>
    <w:rPr>
      <w:rFonts w:ascii="Calibri" w:eastAsia="Times New Roman" w:hAnsi="Calibri" w:cs="Times New Roman"/>
    </w:rPr>
  </w:style>
  <w:style w:type="character" w:customStyle="1" w:styleId="status">
    <w:name w:val="status"/>
    <w:basedOn w:val="a0"/>
    <w:rsid w:val="008615B7"/>
  </w:style>
  <w:style w:type="paragraph" w:customStyle="1" w:styleId="author">
    <w:name w:val="author"/>
    <w:basedOn w:val="a"/>
    <w:rsid w:val="008615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6504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2">
    <w:name w:val="FollowedHyperlink"/>
    <w:basedOn w:val="a0"/>
    <w:uiPriority w:val="99"/>
    <w:semiHidden/>
    <w:unhideWhenUsed/>
    <w:rsid w:val="00542CBE"/>
    <w:rPr>
      <w:color w:val="954F72"/>
      <w:u w:val="single"/>
    </w:rPr>
  </w:style>
  <w:style w:type="paragraph" w:customStyle="1" w:styleId="msonormal0">
    <w:name w:val="msonormal"/>
    <w:basedOn w:val="a"/>
    <w:rsid w:val="00542C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rsid w:val="00542CBE"/>
    <w:pPr>
      <w:spacing w:before="100" w:beforeAutospacing="1" w:after="100" w:afterAutospacing="1" w:line="240" w:lineRule="auto"/>
      <w:jc w:val="right"/>
    </w:pPr>
    <w:rPr>
      <w:rFonts w:ascii="Times New Roman" w:eastAsia="Times New Roman" w:hAnsi="Times New Roman" w:cs="Times New Roman"/>
      <w:sz w:val="28"/>
      <w:szCs w:val="28"/>
    </w:rPr>
  </w:style>
  <w:style w:type="paragraph" w:customStyle="1" w:styleId="xl66">
    <w:name w:val="xl66"/>
    <w:basedOn w:val="a"/>
    <w:rsid w:val="00542CBE"/>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67">
    <w:name w:val="xl67"/>
    <w:basedOn w:val="a"/>
    <w:rsid w:val="00542CBE"/>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68">
    <w:name w:val="xl68"/>
    <w:basedOn w:val="a"/>
    <w:rsid w:val="00542C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69">
    <w:name w:val="xl69"/>
    <w:basedOn w:val="a"/>
    <w:rsid w:val="00542C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a"/>
    <w:rsid w:val="00542C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
    <w:rsid w:val="00542C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72">
    <w:name w:val="xl72"/>
    <w:basedOn w:val="a"/>
    <w:rsid w:val="00542C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73">
    <w:name w:val="xl73"/>
    <w:basedOn w:val="a"/>
    <w:rsid w:val="00542C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a"/>
    <w:rsid w:val="00542C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75">
    <w:name w:val="xl75"/>
    <w:basedOn w:val="a"/>
    <w:rsid w:val="00542C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6">
    <w:name w:val="xl76"/>
    <w:basedOn w:val="a"/>
    <w:rsid w:val="00542CBE"/>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Times New Roman" w:eastAsia="Times New Roman" w:hAnsi="Times New Roman" w:cs="Times New Roman"/>
      <w:color w:val="000000"/>
      <w:sz w:val="24"/>
      <w:szCs w:val="24"/>
    </w:rPr>
  </w:style>
  <w:style w:type="paragraph" w:customStyle="1" w:styleId="xl77">
    <w:name w:val="xl77"/>
    <w:basedOn w:val="a"/>
    <w:rsid w:val="00542C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78">
    <w:name w:val="xl78"/>
    <w:basedOn w:val="a"/>
    <w:rsid w:val="00542CB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79">
    <w:name w:val="xl79"/>
    <w:basedOn w:val="a"/>
    <w:rsid w:val="00542CB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
    <w:rsid w:val="00542CB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81">
    <w:name w:val="xl81"/>
    <w:basedOn w:val="a"/>
    <w:rsid w:val="00542CB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2">
    <w:name w:val="xl82"/>
    <w:basedOn w:val="a"/>
    <w:rsid w:val="00542CBE"/>
    <w:pPr>
      <w:pBdr>
        <w:top w:val="single" w:sz="4" w:space="0" w:color="auto"/>
        <w:left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3">
    <w:name w:val="xl83"/>
    <w:basedOn w:val="a"/>
    <w:rsid w:val="00542CBE"/>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styleId="HTML">
    <w:name w:val="HTML Preformatted"/>
    <w:basedOn w:val="a"/>
    <w:link w:val="HTML0"/>
    <w:uiPriority w:val="99"/>
    <w:semiHidden/>
    <w:unhideWhenUsed/>
    <w:rsid w:val="002C1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2C1AD9"/>
    <w:rPr>
      <w:rFonts w:ascii="Courier New" w:eastAsia="Times New Roman" w:hAnsi="Courier New" w:cs="Courier New"/>
      <w:sz w:val="20"/>
      <w:szCs w:val="20"/>
    </w:rPr>
  </w:style>
  <w:style w:type="character" w:customStyle="1" w:styleId="y2iqfc">
    <w:name w:val="y2iqfc"/>
    <w:basedOn w:val="a0"/>
    <w:rsid w:val="002C1AD9"/>
  </w:style>
  <w:style w:type="character" w:customStyle="1" w:styleId="extendedtext-full">
    <w:name w:val="extendedtext-full"/>
    <w:basedOn w:val="a0"/>
    <w:rsid w:val="002971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935975">
      <w:bodyDiv w:val="1"/>
      <w:marLeft w:val="0"/>
      <w:marRight w:val="0"/>
      <w:marTop w:val="0"/>
      <w:marBottom w:val="0"/>
      <w:divBdr>
        <w:top w:val="none" w:sz="0" w:space="0" w:color="auto"/>
        <w:left w:val="none" w:sz="0" w:space="0" w:color="auto"/>
        <w:bottom w:val="none" w:sz="0" w:space="0" w:color="auto"/>
        <w:right w:val="none" w:sz="0" w:space="0" w:color="auto"/>
      </w:divBdr>
    </w:div>
    <w:div w:id="234514054">
      <w:bodyDiv w:val="1"/>
      <w:marLeft w:val="0"/>
      <w:marRight w:val="0"/>
      <w:marTop w:val="0"/>
      <w:marBottom w:val="0"/>
      <w:divBdr>
        <w:top w:val="none" w:sz="0" w:space="0" w:color="auto"/>
        <w:left w:val="none" w:sz="0" w:space="0" w:color="auto"/>
        <w:bottom w:val="none" w:sz="0" w:space="0" w:color="auto"/>
        <w:right w:val="none" w:sz="0" w:space="0" w:color="auto"/>
      </w:divBdr>
    </w:div>
    <w:div w:id="332756567">
      <w:bodyDiv w:val="1"/>
      <w:marLeft w:val="0"/>
      <w:marRight w:val="0"/>
      <w:marTop w:val="0"/>
      <w:marBottom w:val="0"/>
      <w:divBdr>
        <w:top w:val="none" w:sz="0" w:space="0" w:color="auto"/>
        <w:left w:val="none" w:sz="0" w:space="0" w:color="auto"/>
        <w:bottom w:val="none" w:sz="0" w:space="0" w:color="auto"/>
        <w:right w:val="none" w:sz="0" w:space="0" w:color="auto"/>
      </w:divBdr>
    </w:div>
    <w:div w:id="463734442">
      <w:bodyDiv w:val="1"/>
      <w:marLeft w:val="0"/>
      <w:marRight w:val="0"/>
      <w:marTop w:val="0"/>
      <w:marBottom w:val="0"/>
      <w:divBdr>
        <w:top w:val="none" w:sz="0" w:space="0" w:color="auto"/>
        <w:left w:val="none" w:sz="0" w:space="0" w:color="auto"/>
        <w:bottom w:val="none" w:sz="0" w:space="0" w:color="auto"/>
        <w:right w:val="none" w:sz="0" w:space="0" w:color="auto"/>
      </w:divBdr>
    </w:div>
    <w:div w:id="616063538">
      <w:bodyDiv w:val="1"/>
      <w:marLeft w:val="0"/>
      <w:marRight w:val="0"/>
      <w:marTop w:val="0"/>
      <w:marBottom w:val="0"/>
      <w:divBdr>
        <w:top w:val="none" w:sz="0" w:space="0" w:color="auto"/>
        <w:left w:val="none" w:sz="0" w:space="0" w:color="auto"/>
        <w:bottom w:val="none" w:sz="0" w:space="0" w:color="auto"/>
        <w:right w:val="none" w:sz="0" w:space="0" w:color="auto"/>
      </w:divBdr>
    </w:div>
    <w:div w:id="652560891">
      <w:bodyDiv w:val="1"/>
      <w:marLeft w:val="0"/>
      <w:marRight w:val="0"/>
      <w:marTop w:val="0"/>
      <w:marBottom w:val="0"/>
      <w:divBdr>
        <w:top w:val="none" w:sz="0" w:space="0" w:color="auto"/>
        <w:left w:val="none" w:sz="0" w:space="0" w:color="auto"/>
        <w:bottom w:val="none" w:sz="0" w:space="0" w:color="auto"/>
        <w:right w:val="none" w:sz="0" w:space="0" w:color="auto"/>
      </w:divBdr>
    </w:div>
    <w:div w:id="689526133">
      <w:bodyDiv w:val="1"/>
      <w:marLeft w:val="0"/>
      <w:marRight w:val="0"/>
      <w:marTop w:val="0"/>
      <w:marBottom w:val="0"/>
      <w:divBdr>
        <w:top w:val="none" w:sz="0" w:space="0" w:color="auto"/>
        <w:left w:val="none" w:sz="0" w:space="0" w:color="auto"/>
        <w:bottom w:val="none" w:sz="0" w:space="0" w:color="auto"/>
        <w:right w:val="none" w:sz="0" w:space="0" w:color="auto"/>
      </w:divBdr>
    </w:div>
    <w:div w:id="712734900">
      <w:bodyDiv w:val="1"/>
      <w:marLeft w:val="0"/>
      <w:marRight w:val="0"/>
      <w:marTop w:val="0"/>
      <w:marBottom w:val="0"/>
      <w:divBdr>
        <w:top w:val="none" w:sz="0" w:space="0" w:color="auto"/>
        <w:left w:val="none" w:sz="0" w:space="0" w:color="auto"/>
        <w:bottom w:val="none" w:sz="0" w:space="0" w:color="auto"/>
        <w:right w:val="none" w:sz="0" w:space="0" w:color="auto"/>
      </w:divBdr>
    </w:div>
    <w:div w:id="744717500">
      <w:bodyDiv w:val="1"/>
      <w:marLeft w:val="0"/>
      <w:marRight w:val="0"/>
      <w:marTop w:val="0"/>
      <w:marBottom w:val="0"/>
      <w:divBdr>
        <w:top w:val="none" w:sz="0" w:space="0" w:color="auto"/>
        <w:left w:val="none" w:sz="0" w:space="0" w:color="auto"/>
        <w:bottom w:val="none" w:sz="0" w:space="0" w:color="auto"/>
        <w:right w:val="none" w:sz="0" w:space="0" w:color="auto"/>
      </w:divBdr>
    </w:div>
    <w:div w:id="1033653228">
      <w:bodyDiv w:val="1"/>
      <w:marLeft w:val="0"/>
      <w:marRight w:val="0"/>
      <w:marTop w:val="0"/>
      <w:marBottom w:val="0"/>
      <w:divBdr>
        <w:top w:val="none" w:sz="0" w:space="0" w:color="auto"/>
        <w:left w:val="none" w:sz="0" w:space="0" w:color="auto"/>
        <w:bottom w:val="none" w:sz="0" w:space="0" w:color="auto"/>
        <w:right w:val="none" w:sz="0" w:space="0" w:color="auto"/>
      </w:divBdr>
    </w:div>
    <w:div w:id="1059207094">
      <w:bodyDiv w:val="1"/>
      <w:marLeft w:val="0"/>
      <w:marRight w:val="0"/>
      <w:marTop w:val="0"/>
      <w:marBottom w:val="0"/>
      <w:divBdr>
        <w:top w:val="none" w:sz="0" w:space="0" w:color="auto"/>
        <w:left w:val="none" w:sz="0" w:space="0" w:color="auto"/>
        <w:bottom w:val="none" w:sz="0" w:space="0" w:color="auto"/>
        <w:right w:val="none" w:sz="0" w:space="0" w:color="auto"/>
      </w:divBdr>
    </w:div>
    <w:div w:id="1115639837">
      <w:bodyDiv w:val="1"/>
      <w:marLeft w:val="0"/>
      <w:marRight w:val="0"/>
      <w:marTop w:val="0"/>
      <w:marBottom w:val="0"/>
      <w:divBdr>
        <w:top w:val="none" w:sz="0" w:space="0" w:color="auto"/>
        <w:left w:val="none" w:sz="0" w:space="0" w:color="auto"/>
        <w:bottom w:val="none" w:sz="0" w:space="0" w:color="auto"/>
        <w:right w:val="none" w:sz="0" w:space="0" w:color="auto"/>
      </w:divBdr>
    </w:div>
    <w:div w:id="1267273362">
      <w:bodyDiv w:val="1"/>
      <w:marLeft w:val="0"/>
      <w:marRight w:val="0"/>
      <w:marTop w:val="0"/>
      <w:marBottom w:val="0"/>
      <w:divBdr>
        <w:top w:val="none" w:sz="0" w:space="0" w:color="auto"/>
        <w:left w:val="none" w:sz="0" w:space="0" w:color="auto"/>
        <w:bottom w:val="none" w:sz="0" w:space="0" w:color="auto"/>
        <w:right w:val="none" w:sz="0" w:space="0" w:color="auto"/>
      </w:divBdr>
    </w:div>
    <w:div w:id="1366247046">
      <w:bodyDiv w:val="1"/>
      <w:marLeft w:val="0"/>
      <w:marRight w:val="0"/>
      <w:marTop w:val="0"/>
      <w:marBottom w:val="0"/>
      <w:divBdr>
        <w:top w:val="none" w:sz="0" w:space="0" w:color="auto"/>
        <w:left w:val="none" w:sz="0" w:space="0" w:color="auto"/>
        <w:bottom w:val="none" w:sz="0" w:space="0" w:color="auto"/>
        <w:right w:val="none" w:sz="0" w:space="0" w:color="auto"/>
      </w:divBdr>
    </w:div>
    <w:div w:id="1395661014">
      <w:bodyDiv w:val="1"/>
      <w:marLeft w:val="0"/>
      <w:marRight w:val="0"/>
      <w:marTop w:val="0"/>
      <w:marBottom w:val="0"/>
      <w:divBdr>
        <w:top w:val="none" w:sz="0" w:space="0" w:color="auto"/>
        <w:left w:val="none" w:sz="0" w:space="0" w:color="auto"/>
        <w:bottom w:val="none" w:sz="0" w:space="0" w:color="auto"/>
        <w:right w:val="none" w:sz="0" w:space="0" w:color="auto"/>
      </w:divBdr>
    </w:div>
    <w:div w:id="1441340402">
      <w:bodyDiv w:val="1"/>
      <w:marLeft w:val="0"/>
      <w:marRight w:val="0"/>
      <w:marTop w:val="0"/>
      <w:marBottom w:val="0"/>
      <w:divBdr>
        <w:top w:val="none" w:sz="0" w:space="0" w:color="auto"/>
        <w:left w:val="none" w:sz="0" w:space="0" w:color="auto"/>
        <w:bottom w:val="none" w:sz="0" w:space="0" w:color="auto"/>
        <w:right w:val="none" w:sz="0" w:space="0" w:color="auto"/>
      </w:divBdr>
    </w:div>
    <w:div w:id="1568342940">
      <w:bodyDiv w:val="1"/>
      <w:marLeft w:val="0"/>
      <w:marRight w:val="0"/>
      <w:marTop w:val="0"/>
      <w:marBottom w:val="0"/>
      <w:divBdr>
        <w:top w:val="none" w:sz="0" w:space="0" w:color="auto"/>
        <w:left w:val="none" w:sz="0" w:space="0" w:color="auto"/>
        <w:bottom w:val="none" w:sz="0" w:space="0" w:color="auto"/>
        <w:right w:val="none" w:sz="0" w:space="0" w:color="auto"/>
      </w:divBdr>
    </w:div>
    <w:div w:id="165926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117" Type="http://schemas.openxmlformats.org/officeDocument/2006/relationships/image" Target="media/image8.jpeg"/><Relationship Id="rId21" Type="http://schemas.openxmlformats.org/officeDocument/2006/relationships/chart" Target="charts/chart10.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hyperlink" Target="https://oblmaslihat.sko.kz" TargetMode="External"/><Relationship Id="rId68" Type="http://schemas.openxmlformats.org/officeDocument/2006/relationships/hyperlink" Target="https://adilet.zan.kz" TargetMode="External"/><Relationship Id="rId84" Type="http://schemas.openxmlformats.org/officeDocument/2006/relationships/hyperlink" Target="https://programma-pereseleniya.com" TargetMode="External"/><Relationship Id="rId89" Type="http://schemas.openxmlformats.org/officeDocument/2006/relationships/hyperlink" Target="https://enic-kazakhstan.edu.kz" TargetMode="External"/><Relationship Id="rId112" Type="http://schemas.openxmlformats.org/officeDocument/2006/relationships/footer" Target="footer2.xml"/><Relationship Id="rId16" Type="http://schemas.openxmlformats.org/officeDocument/2006/relationships/chart" Target="charts/chart5.xml"/><Relationship Id="rId107" Type="http://schemas.openxmlformats.org/officeDocument/2006/relationships/hyperlink" Target="https://adilet.zan.kz" TargetMode="External"/><Relationship Id="rId11" Type="http://schemas.openxmlformats.org/officeDocument/2006/relationships/image" Target="media/image3.png"/><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hyperlink" Target="https://adilet.zan.kz" TargetMode="External"/><Relationship Id="rId58" Type="http://schemas.openxmlformats.org/officeDocument/2006/relationships/hyperlink" Target="https://adilet.zan.kz" TargetMode="External"/><Relationship Id="rId74" Type="http://schemas.openxmlformats.org/officeDocument/2006/relationships/hyperlink" Target="https://adilet.zan.kz" TargetMode="External"/><Relationship Id="rId79" Type="http://schemas.openxmlformats.org/officeDocument/2006/relationships/hyperlink" Target="https://el.kz/ru" TargetMode="External"/><Relationship Id="rId102" Type="http://schemas.openxmlformats.org/officeDocument/2006/relationships/hyperlink" Target="https://adilet.zan.kz" TargetMode="External"/><Relationship Id="rId123" Type="http://schemas.openxmlformats.org/officeDocument/2006/relationships/image" Target="media/image14.jpeg"/><Relationship Id="rId5" Type="http://schemas.openxmlformats.org/officeDocument/2006/relationships/webSettings" Target="webSettings.xml"/><Relationship Id="rId61" Type="http://schemas.openxmlformats.org/officeDocument/2006/relationships/hyperlink" Target="https://maslikhat.kostanay.gov.kz" TargetMode="External"/><Relationship Id="rId82" Type="http://schemas.openxmlformats.org/officeDocument/2006/relationships/hyperlink" Target="%20http://www.gesetze-im-internet.de" TargetMode="External"/><Relationship Id="rId90" Type="http://schemas.openxmlformats.org/officeDocument/2006/relationships/hyperlink" Target="https://adilet.zan.kz" TargetMode="External"/><Relationship Id="rId95" Type="http://schemas.openxmlformats.org/officeDocument/2006/relationships/hyperlink" Target="https://adilet.zan.kz" TargetMode="Externa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hyperlink" Target="https://egov.kz" TargetMode="External"/><Relationship Id="rId64" Type="http://schemas.openxmlformats.org/officeDocument/2006/relationships/hyperlink" Target="https://oblmaslihat.pavlodar.gov.kz" TargetMode="External"/><Relationship Id="rId69" Type="http://schemas.openxmlformats.org/officeDocument/2006/relationships/hyperlink" Target="https://adilet.zan.kz" TargetMode="External"/><Relationship Id="rId77" Type="http://schemas.openxmlformats.org/officeDocument/2006/relationships/hyperlink" Target="https://adilet.zan.kz" TargetMode="External"/><Relationship Id="rId100" Type="http://schemas.openxmlformats.org/officeDocument/2006/relationships/hyperlink" Target="https://adilet.zan.kz" TargetMode="External"/><Relationship Id="rId105" Type="http://schemas.openxmlformats.org/officeDocument/2006/relationships/hyperlink" Target="https://adilet.zan.kz" TargetMode="External"/><Relationship Id="rId113" Type="http://schemas.openxmlformats.org/officeDocument/2006/relationships/image" Target="media/image4.jpeg"/><Relationship Id="rId118" Type="http://schemas.openxmlformats.org/officeDocument/2006/relationships/image" Target="media/image9.jpeg"/><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adilet.zan.kz" TargetMode="External"/><Relationship Id="rId72" Type="http://schemas.openxmlformats.org/officeDocument/2006/relationships/hyperlink" Target="https://adilet.zan.kz" TargetMode="External"/><Relationship Id="rId80" Type="http://schemas.openxmlformats.org/officeDocument/2006/relationships/hyperlink" Target="https://adilet.zan.kz" TargetMode="External"/><Relationship Id="rId85" Type="http://schemas.openxmlformats.org/officeDocument/2006/relationships/hyperlink" Target="https://cyberleninka.ru/journal/n/nauchnye-trudy-institut-narodnohozyaystvennogo-prognozirovaniya-ran" TargetMode="External"/><Relationship Id="rId93" Type="http://schemas.openxmlformats.org/officeDocument/2006/relationships/hyperlink" Target="https://adilet.zan.kz" TargetMode="External"/><Relationship Id="rId98" Type="http://schemas.openxmlformats.org/officeDocument/2006/relationships/hyperlink" Target="https://adilet.zan.kz" TargetMode="External"/><Relationship Id="rId12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hyperlink" Target="https://adilet.zan.kz" TargetMode="External"/><Relationship Id="rId67" Type="http://schemas.openxmlformats.org/officeDocument/2006/relationships/hyperlink" Target="https://adilet.zan.kz" TargetMode="External"/><Relationship Id="rId103" Type="http://schemas.openxmlformats.org/officeDocument/2006/relationships/hyperlink" Target="https://adilet.zan.kz" TargetMode="External"/><Relationship Id="rId108" Type="http://schemas.openxmlformats.org/officeDocument/2006/relationships/hyperlink" Target="https://adilet.zan.kz" TargetMode="External"/><Relationship Id="rId116" Type="http://schemas.openxmlformats.org/officeDocument/2006/relationships/image" Target="media/image7.jpeg"/><Relationship Id="rId124" Type="http://schemas.openxmlformats.org/officeDocument/2006/relationships/image" Target="media/image15.jpeg"/><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hyperlink" Target="https://www.iom.int/jahia/webdav/shared/shared/mainsite/about_iom/en/council/94/MC_INF_288.pdf" TargetMode="External"/><Relationship Id="rId62" Type="http://schemas.openxmlformats.org/officeDocument/2006/relationships/hyperlink" Target="https://zanorda.kz" TargetMode="External"/><Relationship Id="rId70" Type="http://schemas.openxmlformats.org/officeDocument/2006/relationships/hyperlink" Target="https://adilet.zan.kz" TargetMode="External"/><Relationship Id="rId75" Type="http://schemas.openxmlformats.org/officeDocument/2006/relationships/hyperlink" Target="https://adilet.zan.kz" TargetMode="External"/><Relationship Id="rId83" Type="http://schemas.openxmlformats.org/officeDocument/2006/relationships/hyperlink" Target="%20http://wiza.polsha.ru" TargetMode="External"/><Relationship Id="rId88" Type="http://schemas.openxmlformats.org/officeDocument/2006/relationships/hyperlink" Target="https://ru.egemen.kz/nurly-ertis" TargetMode="External"/><Relationship Id="rId91" Type="http://schemas.openxmlformats.org/officeDocument/2006/relationships/hyperlink" Target="https://adilet.zan.kz" TargetMode="External"/><Relationship Id="rId96" Type="http://schemas.openxmlformats.org/officeDocument/2006/relationships/hyperlink" Target="file:///C:\Users\Tukeyeva\AppData\Local\Temp\&#8470;681" TargetMode="External"/><Relationship Id="rId111" Type="http://schemas.openxmlformats.org/officeDocument/2006/relationships/hyperlink" Target="https://adilet.zan.k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hyperlink" Target="https://stat.gov.kz" TargetMode="External"/><Relationship Id="rId106" Type="http://schemas.openxmlformats.org/officeDocument/2006/relationships/hyperlink" Target="https://adilet.zan.kz" TargetMode="External"/><Relationship Id="rId114" Type="http://schemas.openxmlformats.org/officeDocument/2006/relationships/image" Target="media/image5.jpeg"/><Relationship Id="rId119" Type="http://schemas.openxmlformats.org/officeDocument/2006/relationships/image" Target="media/image10.jpeg"/><Relationship Id="rId10" Type="http://schemas.openxmlformats.org/officeDocument/2006/relationships/image" Target="media/image2.png"/><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hyperlink" Target="https://adilet.zan.kz" TargetMode="External"/><Relationship Id="rId60" Type="http://schemas.openxmlformats.org/officeDocument/2006/relationships/hyperlink" Target="https://adilet.zan.kz" TargetMode="External"/><Relationship Id="rId65" Type="http://schemas.openxmlformats.org/officeDocument/2006/relationships/hyperlink" Target="https://forbes.kz" TargetMode="External"/><Relationship Id="rId73" Type="http://schemas.openxmlformats.org/officeDocument/2006/relationships/hyperlink" Target="https://adilet.zan.kz" TargetMode="External"/><Relationship Id="rId78" Type="http://schemas.openxmlformats.org/officeDocument/2006/relationships/hyperlink" Target="https://adilet.zan.kz" TargetMode="External"/><Relationship Id="rId81" Type="http://schemas.openxmlformats.org/officeDocument/2006/relationships/hyperlink" Target="https://www.gov.kz" TargetMode="External"/><Relationship Id="rId86" Type="http://schemas.openxmlformats.org/officeDocument/2006/relationships/hyperlink" Target="https://adilet.zan.kz" TargetMode="External"/><Relationship Id="rId94" Type="http://schemas.openxmlformats.org/officeDocument/2006/relationships/hyperlink" Target="https://adilet.zan.kz" TargetMode="External"/><Relationship Id="rId99" Type="http://schemas.openxmlformats.org/officeDocument/2006/relationships/hyperlink" Target="https://astana.gov.kz" TargetMode="External"/><Relationship Id="rId101" Type="http://schemas.openxmlformats.org/officeDocument/2006/relationships/hyperlink" Target="https://adilet.zan.kz" TargetMode="External"/><Relationship Id="rId122"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109" Type="http://schemas.openxmlformats.org/officeDocument/2006/relationships/hyperlink" Target="https://adilet.zan.kz" TargetMode="External"/><Relationship Id="rId34" Type="http://schemas.openxmlformats.org/officeDocument/2006/relationships/chart" Target="charts/chart23.xml"/><Relationship Id="rId50" Type="http://schemas.openxmlformats.org/officeDocument/2006/relationships/hyperlink" Target="https://adilet.zan.kz" TargetMode="External"/><Relationship Id="rId55" Type="http://schemas.openxmlformats.org/officeDocument/2006/relationships/hyperlink" Target="https://governingbodies.iom.int/system/files/jahia/webdav/shared/" TargetMode="External"/><Relationship Id="rId76" Type="http://schemas.openxmlformats.org/officeDocument/2006/relationships/hyperlink" Target="https://adilet.zan.kz" TargetMode="External"/><Relationship Id="rId97" Type="http://schemas.openxmlformats.org/officeDocument/2006/relationships/hyperlink" Target="https://adilet.zan.kz" TargetMode="External"/><Relationship Id="rId104" Type="http://schemas.openxmlformats.org/officeDocument/2006/relationships/hyperlink" Target="https://adilet.zan.kz" TargetMode="External"/><Relationship Id="rId120" Type="http://schemas.openxmlformats.org/officeDocument/2006/relationships/image" Target="media/image11.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adilet.zan.kz" TargetMode="External"/><Relationship Id="rId92" Type="http://schemas.openxmlformats.org/officeDocument/2006/relationships/hyperlink" Target="https://adilet.zan.kz" TargetMode="Externa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hyperlink" Target="http://ecogosfond.kz" TargetMode="External"/><Relationship Id="rId87" Type="http://schemas.openxmlformats.org/officeDocument/2006/relationships/hyperlink" Target="http://strategy2050.kz" TargetMode="External"/><Relationship Id="rId110" Type="http://schemas.openxmlformats.org/officeDocument/2006/relationships/hyperlink" Target="https://adilet.zan.kz" TargetMode="External"/><Relationship Id="rId115"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1076;&#1083;&#1103;%20&#1075;&#1088;&#1072;&#1092;&#1080;&#1082;&#1086;&#1074;%202%20&#1075;&#1083;&#1072;&#1074;&#1072;.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14.xml.rels><?xml version="1.0" encoding="UTF-8" standalone="yes"?>
<Relationships xmlns="http://schemas.openxmlformats.org/package/2006/relationships"><Relationship Id="rId1" Type="http://schemas.openxmlformats.org/officeDocument/2006/relationships/oleObject" Target="file:///D:\&#1044;&#1048;&#1057;&#1057;&#1045;&#1056;&#1058;&#1040;&#1062;&#1048;&#1071;%20&#1052;&#1048;&#1043;&#1056;&#1040;&#1062;&#1048;&#1071;\&#1044;&#1048;&#1057;&#1057;&#1045;&#1056;&#1058;&#1040;&#1062;&#1048;&#1071;%20&#1052;&#1048;&#1043;&#1056;&#1040;&#1062;&#1048;&#1071;%20&#1057;&#1045;&#1042;%20&#1050;&#1040;&#1047;\&#1076;&#1083;&#1103;%202-&#1086;&#1081;%20&#1075;&#1083;&#1072;&#1074;&#1099;%20&#1054;&#1089;&#1085;&#1086;&#1074;&#1085;&#1072;&#1103;%20&#1074;&#1077;&#1088;&#1089;&#1080;&#1103;\&#1076;&#1083;&#1103;%20&#1075;&#1088;&#1072;&#1092;&#1080;&#1082;&#1086;&#1074;%202%20&#1075;&#1083;&#1072;&#1074;&#1072;.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6.xml.rels><?xml version="1.0" encoding="UTF-8" standalone="yes"?>
<Relationships xmlns="http://schemas.openxmlformats.org/package/2006/relationships"><Relationship Id="rId1" Type="http://schemas.openxmlformats.org/officeDocument/2006/relationships/oleObject" Target="file:///D:\&#1044;&#1048;&#1057;&#1057;&#1045;&#1056;&#1058;&#1040;&#1062;&#1048;&#1071;%20&#1052;&#1048;&#1043;&#1056;&#1040;&#1062;&#1048;&#1071;\&#1044;&#1048;&#1057;&#1057;&#1045;&#1056;&#1058;&#1040;&#1062;&#1048;&#1071;%20&#1052;&#1048;&#1043;&#1056;&#1040;&#1062;&#1048;&#1071;%20&#1057;&#1045;&#1042;%20&#1050;&#1040;&#1047;\&#1076;&#1083;&#1103;%202-&#1086;&#1081;%20&#1075;&#1083;&#1072;&#1074;&#1099;%20&#1054;&#1089;&#1085;&#1086;&#1074;&#1085;&#1072;&#1103;%20&#1074;&#1077;&#1088;&#1089;&#1080;&#1103;\&#1076;&#1083;&#1103;%20&#1075;&#1088;&#1072;&#1092;&#1080;&#1082;&#1086;&#1074;%202%20&#1075;&#1083;&#1072;&#1074;&#1072;.xlsx"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9.xml.rels><?xml version="1.0" encoding="UTF-8" standalone="yes"?>
<Relationships xmlns="http://schemas.openxmlformats.org/package/2006/relationships"><Relationship Id="rId1" Type="http://schemas.openxmlformats.org/officeDocument/2006/relationships/oleObject" Target="file:///D:\&#1044;&#1048;&#1057;&#1057;&#1045;&#1056;&#1058;&#1040;&#1062;&#1048;&#1071;%20&#1052;&#1048;&#1043;&#1056;&#1040;&#1062;&#1048;&#1071;\&#1044;&#1048;&#1057;&#1057;&#1045;&#1056;&#1058;&#1040;&#1062;&#1048;&#1071;%20&#1052;&#1048;&#1043;&#1056;&#1040;&#1062;&#1048;&#1071;%20&#1057;&#1045;&#1042;%20&#1050;&#1040;&#1047;\&#1076;&#1083;&#1103;%202-&#1086;&#1081;%20&#1075;&#1083;&#1072;&#1074;&#1099;%20&#1054;&#1089;&#1085;&#1086;&#1074;&#1085;&#1072;&#1103;%20&#1074;&#1077;&#1088;&#1089;&#1080;&#1103;\&#1076;&#1083;&#1103;%20&#1075;&#1088;&#1072;&#1092;&#1080;&#1082;&#1086;&#1074;%202%20&#1075;&#1083;&#1072;&#1074;&#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4;&#1048;&#1057;&#1057;&#1045;&#1056;&#1058;&#1040;&#1062;&#1048;&#1071;%20&#1052;&#1048;&#1043;&#1056;&#1040;&#1062;&#1048;&#1071;\&#1044;&#1048;&#1057;&#1057;&#1045;&#1056;&#1058;&#1040;&#1062;&#1048;&#1071;%20&#1052;&#1048;&#1043;&#1056;&#1040;&#1062;&#1048;&#1071;%20&#1057;&#1045;&#1042;%20&#1050;&#1040;&#1047;\&#1076;&#1083;&#1103;%202-&#1086;&#1081;%20&#1075;&#1083;&#1072;&#1074;&#1099;%20&#1054;&#1089;&#1085;&#1086;&#1074;&#1085;&#1072;&#1103;%20&#1074;&#1077;&#1088;&#1089;&#1080;&#1103;\&#1076;&#1083;&#1103;%20&#1075;&#1088;&#1072;&#1092;&#1080;&#1082;&#1086;&#1074;%202%20&#1075;&#1083;&#1072;&#1074;&#107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1044;&#1048;&#1057;&#1057;&#1045;&#1056;&#1058;&#1040;&#1062;&#1048;&#1071;%20&#1052;&#1048;&#1043;&#1056;&#1040;&#1062;&#1048;&#1071;\&#1044;&#1048;&#1057;&#1057;&#1045;&#1056;&#1058;&#1040;&#1062;&#1048;&#1071;%20&#1052;&#1048;&#1043;&#1056;&#1040;&#1062;&#1048;&#1071;%20&#1057;&#1045;&#1042;%20&#1050;&#1040;&#1047;\&#1076;&#1083;&#1103;%202-&#1086;&#1081;%20&#1075;&#1083;&#1072;&#1074;&#1099;%20&#1054;&#1089;&#1085;&#1086;&#1074;&#1085;&#1072;&#1103;%20&#1074;&#1077;&#1088;&#1089;&#1080;&#1103;\&#1076;&#1083;&#1103;%20&#1075;&#1088;&#1072;&#1092;&#1080;&#1082;&#1086;&#1074;%202%20&#1075;&#1083;&#1072;&#1074;&#107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044;&#1048;&#1057;&#1057;&#1045;&#1056;&#1058;&#1040;&#1062;&#1048;&#1071;%20&#1052;&#1048;&#1043;&#1056;&#1040;&#1062;&#1048;&#1071;\&#1044;&#1048;&#1057;&#1057;&#1045;&#1056;&#1058;&#1040;&#1062;&#1048;&#1071;%20&#1052;&#1048;&#1043;&#1056;&#1040;&#1062;&#1048;&#1071;%20&#1057;&#1045;&#1042;%20&#1050;&#1040;&#1047;\&#1076;&#1083;&#1103;%202-&#1086;&#1081;%20&#1075;&#1083;&#1072;&#1074;&#1099;%20&#1054;&#1089;&#1085;&#1086;&#1074;&#1085;&#1072;&#1103;%20&#1074;&#1077;&#1088;&#1089;&#1080;&#1103;\&#1076;&#1083;&#1103;%20&#1075;&#1088;&#1072;&#1092;&#1080;&#1082;&#1086;&#1074;%202%20&#1075;&#1083;&#1072;&#1074;&#107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044;&#1048;&#1057;&#1057;&#1045;&#1056;&#1058;&#1040;&#1062;&#1048;&#1071;%20&#1052;&#1048;&#1043;&#1056;&#1040;&#1062;&#1048;&#1071;\&#1044;&#1048;&#1057;&#1057;&#1045;&#1056;&#1058;&#1040;&#1062;&#1048;&#1071;%20&#1052;&#1048;&#1043;&#1056;&#1040;&#1062;&#1048;&#1071;%20&#1057;&#1045;&#1042;%20&#1050;&#1040;&#1047;\&#1076;&#1083;&#1103;%203%20&#1075;&#1083;&#1072;&#1074;&#1099;%20&#1042;&#1085;&#1077;&#1096;%20&#1080;%20&#1074;&#1085;&#1091;&#1090;&#1088;\&#1076;&#1083;&#1103;%20&#1075;&#1088;&#1072;&#1092;&#1080;&#1082;&#1086;&#1074;%203%20&#1075;&#1083;&#1072;&#1074;&#1072;.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7.xml.rels><?xml version="1.0" encoding="UTF-8" standalone="yes"?>
<Relationships xmlns="http://schemas.openxmlformats.org/package/2006/relationships"><Relationship Id="rId1" Type="http://schemas.openxmlformats.org/officeDocument/2006/relationships/oleObject" Target="file:///C:\Users\asus\Desktop\&#1076;&#1083;&#1103;%20&#1075;&#1088;&#1072;&#1092;&#1080;&#1082;&#1086;&#1074;%203%20&#1075;&#1083;&#1072;&#1074;&#1072;.xlsx" TargetMode="Externa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1076;&#1083;&#1103;%20&#1075;&#1088;&#1072;&#1092;&#1080;&#1082;&#1086;&#1074;%202%20&#1075;&#1083;&#1072;&#1074;&#107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sus\Desktop\&#1076;&#1083;&#1103;%20&#1075;&#1088;&#1072;&#1092;&#1080;&#1082;&#1086;&#1074;%203%20&#1075;&#1083;&#1072;&#1074;&#1072;.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1044;&#1048;&#1057;&#1057;&#1045;&#1056;&#1058;&#1040;&#1062;&#1048;&#1071;%20&#1052;&#1048;&#1043;&#1056;&#1040;&#1062;&#1048;&#1071;\&#1044;&#1048;&#1057;&#1057;&#1045;&#1056;&#1058;&#1040;&#1062;&#1048;&#1071;%20&#1052;&#1048;&#1043;&#1056;&#1040;&#1062;&#1048;&#1071;%20&#1057;&#1045;&#1042;%20&#1050;&#1040;&#1047;\&#1076;&#1083;&#1103;%203%20&#1075;&#1083;&#1072;&#1074;&#1099;%20&#1042;&#1085;&#1077;&#1096;%20&#1080;%20&#1074;&#1085;&#1091;&#1090;&#1088;\&#1076;&#1083;&#1103;%20&#1075;&#1088;&#1072;&#1092;&#1080;&#1082;&#1086;&#1074;%203%20&#1075;&#1083;&#1072;&#1074;&#1072;.xlsx" TargetMode="Externa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33.xml.rels><?xml version="1.0" encoding="UTF-8" standalone="yes"?>
<Relationships xmlns="http://schemas.openxmlformats.org/package/2006/relationships"><Relationship Id="rId1" Type="http://schemas.openxmlformats.org/officeDocument/2006/relationships/oleObject" Target="file:///D:\&#1044;&#1048;&#1057;&#1057;&#1045;&#1056;&#1058;&#1040;&#1062;&#1048;&#1071;%20&#1052;&#1048;&#1043;&#1056;&#1040;&#1062;&#1048;&#1071;\&#1044;&#1048;&#1057;&#1057;&#1045;&#1056;&#1058;&#1040;&#1062;&#1048;&#1071;%20&#1052;&#1048;&#1043;&#1056;&#1040;&#1062;&#1048;&#1071;%20&#1057;&#1045;&#1042;%20&#1050;&#1040;&#1047;\&#1076;&#1083;&#1103;%203%20&#1075;&#1083;&#1072;&#1074;&#1099;%20&#1042;&#1085;&#1077;&#1096;%20&#1080;%20&#1074;&#1085;&#1091;&#1090;&#1088;\&#1076;&#1083;&#1103;%20&#1075;&#1088;&#1072;&#1092;&#1080;&#1082;&#1086;&#1074;%203%20&#1075;&#1083;&#1072;&#1074;&#1072;.xlsx" TargetMode="External"/></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37.xml.rels><?xml version="1.0" encoding="UTF-8" standalone="yes"?>
<Relationships xmlns="http://schemas.openxmlformats.org/package/2006/relationships"><Relationship Id="rId1" Type="http://schemas.openxmlformats.org/officeDocument/2006/relationships/oleObject" Target="file:///D:\&#1044;&#1048;&#1057;&#1057;&#1045;&#1056;&#1058;&#1040;&#1062;&#1048;&#1071;%20&#1052;&#1048;&#1043;&#1056;&#1040;&#1062;&#1048;&#1071;\&#1044;&#1048;&#1057;&#1057;&#1045;&#1056;&#1058;&#1040;&#1062;&#1048;&#1071;%20&#1052;&#1048;&#1043;&#1056;&#1040;&#1062;&#1048;&#1071;%20&#1057;&#1045;&#1042;%20&#1050;&#1040;&#1047;\&#1076;&#1083;&#1103;%203%20&#1075;&#1083;&#1072;&#1074;&#1099;%20&#1042;&#1085;&#1077;&#1096;%20&#1080;%20&#1074;&#1085;&#1091;&#1090;&#1088;\&#1057;&#1077;&#1088;&#1087;&#1080;&#1085;%20&#1088;&#1080;&#1089;%20&#1082;&#1086;&#1083;%20&#1075;&#1088;&#1072;&#1085;&#1090;&#1086;&#1074;.xlsx" TargetMode="External"/></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asus\Desktop\&#1076;&#1083;&#1103;%20&#1075;&#1088;&#1072;&#1092;&#1080;&#1082;&#1086;&#1074;%202%20&#1075;&#1083;&#1072;&#1074;&#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sus\Desktop\&#1076;&#1083;&#1103;%20&#1075;&#1088;&#1072;&#1092;&#1080;&#1082;&#1086;&#1074;%202%20&#1075;&#1083;&#1072;&#1074;&#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sus\Desktop\&#1076;&#1083;&#1103;%20&#1075;&#1088;&#1072;&#1092;&#1080;&#1082;&#1086;&#1074;%202%20&#1075;&#1083;&#1072;&#1074;&#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sus\Desktop\&#1076;&#1083;&#1103;%20&#1075;&#1088;&#1072;&#1092;&#1080;&#1082;&#1086;&#1074;%202%20&#1075;&#1083;&#1072;&#1074;&#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sus\Desktop\&#1076;&#1083;&#1103;%20&#1075;&#1088;&#1072;&#1092;&#1080;&#1082;&#1086;&#1074;%202%20&#1075;&#1083;&#1072;&#1074;&#1072;.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748302080796603E-2"/>
          <c:y val="3.3637751877639475E-2"/>
          <c:w val="0.94508789494096745"/>
          <c:h val="0.60814362551908019"/>
        </c:manualLayout>
      </c:layout>
      <c:barChart>
        <c:barDir val="col"/>
        <c:grouping val="clustered"/>
        <c:varyColors val="0"/>
        <c:ser>
          <c:idx val="0"/>
          <c:order val="0"/>
          <c:tx>
            <c:strRef>
              <c:f>'[для графиков 2 глава.xlsx]Лист2'!$K$11</c:f>
              <c:strCache>
                <c:ptCount val="1"/>
                <c:pt idx="0">
                  <c:v>Костанайская</c:v>
                </c:pt>
              </c:strCache>
            </c:strRef>
          </c:tx>
          <c:spPr>
            <a:solidFill>
              <a:schemeClr val="accent1"/>
            </a:solidFill>
            <a:ln>
              <a:noFill/>
            </a:ln>
            <a:effectLst/>
          </c:spPr>
          <c:invertIfNegative val="0"/>
          <c:cat>
            <c:numRef>
              <c:f>'[для графиков 2 глава.xlsx]Лист2'!$J$12:$J$16</c:f>
              <c:numCache>
                <c:formatCode>General</c:formatCode>
                <c:ptCount val="5"/>
                <c:pt idx="0">
                  <c:v>1999</c:v>
                </c:pt>
                <c:pt idx="1">
                  <c:v>2004</c:v>
                </c:pt>
                <c:pt idx="2">
                  <c:v>2009</c:v>
                </c:pt>
                <c:pt idx="3">
                  <c:v>2014</c:v>
                </c:pt>
                <c:pt idx="4">
                  <c:v>2019</c:v>
                </c:pt>
              </c:numCache>
            </c:numRef>
          </c:cat>
          <c:val>
            <c:numRef>
              <c:f>'[для графиков 2 глава.xlsx]Лист2'!$K$12:$K$16</c:f>
              <c:numCache>
                <c:formatCode>General</c:formatCode>
                <c:ptCount val="5"/>
                <c:pt idx="0">
                  <c:v>11.6</c:v>
                </c:pt>
                <c:pt idx="1">
                  <c:v>12.6</c:v>
                </c:pt>
                <c:pt idx="2">
                  <c:v>14.2</c:v>
                </c:pt>
                <c:pt idx="3">
                  <c:v>14.5</c:v>
                </c:pt>
                <c:pt idx="4">
                  <c:v>13.2</c:v>
                </c:pt>
              </c:numCache>
            </c:numRef>
          </c:val>
          <c:extLst>
            <c:ext xmlns:c16="http://schemas.microsoft.com/office/drawing/2014/chart" uri="{C3380CC4-5D6E-409C-BE32-E72D297353CC}">
              <c16:uniqueId val="{00000000-4A4B-4988-B62B-3F6D893B1A6A}"/>
            </c:ext>
          </c:extLst>
        </c:ser>
        <c:ser>
          <c:idx val="1"/>
          <c:order val="1"/>
          <c:tx>
            <c:strRef>
              <c:f>'[для графиков 2 глава.xlsx]Лист2'!$L$11</c:f>
              <c:strCache>
                <c:ptCount val="1"/>
                <c:pt idx="0">
                  <c:v>Северо-Казахстанская</c:v>
                </c:pt>
              </c:strCache>
            </c:strRef>
          </c:tx>
          <c:spPr>
            <a:solidFill>
              <a:schemeClr val="accent2"/>
            </a:solidFill>
            <a:ln>
              <a:noFill/>
            </a:ln>
            <a:effectLst/>
          </c:spPr>
          <c:invertIfNegative val="0"/>
          <c:cat>
            <c:numRef>
              <c:f>'[для графиков 2 глава.xlsx]Лист2'!$J$12:$J$16</c:f>
              <c:numCache>
                <c:formatCode>General</c:formatCode>
                <c:ptCount val="5"/>
                <c:pt idx="0">
                  <c:v>1999</c:v>
                </c:pt>
                <c:pt idx="1">
                  <c:v>2004</c:v>
                </c:pt>
                <c:pt idx="2">
                  <c:v>2009</c:v>
                </c:pt>
                <c:pt idx="3">
                  <c:v>2014</c:v>
                </c:pt>
                <c:pt idx="4">
                  <c:v>2019</c:v>
                </c:pt>
              </c:numCache>
            </c:numRef>
          </c:cat>
          <c:val>
            <c:numRef>
              <c:f>'[для графиков 2 глава.xlsx]Лист2'!$L$12:$L$16</c:f>
              <c:numCache>
                <c:formatCode>General</c:formatCode>
                <c:ptCount val="5"/>
                <c:pt idx="0">
                  <c:v>11.1</c:v>
                </c:pt>
                <c:pt idx="1">
                  <c:v>12.3</c:v>
                </c:pt>
                <c:pt idx="2">
                  <c:v>14.9</c:v>
                </c:pt>
                <c:pt idx="3">
                  <c:v>14.3</c:v>
                </c:pt>
                <c:pt idx="4">
                  <c:v>12.5</c:v>
                </c:pt>
              </c:numCache>
            </c:numRef>
          </c:val>
          <c:extLst>
            <c:ext xmlns:c16="http://schemas.microsoft.com/office/drawing/2014/chart" uri="{C3380CC4-5D6E-409C-BE32-E72D297353CC}">
              <c16:uniqueId val="{00000001-4A4B-4988-B62B-3F6D893B1A6A}"/>
            </c:ext>
          </c:extLst>
        </c:ser>
        <c:ser>
          <c:idx val="2"/>
          <c:order val="2"/>
          <c:tx>
            <c:strRef>
              <c:f>'[для графиков 2 глава.xlsx]Лист2'!$M$11</c:f>
              <c:strCache>
                <c:ptCount val="1"/>
                <c:pt idx="0">
                  <c:v>Павлодарская</c:v>
                </c:pt>
              </c:strCache>
            </c:strRef>
          </c:tx>
          <c:spPr>
            <a:solidFill>
              <a:schemeClr val="accent3"/>
            </a:solidFill>
            <a:ln>
              <a:noFill/>
            </a:ln>
            <a:effectLst/>
          </c:spPr>
          <c:invertIfNegative val="0"/>
          <c:cat>
            <c:numRef>
              <c:f>'[для графиков 2 глава.xlsx]Лист2'!$J$12:$J$16</c:f>
              <c:numCache>
                <c:formatCode>General</c:formatCode>
                <c:ptCount val="5"/>
                <c:pt idx="0">
                  <c:v>1999</c:v>
                </c:pt>
                <c:pt idx="1">
                  <c:v>2004</c:v>
                </c:pt>
                <c:pt idx="2">
                  <c:v>2009</c:v>
                </c:pt>
                <c:pt idx="3">
                  <c:v>2014</c:v>
                </c:pt>
                <c:pt idx="4">
                  <c:v>2019</c:v>
                </c:pt>
              </c:numCache>
            </c:numRef>
          </c:cat>
          <c:val>
            <c:numRef>
              <c:f>'[для графиков 2 глава.xlsx]Лист2'!$M$12:$M$16</c:f>
              <c:numCache>
                <c:formatCode>General</c:formatCode>
                <c:ptCount val="5"/>
                <c:pt idx="0">
                  <c:v>11</c:v>
                </c:pt>
                <c:pt idx="1">
                  <c:v>14.1</c:v>
                </c:pt>
                <c:pt idx="2">
                  <c:v>17</c:v>
                </c:pt>
                <c:pt idx="3">
                  <c:v>17.3</c:v>
                </c:pt>
                <c:pt idx="4">
                  <c:v>15.4</c:v>
                </c:pt>
              </c:numCache>
            </c:numRef>
          </c:val>
          <c:extLst>
            <c:ext xmlns:c16="http://schemas.microsoft.com/office/drawing/2014/chart" uri="{C3380CC4-5D6E-409C-BE32-E72D297353CC}">
              <c16:uniqueId val="{00000002-4A4B-4988-B62B-3F6D893B1A6A}"/>
            </c:ext>
          </c:extLst>
        </c:ser>
        <c:ser>
          <c:idx val="3"/>
          <c:order val="3"/>
          <c:tx>
            <c:strRef>
              <c:f>'[для графиков 2 глава.xlsx]Лист2'!$N$11</c:f>
              <c:strCache>
                <c:ptCount val="1"/>
                <c:pt idx="0">
                  <c:v>Акмолинская</c:v>
                </c:pt>
              </c:strCache>
            </c:strRef>
          </c:tx>
          <c:spPr>
            <a:solidFill>
              <a:schemeClr val="accent4"/>
            </a:solidFill>
            <a:ln>
              <a:noFill/>
            </a:ln>
            <a:effectLst/>
          </c:spPr>
          <c:invertIfNegative val="0"/>
          <c:cat>
            <c:numRef>
              <c:f>'[для графиков 2 глава.xlsx]Лист2'!$J$12:$J$16</c:f>
              <c:numCache>
                <c:formatCode>General</c:formatCode>
                <c:ptCount val="5"/>
                <c:pt idx="0">
                  <c:v>1999</c:v>
                </c:pt>
                <c:pt idx="1">
                  <c:v>2004</c:v>
                </c:pt>
                <c:pt idx="2">
                  <c:v>2009</c:v>
                </c:pt>
                <c:pt idx="3">
                  <c:v>2014</c:v>
                </c:pt>
                <c:pt idx="4">
                  <c:v>2019</c:v>
                </c:pt>
              </c:numCache>
            </c:numRef>
          </c:cat>
          <c:val>
            <c:numRef>
              <c:f>'[для графиков 2 глава.xlsx]Лист2'!$N$12:$N$16</c:f>
              <c:numCache>
                <c:formatCode>General</c:formatCode>
                <c:ptCount val="5"/>
                <c:pt idx="0">
                  <c:v>11.9</c:v>
                </c:pt>
                <c:pt idx="1">
                  <c:v>14.6</c:v>
                </c:pt>
                <c:pt idx="2">
                  <c:v>16.8</c:v>
                </c:pt>
                <c:pt idx="3">
                  <c:v>17.399999999999999</c:v>
                </c:pt>
                <c:pt idx="4">
                  <c:v>16.3</c:v>
                </c:pt>
              </c:numCache>
            </c:numRef>
          </c:val>
          <c:extLst>
            <c:ext xmlns:c16="http://schemas.microsoft.com/office/drawing/2014/chart" uri="{C3380CC4-5D6E-409C-BE32-E72D297353CC}">
              <c16:uniqueId val="{00000003-4A4B-4988-B62B-3F6D893B1A6A}"/>
            </c:ext>
          </c:extLst>
        </c:ser>
        <c:ser>
          <c:idx val="4"/>
          <c:order val="4"/>
          <c:tx>
            <c:strRef>
              <c:f>'[для графиков 2 глава.xlsx]Лист2'!$O$11</c:f>
              <c:strCache>
                <c:ptCount val="1"/>
                <c:pt idx="0">
                  <c:v>г. Нур-Султан</c:v>
                </c:pt>
              </c:strCache>
            </c:strRef>
          </c:tx>
          <c:spPr>
            <a:solidFill>
              <a:srgbClr val="00B0F0"/>
            </a:solidFill>
            <a:ln>
              <a:noFill/>
            </a:ln>
            <a:effectLst/>
          </c:spPr>
          <c:invertIfNegative val="0"/>
          <c:cat>
            <c:numRef>
              <c:f>'[для графиков 2 глава.xlsx]Лист2'!$J$12:$J$16</c:f>
              <c:numCache>
                <c:formatCode>General</c:formatCode>
                <c:ptCount val="5"/>
                <c:pt idx="0">
                  <c:v>1999</c:v>
                </c:pt>
                <c:pt idx="1">
                  <c:v>2004</c:v>
                </c:pt>
                <c:pt idx="2">
                  <c:v>2009</c:v>
                </c:pt>
                <c:pt idx="3">
                  <c:v>2014</c:v>
                </c:pt>
                <c:pt idx="4">
                  <c:v>2019</c:v>
                </c:pt>
              </c:numCache>
            </c:numRef>
          </c:cat>
          <c:val>
            <c:numRef>
              <c:f>'[для графиков 2 глава.xlsx]Лист2'!$O$12:$O$16</c:f>
              <c:numCache>
                <c:formatCode>General</c:formatCode>
                <c:ptCount val="5"/>
                <c:pt idx="0">
                  <c:v>10.6</c:v>
                </c:pt>
                <c:pt idx="1">
                  <c:v>15.4</c:v>
                </c:pt>
                <c:pt idx="2">
                  <c:v>24.2</c:v>
                </c:pt>
                <c:pt idx="3">
                  <c:v>28.9</c:v>
                </c:pt>
                <c:pt idx="4">
                  <c:v>25.9</c:v>
                </c:pt>
              </c:numCache>
            </c:numRef>
          </c:val>
          <c:extLst>
            <c:ext xmlns:c16="http://schemas.microsoft.com/office/drawing/2014/chart" uri="{C3380CC4-5D6E-409C-BE32-E72D297353CC}">
              <c16:uniqueId val="{00000004-4A4B-4988-B62B-3F6D893B1A6A}"/>
            </c:ext>
          </c:extLst>
        </c:ser>
        <c:dLbls>
          <c:showLegendKey val="0"/>
          <c:showVal val="0"/>
          <c:showCatName val="0"/>
          <c:showSerName val="0"/>
          <c:showPercent val="0"/>
          <c:showBubbleSize val="0"/>
        </c:dLbls>
        <c:gapWidth val="219"/>
        <c:overlap val="-27"/>
        <c:axId val="281362816"/>
        <c:axId val="281391872"/>
      </c:barChart>
      <c:lineChart>
        <c:grouping val="standard"/>
        <c:varyColors val="0"/>
        <c:ser>
          <c:idx val="5"/>
          <c:order val="5"/>
          <c:tx>
            <c:strRef>
              <c:f>'[для графиков 2 глава.xlsx]Лист2'!$P$11</c:f>
              <c:strCache>
                <c:ptCount val="1"/>
                <c:pt idx="0">
                  <c:v>среднее по региону</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'[для графиков 2 глава.xlsx]Лист2'!$J$12:$J$16</c:f>
              <c:numCache>
                <c:formatCode>General</c:formatCode>
                <c:ptCount val="5"/>
                <c:pt idx="0">
                  <c:v>1999</c:v>
                </c:pt>
                <c:pt idx="1">
                  <c:v>2004</c:v>
                </c:pt>
                <c:pt idx="2">
                  <c:v>2009</c:v>
                </c:pt>
                <c:pt idx="3">
                  <c:v>2014</c:v>
                </c:pt>
                <c:pt idx="4">
                  <c:v>2019</c:v>
                </c:pt>
              </c:numCache>
            </c:numRef>
          </c:cat>
          <c:val>
            <c:numRef>
              <c:f>'[для графиков 2 глава.xlsx]Лист2'!$P$12:$P$16</c:f>
              <c:numCache>
                <c:formatCode>General</c:formatCode>
                <c:ptCount val="5"/>
                <c:pt idx="0">
                  <c:v>11.24</c:v>
                </c:pt>
                <c:pt idx="1">
                  <c:v>13.8</c:v>
                </c:pt>
                <c:pt idx="2">
                  <c:v>17.420000000000002</c:v>
                </c:pt>
                <c:pt idx="3">
                  <c:v>18.48</c:v>
                </c:pt>
                <c:pt idx="4">
                  <c:v>16.66</c:v>
                </c:pt>
              </c:numCache>
            </c:numRef>
          </c:val>
          <c:smooth val="0"/>
          <c:extLst>
            <c:ext xmlns:c16="http://schemas.microsoft.com/office/drawing/2014/chart" uri="{C3380CC4-5D6E-409C-BE32-E72D297353CC}">
              <c16:uniqueId val="{00000005-4A4B-4988-B62B-3F6D893B1A6A}"/>
            </c:ext>
          </c:extLst>
        </c:ser>
        <c:ser>
          <c:idx val="6"/>
          <c:order val="6"/>
          <c:tx>
            <c:strRef>
              <c:f>'[для графиков 2 глава.xlsx]Лист2'!$Q$11</c:f>
              <c:strCache>
                <c:ptCount val="1"/>
                <c:pt idx="0">
                  <c:v>Республика Казахстан</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'[для графиков 2 глава.xlsx]Лист2'!$J$12:$J$16</c:f>
              <c:numCache>
                <c:formatCode>General</c:formatCode>
                <c:ptCount val="5"/>
                <c:pt idx="0">
                  <c:v>1999</c:v>
                </c:pt>
                <c:pt idx="1">
                  <c:v>2004</c:v>
                </c:pt>
                <c:pt idx="2">
                  <c:v>2009</c:v>
                </c:pt>
                <c:pt idx="3">
                  <c:v>2014</c:v>
                </c:pt>
                <c:pt idx="4">
                  <c:v>2019</c:v>
                </c:pt>
              </c:numCache>
            </c:numRef>
          </c:cat>
          <c:val>
            <c:numRef>
              <c:f>'[для графиков 2 глава.xlsx]Лист2'!$Q$12:$Q$16</c:f>
              <c:numCache>
                <c:formatCode>General</c:formatCode>
                <c:ptCount val="5"/>
                <c:pt idx="0">
                  <c:v>14.2</c:v>
                </c:pt>
                <c:pt idx="1">
                  <c:v>18.100000000000001</c:v>
                </c:pt>
                <c:pt idx="2">
                  <c:v>22.1</c:v>
                </c:pt>
                <c:pt idx="3">
                  <c:v>23.1</c:v>
                </c:pt>
                <c:pt idx="4">
                  <c:v>21.7</c:v>
                </c:pt>
              </c:numCache>
            </c:numRef>
          </c:val>
          <c:smooth val="0"/>
          <c:extLst>
            <c:ext xmlns:c16="http://schemas.microsoft.com/office/drawing/2014/chart" uri="{C3380CC4-5D6E-409C-BE32-E72D297353CC}">
              <c16:uniqueId val="{00000006-4A4B-4988-B62B-3F6D893B1A6A}"/>
            </c:ext>
          </c:extLst>
        </c:ser>
        <c:dLbls>
          <c:showLegendKey val="0"/>
          <c:showVal val="0"/>
          <c:showCatName val="0"/>
          <c:showSerName val="0"/>
          <c:showPercent val="0"/>
          <c:showBubbleSize val="0"/>
        </c:dLbls>
        <c:marker val="1"/>
        <c:smooth val="0"/>
        <c:axId val="281362816"/>
        <c:axId val="281391872"/>
      </c:lineChart>
      <c:catAx>
        <c:axId val="28136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281391872"/>
        <c:crosses val="autoZero"/>
        <c:auto val="1"/>
        <c:lblAlgn val="ctr"/>
        <c:lblOffset val="100"/>
        <c:noMultiLvlLbl val="0"/>
      </c:catAx>
      <c:valAx>
        <c:axId val="281391872"/>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281362816"/>
        <c:crosses val="autoZero"/>
        <c:crossBetween val="between"/>
      </c:valAx>
      <c:spPr>
        <a:noFill/>
        <a:ln>
          <a:noFill/>
        </a:ln>
        <a:effectLst/>
      </c:spPr>
    </c:plotArea>
    <c:legend>
      <c:legendPos val="b"/>
      <c:layout>
        <c:manualLayout>
          <c:xMode val="edge"/>
          <c:yMode val="edge"/>
          <c:x val="4.6230698981975281E-3"/>
          <c:y val="0.76188466452027637"/>
          <c:w val="0.99537696963137334"/>
          <c:h val="0.2381153354797236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73549139690881E-2"/>
          <c:y val="3.2988106216452671E-2"/>
          <c:w val="0.8997820064158647"/>
          <c:h val="0.85771298857913036"/>
        </c:manualLayout>
      </c:layout>
      <c:lineChart>
        <c:grouping val="standard"/>
        <c:varyColors val="0"/>
        <c:ser>
          <c:idx val="0"/>
          <c:order val="0"/>
          <c:tx>
            <c:strRef>
              <c:f>Лист1!$B$1</c:f>
              <c:strCache>
                <c:ptCount val="1"/>
                <c:pt idx="0">
                  <c:v>Численность населения, тыс. чел.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7743946086561793E-2"/>
                  <c:y val="-3.003003003003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30-45A1-A302-6B0D9406FBC1}"/>
                </c:ext>
              </c:extLst>
            </c:dLbl>
            <c:dLbl>
              <c:idx val="1"/>
              <c:layout>
                <c:manualLayout>
                  <c:x val="-4.4395830787226982E-2"/>
                  <c:y val="-4.2042042042042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30-45A1-A302-6B0D9406FBC1}"/>
                </c:ext>
              </c:extLst>
            </c:dLbl>
            <c:dLbl>
              <c:idx val="2"/>
              <c:layout>
                <c:manualLayout>
                  <c:x val="-5.1047715487892172E-2"/>
                  <c:y val="-6.006006006006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30-45A1-A302-6B0D9406FBC1}"/>
                </c:ext>
              </c:extLst>
            </c:dLbl>
            <c:dLbl>
              <c:idx val="3"/>
              <c:layout>
                <c:manualLayout>
                  <c:x val="-5.1047715487892172E-2"/>
                  <c:y val="-4.20420420420420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30-45A1-A302-6B0D9406FBC1}"/>
                </c:ext>
              </c:extLst>
            </c:dLbl>
            <c:dLbl>
              <c:idx val="4"/>
              <c:layout>
                <c:manualLayout>
                  <c:x val="-4.6613125687448714E-2"/>
                  <c:y val="-3.003003003003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30-45A1-A302-6B0D9406FBC1}"/>
                </c:ext>
              </c:extLst>
            </c:dLbl>
            <c:dLbl>
              <c:idx val="5"/>
              <c:layout>
                <c:manualLayout>
                  <c:x val="-4.8830420587670606E-2"/>
                  <c:y val="-4.20420420420420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30-45A1-A302-6B0D9406FBC1}"/>
                </c:ext>
              </c:extLst>
            </c:dLbl>
            <c:dLbl>
              <c:idx val="6"/>
              <c:layout>
                <c:manualLayout>
                  <c:x val="-3.9014089425074637E-2"/>
                  <c:y val="-4.2042042042042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30-45A1-A302-6B0D9406FB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1991</c:v>
                </c:pt>
                <c:pt idx="1">
                  <c:v>1996</c:v>
                </c:pt>
                <c:pt idx="2">
                  <c:v>2001</c:v>
                </c:pt>
                <c:pt idx="3">
                  <c:v>2006</c:v>
                </c:pt>
                <c:pt idx="4">
                  <c:v>2011</c:v>
                </c:pt>
                <c:pt idx="5">
                  <c:v>2016</c:v>
                </c:pt>
                <c:pt idx="6">
                  <c:v>2021</c:v>
                </c:pt>
              </c:numCache>
            </c:numRef>
          </c:cat>
          <c:val>
            <c:numRef>
              <c:f>Лист1!$B$2:$B$8</c:f>
              <c:numCache>
                <c:formatCode>General</c:formatCode>
                <c:ptCount val="7"/>
                <c:pt idx="0">
                  <c:v>4169.2</c:v>
                </c:pt>
                <c:pt idx="1">
                  <c:v>3767.4</c:v>
                </c:pt>
                <c:pt idx="2">
                  <c:v>3175.5</c:v>
                </c:pt>
                <c:pt idx="3">
                  <c:v>3054.7</c:v>
                </c:pt>
                <c:pt idx="4">
                  <c:v>2946.2</c:v>
                </c:pt>
                <c:pt idx="5">
                  <c:v>2945.1</c:v>
                </c:pt>
                <c:pt idx="6">
                  <c:v>2894.7</c:v>
                </c:pt>
              </c:numCache>
            </c:numRef>
          </c:val>
          <c:smooth val="0"/>
          <c:extLst>
            <c:ext xmlns:c16="http://schemas.microsoft.com/office/drawing/2014/chart" uri="{C3380CC4-5D6E-409C-BE32-E72D297353CC}">
              <c16:uniqueId val="{00000000-D5B0-4AFA-833F-5AC838F0C022}"/>
            </c:ext>
          </c:extLst>
        </c:ser>
        <c:dLbls>
          <c:dLblPos val="ctr"/>
          <c:showLegendKey val="0"/>
          <c:showVal val="1"/>
          <c:showCatName val="0"/>
          <c:showSerName val="0"/>
          <c:showPercent val="0"/>
          <c:showBubbleSize val="0"/>
        </c:dLbls>
        <c:marker val="1"/>
        <c:smooth val="0"/>
        <c:axId val="174316160"/>
        <c:axId val="174458752"/>
      </c:lineChart>
      <c:catAx>
        <c:axId val="174316160"/>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ru-RU" sz="800">
                    <a:solidFill>
                      <a:sysClr val="windowText" lastClr="000000"/>
                    </a:solidFill>
                  </a:rPr>
                  <a:t>годы</a:t>
                </a:r>
              </a:p>
            </c:rich>
          </c:tx>
          <c:layout>
            <c:manualLayout>
              <c:xMode val="edge"/>
              <c:yMode val="edge"/>
              <c:x val="0.95028926071741038"/>
              <c:y val="0.932473103024284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74458752"/>
        <c:crosses val="autoZero"/>
        <c:auto val="1"/>
        <c:lblAlgn val="ctr"/>
        <c:lblOffset val="100"/>
        <c:noMultiLvlLbl val="0"/>
      </c:catAx>
      <c:valAx>
        <c:axId val="174458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ru-RU" sz="800">
                    <a:solidFill>
                      <a:sysClr val="windowText" lastClr="000000"/>
                    </a:solidFill>
                  </a:rPr>
                  <a:t>тыс.чел.</a:t>
                </a:r>
              </a:p>
            </c:rich>
          </c:tx>
          <c:layout>
            <c:manualLayout>
              <c:xMode val="edge"/>
              <c:yMode val="edge"/>
              <c:x val="4.6296296296296294E-3"/>
              <c:y val="0.3347393062353692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74316160"/>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49890789984658"/>
          <c:y val="4.3650793650793648E-2"/>
          <c:w val="0.80550109210015342"/>
          <c:h val="0.66982627171603548"/>
        </c:manualLayout>
      </c:layout>
      <c:lineChart>
        <c:grouping val="standard"/>
        <c:varyColors val="0"/>
        <c:ser>
          <c:idx val="0"/>
          <c:order val="0"/>
          <c:tx>
            <c:strRef>
              <c:f>Лист1!$B$1</c:f>
              <c:strCache>
                <c:ptCount val="1"/>
                <c:pt idx="0">
                  <c:v>Костанайская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Лист1!$A$2:$A$8</c:f>
              <c:numCache>
                <c:formatCode>General</c:formatCode>
                <c:ptCount val="7"/>
                <c:pt idx="0">
                  <c:v>1991</c:v>
                </c:pt>
                <c:pt idx="1">
                  <c:v>1996</c:v>
                </c:pt>
                <c:pt idx="2">
                  <c:v>2001</c:v>
                </c:pt>
                <c:pt idx="3">
                  <c:v>2006</c:v>
                </c:pt>
                <c:pt idx="4">
                  <c:v>2011</c:v>
                </c:pt>
                <c:pt idx="5">
                  <c:v>2016</c:v>
                </c:pt>
                <c:pt idx="6">
                  <c:v>2021</c:v>
                </c:pt>
              </c:numCache>
            </c:numRef>
          </c:cat>
          <c:val>
            <c:numRef>
              <c:f>Лист1!$B$2:$B$8</c:f>
              <c:numCache>
                <c:formatCode>General</c:formatCode>
                <c:ptCount val="7"/>
                <c:pt idx="0">
                  <c:v>1239.0999999999999</c:v>
                </c:pt>
                <c:pt idx="1">
                  <c:v>1159.5</c:v>
                </c:pt>
                <c:pt idx="2">
                  <c:v>947.5</c:v>
                </c:pt>
                <c:pt idx="3">
                  <c:v>901.2</c:v>
                </c:pt>
                <c:pt idx="4">
                  <c:v>880.6</c:v>
                </c:pt>
                <c:pt idx="5">
                  <c:v>881.5</c:v>
                </c:pt>
                <c:pt idx="6">
                  <c:v>864.5</c:v>
                </c:pt>
              </c:numCache>
            </c:numRef>
          </c:val>
          <c:smooth val="0"/>
          <c:extLst>
            <c:ext xmlns:c16="http://schemas.microsoft.com/office/drawing/2014/chart" uri="{C3380CC4-5D6E-409C-BE32-E72D297353CC}">
              <c16:uniqueId val="{00000000-82CC-4AA7-BE78-B72DF49747B0}"/>
            </c:ext>
          </c:extLst>
        </c:ser>
        <c:ser>
          <c:idx val="1"/>
          <c:order val="1"/>
          <c:tx>
            <c:strRef>
              <c:f>Лист1!$C$1</c:f>
              <c:strCache>
                <c:ptCount val="1"/>
                <c:pt idx="0">
                  <c:v>СКО</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Лист1!$A$2:$A$8</c:f>
              <c:numCache>
                <c:formatCode>General</c:formatCode>
                <c:ptCount val="7"/>
                <c:pt idx="0">
                  <c:v>1991</c:v>
                </c:pt>
                <c:pt idx="1">
                  <c:v>1996</c:v>
                </c:pt>
                <c:pt idx="2">
                  <c:v>2001</c:v>
                </c:pt>
                <c:pt idx="3">
                  <c:v>2006</c:v>
                </c:pt>
                <c:pt idx="4">
                  <c:v>2011</c:v>
                </c:pt>
                <c:pt idx="5">
                  <c:v>2016</c:v>
                </c:pt>
                <c:pt idx="6">
                  <c:v>2021</c:v>
                </c:pt>
              </c:numCache>
            </c:numRef>
          </c:cat>
          <c:val>
            <c:numRef>
              <c:f>Лист1!$C$2:$C$8</c:f>
              <c:numCache>
                <c:formatCode>General</c:formatCode>
                <c:ptCount val="7"/>
                <c:pt idx="0">
                  <c:v>912.1</c:v>
                </c:pt>
                <c:pt idx="1">
                  <c:v>843.2</c:v>
                </c:pt>
                <c:pt idx="2">
                  <c:v>697</c:v>
                </c:pt>
                <c:pt idx="3">
                  <c:v>662</c:v>
                </c:pt>
                <c:pt idx="4">
                  <c:v>586.6</c:v>
                </c:pt>
                <c:pt idx="5">
                  <c:v>566.4</c:v>
                </c:pt>
                <c:pt idx="6">
                  <c:v>553.70000000000005</c:v>
                </c:pt>
              </c:numCache>
            </c:numRef>
          </c:val>
          <c:smooth val="0"/>
          <c:extLst>
            <c:ext xmlns:c16="http://schemas.microsoft.com/office/drawing/2014/chart" uri="{C3380CC4-5D6E-409C-BE32-E72D297353CC}">
              <c16:uniqueId val="{00000001-82CC-4AA7-BE78-B72DF49747B0}"/>
            </c:ext>
          </c:extLst>
        </c:ser>
        <c:ser>
          <c:idx val="2"/>
          <c:order val="2"/>
          <c:tx>
            <c:strRef>
              <c:f>Лист1!$D$1</c:f>
              <c:strCache>
                <c:ptCount val="1"/>
                <c:pt idx="0">
                  <c:v>Павлодарская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Лист1!$A$2:$A$8</c:f>
              <c:numCache>
                <c:formatCode>General</c:formatCode>
                <c:ptCount val="7"/>
                <c:pt idx="0">
                  <c:v>1991</c:v>
                </c:pt>
                <c:pt idx="1">
                  <c:v>1996</c:v>
                </c:pt>
                <c:pt idx="2">
                  <c:v>2001</c:v>
                </c:pt>
                <c:pt idx="3">
                  <c:v>2006</c:v>
                </c:pt>
                <c:pt idx="4">
                  <c:v>2011</c:v>
                </c:pt>
                <c:pt idx="5">
                  <c:v>2016</c:v>
                </c:pt>
                <c:pt idx="6">
                  <c:v>2021</c:v>
                </c:pt>
              </c:numCache>
            </c:numRef>
          </c:cat>
          <c:val>
            <c:numRef>
              <c:f>Лист1!$D$2:$D$8</c:f>
              <c:numCache>
                <c:formatCode>General</c:formatCode>
                <c:ptCount val="7"/>
                <c:pt idx="0">
                  <c:v>947.6</c:v>
                </c:pt>
                <c:pt idx="1">
                  <c:v>885.3</c:v>
                </c:pt>
                <c:pt idx="2">
                  <c:v>765.3</c:v>
                </c:pt>
                <c:pt idx="3">
                  <c:v>743.9</c:v>
                </c:pt>
                <c:pt idx="4">
                  <c:v>746.7</c:v>
                </c:pt>
                <c:pt idx="5">
                  <c:v>757.8</c:v>
                </c:pt>
                <c:pt idx="6">
                  <c:v>751</c:v>
                </c:pt>
              </c:numCache>
            </c:numRef>
          </c:val>
          <c:smooth val="0"/>
          <c:extLst>
            <c:ext xmlns:c16="http://schemas.microsoft.com/office/drawing/2014/chart" uri="{C3380CC4-5D6E-409C-BE32-E72D297353CC}">
              <c16:uniqueId val="{00000002-82CC-4AA7-BE78-B72DF49747B0}"/>
            </c:ext>
          </c:extLst>
        </c:ser>
        <c:ser>
          <c:idx val="3"/>
          <c:order val="3"/>
          <c:tx>
            <c:strRef>
              <c:f>Лист1!$E$1</c:f>
              <c:strCache>
                <c:ptCount val="1"/>
                <c:pt idx="0">
                  <c:v>Акмолинская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Лист1!$A$2:$A$8</c:f>
              <c:numCache>
                <c:formatCode>General</c:formatCode>
                <c:ptCount val="7"/>
                <c:pt idx="0">
                  <c:v>1991</c:v>
                </c:pt>
                <c:pt idx="1">
                  <c:v>1996</c:v>
                </c:pt>
                <c:pt idx="2">
                  <c:v>2001</c:v>
                </c:pt>
                <c:pt idx="3">
                  <c:v>2006</c:v>
                </c:pt>
                <c:pt idx="4">
                  <c:v>2011</c:v>
                </c:pt>
                <c:pt idx="5">
                  <c:v>2016</c:v>
                </c:pt>
                <c:pt idx="6">
                  <c:v>2021</c:v>
                </c:pt>
              </c:numCache>
            </c:numRef>
          </c:cat>
          <c:val>
            <c:numRef>
              <c:f>Лист1!$E$2:$E$8</c:f>
              <c:numCache>
                <c:formatCode>General</c:formatCode>
                <c:ptCount val="7"/>
                <c:pt idx="0">
                  <c:v>1070.4000000000001</c:v>
                </c:pt>
                <c:pt idx="1">
                  <c:v>937.8</c:v>
                </c:pt>
                <c:pt idx="2">
                  <c:v>765.7</c:v>
                </c:pt>
                <c:pt idx="3">
                  <c:v>747.6</c:v>
                </c:pt>
                <c:pt idx="4">
                  <c:v>732.3</c:v>
                </c:pt>
                <c:pt idx="5">
                  <c:v>739.4</c:v>
                </c:pt>
                <c:pt idx="6">
                  <c:v>735.5</c:v>
                </c:pt>
              </c:numCache>
            </c:numRef>
          </c:val>
          <c:smooth val="0"/>
          <c:extLst>
            <c:ext xmlns:c16="http://schemas.microsoft.com/office/drawing/2014/chart" uri="{C3380CC4-5D6E-409C-BE32-E72D297353CC}">
              <c16:uniqueId val="{00000003-82CC-4AA7-BE78-B72DF49747B0}"/>
            </c:ext>
          </c:extLst>
        </c:ser>
        <c:ser>
          <c:idx val="4"/>
          <c:order val="4"/>
          <c:tx>
            <c:strRef>
              <c:f>Лист1!$F$1</c:f>
              <c:strCache>
                <c:ptCount val="1"/>
                <c:pt idx="0">
                  <c:v>г.Нур-Султан</c:v>
                </c:pt>
              </c:strCache>
            </c:strRef>
          </c:tx>
          <c:spPr>
            <a:ln w="28575" cap="rnd">
              <a:solidFill>
                <a:srgbClr val="FFC000"/>
              </a:solidFill>
              <a:round/>
            </a:ln>
            <a:effectLst/>
          </c:spPr>
          <c:marker>
            <c:symbol val="circle"/>
            <c:size val="5"/>
            <c:spPr>
              <a:solidFill>
                <a:schemeClr val="accent5"/>
              </a:solidFill>
              <a:ln w="9525">
                <a:solidFill>
                  <a:srgbClr val="FFC000"/>
                </a:solidFill>
              </a:ln>
              <a:effectLst/>
            </c:spPr>
          </c:marker>
          <c:cat>
            <c:numRef>
              <c:f>Лист1!$A$2:$A$8</c:f>
              <c:numCache>
                <c:formatCode>General</c:formatCode>
                <c:ptCount val="7"/>
                <c:pt idx="0">
                  <c:v>1991</c:v>
                </c:pt>
                <c:pt idx="1">
                  <c:v>1996</c:v>
                </c:pt>
                <c:pt idx="2">
                  <c:v>2001</c:v>
                </c:pt>
                <c:pt idx="3">
                  <c:v>2006</c:v>
                </c:pt>
                <c:pt idx="4">
                  <c:v>2011</c:v>
                </c:pt>
                <c:pt idx="5">
                  <c:v>2016</c:v>
                </c:pt>
                <c:pt idx="6">
                  <c:v>2021</c:v>
                </c:pt>
              </c:numCache>
            </c:numRef>
          </c:cat>
          <c:val>
            <c:numRef>
              <c:f>Лист1!$F$2:$F$8</c:f>
              <c:numCache>
                <c:formatCode>General</c:formatCode>
                <c:ptCount val="7"/>
                <c:pt idx="2">
                  <c:v>466.6</c:v>
                </c:pt>
                <c:pt idx="3">
                  <c:v>562.4</c:v>
                </c:pt>
                <c:pt idx="4">
                  <c:v>720</c:v>
                </c:pt>
                <c:pt idx="5">
                  <c:v>922.2</c:v>
                </c:pt>
                <c:pt idx="6">
                  <c:v>1184.5</c:v>
                </c:pt>
              </c:numCache>
            </c:numRef>
          </c:val>
          <c:smooth val="0"/>
          <c:extLst>
            <c:ext xmlns:c16="http://schemas.microsoft.com/office/drawing/2014/chart" uri="{C3380CC4-5D6E-409C-BE32-E72D297353CC}">
              <c16:uniqueId val="{00000004-82CC-4AA7-BE78-B72DF49747B0}"/>
            </c:ext>
          </c:extLst>
        </c:ser>
        <c:dLbls>
          <c:showLegendKey val="0"/>
          <c:showVal val="0"/>
          <c:showCatName val="0"/>
          <c:showSerName val="0"/>
          <c:showPercent val="0"/>
          <c:showBubbleSize val="0"/>
        </c:dLbls>
        <c:marker val="1"/>
        <c:smooth val="0"/>
        <c:axId val="174480000"/>
        <c:axId val="174482176"/>
      </c:lineChart>
      <c:catAx>
        <c:axId val="17448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82176"/>
        <c:crosses val="autoZero"/>
        <c:auto val="1"/>
        <c:lblAlgn val="ctr"/>
        <c:lblOffset val="100"/>
        <c:noMultiLvlLbl val="0"/>
      </c:catAx>
      <c:valAx>
        <c:axId val="174482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ru-RU" sz="800">
                    <a:solidFill>
                      <a:sysClr val="windowText" lastClr="000000"/>
                    </a:solidFill>
                  </a:rPr>
                  <a:t>тыс.чел.</a:t>
                </a:r>
              </a:p>
            </c:rich>
          </c:tx>
          <c:layout>
            <c:manualLayout>
              <c:xMode val="edge"/>
              <c:yMode val="edge"/>
              <c:x val="0.10616267811424264"/>
              <c:y val="0.2247444069491313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744800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54658792650913E-2"/>
          <c:y val="4.3650793650793648E-2"/>
          <c:w val="0.89368237824438612"/>
          <c:h val="0.75679383827021618"/>
        </c:manualLayout>
      </c:layout>
      <c:barChart>
        <c:barDir val="col"/>
        <c:grouping val="clustered"/>
        <c:varyColors val="0"/>
        <c:ser>
          <c:idx val="0"/>
          <c:order val="0"/>
          <c:tx>
            <c:strRef>
              <c:f>Лист1!$B$1</c:f>
              <c:strCache>
                <c:ptCount val="1"/>
                <c:pt idx="0">
                  <c:v>Костанайская</c:v>
                </c:pt>
              </c:strCache>
            </c:strRef>
          </c:tx>
          <c:spPr>
            <a:solidFill>
              <a:schemeClr val="accent1"/>
            </a:solidFill>
            <a:ln>
              <a:noFill/>
            </a:ln>
            <a:effectLst/>
          </c:spPr>
          <c:invertIfNegative val="0"/>
          <c:cat>
            <c:strRef>
              <c:f>Лист1!$A$2:$A$5</c:f>
              <c:strCache>
                <c:ptCount val="3"/>
                <c:pt idx="0">
                  <c:v>1991-2001 гг.</c:v>
                </c:pt>
                <c:pt idx="1">
                  <c:v>2002-2011 гг.</c:v>
                </c:pt>
                <c:pt idx="2">
                  <c:v>2012-2020 гг.</c:v>
                </c:pt>
              </c:strCache>
            </c:strRef>
          </c:cat>
          <c:val>
            <c:numRef>
              <c:f>Лист1!$B$2:$B$5</c:f>
              <c:numCache>
                <c:formatCode>General</c:formatCode>
                <c:ptCount val="3"/>
                <c:pt idx="0">
                  <c:v>-22.9</c:v>
                </c:pt>
                <c:pt idx="1">
                  <c:v>-5.9</c:v>
                </c:pt>
                <c:pt idx="2">
                  <c:v>-4.4000000000000004</c:v>
                </c:pt>
              </c:numCache>
            </c:numRef>
          </c:val>
          <c:extLst>
            <c:ext xmlns:c16="http://schemas.microsoft.com/office/drawing/2014/chart" uri="{C3380CC4-5D6E-409C-BE32-E72D297353CC}">
              <c16:uniqueId val="{00000000-FF65-44F5-81BA-29A685DE9D55}"/>
            </c:ext>
          </c:extLst>
        </c:ser>
        <c:ser>
          <c:idx val="1"/>
          <c:order val="1"/>
          <c:tx>
            <c:strRef>
              <c:f>Лист1!$C$1</c:f>
              <c:strCache>
                <c:ptCount val="1"/>
                <c:pt idx="0">
                  <c:v>Северо-Казахстанская</c:v>
                </c:pt>
              </c:strCache>
            </c:strRef>
          </c:tx>
          <c:spPr>
            <a:solidFill>
              <a:schemeClr val="accent2"/>
            </a:solidFill>
            <a:ln>
              <a:noFill/>
            </a:ln>
            <a:effectLst/>
          </c:spPr>
          <c:invertIfNegative val="0"/>
          <c:cat>
            <c:strRef>
              <c:f>Лист1!$A$2:$A$5</c:f>
              <c:strCache>
                <c:ptCount val="3"/>
                <c:pt idx="0">
                  <c:v>1991-2001 гг.</c:v>
                </c:pt>
                <c:pt idx="1">
                  <c:v>2002-2011 гг.</c:v>
                </c:pt>
                <c:pt idx="2">
                  <c:v>2012-2020 гг.</c:v>
                </c:pt>
              </c:strCache>
            </c:strRef>
          </c:cat>
          <c:val>
            <c:numRef>
              <c:f>Лист1!$C$2:$C$5</c:f>
              <c:numCache>
                <c:formatCode>General</c:formatCode>
                <c:ptCount val="3"/>
                <c:pt idx="0">
                  <c:v>-17.3</c:v>
                </c:pt>
                <c:pt idx="1">
                  <c:v>-5.4</c:v>
                </c:pt>
                <c:pt idx="2">
                  <c:v>-5.3</c:v>
                </c:pt>
              </c:numCache>
            </c:numRef>
          </c:val>
          <c:extLst>
            <c:ext xmlns:c16="http://schemas.microsoft.com/office/drawing/2014/chart" uri="{C3380CC4-5D6E-409C-BE32-E72D297353CC}">
              <c16:uniqueId val="{00000001-FF65-44F5-81BA-29A685DE9D55}"/>
            </c:ext>
          </c:extLst>
        </c:ser>
        <c:ser>
          <c:idx val="2"/>
          <c:order val="2"/>
          <c:tx>
            <c:strRef>
              <c:f>Лист1!$D$1</c:f>
              <c:strCache>
                <c:ptCount val="1"/>
                <c:pt idx="0">
                  <c:v>Павлодарская</c:v>
                </c:pt>
              </c:strCache>
            </c:strRef>
          </c:tx>
          <c:spPr>
            <a:solidFill>
              <a:schemeClr val="accent3"/>
            </a:solidFill>
            <a:ln>
              <a:noFill/>
            </a:ln>
            <a:effectLst/>
          </c:spPr>
          <c:invertIfNegative val="0"/>
          <c:cat>
            <c:strRef>
              <c:f>Лист1!$A$2:$A$5</c:f>
              <c:strCache>
                <c:ptCount val="3"/>
                <c:pt idx="0">
                  <c:v>1991-2001 гг.</c:v>
                </c:pt>
                <c:pt idx="1">
                  <c:v>2002-2011 гг.</c:v>
                </c:pt>
                <c:pt idx="2">
                  <c:v>2012-2020 гг.</c:v>
                </c:pt>
              </c:strCache>
            </c:strRef>
          </c:cat>
          <c:val>
            <c:numRef>
              <c:f>Лист1!$D$2:$D$5</c:f>
              <c:numCache>
                <c:formatCode>General</c:formatCode>
                <c:ptCount val="3"/>
                <c:pt idx="0">
                  <c:v>-15.4</c:v>
                </c:pt>
                <c:pt idx="1">
                  <c:v>-3.1</c:v>
                </c:pt>
                <c:pt idx="2">
                  <c:v>-4.4000000000000004</c:v>
                </c:pt>
              </c:numCache>
            </c:numRef>
          </c:val>
          <c:extLst>
            <c:ext xmlns:c16="http://schemas.microsoft.com/office/drawing/2014/chart" uri="{C3380CC4-5D6E-409C-BE32-E72D297353CC}">
              <c16:uniqueId val="{00000002-FF65-44F5-81BA-29A685DE9D55}"/>
            </c:ext>
          </c:extLst>
        </c:ser>
        <c:ser>
          <c:idx val="3"/>
          <c:order val="3"/>
          <c:tx>
            <c:strRef>
              <c:f>Лист1!$E$1</c:f>
              <c:strCache>
                <c:ptCount val="1"/>
                <c:pt idx="0">
                  <c:v>Акмолинская</c:v>
                </c:pt>
              </c:strCache>
            </c:strRef>
          </c:tx>
          <c:spPr>
            <a:solidFill>
              <a:schemeClr val="accent4"/>
            </a:solidFill>
            <a:ln>
              <a:noFill/>
            </a:ln>
            <a:effectLst/>
          </c:spPr>
          <c:invertIfNegative val="0"/>
          <c:cat>
            <c:strRef>
              <c:f>Лист1!$A$2:$A$5</c:f>
              <c:strCache>
                <c:ptCount val="3"/>
                <c:pt idx="0">
                  <c:v>1991-2001 гг.</c:v>
                </c:pt>
                <c:pt idx="1">
                  <c:v>2002-2011 гг.</c:v>
                </c:pt>
                <c:pt idx="2">
                  <c:v>2012-2020 гг.</c:v>
                </c:pt>
              </c:strCache>
            </c:strRef>
          </c:cat>
          <c:val>
            <c:numRef>
              <c:f>Лист1!$E$2:$E$5</c:f>
              <c:numCache>
                <c:formatCode>General</c:formatCode>
                <c:ptCount val="3"/>
                <c:pt idx="0">
                  <c:v>-25.6</c:v>
                </c:pt>
                <c:pt idx="1">
                  <c:v>-4.3</c:v>
                </c:pt>
                <c:pt idx="2">
                  <c:v>-4.3</c:v>
                </c:pt>
              </c:numCache>
            </c:numRef>
          </c:val>
          <c:extLst>
            <c:ext xmlns:c16="http://schemas.microsoft.com/office/drawing/2014/chart" uri="{C3380CC4-5D6E-409C-BE32-E72D297353CC}">
              <c16:uniqueId val="{00000003-FF65-44F5-81BA-29A685DE9D55}"/>
            </c:ext>
          </c:extLst>
        </c:ser>
        <c:ser>
          <c:idx val="4"/>
          <c:order val="4"/>
          <c:tx>
            <c:strRef>
              <c:f>Лист1!$F$1</c:f>
              <c:strCache>
                <c:ptCount val="1"/>
                <c:pt idx="0">
                  <c:v>г.Нур-Султан </c:v>
                </c:pt>
              </c:strCache>
            </c:strRef>
          </c:tx>
          <c:spPr>
            <a:solidFill>
              <a:srgbClr val="FFC000"/>
            </a:solidFill>
            <a:ln>
              <a:noFill/>
            </a:ln>
            <a:effectLst/>
          </c:spPr>
          <c:invertIfNegative val="0"/>
          <c:cat>
            <c:strRef>
              <c:f>Лист1!$A$2:$A$5</c:f>
              <c:strCache>
                <c:ptCount val="3"/>
                <c:pt idx="0">
                  <c:v>1991-2001 гг.</c:v>
                </c:pt>
                <c:pt idx="1">
                  <c:v>2002-2011 гг.</c:v>
                </c:pt>
                <c:pt idx="2">
                  <c:v>2012-2020 гг.</c:v>
                </c:pt>
              </c:strCache>
            </c:strRef>
          </c:cat>
          <c:val>
            <c:numRef>
              <c:f>Лист1!$F$2:$F$5</c:f>
              <c:numCache>
                <c:formatCode>General</c:formatCode>
                <c:ptCount val="3"/>
                <c:pt idx="0">
                  <c:v>12.7</c:v>
                </c:pt>
                <c:pt idx="1">
                  <c:v>20.100000000000001</c:v>
                </c:pt>
                <c:pt idx="2">
                  <c:v>27.3</c:v>
                </c:pt>
              </c:numCache>
            </c:numRef>
          </c:val>
          <c:extLst>
            <c:ext xmlns:c16="http://schemas.microsoft.com/office/drawing/2014/chart" uri="{C3380CC4-5D6E-409C-BE32-E72D297353CC}">
              <c16:uniqueId val="{00000004-FF65-44F5-81BA-29A685DE9D55}"/>
            </c:ext>
          </c:extLst>
        </c:ser>
        <c:dLbls>
          <c:showLegendKey val="0"/>
          <c:showVal val="0"/>
          <c:showCatName val="0"/>
          <c:showSerName val="0"/>
          <c:showPercent val="0"/>
          <c:showBubbleSize val="0"/>
        </c:dLbls>
        <c:gapWidth val="219"/>
        <c:overlap val="-27"/>
        <c:axId val="174533632"/>
        <c:axId val="174535424"/>
      </c:barChart>
      <c:catAx>
        <c:axId val="17453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535424"/>
        <c:crosses val="autoZero"/>
        <c:auto val="1"/>
        <c:lblAlgn val="ctr"/>
        <c:lblOffset val="100"/>
        <c:noMultiLvlLbl val="0"/>
      </c:catAx>
      <c:valAx>
        <c:axId val="174535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ru-RU" sz="800">
                    <a:solidFill>
                      <a:sysClr val="windowText" lastClr="000000"/>
                    </a:solidFill>
                  </a:rPr>
                  <a:t>тыс.чел</a:t>
                </a:r>
              </a:p>
            </c:rich>
          </c:tx>
          <c:layout>
            <c:manualLayout>
              <c:xMode val="edge"/>
              <c:yMode val="edge"/>
              <c:x val="0.17129629629629628"/>
              <c:y val="0.2125067277982657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74533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312421452204465E-2"/>
          <c:y val="2.1795713035870516E-2"/>
          <c:w val="0.9394282147956261"/>
          <c:h val="0.87358890357683394"/>
        </c:manualLayout>
      </c:layout>
      <c:lineChart>
        <c:grouping val="standard"/>
        <c:varyColors val="0"/>
        <c:ser>
          <c:idx val="0"/>
          <c:order val="0"/>
          <c:tx>
            <c:strRef>
              <c:f>Лист1!$B$1</c:f>
              <c:strCache>
                <c:ptCount val="1"/>
                <c:pt idx="0">
                  <c:v>Костанайская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Лист1!$A$2:$A$12</c:f>
              <c:numCache>
                <c:formatCode>General</c:formatCode>
                <c:ptCount val="11"/>
                <c:pt idx="0">
                  <c:v>1991</c:v>
                </c:pt>
                <c:pt idx="1">
                  <c:v>1992</c:v>
                </c:pt>
                <c:pt idx="2">
                  <c:v>1993</c:v>
                </c:pt>
                <c:pt idx="3">
                  <c:v>1994</c:v>
                </c:pt>
                <c:pt idx="4">
                  <c:v>1995</c:v>
                </c:pt>
                <c:pt idx="5">
                  <c:v>1996</c:v>
                </c:pt>
                <c:pt idx="6">
                  <c:v>1997</c:v>
                </c:pt>
                <c:pt idx="7">
                  <c:v>1998</c:v>
                </c:pt>
                <c:pt idx="8">
                  <c:v>1999</c:v>
                </c:pt>
                <c:pt idx="9">
                  <c:v>2000</c:v>
                </c:pt>
                <c:pt idx="10">
                  <c:v>2001</c:v>
                </c:pt>
              </c:numCache>
            </c:numRef>
          </c:cat>
          <c:val>
            <c:numRef>
              <c:f>Лист1!$B$2:$B$12</c:f>
              <c:numCache>
                <c:formatCode>General</c:formatCode>
                <c:ptCount val="11"/>
                <c:pt idx="0">
                  <c:v>5</c:v>
                </c:pt>
                <c:pt idx="1">
                  <c:v>-7.8</c:v>
                </c:pt>
                <c:pt idx="2">
                  <c:v>-14.2</c:v>
                </c:pt>
                <c:pt idx="3">
                  <c:v>-36.6</c:v>
                </c:pt>
                <c:pt idx="4">
                  <c:v>-23.4</c:v>
                </c:pt>
                <c:pt idx="5">
                  <c:v>-17</c:v>
                </c:pt>
                <c:pt idx="6">
                  <c:v>-38.1</c:v>
                </c:pt>
                <c:pt idx="7">
                  <c:v>-36.6</c:v>
                </c:pt>
                <c:pt idx="8">
                  <c:v>-31.1</c:v>
                </c:pt>
                <c:pt idx="9">
                  <c:v>-28.7</c:v>
                </c:pt>
                <c:pt idx="10">
                  <c:v>-23.4</c:v>
                </c:pt>
              </c:numCache>
            </c:numRef>
          </c:val>
          <c:smooth val="0"/>
          <c:extLst>
            <c:ext xmlns:c16="http://schemas.microsoft.com/office/drawing/2014/chart" uri="{C3380CC4-5D6E-409C-BE32-E72D297353CC}">
              <c16:uniqueId val="{00000000-6A26-4023-9773-B39133AADBDD}"/>
            </c:ext>
          </c:extLst>
        </c:ser>
        <c:ser>
          <c:idx val="1"/>
          <c:order val="1"/>
          <c:tx>
            <c:strRef>
              <c:f>Лист1!$C$1</c:f>
              <c:strCache>
                <c:ptCount val="1"/>
                <c:pt idx="0">
                  <c:v>Северо-Казахстанская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Лист1!$A$2:$A$12</c:f>
              <c:numCache>
                <c:formatCode>General</c:formatCode>
                <c:ptCount val="11"/>
                <c:pt idx="0">
                  <c:v>1991</c:v>
                </c:pt>
                <c:pt idx="1">
                  <c:v>1992</c:v>
                </c:pt>
                <c:pt idx="2">
                  <c:v>1993</c:v>
                </c:pt>
                <c:pt idx="3">
                  <c:v>1994</c:v>
                </c:pt>
                <c:pt idx="4">
                  <c:v>1995</c:v>
                </c:pt>
                <c:pt idx="5">
                  <c:v>1996</c:v>
                </c:pt>
                <c:pt idx="6">
                  <c:v>1997</c:v>
                </c:pt>
                <c:pt idx="7">
                  <c:v>1998</c:v>
                </c:pt>
                <c:pt idx="8">
                  <c:v>1999</c:v>
                </c:pt>
                <c:pt idx="9">
                  <c:v>2000</c:v>
                </c:pt>
                <c:pt idx="10">
                  <c:v>2001</c:v>
                </c:pt>
              </c:numCache>
            </c:numRef>
          </c:cat>
          <c:val>
            <c:numRef>
              <c:f>Лист1!$C$2:$C$12</c:f>
              <c:numCache>
                <c:formatCode>General</c:formatCode>
                <c:ptCount val="11"/>
                <c:pt idx="0">
                  <c:v>-0.2</c:v>
                </c:pt>
                <c:pt idx="1">
                  <c:v>-1.8</c:v>
                </c:pt>
                <c:pt idx="2">
                  <c:v>-8.6999999999999993</c:v>
                </c:pt>
                <c:pt idx="3">
                  <c:v>-33</c:v>
                </c:pt>
                <c:pt idx="4">
                  <c:v>-26.8</c:v>
                </c:pt>
                <c:pt idx="5">
                  <c:v>-27.4</c:v>
                </c:pt>
                <c:pt idx="6">
                  <c:v>-36.299999999999997</c:v>
                </c:pt>
                <c:pt idx="7">
                  <c:v>-23.3</c:v>
                </c:pt>
                <c:pt idx="8">
                  <c:v>-12.7</c:v>
                </c:pt>
                <c:pt idx="9">
                  <c:v>-10</c:v>
                </c:pt>
                <c:pt idx="10">
                  <c:v>-10.3</c:v>
                </c:pt>
              </c:numCache>
            </c:numRef>
          </c:val>
          <c:smooth val="0"/>
          <c:extLst>
            <c:ext xmlns:c16="http://schemas.microsoft.com/office/drawing/2014/chart" uri="{C3380CC4-5D6E-409C-BE32-E72D297353CC}">
              <c16:uniqueId val="{00000001-6A26-4023-9773-B39133AADBDD}"/>
            </c:ext>
          </c:extLst>
        </c:ser>
        <c:ser>
          <c:idx val="2"/>
          <c:order val="2"/>
          <c:tx>
            <c:strRef>
              <c:f>Лист1!$D$1</c:f>
              <c:strCache>
                <c:ptCount val="1"/>
                <c:pt idx="0">
                  <c:v>Павлодарская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Лист1!$A$2:$A$12</c:f>
              <c:numCache>
                <c:formatCode>General</c:formatCode>
                <c:ptCount val="11"/>
                <c:pt idx="0">
                  <c:v>1991</c:v>
                </c:pt>
                <c:pt idx="1">
                  <c:v>1992</c:v>
                </c:pt>
                <c:pt idx="2">
                  <c:v>1993</c:v>
                </c:pt>
                <c:pt idx="3">
                  <c:v>1994</c:v>
                </c:pt>
                <c:pt idx="4">
                  <c:v>1995</c:v>
                </c:pt>
                <c:pt idx="5">
                  <c:v>1996</c:v>
                </c:pt>
                <c:pt idx="6">
                  <c:v>1997</c:v>
                </c:pt>
                <c:pt idx="7">
                  <c:v>1998</c:v>
                </c:pt>
                <c:pt idx="8">
                  <c:v>1999</c:v>
                </c:pt>
                <c:pt idx="9">
                  <c:v>2000</c:v>
                </c:pt>
                <c:pt idx="10">
                  <c:v>2001</c:v>
                </c:pt>
              </c:numCache>
            </c:numRef>
          </c:cat>
          <c:val>
            <c:numRef>
              <c:f>Лист1!$D$2:$D$12</c:f>
              <c:numCache>
                <c:formatCode>General</c:formatCode>
                <c:ptCount val="11"/>
                <c:pt idx="0">
                  <c:v>3.8</c:v>
                </c:pt>
                <c:pt idx="1">
                  <c:v>-9.9</c:v>
                </c:pt>
                <c:pt idx="2">
                  <c:v>-14.1</c:v>
                </c:pt>
                <c:pt idx="3">
                  <c:v>-26.5</c:v>
                </c:pt>
                <c:pt idx="4">
                  <c:v>-18</c:v>
                </c:pt>
                <c:pt idx="5">
                  <c:v>-13.4</c:v>
                </c:pt>
                <c:pt idx="6">
                  <c:v>-20.5</c:v>
                </c:pt>
                <c:pt idx="7">
                  <c:v>-20</c:v>
                </c:pt>
                <c:pt idx="8">
                  <c:v>-18</c:v>
                </c:pt>
                <c:pt idx="9">
                  <c:v>-18.8</c:v>
                </c:pt>
                <c:pt idx="10">
                  <c:v>-14.6</c:v>
                </c:pt>
              </c:numCache>
            </c:numRef>
          </c:val>
          <c:smooth val="0"/>
          <c:extLst>
            <c:ext xmlns:c16="http://schemas.microsoft.com/office/drawing/2014/chart" uri="{C3380CC4-5D6E-409C-BE32-E72D297353CC}">
              <c16:uniqueId val="{00000002-6A26-4023-9773-B39133AADBDD}"/>
            </c:ext>
          </c:extLst>
        </c:ser>
        <c:ser>
          <c:idx val="3"/>
          <c:order val="3"/>
          <c:tx>
            <c:strRef>
              <c:f>Лист1!$E$1</c:f>
              <c:strCache>
                <c:ptCount val="1"/>
                <c:pt idx="0">
                  <c:v>Акмолинская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Лист1!$A$2:$A$12</c:f>
              <c:numCache>
                <c:formatCode>General</c:formatCode>
                <c:ptCount val="11"/>
                <c:pt idx="0">
                  <c:v>1991</c:v>
                </c:pt>
                <c:pt idx="1">
                  <c:v>1992</c:v>
                </c:pt>
                <c:pt idx="2">
                  <c:v>1993</c:v>
                </c:pt>
                <c:pt idx="3">
                  <c:v>1994</c:v>
                </c:pt>
                <c:pt idx="4">
                  <c:v>1995</c:v>
                </c:pt>
                <c:pt idx="5">
                  <c:v>1996</c:v>
                </c:pt>
                <c:pt idx="6">
                  <c:v>1997</c:v>
                </c:pt>
                <c:pt idx="7">
                  <c:v>1998</c:v>
                </c:pt>
                <c:pt idx="8">
                  <c:v>1999</c:v>
                </c:pt>
                <c:pt idx="9">
                  <c:v>2000</c:v>
                </c:pt>
                <c:pt idx="10">
                  <c:v>2001</c:v>
                </c:pt>
              </c:numCache>
            </c:numRef>
          </c:cat>
          <c:val>
            <c:numRef>
              <c:f>Лист1!$E$2:$E$12</c:f>
              <c:numCache>
                <c:formatCode>General</c:formatCode>
                <c:ptCount val="11"/>
                <c:pt idx="0">
                  <c:v>-7.4</c:v>
                </c:pt>
                <c:pt idx="1">
                  <c:v>-13.1</c:v>
                </c:pt>
                <c:pt idx="2">
                  <c:v>-20.2</c:v>
                </c:pt>
                <c:pt idx="3">
                  <c:v>-39</c:v>
                </c:pt>
                <c:pt idx="4">
                  <c:v>-29.4</c:v>
                </c:pt>
                <c:pt idx="5">
                  <c:v>-23.2</c:v>
                </c:pt>
                <c:pt idx="6">
                  <c:v>-43.7</c:v>
                </c:pt>
                <c:pt idx="7">
                  <c:v>-30.1</c:v>
                </c:pt>
                <c:pt idx="8">
                  <c:v>-30.3</c:v>
                </c:pt>
                <c:pt idx="9">
                  <c:v>-23.6</c:v>
                </c:pt>
                <c:pt idx="10">
                  <c:v>-22</c:v>
                </c:pt>
              </c:numCache>
            </c:numRef>
          </c:val>
          <c:smooth val="0"/>
          <c:extLst>
            <c:ext xmlns:c16="http://schemas.microsoft.com/office/drawing/2014/chart" uri="{C3380CC4-5D6E-409C-BE32-E72D297353CC}">
              <c16:uniqueId val="{00000003-6A26-4023-9773-B39133AADBDD}"/>
            </c:ext>
          </c:extLst>
        </c:ser>
        <c:ser>
          <c:idx val="4"/>
          <c:order val="4"/>
          <c:tx>
            <c:strRef>
              <c:f>Лист1!$F$1</c:f>
              <c:strCache>
                <c:ptCount val="1"/>
                <c:pt idx="0">
                  <c:v>г.Нур-Султан</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Лист1!$A$2:$A$12</c:f>
              <c:numCache>
                <c:formatCode>General</c:formatCode>
                <c:ptCount val="11"/>
                <c:pt idx="0">
                  <c:v>1991</c:v>
                </c:pt>
                <c:pt idx="1">
                  <c:v>1992</c:v>
                </c:pt>
                <c:pt idx="2">
                  <c:v>1993</c:v>
                </c:pt>
                <c:pt idx="3">
                  <c:v>1994</c:v>
                </c:pt>
                <c:pt idx="4">
                  <c:v>1995</c:v>
                </c:pt>
                <c:pt idx="5">
                  <c:v>1996</c:v>
                </c:pt>
                <c:pt idx="6">
                  <c:v>1997</c:v>
                </c:pt>
                <c:pt idx="7">
                  <c:v>1998</c:v>
                </c:pt>
                <c:pt idx="8">
                  <c:v>1999</c:v>
                </c:pt>
                <c:pt idx="9">
                  <c:v>2000</c:v>
                </c:pt>
                <c:pt idx="10">
                  <c:v>2001</c:v>
                </c:pt>
              </c:numCache>
            </c:numRef>
          </c:cat>
          <c:val>
            <c:numRef>
              <c:f>Лист1!$F$2:$F$12</c:f>
              <c:numCache>
                <c:formatCode>General</c:formatCode>
                <c:ptCount val="11"/>
                <c:pt idx="0">
                  <c:v>-0.8</c:v>
                </c:pt>
                <c:pt idx="1">
                  <c:v>-9.6</c:v>
                </c:pt>
                <c:pt idx="2">
                  <c:v>-2.6</c:v>
                </c:pt>
                <c:pt idx="3">
                  <c:v>-5</c:v>
                </c:pt>
                <c:pt idx="4">
                  <c:v>-4.8</c:v>
                </c:pt>
                <c:pt idx="5">
                  <c:v>-4.3</c:v>
                </c:pt>
                <c:pt idx="6">
                  <c:v>0.1</c:v>
                </c:pt>
                <c:pt idx="7">
                  <c:v>4.8</c:v>
                </c:pt>
                <c:pt idx="8">
                  <c:v>53.2</c:v>
                </c:pt>
                <c:pt idx="9">
                  <c:v>57.7</c:v>
                </c:pt>
                <c:pt idx="10">
                  <c:v>51.4</c:v>
                </c:pt>
              </c:numCache>
            </c:numRef>
          </c:val>
          <c:smooth val="0"/>
          <c:extLst>
            <c:ext xmlns:c16="http://schemas.microsoft.com/office/drawing/2014/chart" uri="{C3380CC4-5D6E-409C-BE32-E72D297353CC}">
              <c16:uniqueId val="{00000004-6A26-4023-9773-B39133AADBDD}"/>
            </c:ext>
          </c:extLst>
        </c:ser>
        <c:dLbls>
          <c:showLegendKey val="0"/>
          <c:showVal val="0"/>
          <c:showCatName val="0"/>
          <c:showSerName val="0"/>
          <c:showPercent val="0"/>
          <c:showBubbleSize val="0"/>
        </c:dLbls>
        <c:marker val="1"/>
        <c:smooth val="0"/>
        <c:axId val="174578304"/>
        <c:axId val="174580864"/>
      </c:lineChart>
      <c:catAx>
        <c:axId val="174578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700">
                    <a:solidFill>
                      <a:sysClr val="windowText" lastClr="000000"/>
                    </a:solidFill>
                  </a:rPr>
                  <a:t>годы</a:t>
                </a:r>
              </a:p>
            </c:rich>
          </c:tx>
          <c:layout>
            <c:manualLayout>
              <c:xMode val="edge"/>
              <c:yMode val="edge"/>
              <c:x val="0.95460411911051835"/>
              <c:y val="0.5188450351946194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74580864"/>
        <c:crosses val="autoZero"/>
        <c:auto val="1"/>
        <c:lblAlgn val="ctr"/>
        <c:lblOffset val="100"/>
        <c:noMultiLvlLbl val="0"/>
      </c:catAx>
      <c:valAx>
        <c:axId val="174580864"/>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ru-RU" sz="700">
                    <a:solidFill>
                      <a:sysClr val="windowText" lastClr="000000"/>
                    </a:solidFill>
                  </a:rPr>
                  <a:t>тыс.чел.</a:t>
                </a:r>
              </a:p>
            </c:rich>
          </c:tx>
          <c:layout>
            <c:manualLayout>
              <c:xMode val="edge"/>
              <c:yMode val="edge"/>
              <c:x val="4.3431053203040176E-3"/>
              <c:y val="0.341096549310332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74578304"/>
        <c:crosses val="autoZero"/>
        <c:crossBetween val="between"/>
      </c:valAx>
      <c:spPr>
        <a:noFill/>
        <a:ln>
          <a:solidFill>
            <a:schemeClr val="tx1">
              <a:lumMod val="15000"/>
              <a:lumOff val="85000"/>
            </a:schemeClr>
          </a:solidFill>
        </a:ln>
        <a:effectLst/>
      </c:spPr>
    </c:plotArea>
    <c:legend>
      <c:legendPos val="b"/>
      <c:legendEntry>
        <c:idx val="0"/>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legendEntry>
      <c:legendEntry>
        <c:idx val="1"/>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legendEntry>
      <c:legendEntry>
        <c:idx val="2"/>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legendEntry>
      <c:legendEntry>
        <c:idx val="3"/>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legendEntry>
      <c:legendEntry>
        <c:idx val="4"/>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legendEntry>
      <c:layout>
        <c:manualLayout>
          <c:xMode val="edge"/>
          <c:yMode val="edge"/>
          <c:x val="1.3188848136653927E-2"/>
          <c:y val="0.91639788852751602"/>
          <c:w val="0.98462352629374095"/>
          <c:h val="7.812693805787923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97487295953289E-2"/>
          <c:y val="2.6154855643044619E-2"/>
          <c:w val="0.92439219573077835"/>
          <c:h val="0.61551049362072985"/>
        </c:manualLayout>
      </c:layout>
      <c:barChart>
        <c:barDir val="col"/>
        <c:grouping val="clustered"/>
        <c:varyColors val="0"/>
        <c:ser>
          <c:idx val="0"/>
          <c:order val="0"/>
          <c:tx>
            <c:strRef>
              <c:f>'2.3'!$B$130</c:f>
              <c:strCache>
                <c:ptCount val="1"/>
                <c:pt idx="0">
                  <c:v>Костанайская </c:v>
                </c:pt>
              </c:strCache>
            </c:strRef>
          </c:tx>
          <c:spPr>
            <a:solidFill>
              <a:schemeClr val="accent1"/>
            </a:solidFill>
            <a:ln>
              <a:noFill/>
            </a:ln>
            <a:effectLst/>
          </c:spPr>
          <c:invertIfNegative val="0"/>
          <c:cat>
            <c:strRef>
              <c:f>'2.3'!$C$129:$H$129</c:f>
              <c:strCache>
                <c:ptCount val="6"/>
                <c:pt idx="0">
                  <c:v>поток выбытий в страны СНГ</c:v>
                </c:pt>
                <c:pt idx="1">
                  <c:v>поток выбытий в другие страны</c:v>
                </c:pt>
                <c:pt idx="2">
                  <c:v>поток выбытий по внутренней миграции</c:v>
                </c:pt>
                <c:pt idx="3">
                  <c:v>поток прибытий из стран СНГ </c:v>
                </c:pt>
                <c:pt idx="4">
                  <c:v>поток прибытий из других стран</c:v>
                </c:pt>
                <c:pt idx="5">
                  <c:v>поток прибытий по внутренней миграции</c:v>
                </c:pt>
              </c:strCache>
            </c:strRef>
          </c:cat>
          <c:val>
            <c:numRef>
              <c:f>'2.3'!$C$130:$H$130</c:f>
              <c:numCache>
                <c:formatCode>General</c:formatCode>
                <c:ptCount val="6"/>
                <c:pt idx="0">
                  <c:v>31.3</c:v>
                </c:pt>
                <c:pt idx="1">
                  <c:v>14.8</c:v>
                </c:pt>
                <c:pt idx="2">
                  <c:v>53.9</c:v>
                </c:pt>
                <c:pt idx="3">
                  <c:v>16.3</c:v>
                </c:pt>
                <c:pt idx="4">
                  <c:v>0.3</c:v>
                </c:pt>
                <c:pt idx="5">
                  <c:v>83.4</c:v>
                </c:pt>
              </c:numCache>
            </c:numRef>
          </c:val>
          <c:extLst>
            <c:ext xmlns:c16="http://schemas.microsoft.com/office/drawing/2014/chart" uri="{C3380CC4-5D6E-409C-BE32-E72D297353CC}">
              <c16:uniqueId val="{00000000-6272-46E0-9142-4FC9BC6ED5C4}"/>
            </c:ext>
          </c:extLst>
        </c:ser>
        <c:ser>
          <c:idx val="1"/>
          <c:order val="1"/>
          <c:tx>
            <c:strRef>
              <c:f>'2.3'!$B$131</c:f>
              <c:strCache>
                <c:ptCount val="1"/>
                <c:pt idx="0">
                  <c:v>Северо-Казахстанская </c:v>
                </c:pt>
              </c:strCache>
            </c:strRef>
          </c:tx>
          <c:spPr>
            <a:solidFill>
              <a:schemeClr val="accent2"/>
            </a:solidFill>
            <a:ln>
              <a:noFill/>
            </a:ln>
            <a:effectLst/>
          </c:spPr>
          <c:invertIfNegative val="0"/>
          <c:cat>
            <c:strRef>
              <c:f>'2.3'!$C$129:$H$129</c:f>
              <c:strCache>
                <c:ptCount val="6"/>
                <c:pt idx="0">
                  <c:v>поток выбытий в страны СНГ</c:v>
                </c:pt>
                <c:pt idx="1">
                  <c:v>поток выбытий в другие страны</c:v>
                </c:pt>
                <c:pt idx="2">
                  <c:v>поток выбытий по внутренней миграции</c:v>
                </c:pt>
                <c:pt idx="3">
                  <c:v>поток прибытий из стран СНГ </c:v>
                </c:pt>
                <c:pt idx="4">
                  <c:v>поток прибытий из других стран</c:v>
                </c:pt>
                <c:pt idx="5">
                  <c:v>поток прибытий по внутренней миграции</c:v>
                </c:pt>
              </c:strCache>
            </c:strRef>
          </c:cat>
          <c:val>
            <c:numRef>
              <c:f>'2.3'!$C$131:$H$131</c:f>
              <c:numCache>
                <c:formatCode>General</c:formatCode>
                <c:ptCount val="6"/>
                <c:pt idx="0">
                  <c:v>24.6</c:v>
                </c:pt>
                <c:pt idx="1">
                  <c:v>21</c:v>
                </c:pt>
                <c:pt idx="2">
                  <c:v>54.4</c:v>
                </c:pt>
                <c:pt idx="3">
                  <c:v>23.4</c:v>
                </c:pt>
                <c:pt idx="4">
                  <c:v>0.8</c:v>
                </c:pt>
                <c:pt idx="5">
                  <c:v>75.8</c:v>
                </c:pt>
              </c:numCache>
            </c:numRef>
          </c:val>
          <c:extLst>
            <c:ext xmlns:c16="http://schemas.microsoft.com/office/drawing/2014/chart" uri="{C3380CC4-5D6E-409C-BE32-E72D297353CC}">
              <c16:uniqueId val="{00000001-6272-46E0-9142-4FC9BC6ED5C4}"/>
            </c:ext>
          </c:extLst>
        </c:ser>
        <c:ser>
          <c:idx val="2"/>
          <c:order val="2"/>
          <c:tx>
            <c:strRef>
              <c:f>'2.3'!$B$132</c:f>
              <c:strCache>
                <c:ptCount val="1"/>
                <c:pt idx="0">
                  <c:v>Павлодарская </c:v>
                </c:pt>
              </c:strCache>
            </c:strRef>
          </c:tx>
          <c:spPr>
            <a:solidFill>
              <a:schemeClr val="accent3"/>
            </a:solidFill>
            <a:ln>
              <a:noFill/>
            </a:ln>
            <a:effectLst/>
          </c:spPr>
          <c:invertIfNegative val="0"/>
          <c:cat>
            <c:strRef>
              <c:f>'2.3'!$C$129:$H$129</c:f>
              <c:strCache>
                <c:ptCount val="6"/>
                <c:pt idx="0">
                  <c:v>поток выбытий в страны СНГ</c:v>
                </c:pt>
                <c:pt idx="1">
                  <c:v>поток выбытий в другие страны</c:v>
                </c:pt>
                <c:pt idx="2">
                  <c:v>поток выбытий по внутренней миграции</c:v>
                </c:pt>
                <c:pt idx="3">
                  <c:v>поток прибытий из стран СНГ </c:v>
                </c:pt>
                <c:pt idx="4">
                  <c:v>поток прибытий из других стран</c:v>
                </c:pt>
                <c:pt idx="5">
                  <c:v>поток прибытий по внутренней миграции</c:v>
                </c:pt>
              </c:strCache>
            </c:strRef>
          </c:cat>
          <c:val>
            <c:numRef>
              <c:f>'2.3'!$C$132:$H$132</c:f>
              <c:numCache>
                <c:formatCode>General</c:formatCode>
                <c:ptCount val="6"/>
                <c:pt idx="0">
                  <c:v>32</c:v>
                </c:pt>
                <c:pt idx="1">
                  <c:v>16.600000000000001</c:v>
                </c:pt>
                <c:pt idx="2">
                  <c:v>51.4</c:v>
                </c:pt>
                <c:pt idx="3">
                  <c:v>14.7</c:v>
                </c:pt>
                <c:pt idx="4">
                  <c:v>0.9</c:v>
                </c:pt>
                <c:pt idx="5">
                  <c:v>84.4</c:v>
                </c:pt>
              </c:numCache>
            </c:numRef>
          </c:val>
          <c:extLst>
            <c:ext xmlns:c16="http://schemas.microsoft.com/office/drawing/2014/chart" uri="{C3380CC4-5D6E-409C-BE32-E72D297353CC}">
              <c16:uniqueId val="{00000002-6272-46E0-9142-4FC9BC6ED5C4}"/>
            </c:ext>
          </c:extLst>
        </c:ser>
        <c:ser>
          <c:idx val="3"/>
          <c:order val="3"/>
          <c:tx>
            <c:strRef>
              <c:f>'2.3'!$B$133</c:f>
              <c:strCache>
                <c:ptCount val="1"/>
                <c:pt idx="0">
                  <c:v>Акмолинская </c:v>
                </c:pt>
              </c:strCache>
            </c:strRef>
          </c:tx>
          <c:spPr>
            <a:solidFill>
              <a:schemeClr val="accent4"/>
            </a:solidFill>
            <a:ln>
              <a:noFill/>
            </a:ln>
            <a:effectLst/>
          </c:spPr>
          <c:invertIfNegative val="0"/>
          <c:cat>
            <c:strRef>
              <c:f>'2.3'!$C$129:$H$129</c:f>
              <c:strCache>
                <c:ptCount val="6"/>
                <c:pt idx="0">
                  <c:v>поток выбытий в страны СНГ</c:v>
                </c:pt>
                <c:pt idx="1">
                  <c:v>поток выбытий в другие страны</c:v>
                </c:pt>
                <c:pt idx="2">
                  <c:v>поток выбытий по внутренней миграции</c:v>
                </c:pt>
                <c:pt idx="3">
                  <c:v>поток прибытий из стран СНГ </c:v>
                </c:pt>
                <c:pt idx="4">
                  <c:v>поток прибытий из других стран</c:v>
                </c:pt>
                <c:pt idx="5">
                  <c:v>поток прибытий по внутренней миграции</c:v>
                </c:pt>
              </c:strCache>
            </c:strRef>
          </c:cat>
          <c:val>
            <c:numRef>
              <c:f>'2.3'!$C$133:$H$133</c:f>
              <c:numCache>
                <c:formatCode>General</c:formatCode>
                <c:ptCount val="6"/>
                <c:pt idx="0">
                  <c:v>24.1</c:v>
                </c:pt>
                <c:pt idx="1">
                  <c:v>16</c:v>
                </c:pt>
                <c:pt idx="2">
                  <c:v>59.9</c:v>
                </c:pt>
                <c:pt idx="3">
                  <c:v>13.6</c:v>
                </c:pt>
                <c:pt idx="4">
                  <c:v>1.6</c:v>
                </c:pt>
                <c:pt idx="5">
                  <c:v>84.8</c:v>
                </c:pt>
              </c:numCache>
            </c:numRef>
          </c:val>
          <c:extLst>
            <c:ext xmlns:c16="http://schemas.microsoft.com/office/drawing/2014/chart" uri="{C3380CC4-5D6E-409C-BE32-E72D297353CC}">
              <c16:uniqueId val="{00000003-6272-46E0-9142-4FC9BC6ED5C4}"/>
            </c:ext>
          </c:extLst>
        </c:ser>
        <c:ser>
          <c:idx val="4"/>
          <c:order val="4"/>
          <c:tx>
            <c:strRef>
              <c:f>'2.3'!$B$134</c:f>
              <c:strCache>
                <c:ptCount val="1"/>
                <c:pt idx="0">
                  <c:v>Нур-Султан </c:v>
                </c:pt>
              </c:strCache>
            </c:strRef>
          </c:tx>
          <c:spPr>
            <a:solidFill>
              <a:schemeClr val="accent5"/>
            </a:solidFill>
            <a:ln>
              <a:noFill/>
            </a:ln>
            <a:effectLst/>
          </c:spPr>
          <c:invertIfNegative val="0"/>
          <c:cat>
            <c:strRef>
              <c:f>'2.3'!$C$129:$H$129</c:f>
              <c:strCache>
                <c:ptCount val="6"/>
                <c:pt idx="0">
                  <c:v>поток выбытий в страны СНГ</c:v>
                </c:pt>
                <c:pt idx="1">
                  <c:v>поток выбытий в другие страны</c:v>
                </c:pt>
                <c:pt idx="2">
                  <c:v>поток выбытий по внутренней миграции</c:v>
                </c:pt>
                <c:pt idx="3">
                  <c:v>поток прибытий из стран СНГ </c:v>
                </c:pt>
                <c:pt idx="4">
                  <c:v>поток прибытий из других стран</c:v>
                </c:pt>
                <c:pt idx="5">
                  <c:v>поток прибытий по внутренней миграции</c:v>
                </c:pt>
              </c:strCache>
            </c:strRef>
          </c:cat>
          <c:val>
            <c:numRef>
              <c:f>'2.3'!$C$134:$H$134</c:f>
              <c:numCache>
                <c:formatCode>General</c:formatCode>
                <c:ptCount val="6"/>
                <c:pt idx="0">
                  <c:v>37.5</c:v>
                </c:pt>
                <c:pt idx="1">
                  <c:v>9.6999999999999993</c:v>
                </c:pt>
                <c:pt idx="2">
                  <c:v>52.8</c:v>
                </c:pt>
                <c:pt idx="3">
                  <c:v>2.1</c:v>
                </c:pt>
                <c:pt idx="4">
                  <c:v>0.3</c:v>
                </c:pt>
                <c:pt idx="5">
                  <c:v>97.6</c:v>
                </c:pt>
              </c:numCache>
            </c:numRef>
          </c:val>
          <c:extLst>
            <c:ext xmlns:c16="http://schemas.microsoft.com/office/drawing/2014/chart" uri="{C3380CC4-5D6E-409C-BE32-E72D297353CC}">
              <c16:uniqueId val="{00000004-6272-46E0-9142-4FC9BC6ED5C4}"/>
            </c:ext>
          </c:extLst>
        </c:ser>
        <c:dLbls>
          <c:showLegendKey val="0"/>
          <c:showVal val="0"/>
          <c:showCatName val="0"/>
          <c:showSerName val="0"/>
          <c:showPercent val="0"/>
          <c:showBubbleSize val="0"/>
        </c:dLbls>
        <c:gapWidth val="219"/>
        <c:overlap val="-27"/>
        <c:axId val="181106176"/>
        <c:axId val="181108096"/>
      </c:barChart>
      <c:lineChart>
        <c:grouping val="standard"/>
        <c:varyColors val="0"/>
        <c:ser>
          <c:idx val="5"/>
          <c:order val="5"/>
          <c:tx>
            <c:strRef>
              <c:f>'2.3'!$B$135</c:f>
              <c:strCache>
                <c:ptCount val="1"/>
                <c:pt idx="0">
                  <c:v>Среднее:</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'2.3'!$C$129:$H$129</c:f>
              <c:strCache>
                <c:ptCount val="6"/>
                <c:pt idx="0">
                  <c:v>поток выбытий в страны СНГ</c:v>
                </c:pt>
                <c:pt idx="1">
                  <c:v>поток выбытий в другие страны</c:v>
                </c:pt>
                <c:pt idx="2">
                  <c:v>поток выбытий по внутренней миграции</c:v>
                </c:pt>
                <c:pt idx="3">
                  <c:v>поток прибытий из стран СНГ </c:v>
                </c:pt>
                <c:pt idx="4">
                  <c:v>поток прибытий из других стран</c:v>
                </c:pt>
                <c:pt idx="5">
                  <c:v>поток прибытий по внутренней миграции</c:v>
                </c:pt>
              </c:strCache>
            </c:strRef>
          </c:cat>
          <c:val>
            <c:numRef>
              <c:f>'2.3'!$C$135:$H$135</c:f>
              <c:numCache>
                <c:formatCode>General</c:formatCode>
                <c:ptCount val="6"/>
                <c:pt idx="0">
                  <c:v>29.9</c:v>
                </c:pt>
                <c:pt idx="1">
                  <c:v>15.6</c:v>
                </c:pt>
                <c:pt idx="2">
                  <c:v>54.5</c:v>
                </c:pt>
                <c:pt idx="3">
                  <c:v>14</c:v>
                </c:pt>
                <c:pt idx="4">
                  <c:v>0.8</c:v>
                </c:pt>
                <c:pt idx="5">
                  <c:v>85.2</c:v>
                </c:pt>
              </c:numCache>
            </c:numRef>
          </c:val>
          <c:smooth val="0"/>
          <c:extLst>
            <c:ext xmlns:c16="http://schemas.microsoft.com/office/drawing/2014/chart" uri="{C3380CC4-5D6E-409C-BE32-E72D297353CC}">
              <c16:uniqueId val="{00000005-6272-46E0-9142-4FC9BC6ED5C4}"/>
            </c:ext>
          </c:extLst>
        </c:ser>
        <c:dLbls>
          <c:showLegendKey val="0"/>
          <c:showVal val="0"/>
          <c:showCatName val="0"/>
          <c:showSerName val="0"/>
          <c:showPercent val="0"/>
          <c:showBubbleSize val="0"/>
        </c:dLbls>
        <c:marker val="1"/>
        <c:smooth val="0"/>
        <c:axId val="181106176"/>
        <c:axId val="181108096"/>
      </c:lineChart>
      <c:catAx>
        <c:axId val="18110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1108096"/>
        <c:crosses val="autoZero"/>
        <c:auto val="1"/>
        <c:lblAlgn val="ctr"/>
        <c:lblOffset val="100"/>
        <c:noMultiLvlLbl val="0"/>
      </c:catAx>
      <c:valAx>
        <c:axId val="1811080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1106176"/>
        <c:crosses val="autoZero"/>
        <c:crossBetween val="between"/>
      </c:valAx>
      <c:spPr>
        <a:noFill/>
        <a:ln>
          <a:noFill/>
        </a:ln>
        <a:effectLst/>
      </c:spPr>
    </c:plotArea>
    <c:legend>
      <c:legendPos val="b"/>
      <c:layout>
        <c:manualLayout>
          <c:xMode val="edge"/>
          <c:yMode val="edge"/>
          <c:x val="5.4172503048517942E-3"/>
          <c:y val="0.86565561123041457"/>
          <c:w val="0.98225703652328433"/>
          <c:h val="0.1101019645271613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61512102653823E-2"/>
          <c:y val="2.3809523809523808E-2"/>
          <c:w val="0.93766385972586763"/>
          <c:h val="0.73692866794017597"/>
        </c:manualLayout>
      </c:layout>
      <c:lineChart>
        <c:grouping val="standard"/>
        <c:varyColors val="0"/>
        <c:ser>
          <c:idx val="0"/>
          <c:order val="0"/>
          <c:tx>
            <c:strRef>
              <c:f>Лист1!$B$1</c:f>
              <c:strCache>
                <c:ptCount val="1"/>
                <c:pt idx="0">
                  <c:v>Костанайская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Лист1!$A$2:$A$11</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Лист1!$B$2:$B$11</c:f>
              <c:numCache>
                <c:formatCode>General</c:formatCode>
                <c:ptCount val="10"/>
                <c:pt idx="0">
                  <c:v>-16.2</c:v>
                </c:pt>
                <c:pt idx="1">
                  <c:v>-6</c:v>
                </c:pt>
                <c:pt idx="2">
                  <c:v>-6.2</c:v>
                </c:pt>
                <c:pt idx="3">
                  <c:v>-3.6</c:v>
                </c:pt>
                <c:pt idx="4">
                  <c:v>-2.4</c:v>
                </c:pt>
                <c:pt idx="5">
                  <c:v>-5.6</c:v>
                </c:pt>
                <c:pt idx="6">
                  <c:v>-5.8</c:v>
                </c:pt>
                <c:pt idx="7">
                  <c:v>-5.2</c:v>
                </c:pt>
                <c:pt idx="8">
                  <c:v>-4</c:v>
                </c:pt>
                <c:pt idx="9">
                  <c:v>-4.2</c:v>
                </c:pt>
              </c:numCache>
            </c:numRef>
          </c:val>
          <c:smooth val="0"/>
          <c:extLst>
            <c:ext xmlns:c16="http://schemas.microsoft.com/office/drawing/2014/chart" uri="{C3380CC4-5D6E-409C-BE32-E72D297353CC}">
              <c16:uniqueId val="{00000000-A3C9-48D9-8104-9C6DA8A834B5}"/>
            </c:ext>
          </c:extLst>
        </c:ser>
        <c:ser>
          <c:idx val="1"/>
          <c:order val="1"/>
          <c:tx>
            <c:strRef>
              <c:f>Лист1!$C$1</c:f>
              <c:strCache>
                <c:ptCount val="1"/>
                <c:pt idx="0">
                  <c:v>Северо-Казахстанская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Лист1!$A$2:$A$11</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Лист1!$C$2:$C$11</c:f>
              <c:numCache>
                <c:formatCode>General</c:formatCode>
                <c:ptCount val="10"/>
                <c:pt idx="0">
                  <c:v>-8</c:v>
                </c:pt>
                <c:pt idx="1">
                  <c:v>-6.6</c:v>
                </c:pt>
                <c:pt idx="2">
                  <c:v>-7.9</c:v>
                </c:pt>
                <c:pt idx="3">
                  <c:v>-2.2999999999999998</c:v>
                </c:pt>
                <c:pt idx="4">
                  <c:v>-1.3</c:v>
                </c:pt>
                <c:pt idx="5">
                  <c:v>-6.1</c:v>
                </c:pt>
                <c:pt idx="6">
                  <c:v>-6</c:v>
                </c:pt>
                <c:pt idx="7">
                  <c:v>-5.7</c:v>
                </c:pt>
                <c:pt idx="8">
                  <c:v>-4.0999999999999996</c:v>
                </c:pt>
                <c:pt idx="9">
                  <c:v>-6.2</c:v>
                </c:pt>
              </c:numCache>
            </c:numRef>
          </c:val>
          <c:smooth val="0"/>
          <c:extLst>
            <c:ext xmlns:c16="http://schemas.microsoft.com/office/drawing/2014/chart" uri="{C3380CC4-5D6E-409C-BE32-E72D297353CC}">
              <c16:uniqueId val="{00000001-A3C9-48D9-8104-9C6DA8A834B5}"/>
            </c:ext>
          </c:extLst>
        </c:ser>
        <c:ser>
          <c:idx val="2"/>
          <c:order val="2"/>
          <c:tx>
            <c:strRef>
              <c:f>Лист1!$D$1</c:f>
              <c:strCache>
                <c:ptCount val="1"/>
                <c:pt idx="0">
                  <c:v>Павлодарская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Лист1!$A$2:$A$11</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Лист1!$D$2:$D$11</c:f>
              <c:numCache>
                <c:formatCode>General</c:formatCode>
                <c:ptCount val="10"/>
                <c:pt idx="0">
                  <c:v>-10.3</c:v>
                </c:pt>
                <c:pt idx="1">
                  <c:v>-4.5</c:v>
                </c:pt>
                <c:pt idx="2">
                  <c:v>-3.4</c:v>
                </c:pt>
                <c:pt idx="3">
                  <c:v>-2.4</c:v>
                </c:pt>
                <c:pt idx="4">
                  <c:v>-0.1</c:v>
                </c:pt>
                <c:pt idx="5">
                  <c:v>-0.1</c:v>
                </c:pt>
                <c:pt idx="6">
                  <c:v>-2</c:v>
                </c:pt>
                <c:pt idx="7">
                  <c:v>-2.5</c:v>
                </c:pt>
                <c:pt idx="8">
                  <c:v>-2.2000000000000002</c:v>
                </c:pt>
                <c:pt idx="9">
                  <c:v>-3.8</c:v>
                </c:pt>
              </c:numCache>
            </c:numRef>
          </c:val>
          <c:smooth val="0"/>
          <c:extLst>
            <c:ext xmlns:c16="http://schemas.microsoft.com/office/drawing/2014/chart" uri="{C3380CC4-5D6E-409C-BE32-E72D297353CC}">
              <c16:uniqueId val="{00000002-A3C9-48D9-8104-9C6DA8A834B5}"/>
            </c:ext>
          </c:extLst>
        </c:ser>
        <c:ser>
          <c:idx val="3"/>
          <c:order val="3"/>
          <c:tx>
            <c:strRef>
              <c:f>Лист1!$E$1</c:f>
              <c:strCache>
                <c:ptCount val="1"/>
                <c:pt idx="0">
                  <c:v>Акмолинская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Лист1!$A$2:$A$11</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Лист1!$E$2:$E$11</c:f>
              <c:numCache>
                <c:formatCode>General</c:formatCode>
                <c:ptCount val="10"/>
                <c:pt idx="0">
                  <c:v>-7.7</c:v>
                </c:pt>
                <c:pt idx="1">
                  <c:v>0.3</c:v>
                </c:pt>
                <c:pt idx="2">
                  <c:v>-3.1</c:v>
                </c:pt>
                <c:pt idx="3">
                  <c:v>-1.3</c:v>
                </c:pt>
                <c:pt idx="4">
                  <c:v>0.4</c:v>
                </c:pt>
                <c:pt idx="5">
                  <c:v>-2.8</c:v>
                </c:pt>
                <c:pt idx="6">
                  <c:v>-8.9</c:v>
                </c:pt>
                <c:pt idx="7">
                  <c:v>-8.1</c:v>
                </c:pt>
                <c:pt idx="8">
                  <c:v>-5.6</c:v>
                </c:pt>
                <c:pt idx="9">
                  <c:v>-5.7</c:v>
                </c:pt>
              </c:numCache>
            </c:numRef>
          </c:val>
          <c:smooth val="0"/>
          <c:extLst>
            <c:ext xmlns:c16="http://schemas.microsoft.com/office/drawing/2014/chart" uri="{C3380CC4-5D6E-409C-BE32-E72D297353CC}">
              <c16:uniqueId val="{00000003-A3C9-48D9-8104-9C6DA8A834B5}"/>
            </c:ext>
          </c:extLst>
        </c:ser>
        <c:ser>
          <c:idx val="4"/>
          <c:order val="4"/>
          <c:tx>
            <c:strRef>
              <c:f>Лист1!$F$1</c:f>
              <c:strCache>
                <c:ptCount val="1"/>
                <c:pt idx="0">
                  <c:v>г.Нур-Султан</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Лист1!$A$2:$A$11</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Лист1!$F$2:$F$11</c:f>
              <c:numCache>
                <c:formatCode>General</c:formatCode>
                <c:ptCount val="10"/>
                <c:pt idx="0">
                  <c:v>6.8</c:v>
                </c:pt>
                <c:pt idx="1">
                  <c:v>5.4</c:v>
                </c:pt>
                <c:pt idx="2">
                  <c:v>14.2</c:v>
                </c:pt>
                <c:pt idx="3">
                  <c:v>15.7</c:v>
                </c:pt>
                <c:pt idx="4">
                  <c:v>17.7</c:v>
                </c:pt>
                <c:pt idx="5">
                  <c:v>19.3</c:v>
                </c:pt>
                <c:pt idx="6">
                  <c:v>24.9</c:v>
                </c:pt>
                <c:pt idx="7">
                  <c:v>31.9</c:v>
                </c:pt>
                <c:pt idx="8">
                  <c:v>33.9</c:v>
                </c:pt>
                <c:pt idx="9">
                  <c:v>31.1</c:v>
                </c:pt>
              </c:numCache>
            </c:numRef>
          </c:val>
          <c:smooth val="0"/>
          <c:extLst>
            <c:ext xmlns:c16="http://schemas.microsoft.com/office/drawing/2014/chart" uri="{C3380CC4-5D6E-409C-BE32-E72D297353CC}">
              <c16:uniqueId val="{00000004-A3C9-48D9-8104-9C6DA8A834B5}"/>
            </c:ext>
          </c:extLst>
        </c:ser>
        <c:dLbls>
          <c:showLegendKey val="0"/>
          <c:showVal val="0"/>
          <c:showCatName val="0"/>
          <c:showSerName val="0"/>
          <c:showPercent val="0"/>
          <c:showBubbleSize val="0"/>
        </c:dLbls>
        <c:marker val="1"/>
        <c:smooth val="0"/>
        <c:axId val="181473280"/>
        <c:axId val="181475584"/>
      </c:lineChart>
      <c:catAx>
        <c:axId val="181473280"/>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ru-RU" sz="700">
                    <a:solidFill>
                      <a:sysClr val="windowText" lastClr="000000"/>
                    </a:solidFill>
                  </a:rPr>
                  <a:t>годы</a:t>
                </a:r>
              </a:p>
            </c:rich>
          </c:tx>
          <c:layout>
            <c:manualLayout>
              <c:xMode val="edge"/>
              <c:yMode val="edge"/>
              <c:x val="0.95040409011373583"/>
              <c:y val="0.7709141098741967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1475584"/>
        <c:crosses val="autoZero"/>
        <c:auto val="1"/>
        <c:lblAlgn val="ctr"/>
        <c:lblOffset val="100"/>
        <c:noMultiLvlLbl val="0"/>
      </c:catAx>
      <c:valAx>
        <c:axId val="181475584"/>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ru-RU" sz="700">
                    <a:solidFill>
                      <a:sysClr val="windowText" lastClr="000000"/>
                    </a:solidFill>
                  </a:rPr>
                  <a:t>тыс.чел.</a:t>
                </a:r>
              </a:p>
            </c:rich>
          </c:tx>
          <c:layout>
            <c:manualLayout>
              <c:xMode val="edge"/>
              <c:yMode val="edge"/>
              <c:x val="0"/>
              <c:y val="0.3849683229251515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1473280"/>
        <c:crosses val="autoZero"/>
        <c:crossBetween val="between"/>
      </c:valAx>
      <c:spPr>
        <a:noFill/>
        <a:ln>
          <a:noFill/>
        </a:ln>
        <a:effectLst/>
      </c:spPr>
    </c:plotArea>
    <c:legend>
      <c:legendPos val="b"/>
      <c:layout>
        <c:manualLayout>
          <c:xMode val="edge"/>
          <c:yMode val="edge"/>
          <c:x val="1.6672317002041418E-2"/>
          <c:y val="0.88792469906778881"/>
          <c:w val="0.96897018081073194"/>
          <c:h val="0.106328174495429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811626891407012E-2"/>
          <c:y val="3.0013768770706939E-2"/>
          <c:w val="0.93857781499439497"/>
          <c:h val="0.53869455769051477"/>
        </c:manualLayout>
      </c:layout>
      <c:barChart>
        <c:barDir val="col"/>
        <c:grouping val="clustered"/>
        <c:varyColors val="0"/>
        <c:ser>
          <c:idx val="0"/>
          <c:order val="0"/>
          <c:tx>
            <c:strRef>
              <c:f>'2.3'!$B$138</c:f>
              <c:strCache>
                <c:ptCount val="1"/>
                <c:pt idx="0">
                  <c:v>Костанайская </c:v>
                </c:pt>
              </c:strCache>
            </c:strRef>
          </c:tx>
          <c:spPr>
            <a:solidFill>
              <a:schemeClr val="accent1"/>
            </a:solidFill>
            <a:ln>
              <a:noFill/>
            </a:ln>
            <a:effectLst/>
          </c:spPr>
          <c:invertIfNegative val="0"/>
          <c:cat>
            <c:strRef>
              <c:f>'2.3'!$C$137:$H$137</c:f>
              <c:strCache>
                <c:ptCount val="6"/>
                <c:pt idx="0">
                  <c:v>поток выбытий в страны СНГ</c:v>
                </c:pt>
                <c:pt idx="1">
                  <c:v>поток выбытий в другие страны</c:v>
                </c:pt>
                <c:pt idx="2">
                  <c:v>поток выбытий по внутренней миграции</c:v>
                </c:pt>
                <c:pt idx="3">
                  <c:v>поток прибытий из стран СНГ </c:v>
                </c:pt>
                <c:pt idx="4">
                  <c:v>поток прибытий из других стран</c:v>
                </c:pt>
                <c:pt idx="5">
                  <c:v>поток прибытий по внутренней миграции</c:v>
                </c:pt>
              </c:strCache>
            </c:strRef>
          </c:cat>
          <c:val>
            <c:numRef>
              <c:f>'2.3'!$C$138:$H$138</c:f>
              <c:numCache>
                <c:formatCode>General</c:formatCode>
                <c:ptCount val="6"/>
                <c:pt idx="0">
                  <c:v>15.3</c:v>
                </c:pt>
                <c:pt idx="1">
                  <c:v>3.3</c:v>
                </c:pt>
                <c:pt idx="2">
                  <c:v>81.400000000000006</c:v>
                </c:pt>
                <c:pt idx="3">
                  <c:v>12.5</c:v>
                </c:pt>
                <c:pt idx="4">
                  <c:v>0.8</c:v>
                </c:pt>
                <c:pt idx="5">
                  <c:v>86.7</c:v>
                </c:pt>
              </c:numCache>
            </c:numRef>
          </c:val>
          <c:extLst>
            <c:ext xmlns:c16="http://schemas.microsoft.com/office/drawing/2014/chart" uri="{C3380CC4-5D6E-409C-BE32-E72D297353CC}">
              <c16:uniqueId val="{00000000-DBB6-4D8E-A2A6-D8A0A4D398D2}"/>
            </c:ext>
          </c:extLst>
        </c:ser>
        <c:ser>
          <c:idx val="1"/>
          <c:order val="1"/>
          <c:tx>
            <c:strRef>
              <c:f>'2.3'!$B$139</c:f>
              <c:strCache>
                <c:ptCount val="1"/>
                <c:pt idx="0">
                  <c:v>Северо-Казахстанская</c:v>
                </c:pt>
              </c:strCache>
            </c:strRef>
          </c:tx>
          <c:spPr>
            <a:solidFill>
              <a:schemeClr val="accent2"/>
            </a:solidFill>
            <a:ln>
              <a:noFill/>
            </a:ln>
            <a:effectLst/>
          </c:spPr>
          <c:invertIfNegative val="0"/>
          <c:cat>
            <c:strRef>
              <c:f>'2.3'!$C$137:$H$137</c:f>
              <c:strCache>
                <c:ptCount val="6"/>
                <c:pt idx="0">
                  <c:v>поток выбытий в страны СНГ</c:v>
                </c:pt>
                <c:pt idx="1">
                  <c:v>поток выбытий в другие страны</c:v>
                </c:pt>
                <c:pt idx="2">
                  <c:v>поток выбытий по внутренней миграции</c:v>
                </c:pt>
                <c:pt idx="3">
                  <c:v>поток прибытий из стран СНГ </c:v>
                </c:pt>
                <c:pt idx="4">
                  <c:v>поток прибытий из других стран</c:v>
                </c:pt>
                <c:pt idx="5">
                  <c:v>поток прибытий по внутренней миграции</c:v>
                </c:pt>
              </c:strCache>
            </c:strRef>
          </c:cat>
          <c:val>
            <c:numRef>
              <c:f>'2.3'!$C$139:$H$139</c:f>
              <c:numCache>
                <c:formatCode>General</c:formatCode>
                <c:ptCount val="6"/>
                <c:pt idx="0">
                  <c:v>22.3</c:v>
                </c:pt>
                <c:pt idx="1">
                  <c:v>3.2</c:v>
                </c:pt>
                <c:pt idx="2">
                  <c:v>74.5</c:v>
                </c:pt>
                <c:pt idx="3">
                  <c:v>20</c:v>
                </c:pt>
                <c:pt idx="4">
                  <c:v>6.5</c:v>
                </c:pt>
                <c:pt idx="5">
                  <c:v>73.5</c:v>
                </c:pt>
              </c:numCache>
            </c:numRef>
          </c:val>
          <c:extLst>
            <c:ext xmlns:c16="http://schemas.microsoft.com/office/drawing/2014/chart" uri="{C3380CC4-5D6E-409C-BE32-E72D297353CC}">
              <c16:uniqueId val="{00000001-DBB6-4D8E-A2A6-D8A0A4D398D2}"/>
            </c:ext>
          </c:extLst>
        </c:ser>
        <c:ser>
          <c:idx val="2"/>
          <c:order val="2"/>
          <c:tx>
            <c:strRef>
              <c:f>'2.3'!$B$140</c:f>
              <c:strCache>
                <c:ptCount val="1"/>
                <c:pt idx="0">
                  <c:v>Павлодарская </c:v>
                </c:pt>
              </c:strCache>
            </c:strRef>
          </c:tx>
          <c:spPr>
            <a:solidFill>
              <a:schemeClr val="accent3"/>
            </a:solidFill>
            <a:ln>
              <a:noFill/>
            </a:ln>
            <a:effectLst/>
          </c:spPr>
          <c:invertIfNegative val="0"/>
          <c:cat>
            <c:strRef>
              <c:f>'2.3'!$C$137:$H$137</c:f>
              <c:strCache>
                <c:ptCount val="6"/>
                <c:pt idx="0">
                  <c:v>поток выбытий в страны СНГ</c:v>
                </c:pt>
                <c:pt idx="1">
                  <c:v>поток выбытий в другие страны</c:v>
                </c:pt>
                <c:pt idx="2">
                  <c:v>поток выбытий по внутренней миграции</c:v>
                </c:pt>
                <c:pt idx="3">
                  <c:v>поток прибытий из стран СНГ </c:v>
                </c:pt>
                <c:pt idx="4">
                  <c:v>поток прибытий из других стран</c:v>
                </c:pt>
                <c:pt idx="5">
                  <c:v>поток прибытий по внутренней миграции</c:v>
                </c:pt>
              </c:strCache>
            </c:strRef>
          </c:cat>
          <c:val>
            <c:numRef>
              <c:f>'2.3'!$C$140:$H$140</c:f>
              <c:numCache>
                <c:formatCode>General</c:formatCode>
                <c:ptCount val="6"/>
                <c:pt idx="0">
                  <c:v>14.6</c:v>
                </c:pt>
                <c:pt idx="1">
                  <c:v>4.5999999999999996</c:v>
                </c:pt>
                <c:pt idx="2">
                  <c:v>80.8</c:v>
                </c:pt>
                <c:pt idx="3">
                  <c:v>11</c:v>
                </c:pt>
                <c:pt idx="4">
                  <c:v>4.7</c:v>
                </c:pt>
                <c:pt idx="5">
                  <c:v>84.3</c:v>
                </c:pt>
              </c:numCache>
            </c:numRef>
          </c:val>
          <c:extLst>
            <c:ext xmlns:c16="http://schemas.microsoft.com/office/drawing/2014/chart" uri="{C3380CC4-5D6E-409C-BE32-E72D297353CC}">
              <c16:uniqueId val="{00000002-DBB6-4D8E-A2A6-D8A0A4D398D2}"/>
            </c:ext>
          </c:extLst>
        </c:ser>
        <c:ser>
          <c:idx val="3"/>
          <c:order val="3"/>
          <c:tx>
            <c:strRef>
              <c:f>'2.3'!$B$141</c:f>
              <c:strCache>
                <c:ptCount val="1"/>
                <c:pt idx="0">
                  <c:v>Акмолинская </c:v>
                </c:pt>
              </c:strCache>
            </c:strRef>
          </c:tx>
          <c:spPr>
            <a:solidFill>
              <a:schemeClr val="accent4"/>
            </a:solidFill>
            <a:ln>
              <a:noFill/>
            </a:ln>
            <a:effectLst/>
          </c:spPr>
          <c:invertIfNegative val="0"/>
          <c:cat>
            <c:strRef>
              <c:f>'2.3'!$C$137:$H$137</c:f>
              <c:strCache>
                <c:ptCount val="6"/>
                <c:pt idx="0">
                  <c:v>поток выбытий в страны СНГ</c:v>
                </c:pt>
                <c:pt idx="1">
                  <c:v>поток выбытий в другие страны</c:v>
                </c:pt>
                <c:pt idx="2">
                  <c:v>поток выбытий по внутренней миграции</c:v>
                </c:pt>
                <c:pt idx="3">
                  <c:v>поток прибытий из стран СНГ </c:v>
                </c:pt>
                <c:pt idx="4">
                  <c:v>поток прибытий из других стран</c:v>
                </c:pt>
                <c:pt idx="5">
                  <c:v>поток прибытий по внутренней миграции</c:v>
                </c:pt>
              </c:strCache>
            </c:strRef>
          </c:cat>
          <c:val>
            <c:numRef>
              <c:f>'2.3'!$C$141:$H$141</c:f>
              <c:numCache>
                <c:formatCode>General</c:formatCode>
                <c:ptCount val="6"/>
                <c:pt idx="0">
                  <c:v>15</c:v>
                </c:pt>
                <c:pt idx="1">
                  <c:v>3.2</c:v>
                </c:pt>
                <c:pt idx="2">
                  <c:v>81.8</c:v>
                </c:pt>
                <c:pt idx="3">
                  <c:v>12.9</c:v>
                </c:pt>
                <c:pt idx="4">
                  <c:v>5.4</c:v>
                </c:pt>
                <c:pt idx="5">
                  <c:v>81.7</c:v>
                </c:pt>
              </c:numCache>
            </c:numRef>
          </c:val>
          <c:extLst>
            <c:ext xmlns:c16="http://schemas.microsoft.com/office/drawing/2014/chart" uri="{C3380CC4-5D6E-409C-BE32-E72D297353CC}">
              <c16:uniqueId val="{00000003-DBB6-4D8E-A2A6-D8A0A4D398D2}"/>
            </c:ext>
          </c:extLst>
        </c:ser>
        <c:ser>
          <c:idx val="4"/>
          <c:order val="4"/>
          <c:tx>
            <c:strRef>
              <c:f>'2.3'!$B$142</c:f>
              <c:strCache>
                <c:ptCount val="1"/>
                <c:pt idx="0">
                  <c:v>Нур-Султан </c:v>
                </c:pt>
              </c:strCache>
            </c:strRef>
          </c:tx>
          <c:spPr>
            <a:solidFill>
              <a:schemeClr val="accent5"/>
            </a:solidFill>
            <a:ln>
              <a:noFill/>
            </a:ln>
            <a:effectLst/>
          </c:spPr>
          <c:invertIfNegative val="0"/>
          <c:cat>
            <c:strRef>
              <c:f>'2.3'!$C$137:$H$137</c:f>
              <c:strCache>
                <c:ptCount val="6"/>
                <c:pt idx="0">
                  <c:v>поток выбытий в страны СНГ</c:v>
                </c:pt>
                <c:pt idx="1">
                  <c:v>поток выбытий в другие страны</c:v>
                </c:pt>
                <c:pt idx="2">
                  <c:v>поток выбытий по внутренней миграции</c:v>
                </c:pt>
                <c:pt idx="3">
                  <c:v>поток прибытий из стран СНГ </c:v>
                </c:pt>
                <c:pt idx="4">
                  <c:v>поток прибытий из других стран</c:v>
                </c:pt>
                <c:pt idx="5">
                  <c:v>поток прибытий по внутренней миграции</c:v>
                </c:pt>
              </c:strCache>
            </c:strRef>
          </c:cat>
          <c:val>
            <c:numRef>
              <c:f>'2.3'!$C$142:$H$142</c:f>
              <c:numCache>
                <c:formatCode>General</c:formatCode>
                <c:ptCount val="6"/>
                <c:pt idx="0">
                  <c:v>5.5</c:v>
                </c:pt>
                <c:pt idx="1">
                  <c:v>0.8</c:v>
                </c:pt>
                <c:pt idx="2">
                  <c:v>93.7</c:v>
                </c:pt>
                <c:pt idx="3">
                  <c:v>1.7</c:v>
                </c:pt>
                <c:pt idx="4">
                  <c:v>0.3</c:v>
                </c:pt>
                <c:pt idx="5">
                  <c:v>98</c:v>
                </c:pt>
              </c:numCache>
            </c:numRef>
          </c:val>
          <c:extLst>
            <c:ext xmlns:c16="http://schemas.microsoft.com/office/drawing/2014/chart" uri="{C3380CC4-5D6E-409C-BE32-E72D297353CC}">
              <c16:uniqueId val="{00000004-DBB6-4D8E-A2A6-D8A0A4D398D2}"/>
            </c:ext>
          </c:extLst>
        </c:ser>
        <c:dLbls>
          <c:showLegendKey val="0"/>
          <c:showVal val="0"/>
          <c:showCatName val="0"/>
          <c:showSerName val="0"/>
          <c:showPercent val="0"/>
          <c:showBubbleSize val="0"/>
        </c:dLbls>
        <c:gapWidth val="219"/>
        <c:overlap val="-27"/>
        <c:axId val="181515008"/>
        <c:axId val="181516928"/>
      </c:barChart>
      <c:lineChart>
        <c:grouping val="standard"/>
        <c:varyColors val="0"/>
        <c:ser>
          <c:idx val="5"/>
          <c:order val="5"/>
          <c:tx>
            <c:strRef>
              <c:f>'2.3'!$B$143</c:f>
              <c:strCache>
                <c:ptCount val="1"/>
                <c:pt idx="0">
                  <c:v>среднее</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'2.3'!$C$137:$H$137</c:f>
              <c:strCache>
                <c:ptCount val="6"/>
                <c:pt idx="0">
                  <c:v>поток выбытий в страны СНГ</c:v>
                </c:pt>
                <c:pt idx="1">
                  <c:v>поток выбытий в другие страны</c:v>
                </c:pt>
                <c:pt idx="2">
                  <c:v>поток выбытий по внутренней миграции</c:v>
                </c:pt>
                <c:pt idx="3">
                  <c:v>поток прибытий из стран СНГ </c:v>
                </c:pt>
                <c:pt idx="4">
                  <c:v>поток прибытий из других стран</c:v>
                </c:pt>
                <c:pt idx="5">
                  <c:v>поток прибытий по внутренней миграции</c:v>
                </c:pt>
              </c:strCache>
            </c:strRef>
          </c:cat>
          <c:val>
            <c:numRef>
              <c:f>'2.3'!$C$143:$H$143</c:f>
              <c:numCache>
                <c:formatCode>General</c:formatCode>
                <c:ptCount val="6"/>
                <c:pt idx="0">
                  <c:v>15.6</c:v>
                </c:pt>
                <c:pt idx="1">
                  <c:v>3</c:v>
                </c:pt>
                <c:pt idx="2">
                  <c:v>82.4</c:v>
                </c:pt>
                <c:pt idx="3">
                  <c:v>11.6</c:v>
                </c:pt>
                <c:pt idx="4">
                  <c:v>3.5</c:v>
                </c:pt>
                <c:pt idx="5">
                  <c:v>84.9</c:v>
                </c:pt>
              </c:numCache>
            </c:numRef>
          </c:val>
          <c:smooth val="0"/>
          <c:extLst>
            <c:ext xmlns:c16="http://schemas.microsoft.com/office/drawing/2014/chart" uri="{C3380CC4-5D6E-409C-BE32-E72D297353CC}">
              <c16:uniqueId val="{00000005-DBB6-4D8E-A2A6-D8A0A4D398D2}"/>
            </c:ext>
          </c:extLst>
        </c:ser>
        <c:dLbls>
          <c:showLegendKey val="0"/>
          <c:showVal val="0"/>
          <c:showCatName val="0"/>
          <c:showSerName val="0"/>
          <c:showPercent val="0"/>
          <c:showBubbleSize val="0"/>
        </c:dLbls>
        <c:marker val="1"/>
        <c:smooth val="0"/>
        <c:axId val="181515008"/>
        <c:axId val="181516928"/>
      </c:lineChart>
      <c:catAx>
        <c:axId val="18151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1516928"/>
        <c:crosses val="autoZero"/>
        <c:auto val="1"/>
        <c:lblAlgn val="ctr"/>
        <c:lblOffset val="100"/>
        <c:noMultiLvlLbl val="0"/>
      </c:catAx>
      <c:valAx>
        <c:axId val="18151692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1515008"/>
        <c:crosses val="autoZero"/>
        <c:crossBetween val="between"/>
      </c:valAx>
      <c:spPr>
        <a:noFill/>
        <a:ln w="25400">
          <a:noFill/>
        </a:ln>
        <a:effectLst/>
      </c:spPr>
    </c:plotArea>
    <c:legend>
      <c:legendPos val="b"/>
      <c:layout>
        <c:manualLayout>
          <c:xMode val="edge"/>
          <c:yMode val="edge"/>
          <c:x val="1.9926080668487865E-2"/>
          <c:y val="0.82420192718124752"/>
          <c:w val="0.97375310229078504"/>
          <c:h val="0.161772879601122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8095654709828E-2"/>
          <c:y val="3.6113311279876999E-2"/>
          <c:w val="0.93681904345290168"/>
          <c:h val="0.80479301929364089"/>
        </c:manualLayout>
      </c:layout>
      <c:lineChart>
        <c:grouping val="standard"/>
        <c:varyColors val="0"/>
        <c:ser>
          <c:idx val="0"/>
          <c:order val="0"/>
          <c:tx>
            <c:strRef>
              <c:f>Лист1!$B$1</c:f>
              <c:strCache>
                <c:ptCount val="1"/>
                <c:pt idx="0">
                  <c:v>Костанайская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Лист1!$B$2:$B$10</c:f>
              <c:numCache>
                <c:formatCode>General</c:formatCode>
                <c:ptCount val="9"/>
                <c:pt idx="0">
                  <c:v>-2.4</c:v>
                </c:pt>
                <c:pt idx="1">
                  <c:v>-2.6</c:v>
                </c:pt>
                <c:pt idx="2">
                  <c:v>-2.8</c:v>
                </c:pt>
                <c:pt idx="3">
                  <c:v>-1.3</c:v>
                </c:pt>
                <c:pt idx="4">
                  <c:v>-7.7</c:v>
                </c:pt>
                <c:pt idx="5">
                  <c:v>-6.3</c:v>
                </c:pt>
                <c:pt idx="6">
                  <c:v>-5.6</c:v>
                </c:pt>
                <c:pt idx="7">
                  <c:v>-6.7</c:v>
                </c:pt>
                <c:pt idx="8">
                  <c:v>-5.0999999999999996</c:v>
                </c:pt>
              </c:numCache>
            </c:numRef>
          </c:val>
          <c:smooth val="0"/>
          <c:extLst>
            <c:ext xmlns:c16="http://schemas.microsoft.com/office/drawing/2014/chart" uri="{C3380CC4-5D6E-409C-BE32-E72D297353CC}">
              <c16:uniqueId val="{00000000-59D0-469E-824F-9CB4945EF7C1}"/>
            </c:ext>
          </c:extLst>
        </c:ser>
        <c:ser>
          <c:idx val="1"/>
          <c:order val="1"/>
          <c:tx>
            <c:strRef>
              <c:f>Лист1!$C$1</c:f>
              <c:strCache>
                <c:ptCount val="1"/>
                <c:pt idx="0">
                  <c:v>Северо-Казахстанская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Лист1!$C$2:$C$10</c:f>
              <c:numCache>
                <c:formatCode>General</c:formatCode>
                <c:ptCount val="9"/>
                <c:pt idx="0">
                  <c:v>-4.9000000000000004</c:v>
                </c:pt>
                <c:pt idx="1">
                  <c:v>-4.7</c:v>
                </c:pt>
                <c:pt idx="2">
                  <c:v>-5.4</c:v>
                </c:pt>
                <c:pt idx="3">
                  <c:v>-3.6</c:v>
                </c:pt>
                <c:pt idx="4">
                  <c:v>-7.2</c:v>
                </c:pt>
                <c:pt idx="5">
                  <c:v>-5.5</c:v>
                </c:pt>
                <c:pt idx="6">
                  <c:v>-4.7</c:v>
                </c:pt>
                <c:pt idx="7">
                  <c:v>-5.9</c:v>
                </c:pt>
                <c:pt idx="8">
                  <c:v>-4.4000000000000004</c:v>
                </c:pt>
              </c:numCache>
            </c:numRef>
          </c:val>
          <c:smooth val="0"/>
          <c:extLst>
            <c:ext xmlns:c16="http://schemas.microsoft.com/office/drawing/2014/chart" uri="{C3380CC4-5D6E-409C-BE32-E72D297353CC}">
              <c16:uniqueId val="{00000001-59D0-469E-824F-9CB4945EF7C1}"/>
            </c:ext>
          </c:extLst>
        </c:ser>
        <c:ser>
          <c:idx val="2"/>
          <c:order val="2"/>
          <c:tx>
            <c:strRef>
              <c:f>Лист1!$D$1</c:f>
              <c:strCache>
                <c:ptCount val="1"/>
                <c:pt idx="0">
                  <c:v>Павлодарская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Лист1!$D$2:$D$10</c:f>
              <c:numCache>
                <c:formatCode>General</c:formatCode>
                <c:ptCount val="9"/>
                <c:pt idx="0">
                  <c:v>-2.8</c:v>
                </c:pt>
                <c:pt idx="1">
                  <c:v>-1.8</c:v>
                </c:pt>
                <c:pt idx="2">
                  <c:v>-2.6</c:v>
                </c:pt>
                <c:pt idx="3">
                  <c:v>-2.6</c:v>
                </c:pt>
                <c:pt idx="4">
                  <c:v>-6.9</c:v>
                </c:pt>
                <c:pt idx="5">
                  <c:v>-6.9</c:v>
                </c:pt>
                <c:pt idx="6">
                  <c:v>-5.5</c:v>
                </c:pt>
                <c:pt idx="7">
                  <c:v>-5.9</c:v>
                </c:pt>
                <c:pt idx="8">
                  <c:v>-4.2</c:v>
                </c:pt>
              </c:numCache>
            </c:numRef>
          </c:val>
          <c:smooth val="0"/>
          <c:extLst>
            <c:ext xmlns:c16="http://schemas.microsoft.com/office/drawing/2014/chart" uri="{C3380CC4-5D6E-409C-BE32-E72D297353CC}">
              <c16:uniqueId val="{00000002-59D0-469E-824F-9CB4945EF7C1}"/>
            </c:ext>
          </c:extLst>
        </c:ser>
        <c:ser>
          <c:idx val="3"/>
          <c:order val="3"/>
          <c:tx>
            <c:strRef>
              <c:f>Лист1!$E$1</c:f>
              <c:strCache>
                <c:ptCount val="1"/>
                <c:pt idx="0">
                  <c:v>Акмолинская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Лист1!$E$2:$E$10</c:f>
              <c:numCache>
                <c:formatCode>General</c:formatCode>
                <c:ptCount val="9"/>
                <c:pt idx="0">
                  <c:v>-3.4</c:v>
                </c:pt>
                <c:pt idx="1">
                  <c:v>-2</c:v>
                </c:pt>
                <c:pt idx="2">
                  <c:v>-4.4000000000000004</c:v>
                </c:pt>
                <c:pt idx="3">
                  <c:v>2.6</c:v>
                </c:pt>
                <c:pt idx="4">
                  <c:v>-15.2</c:v>
                </c:pt>
                <c:pt idx="5">
                  <c:v>-0.3</c:v>
                </c:pt>
                <c:pt idx="6">
                  <c:v>-5.4</c:v>
                </c:pt>
                <c:pt idx="7">
                  <c:v>-2.7</c:v>
                </c:pt>
                <c:pt idx="8">
                  <c:v>-5.2</c:v>
                </c:pt>
              </c:numCache>
            </c:numRef>
          </c:val>
          <c:smooth val="0"/>
          <c:extLst>
            <c:ext xmlns:c16="http://schemas.microsoft.com/office/drawing/2014/chart" uri="{C3380CC4-5D6E-409C-BE32-E72D297353CC}">
              <c16:uniqueId val="{00000003-59D0-469E-824F-9CB4945EF7C1}"/>
            </c:ext>
          </c:extLst>
        </c:ser>
        <c:ser>
          <c:idx val="4"/>
          <c:order val="4"/>
          <c:tx>
            <c:strRef>
              <c:f>Лист1!$F$1</c:f>
              <c:strCache>
                <c:ptCount val="1"/>
                <c:pt idx="0">
                  <c:v>г.Нур-Султан</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Лист1!$F$2:$F$10</c:f>
              <c:numCache>
                <c:formatCode>General</c:formatCode>
                <c:ptCount val="9"/>
                <c:pt idx="0">
                  <c:v>19.3</c:v>
                </c:pt>
                <c:pt idx="1">
                  <c:v>17.899999999999999</c:v>
                </c:pt>
                <c:pt idx="2">
                  <c:v>17.899999999999999</c:v>
                </c:pt>
                <c:pt idx="3">
                  <c:v>-2.5</c:v>
                </c:pt>
                <c:pt idx="4">
                  <c:v>76.3</c:v>
                </c:pt>
                <c:pt idx="5">
                  <c:v>33.5</c:v>
                </c:pt>
                <c:pt idx="6">
                  <c:v>22.8</c:v>
                </c:pt>
                <c:pt idx="7">
                  <c:v>33.4</c:v>
                </c:pt>
                <c:pt idx="8">
                  <c:v>24.9</c:v>
                </c:pt>
              </c:numCache>
            </c:numRef>
          </c:val>
          <c:smooth val="0"/>
          <c:extLst>
            <c:ext xmlns:c16="http://schemas.microsoft.com/office/drawing/2014/chart" uri="{C3380CC4-5D6E-409C-BE32-E72D297353CC}">
              <c16:uniqueId val="{00000004-59D0-469E-824F-9CB4945EF7C1}"/>
            </c:ext>
          </c:extLst>
        </c:ser>
        <c:dLbls>
          <c:showLegendKey val="0"/>
          <c:showVal val="0"/>
          <c:showCatName val="0"/>
          <c:showSerName val="0"/>
          <c:showPercent val="0"/>
          <c:showBubbleSize val="0"/>
        </c:dLbls>
        <c:marker val="1"/>
        <c:smooth val="0"/>
        <c:axId val="181894144"/>
        <c:axId val="181941760"/>
      </c:lineChart>
      <c:catAx>
        <c:axId val="181894144"/>
        <c:scaling>
          <c:orientation val="minMax"/>
        </c:scaling>
        <c:delete val="0"/>
        <c:axPos val="b"/>
        <c:title>
          <c:tx>
            <c:rich>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ru-RU" sz="700">
                    <a:solidFill>
                      <a:sysClr val="windowText" lastClr="000000"/>
                    </a:solidFill>
                  </a:rPr>
                  <a:t>годы</a:t>
                </a:r>
              </a:p>
            </c:rich>
          </c:tx>
          <c:layout>
            <c:manualLayout>
              <c:xMode val="edge"/>
              <c:yMode val="edge"/>
              <c:x val="0.95198399679206769"/>
              <c:y val="0.670319852769883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1941760"/>
        <c:crosses val="autoZero"/>
        <c:auto val="1"/>
        <c:lblAlgn val="ctr"/>
        <c:lblOffset val="100"/>
        <c:noMultiLvlLbl val="0"/>
      </c:catAx>
      <c:valAx>
        <c:axId val="181941760"/>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ru-RU" sz="800">
                    <a:solidFill>
                      <a:sysClr val="windowText" lastClr="000000"/>
                    </a:solidFill>
                  </a:rPr>
                  <a:t>тыс.чел</a:t>
                </a:r>
              </a:p>
            </c:rich>
          </c:tx>
          <c:layout>
            <c:manualLayout>
              <c:xMode val="edge"/>
              <c:yMode val="edge"/>
              <c:x val="2.3148148148148147E-3"/>
              <c:y val="0.3385465685132554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1894144"/>
        <c:crosses val="autoZero"/>
        <c:crossBetween val="between"/>
      </c:valAx>
      <c:spPr>
        <a:noFill/>
        <a:ln>
          <a:noFill/>
        </a:ln>
        <a:effectLst/>
      </c:spPr>
    </c:plotArea>
    <c:legend>
      <c:legendPos val="b"/>
      <c:layout>
        <c:manualLayout>
          <c:xMode val="edge"/>
          <c:yMode val="edge"/>
          <c:x val="9.924540682414695E-3"/>
          <c:y val="0.83923239858175613"/>
          <c:w val="0.97552110673665793"/>
          <c:h val="0.1607675963581475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329104695246434E-2"/>
          <c:y val="2.4166666666666666E-2"/>
          <c:w val="0.90441163604549446"/>
          <c:h val="0.75610149246808067"/>
        </c:manualLayout>
      </c:layout>
      <c:barChart>
        <c:barDir val="col"/>
        <c:grouping val="clustered"/>
        <c:varyColors val="0"/>
        <c:ser>
          <c:idx val="0"/>
          <c:order val="0"/>
          <c:tx>
            <c:strRef>
              <c:f>Лист1!$B$1</c:f>
              <c:strCache>
                <c:ptCount val="1"/>
                <c:pt idx="0">
                  <c:v>Костанайская</c:v>
                </c:pt>
              </c:strCache>
            </c:strRef>
          </c:tx>
          <c:spPr>
            <a:solidFill>
              <a:schemeClr val="accent1"/>
            </a:solidFill>
            <a:ln>
              <a:noFill/>
            </a:ln>
            <a:effectLst/>
          </c:spPr>
          <c:invertIfNegative val="0"/>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78.400000000000006</c:v>
                </c:pt>
                <c:pt idx="1">
                  <c:v>83.1</c:v>
                </c:pt>
                <c:pt idx="2">
                  <c:v>60.1</c:v>
                </c:pt>
                <c:pt idx="3">
                  <c:v>89.9</c:v>
                </c:pt>
                <c:pt idx="4">
                  <c:v>61.6</c:v>
                </c:pt>
              </c:numCache>
            </c:numRef>
          </c:val>
          <c:extLst>
            <c:ext xmlns:c16="http://schemas.microsoft.com/office/drawing/2014/chart" uri="{C3380CC4-5D6E-409C-BE32-E72D297353CC}">
              <c16:uniqueId val="{00000000-6FA9-4551-A77F-591E53CA1F9D}"/>
            </c:ext>
          </c:extLst>
        </c:ser>
        <c:ser>
          <c:idx val="1"/>
          <c:order val="1"/>
          <c:tx>
            <c:strRef>
              <c:f>Лист1!$C$1</c:f>
              <c:strCache>
                <c:ptCount val="1"/>
                <c:pt idx="0">
                  <c:v>Северо-Казахстанская</c:v>
                </c:pt>
              </c:strCache>
            </c:strRef>
          </c:tx>
          <c:spPr>
            <a:solidFill>
              <a:schemeClr val="accent2"/>
            </a:solidFill>
            <a:ln>
              <a:noFill/>
            </a:ln>
            <a:effectLst/>
          </c:spPr>
          <c:invertIfNegative val="0"/>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46.1</c:v>
                </c:pt>
                <c:pt idx="1">
                  <c:v>51.6</c:v>
                </c:pt>
                <c:pt idx="2">
                  <c:v>40.5</c:v>
                </c:pt>
                <c:pt idx="3">
                  <c:v>53.7</c:v>
                </c:pt>
                <c:pt idx="4">
                  <c:v>38.4</c:v>
                </c:pt>
              </c:numCache>
            </c:numRef>
          </c:val>
          <c:extLst>
            <c:ext xmlns:c16="http://schemas.microsoft.com/office/drawing/2014/chart" uri="{C3380CC4-5D6E-409C-BE32-E72D297353CC}">
              <c16:uniqueId val="{00000001-6FA9-4551-A77F-591E53CA1F9D}"/>
            </c:ext>
          </c:extLst>
        </c:ser>
        <c:ser>
          <c:idx val="2"/>
          <c:order val="2"/>
          <c:tx>
            <c:strRef>
              <c:f>Лист1!$D$1</c:f>
              <c:strCache>
                <c:ptCount val="1"/>
                <c:pt idx="0">
                  <c:v>Павлодарская</c:v>
                </c:pt>
              </c:strCache>
            </c:strRef>
          </c:tx>
          <c:spPr>
            <a:solidFill>
              <a:schemeClr val="accent3"/>
            </a:solidFill>
            <a:ln>
              <a:noFill/>
            </a:ln>
            <a:effectLst/>
          </c:spPr>
          <c:invertIfNegative val="0"/>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63.3</c:v>
                </c:pt>
                <c:pt idx="1">
                  <c:v>64.900000000000006</c:v>
                </c:pt>
                <c:pt idx="2">
                  <c:v>56.4</c:v>
                </c:pt>
                <c:pt idx="3">
                  <c:v>77.599999999999994</c:v>
                </c:pt>
                <c:pt idx="4">
                  <c:v>56.4</c:v>
                </c:pt>
              </c:numCache>
            </c:numRef>
          </c:val>
          <c:extLst>
            <c:ext xmlns:c16="http://schemas.microsoft.com/office/drawing/2014/chart" uri="{C3380CC4-5D6E-409C-BE32-E72D297353CC}">
              <c16:uniqueId val="{00000002-6FA9-4551-A77F-591E53CA1F9D}"/>
            </c:ext>
          </c:extLst>
        </c:ser>
        <c:ser>
          <c:idx val="3"/>
          <c:order val="3"/>
          <c:tx>
            <c:strRef>
              <c:f>Лист1!$E$1</c:f>
              <c:strCache>
                <c:ptCount val="1"/>
                <c:pt idx="0">
                  <c:v>Акмолинская</c:v>
                </c:pt>
              </c:strCache>
            </c:strRef>
          </c:tx>
          <c:spPr>
            <a:solidFill>
              <a:schemeClr val="accent4"/>
            </a:solidFill>
            <a:ln>
              <a:noFill/>
            </a:ln>
            <a:effectLst/>
          </c:spPr>
          <c:invertIfNegative val="0"/>
          <c:cat>
            <c:numRef>
              <c:f>Лист1!$A$2:$A$6</c:f>
              <c:numCache>
                <c:formatCode>General</c:formatCode>
                <c:ptCount val="5"/>
                <c:pt idx="0">
                  <c:v>2016</c:v>
                </c:pt>
                <c:pt idx="1">
                  <c:v>2017</c:v>
                </c:pt>
                <c:pt idx="2">
                  <c:v>2018</c:v>
                </c:pt>
                <c:pt idx="3">
                  <c:v>2019</c:v>
                </c:pt>
                <c:pt idx="4">
                  <c:v>2020</c:v>
                </c:pt>
              </c:numCache>
            </c:numRef>
          </c:cat>
          <c:val>
            <c:numRef>
              <c:f>Лист1!$E$2:$E$6</c:f>
              <c:numCache>
                <c:formatCode>General</c:formatCode>
                <c:ptCount val="5"/>
                <c:pt idx="0">
                  <c:v>66.8</c:v>
                </c:pt>
                <c:pt idx="1">
                  <c:v>77.599999999999994</c:v>
                </c:pt>
                <c:pt idx="2">
                  <c:v>56.4</c:v>
                </c:pt>
                <c:pt idx="3">
                  <c:v>34.9</c:v>
                </c:pt>
                <c:pt idx="4">
                  <c:v>63.7</c:v>
                </c:pt>
              </c:numCache>
            </c:numRef>
          </c:val>
          <c:extLst>
            <c:ext xmlns:c16="http://schemas.microsoft.com/office/drawing/2014/chart" uri="{C3380CC4-5D6E-409C-BE32-E72D297353CC}">
              <c16:uniqueId val="{00000003-6FA9-4551-A77F-591E53CA1F9D}"/>
            </c:ext>
          </c:extLst>
        </c:ser>
        <c:ser>
          <c:idx val="4"/>
          <c:order val="4"/>
          <c:tx>
            <c:strRef>
              <c:f>Лист1!$F$1</c:f>
              <c:strCache>
                <c:ptCount val="1"/>
                <c:pt idx="0">
                  <c:v>г.Нур-Султан</c:v>
                </c:pt>
              </c:strCache>
            </c:strRef>
          </c:tx>
          <c:spPr>
            <a:solidFill>
              <a:srgbClr val="00B0F0"/>
            </a:solidFill>
            <a:ln>
              <a:noFill/>
            </a:ln>
            <a:effectLst/>
          </c:spPr>
          <c:invertIfNegative val="0"/>
          <c:cat>
            <c:numRef>
              <c:f>Лист1!$A$2:$A$6</c:f>
              <c:numCache>
                <c:formatCode>General</c:formatCode>
                <c:ptCount val="5"/>
                <c:pt idx="0">
                  <c:v>2016</c:v>
                </c:pt>
                <c:pt idx="1">
                  <c:v>2017</c:v>
                </c:pt>
                <c:pt idx="2">
                  <c:v>2018</c:v>
                </c:pt>
                <c:pt idx="3">
                  <c:v>2019</c:v>
                </c:pt>
                <c:pt idx="4">
                  <c:v>2020</c:v>
                </c:pt>
              </c:numCache>
            </c:numRef>
          </c:cat>
          <c:val>
            <c:numRef>
              <c:f>Лист1!$F$2:$F$6</c:f>
              <c:numCache>
                <c:formatCode>General</c:formatCode>
                <c:ptCount val="5"/>
                <c:pt idx="0">
                  <c:v>194.7</c:v>
                </c:pt>
                <c:pt idx="1">
                  <c:v>235.7</c:v>
                </c:pt>
                <c:pt idx="2">
                  <c:v>206</c:v>
                </c:pt>
                <c:pt idx="3">
                  <c:v>291</c:v>
                </c:pt>
                <c:pt idx="4">
                  <c:v>219.5</c:v>
                </c:pt>
              </c:numCache>
            </c:numRef>
          </c:val>
          <c:extLst>
            <c:ext xmlns:c16="http://schemas.microsoft.com/office/drawing/2014/chart" uri="{C3380CC4-5D6E-409C-BE32-E72D297353CC}">
              <c16:uniqueId val="{00000004-6FA9-4551-A77F-591E53CA1F9D}"/>
            </c:ext>
          </c:extLst>
        </c:ser>
        <c:dLbls>
          <c:showLegendKey val="0"/>
          <c:showVal val="0"/>
          <c:showCatName val="0"/>
          <c:showSerName val="0"/>
          <c:showPercent val="0"/>
          <c:showBubbleSize val="0"/>
        </c:dLbls>
        <c:gapWidth val="219"/>
        <c:overlap val="-27"/>
        <c:axId val="183990912"/>
        <c:axId val="183997184"/>
      </c:barChart>
      <c:catAx>
        <c:axId val="183990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800">
                    <a:solidFill>
                      <a:sysClr val="windowText" lastClr="000000"/>
                    </a:solidFill>
                  </a:rPr>
                  <a:t>годы</a:t>
                </a:r>
              </a:p>
            </c:rich>
          </c:tx>
          <c:layout>
            <c:manualLayout>
              <c:xMode val="edge"/>
              <c:yMode val="edge"/>
              <c:x val="0.93281733012540102"/>
              <c:y val="0.8182934607400879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3997184"/>
        <c:crosses val="autoZero"/>
        <c:auto val="1"/>
        <c:lblAlgn val="ctr"/>
        <c:lblOffset val="100"/>
        <c:noMultiLvlLbl val="0"/>
      </c:catAx>
      <c:valAx>
        <c:axId val="183997184"/>
        <c:scaling>
          <c:orientation val="minMax"/>
          <c:max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ru-RU" sz="800">
                    <a:solidFill>
                      <a:sysClr val="windowText" lastClr="000000"/>
                    </a:solidFill>
                  </a:rPr>
                  <a:t>тыс.чел</a:t>
                </a:r>
              </a:p>
            </c:rich>
          </c:tx>
          <c:layout>
            <c:manualLayout>
              <c:xMode val="edge"/>
              <c:yMode val="edge"/>
              <c:x val="6.9444444444444441E-3"/>
              <c:y val="0.3821558100691959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3990912"/>
        <c:crosses val="autoZero"/>
        <c:crossBetween val="between"/>
      </c:valAx>
      <c:spPr>
        <a:noFill/>
        <a:ln>
          <a:noFill/>
        </a:ln>
        <a:effectLst/>
      </c:spPr>
    </c:plotArea>
    <c:legend>
      <c:legendPos val="b"/>
      <c:layout>
        <c:manualLayout>
          <c:xMode val="edge"/>
          <c:yMode val="edge"/>
          <c:x val="0.05"/>
          <c:y val="0.90271251807809738"/>
          <c:w val="0.9"/>
          <c:h val="7.708500723123895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4430791306796E-2"/>
          <c:y val="3.143072781138409E-2"/>
          <c:w val="0.93150950421854695"/>
          <c:h val="0.54527979376243452"/>
        </c:manualLayout>
      </c:layout>
      <c:barChart>
        <c:barDir val="col"/>
        <c:grouping val="clustered"/>
        <c:varyColors val="0"/>
        <c:ser>
          <c:idx val="0"/>
          <c:order val="0"/>
          <c:tx>
            <c:strRef>
              <c:f>'2.3'!$A$78</c:f>
              <c:strCache>
                <c:ptCount val="1"/>
                <c:pt idx="0">
                  <c:v>Костанайская</c:v>
                </c:pt>
              </c:strCache>
            </c:strRef>
          </c:tx>
          <c:spPr>
            <a:solidFill>
              <a:schemeClr val="accent1"/>
            </a:solidFill>
            <a:ln>
              <a:noFill/>
            </a:ln>
            <a:effectLst/>
          </c:spPr>
          <c:invertIfNegative val="0"/>
          <c:cat>
            <c:multiLvlStrRef>
              <c:f>'2.3'!$B$76:$E$77</c:f>
              <c:multiLvlStrCache>
                <c:ptCount val="4"/>
                <c:lvl>
                  <c:pt idx="0">
                    <c:v>% в прибытии</c:v>
                  </c:pt>
                  <c:pt idx="1">
                    <c:v>% в выбытии</c:v>
                  </c:pt>
                  <c:pt idx="2">
                    <c:v>% в прибытии</c:v>
                  </c:pt>
                  <c:pt idx="3">
                    <c:v>% в выбытии</c:v>
                  </c:pt>
                </c:lvl>
                <c:lvl>
                  <c:pt idx="0">
                    <c:v>Казахи</c:v>
                  </c:pt>
                  <c:pt idx="2">
                    <c:v>Русские</c:v>
                  </c:pt>
                </c:lvl>
              </c:multiLvlStrCache>
            </c:multiLvlStrRef>
          </c:cat>
          <c:val>
            <c:numRef>
              <c:f>'2.3'!$B$78:$E$78</c:f>
              <c:numCache>
                <c:formatCode>General</c:formatCode>
                <c:ptCount val="4"/>
                <c:pt idx="0">
                  <c:v>62.89</c:v>
                </c:pt>
                <c:pt idx="1">
                  <c:v>57.98</c:v>
                </c:pt>
                <c:pt idx="2">
                  <c:v>21.59</c:v>
                </c:pt>
                <c:pt idx="3">
                  <c:v>25.51</c:v>
                </c:pt>
              </c:numCache>
            </c:numRef>
          </c:val>
          <c:extLst>
            <c:ext xmlns:c16="http://schemas.microsoft.com/office/drawing/2014/chart" uri="{C3380CC4-5D6E-409C-BE32-E72D297353CC}">
              <c16:uniqueId val="{00000000-7A80-44B0-B2B1-3DB0E395C989}"/>
            </c:ext>
          </c:extLst>
        </c:ser>
        <c:ser>
          <c:idx val="1"/>
          <c:order val="1"/>
          <c:tx>
            <c:strRef>
              <c:f>'2.3'!$A$79</c:f>
              <c:strCache>
                <c:ptCount val="1"/>
                <c:pt idx="0">
                  <c:v>Северо-Казахстанская</c:v>
                </c:pt>
              </c:strCache>
            </c:strRef>
          </c:tx>
          <c:spPr>
            <a:solidFill>
              <a:schemeClr val="accent2"/>
            </a:solidFill>
            <a:ln>
              <a:noFill/>
            </a:ln>
            <a:effectLst/>
          </c:spPr>
          <c:invertIfNegative val="0"/>
          <c:cat>
            <c:multiLvlStrRef>
              <c:f>'2.3'!$B$76:$E$77</c:f>
              <c:multiLvlStrCache>
                <c:ptCount val="4"/>
                <c:lvl>
                  <c:pt idx="0">
                    <c:v>% в прибытии</c:v>
                  </c:pt>
                  <c:pt idx="1">
                    <c:v>% в выбытии</c:v>
                  </c:pt>
                  <c:pt idx="2">
                    <c:v>% в прибытии</c:v>
                  </c:pt>
                  <c:pt idx="3">
                    <c:v>% в выбытии</c:v>
                  </c:pt>
                </c:lvl>
                <c:lvl>
                  <c:pt idx="0">
                    <c:v>Казахи</c:v>
                  </c:pt>
                  <c:pt idx="2">
                    <c:v>Русские</c:v>
                  </c:pt>
                </c:lvl>
              </c:multiLvlStrCache>
            </c:multiLvlStrRef>
          </c:cat>
          <c:val>
            <c:numRef>
              <c:f>'2.3'!$B$79:$E$79</c:f>
              <c:numCache>
                <c:formatCode>General</c:formatCode>
                <c:ptCount val="4"/>
                <c:pt idx="0">
                  <c:v>56.24</c:v>
                </c:pt>
                <c:pt idx="1">
                  <c:v>53.53</c:v>
                </c:pt>
                <c:pt idx="2">
                  <c:v>29.9</c:v>
                </c:pt>
                <c:pt idx="3">
                  <c:v>32.4</c:v>
                </c:pt>
              </c:numCache>
            </c:numRef>
          </c:val>
          <c:extLst>
            <c:ext xmlns:c16="http://schemas.microsoft.com/office/drawing/2014/chart" uri="{C3380CC4-5D6E-409C-BE32-E72D297353CC}">
              <c16:uniqueId val="{00000001-7A80-44B0-B2B1-3DB0E395C989}"/>
            </c:ext>
          </c:extLst>
        </c:ser>
        <c:ser>
          <c:idx val="2"/>
          <c:order val="2"/>
          <c:tx>
            <c:strRef>
              <c:f>'2.3'!$A$80</c:f>
              <c:strCache>
                <c:ptCount val="1"/>
                <c:pt idx="0">
                  <c:v>Павлодарская </c:v>
                </c:pt>
              </c:strCache>
            </c:strRef>
          </c:tx>
          <c:spPr>
            <a:solidFill>
              <a:schemeClr val="accent3"/>
            </a:solidFill>
            <a:ln>
              <a:noFill/>
            </a:ln>
            <a:effectLst/>
          </c:spPr>
          <c:invertIfNegative val="0"/>
          <c:cat>
            <c:multiLvlStrRef>
              <c:f>'2.3'!$B$76:$E$77</c:f>
              <c:multiLvlStrCache>
                <c:ptCount val="4"/>
                <c:lvl>
                  <c:pt idx="0">
                    <c:v>% в прибытии</c:v>
                  </c:pt>
                  <c:pt idx="1">
                    <c:v>% в выбытии</c:v>
                  </c:pt>
                  <c:pt idx="2">
                    <c:v>% в прибытии</c:v>
                  </c:pt>
                  <c:pt idx="3">
                    <c:v>% в выбытии</c:v>
                  </c:pt>
                </c:lvl>
                <c:lvl>
                  <c:pt idx="0">
                    <c:v>Казахи</c:v>
                  </c:pt>
                  <c:pt idx="2">
                    <c:v>Русские</c:v>
                  </c:pt>
                </c:lvl>
              </c:multiLvlStrCache>
            </c:multiLvlStrRef>
          </c:cat>
          <c:val>
            <c:numRef>
              <c:f>'2.3'!$B$80:$E$80</c:f>
              <c:numCache>
                <c:formatCode>General</c:formatCode>
                <c:ptCount val="4"/>
                <c:pt idx="0">
                  <c:v>74.19</c:v>
                </c:pt>
                <c:pt idx="1">
                  <c:v>66.260000000000005</c:v>
                </c:pt>
                <c:pt idx="2">
                  <c:v>16.420000000000002</c:v>
                </c:pt>
                <c:pt idx="3">
                  <c:v>22.88</c:v>
                </c:pt>
              </c:numCache>
            </c:numRef>
          </c:val>
          <c:extLst>
            <c:ext xmlns:c16="http://schemas.microsoft.com/office/drawing/2014/chart" uri="{C3380CC4-5D6E-409C-BE32-E72D297353CC}">
              <c16:uniqueId val="{00000002-7A80-44B0-B2B1-3DB0E395C989}"/>
            </c:ext>
          </c:extLst>
        </c:ser>
        <c:ser>
          <c:idx val="3"/>
          <c:order val="3"/>
          <c:tx>
            <c:strRef>
              <c:f>'2.3'!$A$81</c:f>
              <c:strCache>
                <c:ptCount val="1"/>
                <c:pt idx="0">
                  <c:v>Акмолинская </c:v>
                </c:pt>
              </c:strCache>
            </c:strRef>
          </c:tx>
          <c:spPr>
            <a:solidFill>
              <a:schemeClr val="accent4"/>
            </a:solidFill>
            <a:ln>
              <a:noFill/>
            </a:ln>
            <a:effectLst/>
          </c:spPr>
          <c:invertIfNegative val="0"/>
          <c:cat>
            <c:multiLvlStrRef>
              <c:f>'2.3'!$B$76:$E$77</c:f>
              <c:multiLvlStrCache>
                <c:ptCount val="4"/>
                <c:lvl>
                  <c:pt idx="0">
                    <c:v>% в прибытии</c:v>
                  </c:pt>
                  <c:pt idx="1">
                    <c:v>% в выбытии</c:v>
                  </c:pt>
                  <c:pt idx="2">
                    <c:v>% в прибытии</c:v>
                  </c:pt>
                  <c:pt idx="3">
                    <c:v>% в выбытии</c:v>
                  </c:pt>
                </c:lvl>
                <c:lvl>
                  <c:pt idx="0">
                    <c:v>Казахи</c:v>
                  </c:pt>
                  <c:pt idx="2">
                    <c:v>Русские</c:v>
                  </c:pt>
                </c:lvl>
              </c:multiLvlStrCache>
            </c:multiLvlStrRef>
          </c:cat>
          <c:val>
            <c:numRef>
              <c:f>'2.3'!$B$81:$E$81</c:f>
              <c:numCache>
                <c:formatCode>General</c:formatCode>
                <c:ptCount val="4"/>
                <c:pt idx="0">
                  <c:v>72.25</c:v>
                </c:pt>
                <c:pt idx="1">
                  <c:v>65.33</c:v>
                </c:pt>
                <c:pt idx="2">
                  <c:v>17.489999999999998</c:v>
                </c:pt>
                <c:pt idx="3">
                  <c:v>21.77</c:v>
                </c:pt>
              </c:numCache>
            </c:numRef>
          </c:val>
          <c:extLst>
            <c:ext xmlns:c16="http://schemas.microsoft.com/office/drawing/2014/chart" uri="{C3380CC4-5D6E-409C-BE32-E72D297353CC}">
              <c16:uniqueId val="{00000003-7A80-44B0-B2B1-3DB0E395C989}"/>
            </c:ext>
          </c:extLst>
        </c:ser>
        <c:ser>
          <c:idx val="4"/>
          <c:order val="4"/>
          <c:tx>
            <c:strRef>
              <c:f>'2.3'!$A$82</c:f>
              <c:strCache>
                <c:ptCount val="1"/>
                <c:pt idx="0">
                  <c:v>г.Нур-Султан</c:v>
                </c:pt>
              </c:strCache>
            </c:strRef>
          </c:tx>
          <c:spPr>
            <a:solidFill>
              <a:srgbClr val="FFC000"/>
            </a:solidFill>
            <a:ln>
              <a:noFill/>
            </a:ln>
            <a:effectLst/>
          </c:spPr>
          <c:invertIfNegative val="0"/>
          <c:cat>
            <c:multiLvlStrRef>
              <c:f>'2.3'!$B$76:$E$77</c:f>
              <c:multiLvlStrCache>
                <c:ptCount val="4"/>
                <c:lvl>
                  <c:pt idx="0">
                    <c:v>% в прибытии</c:v>
                  </c:pt>
                  <c:pt idx="1">
                    <c:v>% в выбытии</c:v>
                  </c:pt>
                  <c:pt idx="2">
                    <c:v>% в прибытии</c:v>
                  </c:pt>
                  <c:pt idx="3">
                    <c:v>% в выбытии</c:v>
                  </c:pt>
                </c:lvl>
                <c:lvl>
                  <c:pt idx="0">
                    <c:v>Казахи</c:v>
                  </c:pt>
                  <c:pt idx="2">
                    <c:v>Русские</c:v>
                  </c:pt>
                </c:lvl>
              </c:multiLvlStrCache>
            </c:multiLvlStrRef>
          </c:cat>
          <c:val>
            <c:numRef>
              <c:f>'2.3'!$B$82:$E$82</c:f>
              <c:numCache>
                <c:formatCode>General</c:formatCode>
                <c:ptCount val="4"/>
                <c:pt idx="0">
                  <c:v>88.5</c:v>
                </c:pt>
                <c:pt idx="1">
                  <c:v>85.9</c:v>
                </c:pt>
                <c:pt idx="2">
                  <c:v>6.12</c:v>
                </c:pt>
                <c:pt idx="3">
                  <c:v>8.27</c:v>
                </c:pt>
              </c:numCache>
            </c:numRef>
          </c:val>
          <c:extLst>
            <c:ext xmlns:c16="http://schemas.microsoft.com/office/drawing/2014/chart" uri="{C3380CC4-5D6E-409C-BE32-E72D297353CC}">
              <c16:uniqueId val="{00000004-7A80-44B0-B2B1-3DB0E395C989}"/>
            </c:ext>
          </c:extLst>
        </c:ser>
        <c:dLbls>
          <c:showLegendKey val="0"/>
          <c:showVal val="0"/>
          <c:showCatName val="0"/>
          <c:showSerName val="0"/>
          <c:showPercent val="0"/>
          <c:showBubbleSize val="0"/>
        </c:dLbls>
        <c:gapWidth val="219"/>
        <c:overlap val="-27"/>
        <c:axId val="184015872"/>
        <c:axId val="184038528"/>
      </c:barChart>
      <c:lineChart>
        <c:grouping val="standard"/>
        <c:varyColors val="0"/>
        <c:ser>
          <c:idx val="5"/>
          <c:order val="5"/>
          <c:tx>
            <c:strRef>
              <c:f>'2.3'!$A$83</c:f>
              <c:strCache>
                <c:ptCount val="1"/>
                <c:pt idx="0">
                  <c:v>среднее </c:v>
                </c:pt>
              </c:strCache>
            </c:strRef>
          </c:tx>
          <c:spPr>
            <a:ln w="28575" cap="rnd">
              <a:solidFill>
                <a:srgbClr val="00B0F0"/>
              </a:solidFill>
              <a:round/>
            </a:ln>
            <a:effectLst/>
          </c:spPr>
          <c:marker>
            <c:symbol val="circle"/>
            <c:size val="5"/>
            <c:spPr>
              <a:solidFill>
                <a:schemeClr val="accent6"/>
              </a:solidFill>
              <a:ln w="9525">
                <a:solidFill>
                  <a:srgbClr val="00B0F0"/>
                </a:solidFill>
              </a:ln>
              <a:effectLst/>
            </c:spPr>
          </c:marker>
          <c:cat>
            <c:multiLvlStrRef>
              <c:f>'2.3'!$B$76:$E$77</c:f>
              <c:multiLvlStrCache>
                <c:ptCount val="4"/>
                <c:lvl>
                  <c:pt idx="0">
                    <c:v>% в прибытии</c:v>
                  </c:pt>
                  <c:pt idx="1">
                    <c:v>% в выбытии</c:v>
                  </c:pt>
                  <c:pt idx="2">
                    <c:v>% в прибытии</c:v>
                  </c:pt>
                  <c:pt idx="3">
                    <c:v>% в выбытии</c:v>
                  </c:pt>
                </c:lvl>
                <c:lvl>
                  <c:pt idx="0">
                    <c:v>Казахи</c:v>
                  </c:pt>
                  <c:pt idx="2">
                    <c:v>Русские</c:v>
                  </c:pt>
                </c:lvl>
              </c:multiLvlStrCache>
            </c:multiLvlStrRef>
          </c:cat>
          <c:val>
            <c:numRef>
              <c:f>'2.3'!$B$83:$E$83</c:f>
              <c:numCache>
                <c:formatCode>General</c:formatCode>
                <c:ptCount val="4"/>
                <c:pt idx="0">
                  <c:v>70.81</c:v>
                </c:pt>
                <c:pt idx="1">
                  <c:v>65.900000000000006</c:v>
                </c:pt>
                <c:pt idx="2">
                  <c:v>18.03</c:v>
                </c:pt>
                <c:pt idx="3">
                  <c:v>22.17</c:v>
                </c:pt>
              </c:numCache>
            </c:numRef>
          </c:val>
          <c:smooth val="0"/>
          <c:extLst>
            <c:ext xmlns:c16="http://schemas.microsoft.com/office/drawing/2014/chart" uri="{C3380CC4-5D6E-409C-BE32-E72D297353CC}">
              <c16:uniqueId val="{00000005-7A80-44B0-B2B1-3DB0E395C989}"/>
            </c:ext>
          </c:extLst>
        </c:ser>
        <c:dLbls>
          <c:showLegendKey val="0"/>
          <c:showVal val="0"/>
          <c:showCatName val="0"/>
          <c:showSerName val="0"/>
          <c:showPercent val="0"/>
          <c:showBubbleSize val="0"/>
        </c:dLbls>
        <c:marker val="1"/>
        <c:smooth val="0"/>
        <c:axId val="184015872"/>
        <c:axId val="184038528"/>
      </c:lineChart>
      <c:catAx>
        <c:axId val="18401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ru-RU"/>
          </a:p>
        </c:txPr>
        <c:crossAx val="184038528"/>
        <c:crosses val="autoZero"/>
        <c:auto val="1"/>
        <c:lblAlgn val="ctr"/>
        <c:lblOffset val="100"/>
        <c:noMultiLvlLbl val="0"/>
      </c:catAx>
      <c:valAx>
        <c:axId val="184038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4015872"/>
        <c:crosses val="autoZero"/>
        <c:crossBetween val="between"/>
      </c:valAx>
      <c:spPr>
        <a:noFill/>
        <a:ln>
          <a:noFill/>
        </a:ln>
        <a:effectLst/>
      </c:spPr>
    </c:plotArea>
    <c:legend>
      <c:legendPos val="b"/>
      <c:layout>
        <c:manualLayout>
          <c:xMode val="edge"/>
          <c:yMode val="edge"/>
          <c:x val="1.3338840259180793E-2"/>
          <c:y val="0.8230796773179152"/>
          <c:w val="0.97557838265140717"/>
          <c:h val="0.1755678227054358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24347163713034E-2"/>
          <c:y val="2.9131979027681207E-2"/>
          <c:w val="0.94114698848645506"/>
          <c:h val="0.66395899498242905"/>
        </c:manualLayout>
      </c:layout>
      <c:barChart>
        <c:barDir val="col"/>
        <c:grouping val="clustered"/>
        <c:varyColors val="0"/>
        <c:ser>
          <c:idx val="0"/>
          <c:order val="0"/>
          <c:tx>
            <c:strRef>
              <c:f>'2 глава'!$J$22</c:f>
              <c:strCache>
                <c:ptCount val="1"/>
                <c:pt idx="0">
                  <c:v>Костанайская</c:v>
                </c:pt>
              </c:strCache>
            </c:strRef>
          </c:tx>
          <c:spPr>
            <a:solidFill>
              <a:schemeClr val="accent1"/>
            </a:solidFill>
            <a:ln>
              <a:noFill/>
            </a:ln>
            <a:effectLst/>
          </c:spPr>
          <c:invertIfNegative val="0"/>
          <c:cat>
            <c:numRef>
              <c:f>'2 глава'!$I$23:$I$27</c:f>
              <c:numCache>
                <c:formatCode>General</c:formatCode>
                <c:ptCount val="5"/>
                <c:pt idx="0">
                  <c:v>1999</c:v>
                </c:pt>
                <c:pt idx="1">
                  <c:v>2004</c:v>
                </c:pt>
                <c:pt idx="2">
                  <c:v>2009</c:v>
                </c:pt>
                <c:pt idx="3">
                  <c:v>2014</c:v>
                </c:pt>
                <c:pt idx="4">
                  <c:v>2019</c:v>
                </c:pt>
              </c:numCache>
            </c:numRef>
          </c:cat>
          <c:val>
            <c:numRef>
              <c:f>'2 глава'!$J$23:$J$27</c:f>
              <c:numCache>
                <c:formatCode>General</c:formatCode>
                <c:ptCount val="5"/>
                <c:pt idx="0">
                  <c:v>11.5</c:v>
                </c:pt>
                <c:pt idx="1">
                  <c:v>12.5</c:v>
                </c:pt>
                <c:pt idx="2">
                  <c:v>11.7</c:v>
                </c:pt>
                <c:pt idx="3">
                  <c:v>10.7</c:v>
                </c:pt>
                <c:pt idx="4">
                  <c:v>10.3</c:v>
                </c:pt>
              </c:numCache>
            </c:numRef>
          </c:val>
          <c:extLst>
            <c:ext xmlns:c16="http://schemas.microsoft.com/office/drawing/2014/chart" uri="{C3380CC4-5D6E-409C-BE32-E72D297353CC}">
              <c16:uniqueId val="{00000000-BF50-4696-A06B-9FF71E0BFF69}"/>
            </c:ext>
          </c:extLst>
        </c:ser>
        <c:ser>
          <c:idx val="1"/>
          <c:order val="1"/>
          <c:tx>
            <c:strRef>
              <c:f>'2 глава'!$K$22</c:f>
              <c:strCache>
                <c:ptCount val="1"/>
                <c:pt idx="0">
                  <c:v>Северо-Казахстанская</c:v>
                </c:pt>
              </c:strCache>
            </c:strRef>
          </c:tx>
          <c:spPr>
            <a:solidFill>
              <a:schemeClr val="accent2"/>
            </a:solidFill>
            <a:ln>
              <a:noFill/>
            </a:ln>
            <a:effectLst/>
          </c:spPr>
          <c:invertIfNegative val="0"/>
          <c:cat>
            <c:numRef>
              <c:f>'2 глава'!$I$23:$I$27</c:f>
              <c:numCache>
                <c:formatCode>General</c:formatCode>
                <c:ptCount val="5"/>
                <c:pt idx="0">
                  <c:v>1999</c:v>
                </c:pt>
                <c:pt idx="1">
                  <c:v>2004</c:v>
                </c:pt>
                <c:pt idx="2">
                  <c:v>2009</c:v>
                </c:pt>
                <c:pt idx="3">
                  <c:v>2014</c:v>
                </c:pt>
                <c:pt idx="4">
                  <c:v>2019</c:v>
                </c:pt>
              </c:numCache>
            </c:numRef>
          </c:cat>
          <c:val>
            <c:numRef>
              <c:f>'2 глава'!$K$23:$K$27</c:f>
              <c:numCache>
                <c:formatCode>General</c:formatCode>
                <c:ptCount val="5"/>
                <c:pt idx="0">
                  <c:v>12.1</c:v>
                </c:pt>
                <c:pt idx="1">
                  <c:v>13.3</c:v>
                </c:pt>
                <c:pt idx="2">
                  <c:v>13.4</c:v>
                </c:pt>
                <c:pt idx="3">
                  <c:v>12.1</c:v>
                </c:pt>
                <c:pt idx="4">
                  <c:v>12.1</c:v>
                </c:pt>
              </c:numCache>
            </c:numRef>
          </c:val>
          <c:extLst>
            <c:ext xmlns:c16="http://schemas.microsoft.com/office/drawing/2014/chart" uri="{C3380CC4-5D6E-409C-BE32-E72D297353CC}">
              <c16:uniqueId val="{00000001-BF50-4696-A06B-9FF71E0BFF69}"/>
            </c:ext>
          </c:extLst>
        </c:ser>
        <c:ser>
          <c:idx val="2"/>
          <c:order val="2"/>
          <c:tx>
            <c:strRef>
              <c:f>'2 глава'!$L$22</c:f>
              <c:strCache>
                <c:ptCount val="1"/>
                <c:pt idx="0">
                  <c:v>Павлодарская</c:v>
                </c:pt>
              </c:strCache>
            </c:strRef>
          </c:tx>
          <c:spPr>
            <a:solidFill>
              <a:schemeClr val="accent3"/>
            </a:solidFill>
            <a:ln>
              <a:noFill/>
            </a:ln>
            <a:effectLst/>
          </c:spPr>
          <c:invertIfNegative val="0"/>
          <c:cat>
            <c:numRef>
              <c:f>'2 глава'!$I$23:$I$27</c:f>
              <c:numCache>
                <c:formatCode>General</c:formatCode>
                <c:ptCount val="5"/>
                <c:pt idx="0">
                  <c:v>1999</c:v>
                </c:pt>
                <c:pt idx="1">
                  <c:v>2004</c:v>
                </c:pt>
                <c:pt idx="2">
                  <c:v>2009</c:v>
                </c:pt>
                <c:pt idx="3">
                  <c:v>2014</c:v>
                </c:pt>
                <c:pt idx="4">
                  <c:v>2019</c:v>
                </c:pt>
              </c:numCache>
            </c:numRef>
          </c:cat>
          <c:val>
            <c:numRef>
              <c:f>'2 глава'!$L$23:$L$27</c:f>
              <c:numCache>
                <c:formatCode>General</c:formatCode>
                <c:ptCount val="5"/>
                <c:pt idx="0">
                  <c:v>10.5</c:v>
                </c:pt>
                <c:pt idx="1">
                  <c:v>11.4</c:v>
                </c:pt>
                <c:pt idx="2">
                  <c:v>10.7</c:v>
                </c:pt>
                <c:pt idx="3">
                  <c:v>10</c:v>
                </c:pt>
                <c:pt idx="4">
                  <c:v>9.8000000000000007</c:v>
                </c:pt>
              </c:numCache>
            </c:numRef>
          </c:val>
          <c:extLst>
            <c:ext xmlns:c16="http://schemas.microsoft.com/office/drawing/2014/chart" uri="{C3380CC4-5D6E-409C-BE32-E72D297353CC}">
              <c16:uniqueId val="{00000002-BF50-4696-A06B-9FF71E0BFF69}"/>
            </c:ext>
          </c:extLst>
        </c:ser>
        <c:ser>
          <c:idx val="3"/>
          <c:order val="3"/>
          <c:tx>
            <c:strRef>
              <c:f>'2 глава'!$M$22</c:f>
              <c:strCache>
                <c:ptCount val="1"/>
                <c:pt idx="0">
                  <c:v>Акмолинская</c:v>
                </c:pt>
              </c:strCache>
            </c:strRef>
          </c:tx>
          <c:spPr>
            <a:solidFill>
              <a:schemeClr val="accent4"/>
            </a:solidFill>
            <a:ln>
              <a:noFill/>
            </a:ln>
            <a:effectLst/>
          </c:spPr>
          <c:invertIfNegative val="0"/>
          <c:cat>
            <c:numRef>
              <c:f>'2 глава'!$I$23:$I$27</c:f>
              <c:numCache>
                <c:formatCode>General</c:formatCode>
                <c:ptCount val="5"/>
                <c:pt idx="0">
                  <c:v>1999</c:v>
                </c:pt>
                <c:pt idx="1">
                  <c:v>2004</c:v>
                </c:pt>
                <c:pt idx="2">
                  <c:v>2009</c:v>
                </c:pt>
                <c:pt idx="3">
                  <c:v>2014</c:v>
                </c:pt>
                <c:pt idx="4">
                  <c:v>2019</c:v>
                </c:pt>
              </c:numCache>
            </c:numRef>
          </c:cat>
          <c:val>
            <c:numRef>
              <c:f>'2 глава'!$M$23:$M$27</c:f>
              <c:numCache>
                <c:formatCode>General</c:formatCode>
                <c:ptCount val="5"/>
                <c:pt idx="0">
                  <c:v>11.6</c:v>
                </c:pt>
                <c:pt idx="1">
                  <c:v>12.8</c:v>
                </c:pt>
                <c:pt idx="2">
                  <c:v>12</c:v>
                </c:pt>
                <c:pt idx="3">
                  <c:v>10.199999999999999</c:v>
                </c:pt>
                <c:pt idx="4">
                  <c:v>9.9</c:v>
                </c:pt>
              </c:numCache>
            </c:numRef>
          </c:val>
          <c:extLst>
            <c:ext xmlns:c16="http://schemas.microsoft.com/office/drawing/2014/chart" uri="{C3380CC4-5D6E-409C-BE32-E72D297353CC}">
              <c16:uniqueId val="{00000003-BF50-4696-A06B-9FF71E0BFF69}"/>
            </c:ext>
          </c:extLst>
        </c:ser>
        <c:ser>
          <c:idx val="4"/>
          <c:order val="4"/>
          <c:tx>
            <c:strRef>
              <c:f>'2 глава'!$N$22</c:f>
              <c:strCache>
                <c:ptCount val="1"/>
                <c:pt idx="0">
                  <c:v>г. Нур-Султан</c:v>
                </c:pt>
              </c:strCache>
            </c:strRef>
          </c:tx>
          <c:spPr>
            <a:solidFill>
              <a:schemeClr val="accent5"/>
            </a:solidFill>
            <a:ln>
              <a:noFill/>
            </a:ln>
            <a:effectLst/>
          </c:spPr>
          <c:invertIfNegative val="0"/>
          <c:cat>
            <c:numRef>
              <c:f>'2 глава'!$I$23:$I$27</c:f>
              <c:numCache>
                <c:formatCode>General</c:formatCode>
                <c:ptCount val="5"/>
                <c:pt idx="0">
                  <c:v>1999</c:v>
                </c:pt>
                <c:pt idx="1">
                  <c:v>2004</c:v>
                </c:pt>
                <c:pt idx="2">
                  <c:v>2009</c:v>
                </c:pt>
                <c:pt idx="3">
                  <c:v>2014</c:v>
                </c:pt>
                <c:pt idx="4">
                  <c:v>2019</c:v>
                </c:pt>
              </c:numCache>
            </c:numRef>
          </c:cat>
          <c:val>
            <c:numRef>
              <c:f>'2 глава'!$N$23:$N$27</c:f>
              <c:numCache>
                <c:formatCode>General</c:formatCode>
                <c:ptCount val="5"/>
                <c:pt idx="0">
                  <c:v>8.3000000000000007</c:v>
                </c:pt>
                <c:pt idx="1">
                  <c:v>6.5</c:v>
                </c:pt>
                <c:pt idx="2">
                  <c:v>5</c:v>
                </c:pt>
                <c:pt idx="3">
                  <c:v>4.3</c:v>
                </c:pt>
                <c:pt idx="4">
                  <c:v>3.9</c:v>
                </c:pt>
              </c:numCache>
            </c:numRef>
          </c:val>
          <c:extLst>
            <c:ext xmlns:c16="http://schemas.microsoft.com/office/drawing/2014/chart" uri="{C3380CC4-5D6E-409C-BE32-E72D297353CC}">
              <c16:uniqueId val="{00000004-BF50-4696-A06B-9FF71E0BFF69}"/>
            </c:ext>
          </c:extLst>
        </c:ser>
        <c:dLbls>
          <c:showLegendKey val="0"/>
          <c:showVal val="0"/>
          <c:showCatName val="0"/>
          <c:showSerName val="0"/>
          <c:showPercent val="0"/>
          <c:showBubbleSize val="0"/>
        </c:dLbls>
        <c:gapWidth val="219"/>
        <c:overlap val="-27"/>
        <c:axId val="287668096"/>
        <c:axId val="289054720"/>
      </c:barChart>
      <c:lineChart>
        <c:grouping val="standard"/>
        <c:varyColors val="0"/>
        <c:ser>
          <c:idx val="5"/>
          <c:order val="5"/>
          <c:tx>
            <c:strRef>
              <c:f>'2 глава'!$O$22</c:f>
              <c:strCache>
                <c:ptCount val="1"/>
                <c:pt idx="0">
                  <c:v>среднее по региону</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'2 глава'!$I$23:$I$27</c:f>
              <c:numCache>
                <c:formatCode>General</c:formatCode>
                <c:ptCount val="5"/>
                <c:pt idx="0">
                  <c:v>1999</c:v>
                </c:pt>
                <c:pt idx="1">
                  <c:v>2004</c:v>
                </c:pt>
                <c:pt idx="2">
                  <c:v>2009</c:v>
                </c:pt>
                <c:pt idx="3">
                  <c:v>2014</c:v>
                </c:pt>
                <c:pt idx="4">
                  <c:v>2019</c:v>
                </c:pt>
              </c:numCache>
            </c:numRef>
          </c:cat>
          <c:val>
            <c:numRef>
              <c:f>'2 глава'!$O$23:$O$27</c:f>
              <c:numCache>
                <c:formatCode>General</c:formatCode>
                <c:ptCount val="5"/>
                <c:pt idx="0">
                  <c:v>10.8</c:v>
                </c:pt>
                <c:pt idx="1">
                  <c:v>11.3</c:v>
                </c:pt>
                <c:pt idx="2">
                  <c:v>10.6</c:v>
                </c:pt>
                <c:pt idx="3">
                  <c:v>9.5</c:v>
                </c:pt>
                <c:pt idx="4">
                  <c:v>9.1999999999999993</c:v>
                </c:pt>
              </c:numCache>
            </c:numRef>
          </c:val>
          <c:smooth val="0"/>
          <c:extLst>
            <c:ext xmlns:c16="http://schemas.microsoft.com/office/drawing/2014/chart" uri="{C3380CC4-5D6E-409C-BE32-E72D297353CC}">
              <c16:uniqueId val="{00000005-BF50-4696-A06B-9FF71E0BFF69}"/>
            </c:ext>
          </c:extLst>
        </c:ser>
        <c:ser>
          <c:idx val="6"/>
          <c:order val="6"/>
          <c:tx>
            <c:strRef>
              <c:f>'2 глава'!$P$22</c:f>
              <c:strCache>
                <c:ptCount val="1"/>
                <c:pt idx="0">
                  <c:v>Республика Казахстан</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'2 глава'!$I$23:$I$27</c:f>
              <c:numCache>
                <c:formatCode>General</c:formatCode>
                <c:ptCount val="5"/>
                <c:pt idx="0">
                  <c:v>1999</c:v>
                </c:pt>
                <c:pt idx="1">
                  <c:v>2004</c:v>
                </c:pt>
                <c:pt idx="2">
                  <c:v>2009</c:v>
                </c:pt>
                <c:pt idx="3">
                  <c:v>2014</c:v>
                </c:pt>
                <c:pt idx="4">
                  <c:v>2019</c:v>
                </c:pt>
              </c:numCache>
            </c:numRef>
          </c:cat>
          <c:val>
            <c:numRef>
              <c:f>'2 глава'!$P$23:$P$27</c:f>
              <c:numCache>
                <c:formatCode>General</c:formatCode>
                <c:ptCount val="5"/>
                <c:pt idx="0">
                  <c:v>9.9</c:v>
                </c:pt>
                <c:pt idx="1">
                  <c:v>10.1</c:v>
                </c:pt>
                <c:pt idx="2">
                  <c:v>8.9</c:v>
                </c:pt>
                <c:pt idx="3">
                  <c:v>7.7</c:v>
                </c:pt>
                <c:pt idx="4">
                  <c:v>7.2</c:v>
                </c:pt>
              </c:numCache>
            </c:numRef>
          </c:val>
          <c:smooth val="0"/>
          <c:extLst>
            <c:ext xmlns:c16="http://schemas.microsoft.com/office/drawing/2014/chart" uri="{C3380CC4-5D6E-409C-BE32-E72D297353CC}">
              <c16:uniqueId val="{00000006-BF50-4696-A06B-9FF71E0BFF69}"/>
            </c:ext>
          </c:extLst>
        </c:ser>
        <c:dLbls>
          <c:showLegendKey val="0"/>
          <c:showVal val="0"/>
          <c:showCatName val="0"/>
          <c:showSerName val="0"/>
          <c:showPercent val="0"/>
          <c:showBubbleSize val="0"/>
        </c:dLbls>
        <c:marker val="1"/>
        <c:smooth val="0"/>
        <c:axId val="287668096"/>
        <c:axId val="289054720"/>
      </c:lineChart>
      <c:catAx>
        <c:axId val="28766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289054720"/>
        <c:crosses val="autoZero"/>
        <c:auto val="1"/>
        <c:lblAlgn val="ctr"/>
        <c:lblOffset val="100"/>
        <c:noMultiLvlLbl val="0"/>
      </c:catAx>
      <c:valAx>
        <c:axId val="28905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287668096"/>
        <c:crosses val="autoZero"/>
        <c:crossBetween val="between"/>
      </c:valAx>
      <c:spPr>
        <a:noFill/>
        <a:ln>
          <a:noFill/>
        </a:ln>
        <a:effectLst/>
      </c:spPr>
    </c:plotArea>
    <c:legend>
      <c:legendPos val="b"/>
      <c:layout>
        <c:manualLayout>
          <c:xMode val="edge"/>
          <c:yMode val="edge"/>
          <c:x val="1.7450434943627777E-2"/>
          <c:y val="0.78741378986337929"/>
          <c:w val="0.97578860098393638"/>
          <c:h val="0.1976946422866593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732750871894441E-2"/>
          <c:y val="2.7777777777777776E-2"/>
          <c:w val="0.94513482903678137"/>
          <c:h val="0.51168525809273835"/>
        </c:manualLayout>
      </c:layout>
      <c:barChart>
        <c:barDir val="col"/>
        <c:grouping val="clustered"/>
        <c:varyColors val="0"/>
        <c:ser>
          <c:idx val="0"/>
          <c:order val="0"/>
          <c:tx>
            <c:strRef>
              <c:f>'2.3'!$A$67</c:f>
              <c:strCache>
                <c:ptCount val="1"/>
                <c:pt idx="0">
                  <c:v>Костанайская</c:v>
                </c:pt>
              </c:strCache>
            </c:strRef>
          </c:tx>
          <c:spPr>
            <a:solidFill>
              <a:schemeClr val="accent1"/>
            </a:solidFill>
            <a:ln>
              <a:noFill/>
            </a:ln>
            <a:effectLst/>
          </c:spPr>
          <c:invertIfNegative val="0"/>
          <c:cat>
            <c:multiLvlStrRef>
              <c:f>'2.3'!$B$65:$G$66</c:f>
              <c:multiLvlStrCache>
                <c:ptCount val="6"/>
                <c:lvl>
                  <c:pt idx="0">
                    <c:v>% в прибытии</c:v>
                  </c:pt>
                  <c:pt idx="1">
                    <c:v>% в выбытии</c:v>
                  </c:pt>
                  <c:pt idx="2">
                    <c:v>% в прибытии</c:v>
                  </c:pt>
                  <c:pt idx="3">
                    <c:v>% в выбытии</c:v>
                  </c:pt>
                  <c:pt idx="4">
                    <c:v>% в прибытии</c:v>
                  </c:pt>
                  <c:pt idx="5">
                    <c:v>% в выбытии</c:v>
                  </c:pt>
                </c:lvl>
                <c:lvl>
                  <c:pt idx="0">
                    <c:v>0-15 лет</c:v>
                  </c:pt>
                  <c:pt idx="2">
                    <c:v>16-62(58) лет</c:v>
                  </c:pt>
                  <c:pt idx="4">
                    <c:v>63(59) и старше лет</c:v>
                  </c:pt>
                </c:lvl>
              </c:multiLvlStrCache>
            </c:multiLvlStrRef>
          </c:cat>
          <c:val>
            <c:numRef>
              <c:f>'2.3'!$B$67:$G$67</c:f>
              <c:numCache>
                <c:formatCode>General</c:formatCode>
                <c:ptCount val="6"/>
                <c:pt idx="0">
                  <c:v>21.1</c:v>
                </c:pt>
                <c:pt idx="1">
                  <c:v>20.7</c:v>
                </c:pt>
                <c:pt idx="2">
                  <c:v>71.900000000000006</c:v>
                </c:pt>
                <c:pt idx="3">
                  <c:v>72.099999999999994</c:v>
                </c:pt>
                <c:pt idx="4">
                  <c:v>7</c:v>
                </c:pt>
                <c:pt idx="5">
                  <c:v>7.2</c:v>
                </c:pt>
              </c:numCache>
            </c:numRef>
          </c:val>
          <c:extLst>
            <c:ext xmlns:c16="http://schemas.microsoft.com/office/drawing/2014/chart" uri="{C3380CC4-5D6E-409C-BE32-E72D297353CC}">
              <c16:uniqueId val="{00000000-029C-4FCC-AF88-E29D2824BB61}"/>
            </c:ext>
          </c:extLst>
        </c:ser>
        <c:ser>
          <c:idx val="1"/>
          <c:order val="1"/>
          <c:tx>
            <c:strRef>
              <c:f>'2.3'!$A$68</c:f>
              <c:strCache>
                <c:ptCount val="1"/>
                <c:pt idx="0">
                  <c:v>Северо-Казахстанская</c:v>
                </c:pt>
              </c:strCache>
            </c:strRef>
          </c:tx>
          <c:spPr>
            <a:solidFill>
              <a:schemeClr val="accent2"/>
            </a:solidFill>
            <a:ln>
              <a:noFill/>
            </a:ln>
            <a:effectLst/>
          </c:spPr>
          <c:invertIfNegative val="0"/>
          <c:cat>
            <c:multiLvlStrRef>
              <c:f>'2.3'!$B$65:$G$66</c:f>
              <c:multiLvlStrCache>
                <c:ptCount val="6"/>
                <c:lvl>
                  <c:pt idx="0">
                    <c:v>% в прибытии</c:v>
                  </c:pt>
                  <c:pt idx="1">
                    <c:v>% в выбытии</c:v>
                  </c:pt>
                  <c:pt idx="2">
                    <c:v>% в прибытии</c:v>
                  </c:pt>
                  <c:pt idx="3">
                    <c:v>% в выбытии</c:v>
                  </c:pt>
                  <c:pt idx="4">
                    <c:v>% в прибытии</c:v>
                  </c:pt>
                  <c:pt idx="5">
                    <c:v>% в выбытии</c:v>
                  </c:pt>
                </c:lvl>
                <c:lvl>
                  <c:pt idx="0">
                    <c:v>0-15 лет</c:v>
                  </c:pt>
                  <c:pt idx="2">
                    <c:v>16-62(58) лет</c:v>
                  </c:pt>
                  <c:pt idx="4">
                    <c:v>63(59) и старше лет</c:v>
                  </c:pt>
                </c:lvl>
              </c:multiLvlStrCache>
            </c:multiLvlStrRef>
          </c:cat>
          <c:val>
            <c:numRef>
              <c:f>'2.3'!$B$68:$G$68</c:f>
              <c:numCache>
                <c:formatCode>General</c:formatCode>
                <c:ptCount val="6"/>
                <c:pt idx="0">
                  <c:v>17.399999999999999</c:v>
                </c:pt>
                <c:pt idx="1">
                  <c:v>17</c:v>
                </c:pt>
                <c:pt idx="2">
                  <c:v>75</c:v>
                </c:pt>
                <c:pt idx="3">
                  <c:v>75.099999999999994</c:v>
                </c:pt>
                <c:pt idx="4">
                  <c:v>7.6</c:v>
                </c:pt>
                <c:pt idx="5">
                  <c:v>7.9</c:v>
                </c:pt>
              </c:numCache>
            </c:numRef>
          </c:val>
          <c:extLst>
            <c:ext xmlns:c16="http://schemas.microsoft.com/office/drawing/2014/chart" uri="{C3380CC4-5D6E-409C-BE32-E72D297353CC}">
              <c16:uniqueId val="{00000001-029C-4FCC-AF88-E29D2824BB61}"/>
            </c:ext>
          </c:extLst>
        </c:ser>
        <c:ser>
          <c:idx val="2"/>
          <c:order val="2"/>
          <c:tx>
            <c:strRef>
              <c:f>'2.3'!$A$69</c:f>
              <c:strCache>
                <c:ptCount val="1"/>
                <c:pt idx="0">
                  <c:v>Павлодарская </c:v>
                </c:pt>
              </c:strCache>
            </c:strRef>
          </c:tx>
          <c:spPr>
            <a:solidFill>
              <a:schemeClr val="accent3"/>
            </a:solidFill>
            <a:ln>
              <a:noFill/>
            </a:ln>
            <a:effectLst/>
          </c:spPr>
          <c:invertIfNegative val="0"/>
          <c:cat>
            <c:multiLvlStrRef>
              <c:f>'2.3'!$B$65:$G$66</c:f>
              <c:multiLvlStrCache>
                <c:ptCount val="6"/>
                <c:lvl>
                  <c:pt idx="0">
                    <c:v>% в прибытии</c:v>
                  </c:pt>
                  <c:pt idx="1">
                    <c:v>% в выбытии</c:v>
                  </c:pt>
                  <c:pt idx="2">
                    <c:v>% в прибытии</c:v>
                  </c:pt>
                  <c:pt idx="3">
                    <c:v>% в выбытии</c:v>
                  </c:pt>
                  <c:pt idx="4">
                    <c:v>% в прибытии</c:v>
                  </c:pt>
                  <c:pt idx="5">
                    <c:v>% в выбытии</c:v>
                  </c:pt>
                </c:lvl>
                <c:lvl>
                  <c:pt idx="0">
                    <c:v>0-15 лет</c:v>
                  </c:pt>
                  <c:pt idx="2">
                    <c:v>16-62(58) лет</c:v>
                  </c:pt>
                  <c:pt idx="4">
                    <c:v>63(59) и старше лет</c:v>
                  </c:pt>
                </c:lvl>
              </c:multiLvlStrCache>
            </c:multiLvlStrRef>
          </c:cat>
          <c:val>
            <c:numRef>
              <c:f>'2.3'!$B$69:$G$69</c:f>
              <c:numCache>
                <c:formatCode>General</c:formatCode>
                <c:ptCount val="6"/>
                <c:pt idx="0">
                  <c:v>20.399999999999999</c:v>
                </c:pt>
                <c:pt idx="1">
                  <c:v>20</c:v>
                </c:pt>
                <c:pt idx="2">
                  <c:v>73.599999999999994</c:v>
                </c:pt>
                <c:pt idx="3">
                  <c:v>73.7</c:v>
                </c:pt>
                <c:pt idx="4">
                  <c:v>6</c:v>
                </c:pt>
                <c:pt idx="5">
                  <c:v>6.3</c:v>
                </c:pt>
              </c:numCache>
            </c:numRef>
          </c:val>
          <c:extLst>
            <c:ext xmlns:c16="http://schemas.microsoft.com/office/drawing/2014/chart" uri="{C3380CC4-5D6E-409C-BE32-E72D297353CC}">
              <c16:uniqueId val="{00000002-029C-4FCC-AF88-E29D2824BB61}"/>
            </c:ext>
          </c:extLst>
        </c:ser>
        <c:ser>
          <c:idx val="3"/>
          <c:order val="3"/>
          <c:tx>
            <c:strRef>
              <c:f>'2.3'!$A$70</c:f>
              <c:strCache>
                <c:ptCount val="1"/>
                <c:pt idx="0">
                  <c:v>Акмолинская </c:v>
                </c:pt>
              </c:strCache>
            </c:strRef>
          </c:tx>
          <c:spPr>
            <a:solidFill>
              <a:schemeClr val="accent4"/>
            </a:solidFill>
            <a:ln>
              <a:noFill/>
            </a:ln>
            <a:effectLst/>
          </c:spPr>
          <c:invertIfNegative val="0"/>
          <c:cat>
            <c:multiLvlStrRef>
              <c:f>'2.3'!$B$65:$G$66</c:f>
              <c:multiLvlStrCache>
                <c:ptCount val="6"/>
                <c:lvl>
                  <c:pt idx="0">
                    <c:v>% в прибытии</c:v>
                  </c:pt>
                  <c:pt idx="1">
                    <c:v>% в выбытии</c:v>
                  </c:pt>
                  <c:pt idx="2">
                    <c:v>% в прибытии</c:v>
                  </c:pt>
                  <c:pt idx="3">
                    <c:v>% в выбытии</c:v>
                  </c:pt>
                  <c:pt idx="4">
                    <c:v>% в прибытии</c:v>
                  </c:pt>
                  <c:pt idx="5">
                    <c:v>% в выбытии</c:v>
                  </c:pt>
                </c:lvl>
                <c:lvl>
                  <c:pt idx="0">
                    <c:v>0-15 лет</c:v>
                  </c:pt>
                  <c:pt idx="2">
                    <c:v>16-62(58) лет</c:v>
                  </c:pt>
                  <c:pt idx="4">
                    <c:v>63(59) и старше лет</c:v>
                  </c:pt>
                </c:lvl>
              </c:multiLvlStrCache>
            </c:multiLvlStrRef>
          </c:cat>
          <c:val>
            <c:numRef>
              <c:f>'2.3'!$B$70:$G$70</c:f>
              <c:numCache>
                <c:formatCode>General</c:formatCode>
                <c:ptCount val="6"/>
                <c:pt idx="0">
                  <c:v>18.3</c:v>
                </c:pt>
                <c:pt idx="1">
                  <c:v>19.3</c:v>
                </c:pt>
                <c:pt idx="2">
                  <c:v>75.3</c:v>
                </c:pt>
                <c:pt idx="3">
                  <c:v>73.5</c:v>
                </c:pt>
                <c:pt idx="4">
                  <c:v>6.4</c:v>
                </c:pt>
                <c:pt idx="5">
                  <c:v>7.2</c:v>
                </c:pt>
              </c:numCache>
            </c:numRef>
          </c:val>
          <c:extLst>
            <c:ext xmlns:c16="http://schemas.microsoft.com/office/drawing/2014/chart" uri="{C3380CC4-5D6E-409C-BE32-E72D297353CC}">
              <c16:uniqueId val="{00000003-029C-4FCC-AF88-E29D2824BB61}"/>
            </c:ext>
          </c:extLst>
        </c:ser>
        <c:ser>
          <c:idx val="4"/>
          <c:order val="4"/>
          <c:tx>
            <c:strRef>
              <c:f>'2.3'!$A$71</c:f>
              <c:strCache>
                <c:ptCount val="1"/>
                <c:pt idx="0">
                  <c:v>г.Нур-Султан</c:v>
                </c:pt>
              </c:strCache>
            </c:strRef>
          </c:tx>
          <c:spPr>
            <a:solidFill>
              <a:srgbClr val="FFC000"/>
            </a:solidFill>
            <a:ln>
              <a:noFill/>
            </a:ln>
            <a:effectLst/>
          </c:spPr>
          <c:invertIfNegative val="0"/>
          <c:cat>
            <c:multiLvlStrRef>
              <c:f>'2.3'!$B$65:$G$66</c:f>
              <c:multiLvlStrCache>
                <c:ptCount val="6"/>
                <c:lvl>
                  <c:pt idx="0">
                    <c:v>% в прибытии</c:v>
                  </c:pt>
                  <c:pt idx="1">
                    <c:v>% в выбытии</c:v>
                  </c:pt>
                  <c:pt idx="2">
                    <c:v>% в прибытии</c:v>
                  </c:pt>
                  <c:pt idx="3">
                    <c:v>% в выбытии</c:v>
                  </c:pt>
                  <c:pt idx="4">
                    <c:v>% в прибытии</c:v>
                  </c:pt>
                  <c:pt idx="5">
                    <c:v>% в выбытии</c:v>
                  </c:pt>
                </c:lvl>
                <c:lvl>
                  <c:pt idx="0">
                    <c:v>0-15 лет</c:v>
                  </c:pt>
                  <c:pt idx="2">
                    <c:v>16-62(58) лет</c:v>
                  </c:pt>
                  <c:pt idx="4">
                    <c:v>63(59) и старше лет</c:v>
                  </c:pt>
                </c:lvl>
              </c:multiLvlStrCache>
            </c:multiLvlStrRef>
          </c:cat>
          <c:val>
            <c:numRef>
              <c:f>'2.3'!$B$71:$G$71</c:f>
              <c:numCache>
                <c:formatCode>General</c:formatCode>
                <c:ptCount val="6"/>
                <c:pt idx="0">
                  <c:v>26.9</c:v>
                </c:pt>
                <c:pt idx="1">
                  <c:v>29.4</c:v>
                </c:pt>
                <c:pt idx="2">
                  <c:v>68.099999999999994</c:v>
                </c:pt>
                <c:pt idx="3">
                  <c:v>66.7</c:v>
                </c:pt>
                <c:pt idx="4">
                  <c:v>5</c:v>
                </c:pt>
                <c:pt idx="5">
                  <c:v>3.9</c:v>
                </c:pt>
              </c:numCache>
            </c:numRef>
          </c:val>
          <c:extLst>
            <c:ext xmlns:c16="http://schemas.microsoft.com/office/drawing/2014/chart" uri="{C3380CC4-5D6E-409C-BE32-E72D297353CC}">
              <c16:uniqueId val="{00000004-029C-4FCC-AF88-E29D2824BB61}"/>
            </c:ext>
          </c:extLst>
        </c:ser>
        <c:dLbls>
          <c:showLegendKey val="0"/>
          <c:showVal val="0"/>
          <c:showCatName val="0"/>
          <c:showSerName val="0"/>
          <c:showPercent val="0"/>
          <c:showBubbleSize val="0"/>
        </c:dLbls>
        <c:gapWidth val="219"/>
        <c:overlap val="-27"/>
        <c:axId val="184069120"/>
        <c:axId val="184087680"/>
      </c:barChart>
      <c:lineChart>
        <c:grouping val="standard"/>
        <c:varyColors val="0"/>
        <c:ser>
          <c:idx val="5"/>
          <c:order val="5"/>
          <c:tx>
            <c:strRef>
              <c:f>'2.3'!$A$72</c:f>
              <c:strCache>
                <c:ptCount val="1"/>
                <c:pt idx="0">
                  <c:v>среднее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'2.3'!$B$65:$G$66</c:f>
              <c:multiLvlStrCache>
                <c:ptCount val="6"/>
                <c:lvl>
                  <c:pt idx="0">
                    <c:v>% в прибытии</c:v>
                  </c:pt>
                  <c:pt idx="1">
                    <c:v>% в выбытии</c:v>
                  </c:pt>
                  <c:pt idx="2">
                    <c:v>% в прибытии</c:v>
                  </c:pt>
                  <c:pt idx="3">
                    <c:v>% в выбытии</c:v>
                  </c:pt>
                  <c:pt idx="4">
                    <c:v>% в прибытии</c:v>
                  </c:pt>
                  <c:pt idx="5">
                    <c:v>% в выбытии</c:v>
                  </c:pt>
                </c:lvl>
                <c:lvl>
                  <c:pt idx="0">
                    <c:v>0-15 лет</c:v>
                  </c:pt>
                  <c:pt idx="2">
                    <c:v>16-62(58) лет</c:v>
                  </c:pt>
                  <c:pt idx="4">
                    <c:v>63(59) и старше лет</c:v>
                  </c:pt>
                </c:lvl>
              </c:multiLvlStrCache>
            </c:multiLvlStrRef>
          </c:cat>
          <c:val>
            <c:numRef>
              <c:f>'2.3'!$B$72:$G$72</c:f>
              <c:numCache>
                <c:formatCode>General</c:formatCode>
                <c:ptCount val="6"/>
                <c:pt idx="0">
                  <c:v>20.8</c:v>
                </c:pt>
                <c:pt idx="1">
                  <c:v>21.3</c:v>
                </c:pt>
                <c:pt idx="2">
                  <c:v>72.8</c:v>
                </c:pt>
                <c:pt idx="3">
                  <c:v>72.2</c:v>
                </c:pt>
                <c:pt idx="4">
                  <c:v>6.4</c:v>
                </c:pt>
                <c:pt idx="5">
                  <c:v>6.5</c:v>
                </c:pt>
              </c:numCache>
            </c:numRef>
          </c:val>
          <c:smooth val="0"/>
          <c:extLst>
            <c:ext xmlns:c16="http://schemas.microsoft.com/office/drawing/2014/chart" uri="{C3380CC4-5D6E-409C-BE32-E72D297353CC}">
              <c16:uniqueId val="{00000005-029C-4FCC-AF88-E29D2824BB61}"/>
            </c:ext>
          </c:extLst>
        </c:ser>
        <c:dLbls>
          <c:showLegendKey val="0"/>
          <c:showVal val="0"/>
          <c:showCatName val="0"/>
          <c:showSerName val="0"/>
          <c:showPercent val="0"/>
          <c:showBubbleSize val="0"/>
        </c:dLbls>
        <c:marker val="1"/>
        <c:smooth val="0"/>
        <c:axId val="184069120"/>
        <c:axId val="184087680"/>
      </c:lineChart>
      <c:catAx>
        <c:axId val="18406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ru-RU"/>
          </a:p>
        </c:txPr>
        <c:crossAx val="184087680"/>
        <c:crosses val="autoZero"/>
        <c:auto val="1"/>
        <c:lblAlgn val="ctr"/>
        <c:lblOffset val="100"/>
        <c:noMultiLvlLbl val="0"/>
      </c:catAx>
      <c:valAx>
        <c:axId val="18408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4069120"/>
        <c:crosses val="autoZero"/>
        <c:crossBetween val="between"/>
      </c:valAx>
      <c:spPr>
        <a:noFill/>
        <a:ln>
          <a:noFill/>
        </a:ln>
        <a:effectLst/>
      </c:spPr>
    </c:plotArea>
    <c:legend>
      <c:legendPos val="b"/>
      <c:layout>
        <c:manualLayout>
          <c:xMode val="edge"/>
          <c:yMode val="edge"/>
          <c:x val="1.435479811598892E-2"/>
          <c:y val="0.80900043744531946"/>
          <c:w val="0.97129022399597309"/>
          <c:h val="0.1632217847769029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204445683227652E-2"/>
          <c:y val="3.9381153305203941E-2"/>
          <c:w val="0.93635602629317349"/>
          <c:h val="0.35523683011506202"/>
        </c:manualLayout>
      </c:layout>
      <c:barChart>
        <c:barDir val="col"/>
        <c:grouping val="clustered"/>
        <c:varyColors val="0"/>
        <c:ser>
          <c:idx val="0"/>
          <c:order val="0"/>
          <c:tx>
            <c:strRef>
              <c:f>'2.3'!$A$57</c:f>
              <c:strCache>
                <c:ptCount val="1"/>
                <c:pt idx="0">
                  <c:v>Костанайская</c:v>
                </c:pt>
              </c:strCache>
            </c:strRef>
          </c:tx>
          <c:spPr>
            <a:solidFill>
              <a:schemeClr val="accent1"/>
            </a:solidFill>
            <a:ln>
              <a:noFill/>
            </a:ln>
            <a:effectLst/>
          </c:spPr>
          <c:invertIfNegative val="0"/>
          <c:cat>
            <c:multiLvlStrRef>
              <c:f>'2.3'!$B$54:$I$56</c:f>
              <c:multiLvlStrCache>
                <c:ptCount val="8"/>
                <c:lvl>
                  <c:pt idx="0">
                    <c:v>% прибытий</c:v>
                  </c:pt>
                  <c:pt idx="1">
                    <c:v>% выбытий</c:v>
                  </c:pt>
                  <c:pt idx="2">
                    <c:v>% прибытий</c:v>
                  </c:pt>
                  <c:pt idx="3">
                    <c:v>% выбытий</c:v>
                  </c:pt>
                  <c:pt idx="4">
                    <c:v>% прибытий</c:v>
                  </c:pt>
                  <c:pt idx="5">
                    <c:v>% выбытий</c:v>
                  </c:pt>
                  <c:pt idx="6">
                    <c:v>% прибытий</c:v>
                  </c:pt>
                  <c:pt idx="7">
                    <c:v>% выбытий</c:v>
                  </c:pt>
                </c:lvl>
                <c:lvl>
                  <c:pt idx="0">
                    <c:v>внешняя</c:v>
                  </c:pt>
                  <c:pt idx="2">
                    <c:v>внутренняя</c:v>
                  </c:pt>
                  <c:pt idx="4">
                    <c:v>внешняя</c:v>
                  </c:pt>
                  <c:pt idx="6">
                    <c:v>внутренняя</c:v>
                  </c:pt>
                </c:lvl>
                <c:lvl>
                  <c:pt idx="0">
                    <c:v>Мужчины</c:v>
                  </c:pt>
                  <c:pt idx="4">
                    <c:v>Женщины</c:v>
                  </c:pt>
                </c:lvl>
              </c:multiLvlStrCache>
            </c:multiLvlStrRef>
          </c:cat>
          <c:val>
            <c:numRef>
              <c:f>'2.3'!$B$57:$I$57</c:f>
              <c:numCache>
                <c:formatCode>General</c:formatCode>
                <c:ptCount val="8"/>
                <c:pt idx="0">
                  <c:v>49.7</c:v>
                </c:pt>
                <c:pt idx="1">
                  <c:v>46.8</c:v>
                </c:pt>
                <c:pt idx="2">
                  <c:v>50.3</c:v>
                </c:pt>
                <c:pt idx="3">
                  <c:v>53.2</c:v>
                </c:pt>
                <c:pt idx="4">
                  <c:v>50.3</c:v>
                </c:pt>
                <c:pt idx="5">
                  <c:v>53.2</c:v>
                </c:pt>
                <c:pt idx="6">
                  <c:v>49.7</c:v>
                </c:pt>
                <c:pt idx="7">
                  <c:v>46.8</c:v>
                </c:pt>
              </c:numCache>
            </c:numRef>
          </c:val>
          <c:extLst>
            <c:ext xmlns:c16="http://schemas.microsoft.com/office/drawing/2014/chart" uri="{C3380CC4-5D6E-409C-BE32-E72D297353CC}">
              <c16:uniqueId val="{00000000-AEE5-4D41-8B05-4BE032929800}"/>
            </c:ext>
          </c:extLst>
        </c:ser>
        <c:ser>
          <c:idx val="1"/>
          <c:order val="1"/>
          <c:tx>
            <c:strRef>
              <c:f>'2.3'!$A$58</c:f>
              <c:strCache>
                <c:ptCount val="1"/>
                <c:pt idx="0">
                  <c:v>Северо-Казахстанская</c:v>
                </c:pt>
              </c:strCache>
            </c:strRef>
          </c:tx>
          <c:spPr>
            <a:solidFill>
              <a:schemeClr val="accent2"/>
            </a:solidFill>
            <a:ln>
              <a:noFill/>
            </a:ln>
            <a:effectLst/>
          </c:spPr>
          <c:invertIfNegative val="0"/>
          <c:cat>
            <c:multiLvlStrRef>
              <c:f>'2.3'!$B$54:$I$56</c:f>
              <c:multiLvlStrCache>
                <c:ptCount val="8"/>
                <c:lvl>
                  <c:pt idx="0">
                    <c:v>% прибытий</c:v>
                  </c:pt>
                  <c:pt idx="1">
                    <c:v>% выбытий</c:v>
                  </c:pt>
                  <c:pt idx="2">
                    <c:v>% прибытий</c:v>
                  </c:pt>
                  <c:pt idx="3">
                    <c:v>% выбытий</c:v>
                  </c:pt>
                  <c:pt idx="4">
                    <c:v>% прибытий</c:v>
                  </c:pt>
                  <c:pt idx="5">
                    <c:v>% выбытий</c:v>
                  </c:pt>
                  <c:pt idx="6">
                    <c:v>% прибытий</c:v>
                  </c:pt>
                  <c:pt idx="7">
                    <c:v>% выбытий</c:v>
                  </c:pt>
                </c:lvl>
                <c:lvl>
                  <c:pt idx="0">
                    <c:v>внешняя</c:v>
                  </c:pt>
                  <c:pt idx="2">
                    <c:v>внутренняя</c:v>
                  </c:pt>
                  <c:pt idx="4">
                    <c:v>внешняя</c:v>
                  </c:pt>
                  <c:pt idx="6">
                    <c:v>внутренняя</c:v>
                  </c:pt>
                </c:lvl>
                <c:lvl>
                  <c:pt idx="0">
                    <c:v>Мужчины</c:v>
                  </c:pt>
                  <c:pt idx="4">
                    <c:v>Женщины</c:v>
                  </c:pt>
                </c:lvl>
              </c:multiLvlStrCache>
            </c:multiLvlStrRef>
          </c:cat>
          <c:val>
            <c:numRef>
              <c:f>'2.3'!$B$58:$I$58</c:f>
              <c:numCache>
                <c:formatCode>General</c:formatCode>
                <c:ptCount val="8"/>
                <c:pt idx="0">
                  <c:v>51.3</c:v>
                </c:pt>
                <c:pt idx="1">
                  <c:v>47.3</c:v>
                </c:pt>
                <c:pt idx="2">
                  <c:v>48.7</c:v>
                </c:pt>
                <c:pt idx="3">
                  <c:v>52.7</c:v>
                </c:pt>
                <c:pt idx="4">
                  <c:v>48.7</c:v>
                </c:pt>
                <c:pt idx="5">
                  <c:v>52.7</c:v>
                </c:pt>
                <c:pt idx="6">
                  <c:v>51.3</c:v>
                </c:pt>
                <c:pt idx="7">
                  <c:v>47.3</c:v>
                </c:pt>
              </c:numCache>
            </c:numRef>
          </c:val>
          <c:extLst>
            <c:ext xmlns:c16="http://schemas.microsoft.com/office/drawing/2014/chart" uri="{C3380CC4-5D6E-409C-BE32-E72D297353CC}">
              <c16:uniqueId val="{00000001-AEE5-4D41-8B05-4BE032929800}"/>
            </c:ext>
          </c:extLst>
        </c:ser>
        <c:ser>
          <c:idx val="2"/>
          <c:order val="2"/>
          <c:tx>
            <c:strRef>
              <c:f>'2.3'!$A$59</c:f>
              <c:strCache>
                <c:ptCount val="1"/>
                <c:pt idx="0">
                  <c:v>Павлодарская </c:v>
                </c:pt>
              </c:strCache>
            </c:strRef>
          </c:tx>
          <c:spPr>
            <a:solidFill>
              <a:schemeClr val="accent3"/>
            </a:solidFill>
            <a:ln>
              <a:noFill/>
            </a:ln>
            <a:effectLst/>
          </c:spPr>
          <c:invertIfNegative val="0"/>
          <c:cat>
            <c:multiLvlStrRef>
              <c:f>'2.3'!$B$54:$I$56</c:f>
              <c:multiLvlStrCache>
                <c:ptCount val="8"/>
                <c:lvl>
                  <c:pt idx="0">
                    <c:v>% прибытий</c:v>
                  </c:pt>
                  <c:pt idx="1">
                    <c:v>% выбытий</c:v>
                  </c:pt>
                  <c:pt idx="2">
                    <c:v>% прибытий</c:v>
                  </c:pt>
                  <c:pt idx="3">
                    <c:v>% выбытий</c:v>
                  </c:pt>
                  <c:pt idx="4">
                    <c:v>% прибытий</c:v>
                  </c:pt>
                  <c:pt idx="5">
                    <c:v>% выбытий</c:v>
                  </c:pt>
                  <c:pt idx="6">
                    <c:v>% прибытий</c:v>
                  </c:pt>
                  <c:pt idx="7">
                    <c:v>% выбытий</c:v>
                  </c:pt>
                </c:lvl>
                <c:lvl>
                  <c:pt idx="0">
                    <c:v>внешняя</c:v>
                  </c:pt>
                  <c:pt idx="2">
                    <c:v>внутренняя</c:v>
                  </c:pt>
                  <c:pt idx="4">
                    <c:v>внешняя</c:v>
                  </c:pt>
                  <c:pt idx="6">
                    <c:v>внутренняя</c:v>
                  </c:pt>
                </c:lvl>
                <c:lvl>
                  <c:pt idx="0">
                    <c:v>Мужчины</c:v>
                  </c:pt>
                  <c:pt idx="4">
                    <c:v>Женщины</c:v>
                  </c:pt>
                </c:lvl>
              </c:multiLvlStrCache>
            </c:multiLvlStrRef>
          </c:cat>
          <c:val>
            <c:numRef>
              <c:f>'2.3'!$B$59:$I$59</c:f>
              <c:numCache>
                <c:formatCode>General</c:formatCode>
                <c:ptCount val="8"/>
                <c:pt idx="0">
                  <c:v>47.9</c:v>
                </c:pt>
                <c:pt idx="1">
                  <c:v>46.8</c:v>
                </c:pt>
                <c:pt idx="2">
                  <c:v>52.1</c:v>
                </c:pt>
                <c:pt idx="3">
                  <c:v>53.2</c:v>
                </c:pt>
                <c:pt idx="4">
                  <c:v>52.1</c:v>
                </c:pt>
                <c:pt idx="5">
                  <c:v>53.2</c:v>
                </c:pt>
                <c:pt idx="6">
                  <c:v>47.9</c:v>
                </c:pt>
                <c:pt idx="7">
                  <c:v>46.8</c:v>
                </c:pt>
              </c:numCache>
            </c:numRef>
          </c:val>
          <c:extLst>
            <c:ext xmlns:c16="http://schemas.microsoft.com/office/drawing/2014/chart" uri="{C3380CC4-5D6E-409C-BE32-E72D297353CC}">
              <c16:uniqueId val="{00000002-AEE5-4D41-8B05-4BE032929800}"/>
            </c:ext>
          </c:extLst>
        </c:ser>
        <c:ser>
          <c:idx val="3"/>
          <c:order val="3"/>
          <c:tx>
            <c:strRef>
              <c:f>'2.3'!$A$60</c:f>
              <c:strCache>
                <c:ptCount val="1"/>
                <c:pt idx="0">
                  <c:v>Акмолинская </c:v>
                </c:pt>
              </c:strCache>
            </c:strRef>
          </c:tx>
          <c:spPr>
            <a:solidFill>
              <a:schemeClr val="accent4"/>
            </a:solidFill>
            <a:ln>
              <a:noFill/>
            </a:ln>
            <a:effectLst/>
          </c:spPr>
          <c:invertIfNegative val="0"/>
          <c:cat>
            <c:multiLvlStrRef>
              <c:f>'2.3'!$B$54:$I$56</c:f>
              <c:multiLvlStrCache>
                <c:ptCount val="8"/>
                <c:lvl>
                  <c:pt idx="0">
                    <c:v>% прибытий</c:v>
                  </c:pt>
                  <c:pt idx="1">
                    <c:v>% выбытий</c:v>
                  </c:pt>
                  <c:pt idx="2">
                    <c:v>% прибытий</c:v>
                  </c:pt>
                  <c:pt idx="3">
                    <c:v>% выбытий</c:v>
                  </c:pt>
                  <c:pt idx="4">
                    <c:v>% прибытий</c:v>
                  </c:pt>
                  <c:pt idx="5">
                    <c:v>% выбытий</c:v>
                  </c:pt>
                  <c:pt idx="6">
                    <c:v>% прибытий</c:v>
                  </c:pt>
                  <c:pt idx="7">
                    <c:v>% выбытий</c:v>
                  </c:pt>
                </c:lvl>
                <c:lvl>
                  <c:pt idx="0">
                    <c:v>внешняя</c:v>
                  </c:pt>
                  <c:pt idx="2">
                    <c:v>внутренняя</c:v>
                  </c:pt>
                  <c:pt idx="4">
                    <c:v>внешняя</c:v>
                  </c:pt>
                  <c:pt idx="6">
                    <c:v>внутренняя</c:v>
                  </c:pt>
                </c:lvl>
                <c:lvl>
                  <c:pt idx="0">
                    <c:v>Мужчины</c:v>
                  </c:pt>
                  <c:pt idx="4">
                    <c:v>Женщины</c:v>
                  </c:pt>
                </c:lvl>
              </c:multiLvlStrCache>
            </c:multiLvlStrRef>
          </c:cat>
          <c:val>
            <c:numRef>
              <c:f>'2.3'!$B$60:$I$60</c:f>
              <c:numCache>
                <c:formatCode>General</c:formatCode>
                <c:ptCount val="8"/>
                <c:pt idx="0">
                  <c:v>50.6</c:v>
                </c:pt>
                <c:pt idx="1">
                  <c:v>47</c:v>
                </c:pt>
                <c:pt idx="2">
                  <c:v>49.4</c:v>
                </c:pt>
                <c:pt idx="3">
                  <c:v>53</c:v>
                </c:pt>
                <c:pt idx="4">
                  <c:v>49.4</c:v>
                </c:pt>
                <c:pt idx="5">
                  <c:v>53</c:v>
                </c:pt>
                <c:pt idx="6">
                  <c:v>50.6</c:v>
                </c:pt>
                <c:pt idx="7">
                  <c:v>47</c:v>
                </c:pt>
              </c:numCache>
            </c:numRef>
          </c:val>
          <c:extLst>
            <c:ext xmlns:c16="http://schemas.microsoft.com/office/drawing/2014/chart" uri="{C3380CC4-5D6E-409C-BE32-E72D297353CC}">
              <c16:uniqueId val="{00000003-AEE5-4D41-8B05-4BE032929800}"/>
            </c:ext>
          </c:extLst>
        </c:ser>
        <c:ser>
          <c:idx val="4"/>
          <c:order val="4"/>
          <c:tx>
            <c:strRef>
              <c:f>'2.3'!$A$61</c:f>
              <c:strCache>
                <c:ptCount val="1"/>
                <c:pt idx="0">
                  <c:v>г.Нур-Султан</c:v>
                </c:pt>
              </c:strCache>
            </c:strRef>
          </c:tx>
          <c:spPr>
            <a:solidFill>
              <a:schemeClr val="accent5"/>
            </a:solidFill>
            <a:ln>
              <a:noFill/>
            </a:ln>
            <a:effectLst/>
          </c:spPr>
          <c:invertIfNegative val="0"/>
          <c:cat>
            <c:multiLvlStrRef>
              <c:f>'2.3'!$B$54:$I$56</c:f>
              <c:multiLvlStrCache>
                <c:ptCount val="8"/>
                <c:lvl>
                  <c:pt idx="0">
                    <c:v>% прибытий</c:v>
                  </c:pt>
                  <c:pt idx="1">
                    <c:v>% выбытий</c:v>
                  </c:pt>
                  <c:pt idx="2">
                    <c:v>% прибытий</c:v>
                  </c:pt>
                  <c:pt idx="3">
                    <c:v>% выбытий</c:v>
                  </c:pt>
                  <c:pt idx="4">
                    <c:v>% прибытий</c:v>
                  </c:pt>
                  <c:pt idx="5">
                    <c:v>% выбытий</c:v>
                  </c:pt>
                  <c:pt idx="6">
                    <c:v>% прибытий</c:v>
                  </c:pt>
                  <c:pt idx="7">
                    <c:v>% выбытий</c:v>
                  </c:pt>
                </c:lvl>
                <c:lvl>
                  <c:pt idx="0">
                    <c:v>внешняя</c:v>
                  </c:pt>
                  <c:pt idx="2">
                    <c:v>внутренняя</c:v>
                  </c:pt>
                  <c:pt idx="4">
                    <c:v>внешняя</c:v>
                  </c:pt>
                  <c:pt idx="6">
                    <c:v>внутренняя</c:v>
                  </c:pt>
                </c:lvl>
                <c:lvl>
                  <c:pt idx="0">
                    <c:v>Мужчины</c:v>
                  </c:pt>
                  <c:pt idx="4">
                    <c:v>Женщины</c:v>
                  </c:pt>
                </c:lvl>
              </c:multiLvlStrCache>
            </c:multiLvlStrRef>
          </c:cat>
          <c:val>
            <c:numRef>
              <c:f>'2.3'!$B$61:$I$61</c:f>
              <c:numCache>
                <c:formatCode>General</c:formatCode>
                <c:ptCount val="8"/>
                <c:pt idx="0">
                  <c:v>51.4</c:v>
                </c:pt>
                <c:pt idx="1">
                  <c:v>45.9</c:v>
                </c:pt>
                <c:pt idx="2">
                  <c:v>48.6</c:v>
                </c:pt>
                <c:pt idx="3">
                  <c:v>54.1</c:v>
                </c:pt>
                <c:pt idx="4">
                  <c:v>48.6</c:v>
                </c:pt>
                <c:pt idx="5">
                  <c:v>54.1</c:v>
                </c:pt>
                <c:pt idx="6">
                  <c:v>51.4</c:v>
                </c:pt>
                <c:pt idx="7">
                  <c:v>45.9</c:v>
                </c:pt>
              </c:numCache>
            </c:numRef>
          </c:val>
          <c:extLst>
            <c:ext xmlns:c16="http://schemas.microsoft.com/office/drawing/2014/chart" uri="{C3380CC4-5D6E-409C-BE32-E72D297353CC}">
              <c16:uniqueId val="{00000004-AEE5-4D41-8B05-4BE032929800}"/>
            </c:ext>
          </c:extLst>
        </c:ser>
        <c:dLbls>
          <c:showLegendKey val="0"/>
          <c:showVal val="0"/>
          <c:showCatName val="0"/>
          <c:showSerName val="0"/>
          <c:showPercent val="0"/>
          <c:showBubbleSize val="0"/>
        </c:dLbls>
        <c:gapWidth val="219"/>
        <c:overlap val="-27"/>
        <c:axId val="184736768"/>
        <c:axId val="184738944"/>
      </c:barChart>
      <c:lineChart>
        <c:grouping val="standard"/>
        <c:varyColors val="0"/>
        <c:ser>
          <c:idx val="5"/>
          <c:order val="5"/>
          <c:tx>
            <c:strRef>
              <c:f>'2.3'!$A$62</c:f>
              <c:strCache>
                <c:ptCount val="1"/>
                <c:pt idx="0">
                  <c:v>среднее</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'2.3'!$B$54:$I$56</c:f>
              <c:multiLvlStrCache>
                <c:ptCount val="8"/>
                <c:lvl>
                  <c:pt idx="0">
                    <c:v>% прибытий</c:v>
                  </c:pt>
                  <c:pt idx="1">
                    <c:v>% выбытий</c:v>
                  </c:pt>
                  <c:pt idx="2">
                    <c:v>% прибытий</c:v>
                  </c:pt>
                  <c:pt idx="3">
                    <c:v>% выбытий</c:v>
                  </c:pt>
                  <c:pt idx="4">
                    <c:v>% прибытий</c:v>
                  </c:pt>
                  <c:pt idx="5">
                    <c:v>% выбытий</c:v>
                  </c:pt>
                  <c:pt idx="6">
                    <c:v>% прибытий</c:v>
                  </c:pt>
                  <c:pt idx="7">
                    <c:v>% выбытий</c:v>
                  </c:pt>
                </c:lvl>
                <c:lvl>
                  <c:pt idx="0">
                    <c:v>внешняя</c:v>
                  </c:pt>
                  <c:pt idx="2">
                    <c:v>внутренняя</c:v>
                  </c:pt>
                  <c:pt idx="4">
                    <c:v>внешняя</c:v>
                  </c:pt>
                  <c:pt idx="6">
                    <c:v>внутренняя</c:v>
                  </c:pt>
                </c:lvl>
                <c:lvl>
                  <c:pt idx="0">
                    <c:v>Мужчины</c:v>
                  </c:pt>
                  <c:pt idx="4">
                    <c:v>Женщины</c:v>
                  </c:pt>
                </c:lvl>
              </c:multiLvlStrCache>
            </c:multiLvlStrRef>
          </c:cat>
          <c:val>
            <c:numRef>
              <c:f>'2.3'!$B$62:$I$62</c:f>
              <c:numCache>
                <c:formatCode>General</c:formatCode>
                <c:ptCount val="8"/>
                <c:pt idx="0">
                  <c:v>50.2</c:v>
                </c:pt>
                <c:pt idx="1">
                  <c:v>49.8</c:v>
                </c:pt>
                <c:pt idx="2">
                  <c:v>49.8</c:v>
                </c:pt>
                <c:pt idx="3">
                  <c:v>50.2</c:v>
                </c:pt>
                <c:pt idx="4">
                  <c:v>49.8</c:v>
                </c:pt>
                <c:pt idx="5">
                  <c:v>53.2</c:v>
                </c:pt>
                <c:pt idx="6">
                  <c:v>50.2</c:v>
                </c:pt>
                <c:pt idx="7">
                  <c:v>46.8</c:v>
                </c:pt>
              </c:numCache>
            </c:numRef>
          </c:val>
          <c:smooth val="0"/>
          <c:extLst>
            <c:ext xmlns:c16="http://schemas.microsoft.com/office/drawing/2014/chart" uri="{C3380CC4-5D6E-409C-BE32-E72D297353CC}">
              <c16:uniqueId val="{00000005-AEE5-4D41-8B05-4BE032929800}"/>
            </c:ext>
          </c:extLst>
        </c:ser>
        <c:dLbls>
          <c:showLegendKey val="0"/>
          <c:showVal val="0"/>
          <c:showCatName val="0"/>
          <c:showSerName val="0"/>
          <c:showPercent val="0"/>
          <c:showBubbleSize val="0"/>
        </c:dLbls>
        <c:marker val="1"/>
        <c:smooth val="0"/>
        <c:axId val="184736768"/>
        <c:axId val="184738944"/>
      </c:lineChart>
      <c:catAx>
        <c:axId val="18473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ru-RU"/>
          </a:p>
        </c:txPr>
        <c:crossAx val="184738944"/>
        <c:crosses val="autoZero"/>
        <c:auto val="1"/>
        <c:lblAlgn val="ctr"/>
        <c:lblOffset val="100"/>
        <c:noMultiLvlLbl val="0"/>
      </c:catAx>
      <c:valAx>
        <c:axId val="184738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4736768"/>
        <c:crosses val="autoZero"/>
        <c:crossBetween val="between"/>
      </c:valAx>
      <c:spPr>
        <a:noFill/>
        <a:ln>
          <a:noFill/>
        </a:ln>
        <a:effectLst/>
      </c:spPr>
    </c:plotArea>
    <c:legend>
      <c:legendPos val="b"/>
      <c:layout>
        <c:manualLayout>
          <c:xMode val="edge"/>
          <c:yMode val="edge"/>
          <c:x val="1.6902515504146044E-2"/>
          <c:y val="0.79088680540849265"/>
          <c:w val="0.97799437902120645"/>
          <c:h val="0.1848705953320627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lgn="just">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641772871174607E-2"/>
          <c:y val="3.2407407407407406E-2"/>
          <c:w val="0.9219034734060304"/>
          <c:h val="0.75428988043161282"/>
        </c:manualLayout>
      </c:layout>
      <c:barChart>
        <c:barDir val="col"/>
        <c:grouping val="clustered"/>
        <c:varyColors val="0"/>
        <c:ser>
          <c:idx val="0"/>
          <c:order val="0"/>
          <c:tx>
            <c:strRef>
              <c:f>Лист2!$B$69</c:f>
              <c:strCache>
                <c:ptCount val="1"/>
                <c:pt idx="0">
                  <c:v>Костанайская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Лист2!$C$68:$G$68</c:f>
              <c:strCache>
                <c:ptCount val="5"/>
                <c:pt idx="0">
                  <c:v>Германия</c:v>
                </c:pt>
                <c:pt idx="1">
                  <c:v>Турция</c:v>
                </c:pt>
                <c:pt idx="2">
                  <c:v>Китай</c:v>
                </c:pt>
                <c:pt idx="3">
                  <c:v>Монголия </c:v>
                </c:pt>
                <c:pt idx="4">
                  <c:v>другие </c:v>
                </c:pt>
              </c:strCache>
            </c:strRef>
          </c:cat>
          <c:val>
            <c:numRef>
              <c:f>Лист2!$C$69:$G$69</c:f>
              <c:numCache>
                <c:formatCode>General</c:formatCode>
                <c:ptCount val="5"/>
                <c:pt idx="0">
                  <c:v>1307</c:v>
                </c:pt>
                <c:pt idx="1">
                  <c:v>62</c:v>
                </c:pt>
                <c:pt idx="2">
                  <c:v>9</c:v>
                </c:pt>
                <c:pt idx="3">
                  <c:v>940</c:v>
                </c:pt>
                <c:pt idx="4">
                  <c:v>170</c:v>
                </c:pt>
              </c:numCache>
            </c:numRef>
          </c:val>
          <c:extLst>
            <c:ext xmlns:c16="http://schemas.microsoft.com/office/drawing/2014/chart" uri="{C3380CC4-5D6E-409C-BE32-E72D297353CC}">
              <c16:uniqueId val="{00000000-18A3-4D30-9800-86909F82A7EE}"/>
            </c:ext>
          </c:extLst>
        </c:ser>
        <c:ser>
          <c:idx val="1"/>
          <c:order val="1"/>
          <c:tx>
            <c:strRef>
              <c:f>Лист2!$B$70</c:f>
              <c:strCache>
                <c:ptCount val="1"/>
                <c:pt idx="0">
                  <c:v>Северо-Казахстанская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Лист2!$C$68:$G$68</c:f>
              <c:strCache>
                <c:ptCount val="5"/>
                <c:pt idx="0">
                  <c:v>Германия</c:v>
                </c:pt>
                <c:pt idx="1">
                  <c:v>Турция</c:v>
                </c:pt>
                <c:pt idx="2">
                  <c:v>Китай</c:v>
                </c:pt>
                <c:pt idx="3">
                  <c:v>Монголия </c:v>
                </c:pt>
                <c:pt idx="4">
                  <c:v>другие </c:v>
                </c:pt>
              </c:strCache>
            </c:strRef>
          </c:cat>
          <c:val>
            <c:numRef>
              <c:f>Лист2!$C$70:$G$70</c:f>
              <c:numCache>
                <c:formatCode>General</c:formatCode>
                <c:ptCount val="5"/>
                <c:pt idx="0">
                  <c:v>900</c:v>
                </c:pt>
                <c:pt idx="1">
                  <c:v>116</c:v>
                </c:pt>
                <c:pt idx="2">
                  <c:v>133</c:v>
                </c:pt>
                <c:pt idx="3">
                  <c:v>7061</c:v>
                </c:pt>
                <c:pt idx="4">
                  <c:v>279</c:v>
                </c:pt>
              </c:numCache>
            </c:numRef>
          </c:val>
          <c:extLst>
            <c:ext xmlns:c16="http://schemas.microsoft.com/office/drawing/2014/chart" uri="{C3380CC4-5D6E-409C-BE32-E72D297353CC}">
              <c16:uniqueId val="{00000001-18A3-4D30-9800-86909F82A7EE}"/>
            </c:ext>
          </c:extLst>
        </c:ser>
        <c:ser>
          <c:idx val="2"/>
          <c:order val="2"/>
          <c:tx>
            <c:strRef>
              <c:f>Лист2!$B$71</c:f>
              <c:strCache>
                <c:ptCount val="1"/>
                <c:pt idx="0">
                  <c:v>Павлодарская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Лист2!$C$68:$G$68</c:f>
              <c:strCache>
                <c:ptCount val="5"/>
                <c:pt idx="0">
                  <c:v>Германия</c:v>
                </c:pt>
                <c:pt idx="1">
                  <c:v>Турция</c:v>
                </c:pt>
                <c:pt idx="2">
                  <c:v>Китай</c:v>
                </c:pt>
                <c:pt idx="3">
                  <c:v>Монголия </c:v>
                </c:pt>
                <c:pt idx="4">
                  <c:v>другие </c:v>
                </c:pt>
              </c:strCache>
            </c:strRef>
          </c:cat>
          <c:val>
            <c:numRef>
              <c:f>Лист2!$C$71:$G$71</c:f>
              <c:numCache>
                <c:formatCode>General</c:formatCode>
                <c:ptCount val="5"/>
                <c:pt idx="0">
                  <c:v>1210</c:v>
                </c:pt>
                <c:pt idx="1">
                  <c:v>42</c:v>
                </c:pt>
                <c:pt idx="2">
                  <c:v>86</c:v>
                </c:pt>
                <c:pt idx="3">
                  <c:v>5811</c:v>
                </c:pt>
                <c:pt idx="4">
                  <c:v>251</c:v>
                </c:pt>
              </c:numCache>
            </c:numRef>
          </c:val>
          <c:extLst>
            <c:ext xmlns:c16="http://schemas.microsoft.com/office/drawing/2014/chart" uri="{C3380CC4-5D6E-409C-BE32-E72D297353CC}">
              <c16:uniqueId val="{00000002-18A3-4D30-9800-86909F82A7EE}"/>
            </c:ext>
          </c:extLst>
        </c:ser>
        <c:ser>
          <c:idx val="3"/>
          <c:order val="3"/>
          <c:tx>
            <c:strRef>
              <c:f>Лист2!$B$72</c:f>
              <c:strCache>
                <c:ptCount val="1"/>
                <c:pt idx="0">
                  <c:v>Акмолинская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Лист2!$C$68:$G$68</c:f>
              <c:strCache>
                <c:ptCount val="5"/>
                <c:pt idx="0">
                  <c:v>Германия</c:v>
                </c:pt>
                <c:pt idx="1">
                  <c:v>Турция</c:v>
                </c:pt>
                <c:pt idx="2">
                  <c:v>Китай</c:v>
                </c:pt>
                <c:pt idx="3">
                  <c:v>Монголия </c:v>
                </c:pt>
                <c:pt idx="4">
                  <c:v>другие </c:v>
                </c:pt>
              </c:strCache>
            </c:strRef>
          </c:cat>
          <c:val>
            <c:numRef>
              <c:f>Лист2!$C$72:$G$72</c:f>
              <c:numCache>
                <c:formatCode>General</c:formatCode>
                <c:ptCount val="5"/>
                <c:pt idx="0">
                  <c:v>1207</c:v>
                </c:pt>
                <c:pt idx="1">
                  <c:v>60</c:v>
                </c:pt>
                <c:pt idx="2">
                  <c:v>4137</c:v>
                </c:pt>
                <c:pt idx="3">
                  <c:v>5669</c:v>
                </c:pt>
                <c:pt idx="4">
                  <c:v>302</c:v>
                </c:pt>
              </c:numCache>
            </c:numRef>
          </c:val>
          <c:extLst>
            <c:ext xmlns:c16="http://schemas.microsoft.com/office/drawing/2014/chart" uri="{C3380CC4-5D6E-409C-BE32-E72D297353CC}">
              <c16:uniqueId val="{00000003-18A3-4D30-9800-86909F82A7EE}"/>
            </c:ext>
          </c:extLst>
        </c:ser>
        <c:ser>
          <c:idx val="4"/>
          <c:order val="4"/>
          <c:tx>
            <c:strRef>
              <c:f>Лист2!$B$73</c:f>
              <c:strCache>
                <c:ptCount val="1"/>
                <c:pt idx="0">
                  <c:v>г.Нур-Султан</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Лист2!$C$68:$G$68</c:f>
              <c:strCache>
                <c:ptCount val="5"/>
                <c:pt idx="0">
                  <c:v>Германия</c:v>
                </c:pt>
                <c:pt idx="1">
                  <c:v>Турция</c:v>
                </c:pt>
                <c:pt idx="2">
                  <c:v>Китай</c:v>
                </c:pt>
                <c:pt idx="3">
                  <c:v>Монголия </c:v>
                </c:pt>
                <c:pt idx="4">
                  <c:v>другие </c:v>
                </c:pt>
              </c:strCache>
            </c:strRef>
          </c:cat>
          <c:val>
            <c:numRef>
              <c:f>Лист2!$C$73:$G$73</c:f>
              <c:numCache>
                <c:formatCode>General</c:formatCode>
                <c:ptCount val="5"/>
                <c:pt idx="0">
                  <c:v>408</c:v>
                </c:pt>
                <c:pt idx="1">
                  <c:v>457</c:v>
                </c:pt>
                <c:pt idx="2">
                  <c:v>1640</c:v>
                </c:pt>
                <c:pt idx="3">
                  <c:v>737</c:v>
                </c:pt>
                <c:pt idx="4">
                  <c:v>720</c:v>
                </c:pt>
              </c:numCache>
            </c:numRef>
          </c:val>
          <c:extLst>
            <c:ext xmlns:c16="http://schemas.microsoft.com/office/drawing/2014/chart" uri="{C3380CC4-5D6E-409C-BE32-E72D297353CC}">
              <c16:uniqueId val="{00000004-18A3-4D30-9800-86909F82A7EE}"/>
            </c:ext>
          </c:extLst>
        </c:ser>
        <c:dLbls>
          <c:showLegendKey val="0"/>
          <c:showVal val="0"/>
          <c:showCatName val="0"/>
          <c:showSerName val="0"/>
          <c:showPercent val="0"/>
          <c:showBubbleSize val="0"/>
        </c:dLbls>
        <c:gapWidth val="219"/>
        <c:overlap val="-27"/>
        <c:axId val="184892800"/>
        <c:axId val="187761792"/>
      </c:barChart>
      <c:catAx>
        <c:axId val="18489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7761792"/>
        <c:crosses val="autoZero"/>
        <c:auto val="1"/>
        <c:lblAlgn val="ctr"/>
        <c:lblOffset val="100"/>
        <c:noMultiLvlLbl val="0"/>
      </c:catAx>
      <c:valAx>
        <c:axId val="187761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ru-RU"/>
          </a:p>
        </c:txPr>
        <c:crossAx val="184892800"/>
        <c:crosses val="autoZero"/>
        <c:crossBetween val="between"/>
      </c:valAx>
      <c:spPr>
        <a:noFill/>
        <a:ln>
          <a:noFill/>
        </a:ln>
        <a:effectLst/>
      </c:spPr>
    </c:plotArea>
    <c:legend>
      <c:legendPos val="b"/>
      <c:layout>
        <c:manualLayout>
          <c:xMode val="edge"/>
          <c:yMode val="edge"/>
          <c:x val="4.9999909805088796E-2"/>
          <c:y val="0.89852087037507411"/>
          <c:w val="0.9"/>
          <c:h val="7.997375328083988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16243802857975E-2"/>
          <c:y val="3.1746031746031744E-2"/>
          <c:w val="0.93320793234179056"/>
          <c:h val="0.71454572209254352"/>
        </c:manualLayout>
      </c:layout>
      <c:lineChart>
        <c:grouping val="standard"/>
        <c:varyColors val="0"/>
        <c:ser>
          <c:idx val="0"/>
          <c:order val="0"/>
          <c:tx>
            <c:strRef>
              <c:f>Лист1!$B$1</c:f>
              <c:strCache>
                <c:ptCount val="1"/>
                <c:pt idx="0">
                  <c:v>кол-во репатриантов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Лист1!$A$2:$A$31</c:f>
              <c:numCache>
                <c:formatCode>General</c:formatCode>
                <c:ptCount val="3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numCache>
            </c:numRef>
          </c:cat>
          <c:val>
            <c:numRef>
              <c:f>Лист1!$B$2:$B$31</c:f>
              <c:numCache>
                <c:formatCode>General</c:formatCode>
                <c:ptCount val="30"/>
                <c:pt idx="0">
                  <c:v>1038</c:v>
                </c:pt>
                <c:pt idx="1">
                  <c:v>4342</c:v>
                </c:pt>
                <c:pt idx="2">
                  <c:v>1722</c:v>
                </c:pt>
                <c:pt idx="3">
                  <c:v>616</c:v>
                </c:pt>
                <c:pt idx="4">
                  <c:v>323</c:v>
                </c:pt>
                <c:pt idx="5">
                  <c:v>390</c:v>
                </c:pt>
                <c:pt idx="6">
                  <c:v>201</c:v>
                </c:pt>
                <c:pt idx="7">
                  <c:v>297</c:v>
                </c:pt>
                <c:pt idx="8">
                  <c:v>61</c:v>
                </c:pt>
                <c:pt idx="9">
                  <c:v>33</c:v>
                </c:pt>
                <c:pt idx="10">
                  <c:v>39</c:v>
                </c:pt>
                <c:pt idx="11">
                  <c:v>925</c:v>
                </c:pt>
                <c:pt idx="12">
                  <c:v>1223</c:v>
                </c:pt>
                <c:pt idx="13">
                  <c:v>3053</c:v>
                </c:pt>
                <c:pt idx="14">
                  <c:v>4466</c:v>
                </c:pt>
                <c:pt idx="15">
                  <c:v>3220</c:v>
                </c:pt>
                <c:pt idx="16">
                  <c:v>4735</c:v>
                </c:pt>
                <c:pt idx="17">
                  <c:v>1564</c:v>
                </c:pt>
                <c:pt idx="18">
                  <c:v>982</c:v>
                </c:pt>
                <c:pt idx="19">
                  <c:v>1436</c:v>
                </c:pt>
                <c:pt idx="20">
                  <c:v>1340</c:v>
                </c:pt>
                <c:pt idx="21">
                  <c:v>480</c:v>
                </c:pt>
                <c:pt idx="22">
                  <c:v>293</c:v>
                </c:pt>
                <c:pt idx="23">
                  <c:v>175</c:v>
                </c:pt>
                <c:pt idx="24">
                  <c:v>196</c:v>
                </c:pt>
                <c:pt idx="25">
                  <c:v>527</c:v>
                </c:pt>
                <c:pt idx="26">
                  <c:v>349</c:v>
                </c:pt>
                <c:pt idx="27">
                  <c:v>448</c:v>
                </c:pt>
                <c:pt idx="28">
                  <c:v>806</c:v>
                </c:pt>
                <c:pt idx="29">
                  <c:v>389</c:v>
                </c:pt>
              </c:numCache>
            </c:numRef>
          </c:val>
          <c:smooth val="0"/>
          <c:extLst>
            <c:ext xmlns:c16="http://schemas.microsoft.com/office/drawing/2014/chart" uri="{C3380CC4-5D6E-409C-BE32-E72D297353CC}">
              <c16:uniqueId val="{00000000-C896-4DF2-8153-FE0F3C144CCC}"/>
            </c:ext>
          </c:extLst>
        </c:ser>
        <c:dLbls>
          <c:showLegendKey val="0"/>
          <c:showVal val="0"/>
          <c:showCatName val="0"/>
          <c:showSerName val="0"/>
          <c:showPercent val="0"/>
          <c:showBubbleSize val="0"/>
        </c:dLbls>
        <c:marker val="1"/>
        <c:smooth val="0"/>
        <c:axId val="187783040"/>
        <c:axId val="187784576"/>
      </c:lineChart>
      <c:catAx>
        <c:axId val="18778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mn-lt"/>
                <a:ea typeface="+mn-ea"/>
                <a:cs typeface="+mn-cs"/>
              </a:defRPr>
            </a:pPr>
            <a:endParaRPr lang="ru-RU"/>
          </a:p>
        </c:txPr>
        <c:crossAx val="187784576"/>
        <c:crosses val="autoZero"/>
        <c:auto val="1"/>
        <c:lblAlgn val="ctr"/>
        <c:lblOffset val="100"/>
        <c:noMultiLvlLbl val="0"/>
      </c:catAx>
      <c:valAx>
        <c:axId val="18778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7783040"/>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Entry>
      <c:layout>
        <c:manualLayout>
          <c:xMode val="edge"/>
          <c:yMode val="edge"/>
          <c:x val="3.4398148148148178E-2"/>
          <c:y val="0.93176626177541766"/>
          <c:w val="0.95171296296296293"/>
          <c:h val="6.77381025046287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643919510061259E-2"/>
          <c:y val="4.3650793650793648E-2"/>
          <c:w val="0.8997820064158647"/>
          <c:h val="0.70236878773804001"/>
        </c:manualLayout>
      </c:layout>
      <c:barChart>
        <c:barDir val="col"/>
        <c:grouping val="clustered"/>
        <c:varyColors val="0"/>
        <c:ser>
          <c:idx val="0"/>
          <c:order val="0"/>
          <c:tx>
            <c:strRef>
              <c:f>Лист1!$B$1</c:f>
              <c:strCache>
                <c:ptCount val="1"/>
                <c:pt idx="0">
                  <c:v>Костанайская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149</c:v>
                </c:pt>
                <c:pt idx="1">
                  <c:v>815</c:v>
                </c:pt>
                <c:pt idx="2">
                  <c:v>350</c:v>
                </c:pt>
              </c:numCache>
            </c:numRef>
          </c:val>
          <c:extLst>
            <c:ext xmlns:c16="http://schemas.microsoft.com/office/drawing/2014/chart" uri="{C3380CC4-5D6E-409C-BE32-E72D297353CC}">
              <c16:uniqueId val="{00000000-9A65-4EEC-971F-0DBFC936D509}"/>
            </c:ext>
          </c:extLst>
        </c:ser>
        <c:ser>
          <c:idx val="1"/>
          <c:order val="1"/>
          <c:tx>
            <c:strRef>
              <c:f>Лист1!$C$1</c:f>
              <c:strCache>
                <c:ptCount val="1"/>
                <c:pt idx="0">
                  <c:v>Северо-Казахстанская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2018</c:v>
                </c:pt>
                <c:pt idx="1">
                  <c:v>2019</c:v>
                </c:pt>
                <c:pt idx="2">
                  <c:v>2020</c:v>
                </c:pt>
              </c:numCache>
            </c:numRef>
          </c:cat>
          <c:val>
            <c:numRef>
              <c:f>Лист1!$C$2:$C$4</c:f>
              <c:numCache>
                <c:formatCode>General</c:formatCode>
                <c:ptCount val="3"/>
                <c:pt idx="0">
                  <c:v>385</c:v>
                </c:pt>
                <c:pt idx="1">
                  <c:v>110</c:v>
                </c:pt>
                <c:pt idx="2">
                  <c:v>120</c:v>
                </c:pt>
              </c:numCache>
            </c:numRef>
          </c:val>
          <c:extLst>
            <c:ext xmlns:c16="http://schemas.microsoft.com/office/drawing/2014/chart" uri="{C3380CC4-5D6E-409C-BE32-E72D297353CC}">
              <c16:uniqueId val="{00000001-9A65-4EEC-971F-0DBFC936D509}"/>
            </c:ext>
          </c:extLst>
        </c:ser>
        <c:ser>
          <c:idx val="2"/>
          <c:order val="2"/>
          <c:tx>
            <c:strRef>
              <c:f>Лист1!$D$1</c:f>
              <c:strCache>
                <c:ptCount val="1"/>
                <c:pt idx="0">
                  <c:v>Павлодарская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2018</c:v>
                </c:pt>
                <c:pt idx="1">
                  <c:v>2019</c:v>
                </c:pt>
                <c:pt idx="2">
                  <c:v>2020</c:v>
                </c:pt>
              </c:numCache>
            </c:numRef>
          </c:cat>
          <c:val>
            <c:numRef>
              <c:f>Лист1!$D$2:$D$4</c:f>
              <c:numCache>
                <c:formatCode>General</c:formatCode>
                <c:ptCount val="3"/>
                <c:pt idx="0">
                  <c:v>481</c:v>
                </c:pt>
                <c:pt idx="1">
                  <c:v>550</c:v>
                </c:pt>
                <c:pt idx="2">
                  <c:v>500</c:v>
                </c:pt>
              </c:numCache>
            </c:numRef>
          </c:val>
          <c:extLst>
            <c:ext xmlns:c16="http://schemas.microsoft.com/office/drawing/2014/chart" uri="{C3380CC4-5D6E-409C-BE32-E72D297353CC}">
              <c16:uniqueId val="{00000002-9A65-4EEC-971F-0DBFC936D509}"/>
            </c:ext>
          </c:extLst>
        </c:ser>
        <c:ser>
          <c:idx val="3"/>
          <c:order val="3"/>
          <c:tx>
            <c:strRef>
              <c:f>Лист1!$E$1</c:f>
              <c:strCache>
                <c:ptCount val="1"/>
                <c:pt idx="0">
                  <c:v>Акмолинская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2018</c:v>
                </c:pt>
                <c:pt idx="1">
                  <c:v>2019</c:v>
                </c:pt>
                <c:pt idx="2">
                  <c:v>2020</c:v>
                </c:pt>
              </c:numCache>
            </c:numRef>
          </c:cat>
          <c:val>
            <c:numRef>
              <c:f>Лист1!$E$2:$E$4</c:f>
              <c:numCache>
                <c:formatCode>General</c:formatCode>
                <c:ptCount val="3"/>
                <c:pt idx="0">
                  <c:v>305</c:v>
                </c:pt>
                <c:pt idx="1">
                  <c:v>306</c:v>
                </c:pt>
                <c:pt idx="2">
                  <c:v>258</c:v>
                </c:pt>
              </c:numCache>
            </c:numRef>
          </c:val>
          <c:extLst>
            <c:ext xmlns:c16="http://schemas.microsoft.com/office/drawing/2014/chart" uri="{C3380CC4-5D6E-409C-BE32-E72D297353CC}">
              <c16:uniqueId val="{00000003-9A65-4EEC-971F-0DBFC936D509}"/>
            </c:ext>
          </c:extLst>
        </c:ser>
        <c:ser>
          <c:idx val="4"/>
          <c:order val="4"/>
          <c:tx>
            <c:strRef>
              <c:f>Лист1!$F$1</c:f>
              <c:strCache>
                <c:ptCount val="1"/>
                <c:pt idx="0">
                  <c:v>Республика Казахстан</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2018</c:v>
                </c:pt>
                <c:pt idx="1">
                  <c:v>2019</c:v>
                </c:pt>
                <c:pt idx="2">
                  <c:v>2020</c:v>
                </c:pt>
              </c:numCache>
            </c:numRef>
          </c:cat>
          <c:val>
            <c:numRef>
              <c:f>Лист1!$F$2:$F$4</c:f>
              <c:numCache>
                <c:formatCode>General</c:formatCode>
                <c:ptCount val="3"/>
                <c:pt idx="0">
                  <c:v>2185</c:v>
                </c:pt>
                <c:pt idx="1">
                  <c:v>2103</c:v>
                </c:pt>
                <c:pt idx="2">
                  <c:v>1378</c:v>
                </c:pt>
              </c:numCache>
            </c:numRef>
          </c:val>
          <c:extLst>
            <c:ext xmlns:c16="http://schemas.microsoft.com/office/drawing/2014/chart" uri="{C3380CC4-5D6E-409C-BE32-E72D297353CC}">
              <c16:uniqueId val="{00000004-9A65-4EEC-971F-0DBFC936D509}"/>
            </c:ext>
          </c:extLst>
        </c:ser>
        <c:dLbls>
          <c:showLegendKey val="0"/>
          <c:showVal val="0"/>
          <c:showCatName val="0"/>
          <c:showSerName val="0"/>
          <c:showPercent val="0"/>
          <c:showBubbleSize val="0"/>
        </c:dLbls>
        <c:gapWidth val="219"/>
        <c:overlap val="-27"/>
        <c:axId val="187952128"/>
        <c:axId val="187954304"/>
      </c:barChart>
      <c:catAx>
        <c:axId val="187952128"/>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ru-RU" sz="800">
                    <a:solidFill>
                      <a:sysClr val="windowText" lastClr="000000"/>
                    </a:solidFill>
                  </a:rPr>
                  <a:t>годы</a:t>
                </a:r>
              </a:p>
            </c:rich>
          </c:tx>
          <c:layout>
            <c:manualLayout>
              <c:xMode val="edge"/>
              <c:yMode val="edge"/>
              <c:x val="0.93556029454651501"/>
              <c:y val="0.8014012756177498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7954304"/>
        <c:crosses val="autoZero"/>
        <c:auto val="1"/>
        <c:lblAlgn val="ctr"/>
        <c:lblOffset val="100"/>
        <c:noMultiLvlLbl val="0"/>
      </c:catAx>
      <c:valAx>
        <c:axId val="18795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ru-RU" sz="800">
                    <a:solidFill>
                      <a:sysClr val="windowText" lastClr="000000"/>
                    </a:solidFill>
                  </a:rPr>
                  <a:t>чел.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ru-RU"/>
          </a:p>
        </c:txPr>
        <c:crossAx val="187952128"/>
        <c:crosses val="autoZero"/>
        <c:crossBetween val="between"/>
      </c:valAx>
      <c:spPr>
        <a:noFill/>
        <a:ln>
          <a:noFill/>
        </a:ln>
        <a:effectLst/>
      </c:spPr>
    </c:plotArea>
    <c:legend>
      <c:legendPos val="b"/>
      <c:layout>
        <c:manualLayout>
          <c:xMode val="edge"/>
          <c:yMode val="edge"/>
          <c:x val="1.2962962962962966E-2"/>
          <c:y val="0.88321540793316311"/>
          <c:w val="0.9740740740740742"/>
          <c:h val="0.107394920705334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7252537488758"/>
          <c:y val="2.1795713035870516E-2"/>
          <c:w val="0.87573132903841566"/>
          <c:h val="0.80310681967673747"/>
        </c:manualLayout>
      </c:layout>
      <c:barChart>
        <c:barDir val="col"/>
        <c:grouping val="clustered"/>
        <c:varyColors val="0"/>
        <c:ser>
          <c:idx val="0"/>
          <c:order val="0"/>
          <c:tx>
            <c:strRef>
              <c:f>Лист1!$B$1</c:f>
              <c:strCache>
                <c:ptCount val="1"/>
                <c:pt idx="0">
                  <c:v>Костанайская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34308</c:v>
                </c:pt>
              </c:numCache>
            </c:numRef>
          </c:val>
          <c:extLst>
            <c:ext xmlns:c16="http://schemas.microsoft.com/office/drawing/2014/chart" uri="{C3380CC4-5D6E-409C-BE32-E72D297353CC}">
              <c16:uniqueId val="{00000000-9B6B-405C-8C5A-0D606CBAFE12}"/>
            </c:ext>
          </c:extLst>
        </c:ser>
        <c:ser>
          <c:idx val="1"/>
          <c:order val="1"/>
          <c:tx>
            <c:strRef>
              <c:f>Лист1!$C$1</c:f>
              <c:strCache>
                <c:ptCount val="1"/>
                <c:pt idx="0">
                  <c:v>Северо-Казахстанская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General</c:formatCode>
                <c:ptCount val="1"/>
                <c:pt idx="0">
                  <c:v>32890</c:v>
                </c:pt>
              </c:numCache>
            </c:numRef>
          </c:val>
          <c:extLst>
            <c:ext xmlns:c16="http://schemas.microsoft.com/office/drawing/2014/chart" uri="{C3380CC4-5D6E-409C-BE32-E72D297353CC}">
              <c16:uniqueId val="{00000001-9B6B-405C-8C5A-0D606CBAFE12}"/>
            </c:ext>
          </c:extLst>
        </c:ser>
        <c:ser>
          <c:idx val="2"/>
          <c:order val="2"/>
          <c:tx>
            <c:strRef>
              <c:f>Лист1!$D$1</c:f>
              <c:strCache>
                <c:ptCount val="1"/>
                <c:pt idx="0">
                  <c:v>Павлодарская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General</c:formatCode>
                <c:ptCount val="1"/>
                <c:pt idx="0">
                  <c:v>35669</c:v>
                </c:pt>
              </c:numCache>
            </c:numRef>
          </c:val>
          <c:extLst>
            <c:ext xmlns:c16="http://schemas.microsoft.com/office/drawing/2014/chart" uri="{C3380CC4-5D6E-409C-BE32-E72D297353CC}">
              <c16:uniqueId val="{00000002-9B6B-405C-8C5A-0D606CBAFE12}"/>
            </c:ext>
          </c:extLst>
        </c:ser>
        <c:ser>
          <c:idx val="3"/>
          <c:order val="3"/>
          <c:tx>
            <c:strRef>
              <c:f>Лист1!$E$1</c:f>
              <c:strCache>
                <c:ptCount val="1"/>
                <c:pt idx="0">
                  <c:v>Акмолинская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Лист1!$E$2</c:f>
              <c:numCache>
                <c:formatCode>General</c:formatCode>
                <c:ptCount val="1"/>
                <c:pt idx="0">
                  <c:v>40014</c:v>
                </c:pt>
              </c:numCache>
            </c:numRef>
          </c:val>
          <c:extLst>
            <c:ext xmlns:c16="http://schemas.microsoft.com/office/drawing/2014/chart" uri="{C3380CC4-5D6E-409C-BE32-E72D297353CC}">
              <c16:uniqueId val="{00000003-9B6B-405C-8C5A-0D606CBAFE12}"/>
            </c:ext>
          </c:extLst>
        </c:ser>
        <c:ser>
          <c:idx val="4"/>
          <c:order val="4"/>
          <c:tx>
            <c:strRef>
              <c:f>Лист1!$F$1</c:f>
              <c:strCache>
                <c:ptCount val="1"/>
                <c:pt idx="0">
                  <c:v>г.Нур-Султан</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Лист1!$F$2</c:f>
              <c:numCache>
                <c:formatCode>General</c:formatCode>
                <c:ptCount val="1"/>
                <c:pt idx="0">
                  <c:v>68634</c:v>
                </c:pt>
              </c:numCache>
            </c:numRef>
          </c:val>
          <c:extLst>
            <c:ext xmlns:c16="http://schemas.microsoft.com/office/drawing/2014/chart" uri="{C3380CC4-5D6E-409C-BE32-E72D297353CC}">
              <c16:uniqueId val="{00000004-9B6B-405C-8C5A-0D606CBAFE12}"/>
            </c:ext>
          </c:extLst>
        </c:ser>
        <c:dLbls>
          <c:showLegendKey val="0"/>
          <c:showVal val="0"/>
          <c:showCatName val="0"/>
          <c:showSerName val="0"/>
          <c:showPercent val="0"/>
          <c:showBubbleSize val="0"/>
        </c:dLbls>
        <c:gapWidth val="219"/>
        <c:overlap val="-27"/>
        <c:axId val="188240256"/>
        <c:axId val="188241792"/>
      </c:barChart>
      <c:catAx>
        <c:axId val="188240256"/>
        <c:scaling>
          <c:orientation val="minMax"/>
        </c:scaling>
        <c:delete val="1"/>
        <c:axPos val="b"/>
        <c:numFmt formatCode="General" sourceLinked="1"/>
        <c:majorTickMark val="none"/>
        <c:minorTickMark val="none"/>
        <c:tickLblPos val="nextTo"/>
        <c:crossAx val="188241792"/>
        <c:crosses val="autoZero"/>
        <c:auto val="1"/>
        <c:lblAlgn val="ctr"/>
        <c:lblOffset val="100"/>
        <c:noMultiLvlLbl val="0"/>
      </c:catAx>
      <c:valAx>
        <c:axId val="188241792"/>
        <c:scaling>
          <c:orientation val="minMax"/>
          <c:max val="7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ru-RU" sz="800">
                    <a:solidFill>
                      <a:sysClr val="windowText" lastClr="000000"/>
                    </a:solidFill>
                  </a:rPr>
                  <a:t>чел.</a:t>
                </a:r>
              </a:p>
            </c:rich>
          </c:tx>
          <c:layout>
            <c:manualLayout>
              <c:xMode val="edge"/>
              <c:yMode val="edge"/>
              <c:x val="4.1840574124038694E-3"/>
              <c:y val="0.4303425196850394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ru-RU"/>
          </a:p>
        </c:txPr>
        <c:crossAx val="18824025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Entry>
      <c:legendEntry>
        <c:idx val="4"/>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Entry>
      <c:layout>
        <c:manualLayout>
          <c:xMode val="edge"/>
          <c:yMode val="edge"/>
          <c:x val="1.4349329328486343E-2"/>
          <c:y val="0.89513823272090975"/>
          <c:w val="0.9760547578611497"/>
          <c:h val="9.93062117235345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280263747519354E-3"/>
          <c:y val="0"/>
          <c:w val="0.99777197362524805"/>
          <c:h val="0.98323906694761742"/>
        </c:manualLayout>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5A9-40B5-AD9E-BD7DE6078B8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5A9-40B5-AD9E-BD7DE6078B8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5A9-40B5-AD9E-BD7DE6078B8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5A9-40B5-AD9E-BD7DE6078B80}"/>
              </c:ext>
            </c:extLst>
          </c:dPt>
          <c:dPt>
            <c:idx val="4"/>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D5A9-40B5-AD9E-BD7DE6078B80}"/>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Узбекистан</c:v>
                </c:pt>
                <c:pt idx="1">
                  <c:v>РФ</c:v>
                </c:pt>
                <c:pt idx="2">
                  <c:v>Монголия</c:v>
                </c:pt>
                <c:pt idx="3">
                  <c:v>КНР</c:v>
                </c:pt>
                <c:pt idx="4">
                  <c:v>другие страны</c:v>
                </c:pt>
              </c:strCache>
            </c:strRef>
          </c:cat>
          <c:val>
            <c:numRef>
              <c:f>Лист1!$B$2:$B$6</c:f>
              <c:numCache>
                <c:formatCode>0.00%</c:formatCode>
                <c:ptCount val="5"/>
                <c:pt idx="0">
                  <c:v>0.47799999999999998</c:v>
                </c:pt>
                <c:pt idx="1">
                  <c:v>0.112</c:v>
                </c:pt>
                <c:pt idx="2">
                  <c:v>0.35899999999999999</c:v>
                </c:pt>
                <c:pt idx="3">
                  <c:v>4.5999999999999999E-2</c:v>
                </c:pt>
                <c:pt idx="4">
                  <c:v>5.0000000000000001E-3</c:v>
                </c:pt>
              </c:numCache>
            </c:numRef>
          </c:val>
          <c:extLst>
            <c:ext xmlns:c16="http://schemas.microsoft.com/office/drawing/2014/chart" uri="{C3380CC4-5D6E-409C-BE32-E72D297353CC}">
              <c16:uniqueId val="{0000000A-D5A9-40B5-AD9E-BD7DE6078B80}"/>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2429998198277157"/>
          <c:y val="0.29656525328700112"/>
          <c:w val="0.26794248121582204"/>
          <c:h val="0.4645605214841102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349626279414029E-2"/>
          <c:y val="3.4627799184676386E-2"/>
          <c:w val="0.93034356864561485"/>
          <c:h val="0.75443463267878919"/>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Лист2!$A$16:$AC$16</c:f>
              <c:numCache>
                <c:formatCode>General</c:formatCode>
                <c:ptCount val="2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numCache>
            </c:numRef>
          </c:cat>
          <c:val>
            <c:numRef>
              <c:f>Лист2!$A$17:$AC$17</c:f>
              <c:numCache>
                <c:formatCode>General</c:formatCode>
                <c:ptCount val="29"/>
                <c:pt idx="0">
                  <c:v>8519</c:v>
                </c:pt>
                <c:pt idx="1">
                  <c:v>9267</c:v>
                </c:pt>
                <c:pt idx="2">
                  <c:v>11622</c:v>
                </c:pt>
                <c:pt idx="3">
                  <c:v>12086</c:v>
                </c:pt>
                <c:pt idx="4">
                  <c:v>9242</c:v>
                </c:pt>
                <c:pt idx="5">
                  <c:v>7819</c:v>
                </c:pt>
                <c:pt idx="6">
                  <c:v>6578</c:v>
                </c:pt>
                <c:pt idx="7">
                  <c:v>6274</c:v>
                </c:pt>
                <c:pt idx="8">
                  <c:v>5381</c:v>
                </c:pt>
                <c:pt idx="9">
                  <c:v>5845</c:v>
                </c:pt>
                <c:pt idx="10">
                  <c:v>5003</c:v>
                </c:pt>
                <c:pt idx="11">
                  <c:v>3376</c:v>
                </c:pt>
                <c:pt idx="12">
                  <c:v>3136</c:v>
                </c:pt>
                <c:pt idx="13">
                  <c:v>1983</c:v>
                </c:pt>
                <c:pt idx="14">
                  <c:v>440</c:v>
                </c:pt>
                <c:pt idx="15">
                  <c:v>313</c:v>
                </c:pt>
                <c:pt idx="16">
                  <c:v>249</c:v>
                </c:pt>
                <c:pt idx="17">
                  <c:v>207</c:v>
                </c:pt>
                <c:pt idx="18">
                  <c:v>178</c:v>
                </c:pt>
                <c:pt idx="19">
                  <c:v>215</c:v>
                </c:pt>
                <c:pt idx="20">
                  <c:v>147</c:v>
                </c:pt>
                <c:pt idx="21">
                  <c:v>215</c:v>
                </c:pt>
                <c:pt idx="22">
                  <c:v>460</c:v>
                </c:pt>
                <c:pt idx="23">
                  <c:v>401</c:v>
                </c:pt>
                <c:pt idx="24">
                  <c:v>493</c:v>
                </c:pt>
                <c:pt idx="25">
                  <c:v>537</c:v>
                </c:pt>
                <c:pt idx="26">
                  <c:v>424</c:v>
                </c:pt>
                <c:pt idx="27">
                  <c:v>463</c:v>
                </c:pt>
                <c:pt idx="28">
                  <c:v>337</c:v>
                </c:pt>
              </c:numCache>
            </c:numRef>
          </c:val>
          <c:smooth val="0"/>
          <c:extLst>
            <c:ext xmlns:c16="http://schemas.microsoft.com/office/drawing/2014/chart" uri="{C3380CC4-5D6E-409C-BE32-E72D297353CC}">
              <c16:uniqueId val="{00000000-E9D9-4254-B4B9-FA15AA26DDE9}"/>
            </c:ext>
          </c:extLst>
        </c:ser>
        <c:dLbls>
          <c:showLegendKey val="0"/>
          <c:showVal val="0"/>
          <c:showCatName val="0"/>
          <c:showSerName val="0"/>
          <c:showPercent val="0"/>
          <c:showBubbleSize val="0"/>
        </c:dLbls>
        <c:marker val="1"/>
        <c:smooth val="0"/>
        <c:axId val="188324480"/>
        <c:axId val="188330752"/>
      </c:lineChart>
      <c:catAx>
        <c:axId val="18832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8330752"/>
        <c:crosses val="autoZero"/>
        <c:auto val="1"/>
        <c:lblAlgn val="ctr"/>
        <c:lblOffset val="100"/>
        <c:noMultiLvlLbl val="0"/>
      </c:catAx>
      <c:valAx>
        <c:axId val="18833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8324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88363954505692E-2"/>
          <c:y val="3.4812880765883375E-2"/>
          <c:w val="0.87894867308253133"/>
          <c:h val="0.76168618609357908"/>
        </c:manualLayout>
      </c:layout>
      <c:barChart>
        <c:barDir val="col"/>
        <c:grouping val="clustered"/>
        <c:varyColors val="0"/>
        <c:ser>
          <c:idx val="0"/>
          <c:order val="0"/>
          <c:tx>
            <c:strRef>
              <c:f>Лист1!$B$1</c:f>
              <c:strCache>
                <c:ptCount val="1"/>
                <c:pt idx="0">
                  <c:v>Костанайская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2004-2008 гг.</c:v>
                </c:pt>
                <c:pt idx="1">
                  <c:v>2009-2013 гг.</c:v>
                </c:pt>
                <c:pt idx="2">
                  <c:v>2014-2018 гг.</c:v>
                </c:pt>
              </c:strCache>
            </c:strRef>
          </c:cat>
          <c:val>
            <c:numRef>
              <c:f>Лист1!$B$2:$B$4</c:f>
              <c:numCache>
                <c:formatCode>General</c:formatCode>
                <c:ptCount val="3"/>
                <c:pt idx="0">
                  <c:v>3834</c:v>
                </c:pt>
                <c:pt idx="1">
                  <c:v>299</c:v>
                </c:pt>
                <c:pt idx="2">
                  <c:v>1128</c:v>
                </c:pt>
              </c:numCache>
            </c:numRef>
          </c:val>
          <c:extLst>
            <c:ext xmlns:c16="http://schemas.microsoft.com/office/drawing/2014/chart" uri="{C3380CC4-5D6E-409C-BE32-E72D297353CC}">
              <c16:uniqueId val="{00000000-D89C-4B44-9E4C-45D0BD3AEFED}"/>
            </c:ext>
          </c:extLst>
        </c:ser>
        <c:ser>
          <c:idx val="1"/>
          <c:order val="1"/>
          <c:tx>
            <c:strRef>
              <c:f>Лист1!$C$1</c:f>
              <c:strCache>
                <c:ptCount val="1"/>
                <c:pt idx="0">
                  <c:v>Северо-Казахстанская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2004-2008 гг.</c:v>
                </c:pt>
                <c:pt idx="1">
                  <c:v>2009-2013 гг.</c:v>
                </c:pt>
                <c:pt idx="2">
                  <c:v>2014-2018 гг.</c:v>
                </c:pt>
              </c:strCache>
            </c:strRef>
          </c:cat>
          <c:val>
            <c:numRef>
              <c:f>Лист1!$C$2:$C$4</c:f>
              <c:numCache>
                <c:formatCode>General</c:formatCode>
                <c:ptCount val="3"/>
                <c:pt idx="0">
                  <c:v>1404</c:v>
                </c:pt>
                <c:pt idx="1">
                  <c:v>320</c:v>
                </c:pt>
                <c:pt idx="2">
                  <c:v>521</c:v>
                </c:pt>
              </c:numCache>
            </c:numRef>
          </c:val>
          <c:extLst>
            <c:ext xmlns:c16="http://schemas.microsoft.com/office/drawing/2014/chart" uri="{C3380CC4-5D6E-409C-BE32-E72D297353CC}">
              <c16:uniqueId val="{00000001-D89C-4B44-9E4C-45D0BD3AEFED}"/>
            </c:ext>
          </c:extLst>
        </c:ser>
        <c:ser>
          <c:idx val="2"/>
          <c:order val="2"/>
          <c:tx>
            <c:strRef>
              <c:f>Лист1!$D$1</c:f>
              <c:strCache>
                <c:ptCount val="1"/>
                <c:pt idx="0">
                  <c:v>Павлодарская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2004-2008 гг.</c:v>
                </c:pt>
                <c:pt idx="1">
                  <c:v>2009-2013 гг.</c:v>
                </c:pt>
                <c:pt idx="2">
                  <c:v>2014-2018 гг.</c:v>
                </c:pt>
              </c:strCache>
            </c:strRef>
          </c:cat>
          <c:val>
            <c:numRef>
              <c:f>Лист1!$D$2:$D$4</c:f>
              <c:numCache>
                <c:formatCode>General</c:formatCode>
                <c:ptCount val="3"/>
                <c:pt idx="0">
                  <c:v>1176</c:v>
                </c:pt>
                <c:pt idx="1">
                  <c:v>369</c:v>
                </c:pt>
                <c:pt idx="2">
                  <c:v>3327</c:v>
                </c:pt>
              </c:numCache>
            </c:numRef>
          </c:val>
          <c:extLst>
            <c:ext xmlns:c16="http://schemas.microsoft.com/office/drawing/2014/chart" uri="{C3380CC4-5D6E-409C-BE32-E72D297353CC}">
              <c16:uniqueId val="{00000002-D89C-4B44-9E4C-45D0BD3AEFED}"/>
            </c:ext>
          </c:extLst>
        </c:ser>
        <c:ser>
          <c:idx val="3"/>
          <c:order val="3"/>
          <c:tx>
            <c:strRef>
              <c:f>Лист1!$E$1</c:f>
              <c:strCache>
                <c:ptCount val="1"/>
                <c:pt idx="0">
                  <c:v>Акмолинская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2004-2008 гг.</c:v>
                </c:pt>
                <c:pt idx="1">
                  <c:v>2009-2013 гг.</c:v>
                </c:pt>
                <c:pt idx="2">
                  <c:v>2014-2018 гг.</c:v>
                </c:pt>
              </c:strCache>
            </c:strRef>
          </c:cat>
          <c:val>
            <c:numRef>
              <c:f>Лист1!$E$2:$E$4</c:f>
              <c:numCache>
                <c:formatCode>General</c:formatCode>
                <c:ptCount val="3"/>
                <c:pt idx="0">
                  <c:v>2871</c:v>
                </c:pt>
                <c:pt idx="1">
                  <c:v>410</c:v>
                </c:pt>
                <c:pt idx="2">
                  <c:v>822</c:v>
                </c:pt>
              </c:numCache>
            </c:numRef>
          </c:val>
          <c:extLst>
            <c:ext xmlns:c16="http://schemas.microsoft.com/office/drawing/2014/chart" uri="{C3380CC4-5D6E-409C-BE32-E72D297353CC}">
              <c16:uniqueId val="{00000003-D89C-4B44-9E4C-45D0BD3AEFED}"/>
            </c:ext>
          </c:extLst>
        </c:ser>
        <c:ser>
          <c:idx val="4"/>
          <c:order val="4"/>
          <c:tx>
            <c:strRef>
              <c:f>Лист1!$F$1</c:f>
              <c:strCache>
                <c:ptCount val="1"/>
                <c:pt idx="0">
                  <c:v>г.Нур-Султан</c:v>
                </c:pt>
              </c:strCache>
            </c:strRef>
          </c:tx>
          <c:spPr>
            <a:solidFill>
              <a:srgbClr val="FFC00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0-C802-459C-98C8-7D99394FF508}"/>
                </c:ext>
              </c:extLst>
            </c:dLbl>
            <c:dLbl>
              <c:idx val="2"/>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1-C802-459C-98C8-7D99394FF50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2004-2008 гг.</c:v>
                </c:pt>
                <c:pt idx="1">
                  <c:v>2009-2013 гг.</c:v>
                </c:pt>
                <c:pt idx="2">
                  <c:v>2014-2018 гг.</c:v>
                </c:pt>
              </c:strCache>
            </c:strRef>
          </c:cat>
          <c:val>
            <c:numRef>
              <c:f>Лист1!$F$2:$F$4</c:f>
              <c:numCache>
                <c:formatCode>General</c:formatCode>
                <c:ptCount val="3"/>
                <c:pt idx="0">
                  <c:v>437</c:v>
                </c:pt>
                <c:pt idx="1">
                  <c:v>110</c:v>
                </c:pt>
                <c:pt idx="2">
                  <c:v>309</c:v>
                </c:pt>
              </c:numCache>
            </c:numRef>
          </c:val>
          <c:extLst>
            <c:ext xmlns:c16="http://schemas.microsoft.com/office/drawing/2014/chart" uri="{C3380CC4-5D6E-409C-BE32-E72D297353CC}">
              <c16:uniqueId val="{00000006-D89C-4B44-9E4C-45D0BD3AEFED}"/>
            </c:ext>
          </c:extLst>
        </c:ser>
        <c:ser>
          <c:idx val="5"/>
          <c:order val="5"/>
          <c:tx>
            <c:strRef>
              <c:f>Лист1!$G$1</c:f>
              <c:strCache>
                <c:ptCount val="1"/>
              </c:strCache>
            </c:strRef>
          </c:tx>
          <c:spPr>
            <a:solidFill>
              <a:schemeClr val="accent6"/>
            </a:solidFill>
            <a:ln>
              <a:noFill/>
            </a:ln>
            <a:effectLst/>
          </c:spPr>
          <c:invertIfNegative val="0"/>
          <c:cat>
            <c:strRef>
              <c:f>Лист1!$A$2:$A$4</c:f>
              <c:strCache>
                <c:ptCount val="3"/>
                <c:pt idx="0">
                  <c:v>2004-2008 гг.</c:v>
                </c:pt>
                <c:pt idx="1">
                  <c:v>2009-2013 гг.</c:v>
                </c:pt>
                <c:pt idx="2">
                  <c:v>2014-2018 гг.</c:v>
                </c:pt>
              </c:strCache>
            </c:strRef>
          </c:cat>
          <c:val>
            <c:numRef>
              <c:f>Лист1!$G$2:$G$4</c:f>
              <c:numCache>
                <c:formatCode>General</c:formatCode>
                <c:ptCount val="3"/>
              </c:numCache>
            </c:numRef>
          </c:val>
          <c:extLst>
            <c:ext xmlns:c16="http://schemas.microsoft.com/office/drawing/2014/chart" uri="{C3380CC4-5D6E-409C-BE32-E72D297353CC}">
              <c16:uniqueId val="{00000007-D89C-4B44-9E4C-45D0BD3AEFED}"/>
            </c:ext>
          </c:extLst>
        </c:ser>
        <c:dLbls>
          <c:showLegendKey val="0"/>
          <c:showVal val="0"/>
          <c:showCatName val="0"/>
          <c:showSerName val="0"/>
          <c:showPercent val="0"/>
          <c:showBubbleSize val="0"/>
        </c:dLbls>
        <c:gapWidth val="219"/>
        <c:overlap val="-27"/>
        <c:axId val="188503168"/>
        <c:axId val="188504704"/>
      </c:barChart>
      <c:catAx>
        <c:axId val="18850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ru-RU"/>
          </a:p>
        </c:txPr>
        <c:crossAx val="188504704"/>
        <c:crosses val="autoZero"/>
        <c:auto val="1"/>
        <c:lblAlgn val="ctr"/>
        <c:lblOffset val="100"/>
        <c:noMultiLvlLbl val="0"/>
      </c:catAx>
      <c:valAx>
        <c:axId val="188504704"/>
        <c:scaling>
          <c:orientation val="minMax"/>
          <c:max val="4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800">
                    <a:solidFill>
                      <a:sysClr val="windowText" lastClr="000000"/>
                    </a:solidFill>
                  </a:rPr>
                  <a:t>чел</a:t>
                </a:r>
                <a:r>
                  <a:rPr lang="ru-RU">
                    <a:solidFill>
                      <a:sysClr val="windowText" lastClr="000000"/>
                    </a:solidFill>
                  </a:rPr>
                  <a:t>.</a:t>
                </a:r>
              </a:p>
            </c:rich>
          </c:tx>
          <c:layout>
            <c:manualLayout>
              <c:xMode val="edge"/>
              <c:yMode val="edge"/>
              <c:x val="2.3148148148148147E-3"/>
              <c:y val="0.3735901811229210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8503168"/>
        <c:crosses val="autoZero"/>
        <c:crossBetween val="between"/>
      </c:valAx>
      <c:spPr>
        <a:noFill/>
        <a:ln>
          <a:noFill/>
        </a:ln>
        <a:effectLst/>
      </c:spPr>
    </c:plotArea>
    <c:legend>
      <c:legendPos val="b"/>
      <c:legendEntry>
        <c:idx val="5"/>
        <c:delete val="1"/>
      </c:legendEntry>
      <c:layout>
        <c:manualLayout>
          <c:xMode val="edge"/>
          <c:yMode val="edge"/>
          <c:x val="0.05"/>
          <c:y val="0.90789023434733851"/>
          <c:w val="0.9"/>
          <c:h val="5.729688488677817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095952910565553E-2"/>
          <c:y val="3.3762807685772042E-2"/>
          <c:w val="0.93421889854756024"/>
          <c:h val="0.85893856947339831"/>
        </c:manualLayout>
      </c:layout>
      <c:lineChart>
        <c:grouping val="standard"/>
        <c:varyColors val="0"/>
        <c:ser>
          <c:idx val="0"/>
          <c:order val="0"/>
          <c:tx>
            <c:strRef>
              <c:f>Лист1!$B$1</c:f>
              <c:strCache>
                <c:ptCount val="1"/>
                <c:pt idx="0">
                  <c:v>кол-во поляков-эмигрантов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1500000" spcFirstLastPara="1" vertOverflow="ellipsis"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Лист1!$A$2:$A$22</c:f>
              <c:numCache>
                <c:formatCode>General</c:formatCode>
                <c:ptCount val="21"/>
                <c:pt idx="0">
                  <c:v>1992</c:v>
                </c:pt>
                <c:pt idx="1">
                  <c:v>1993</c:v>
                </c:pt>
                <c:pt idx="2">
                  <c:v>1994</c:v>
                </c:pt>
                <c:pt idx="3">
                  <c:v>1995</c:v>
                </c:pt>
                <c:pt idx="4">
                  <c:v>1996</c:v>
                </c:pt>
                <c:pt idx="5">
                  <c:v>1997</c:v>
                </c:pt>
                <c:pt idx="6">
                  <c:v>1999</c:v>
                </c:pt>
                <c:pt idx="7">
                  <c:v>2000</c:v>
                </c:pt>
                <c:pt idx="8">
                  <c:v>2001</c:v>
                </c:pt>
                <c:pt idx="9">
                  <c:v>2002</c:v>
                </c:pt>
                <c:pt idx="10">
                  <c:v>2003</c:v>
                </c:pt>
                <c:pt idx="11">
                  <c:v>2004</c:v>
                </c:pt>
                <c:pt idx="12">
                  <c:v>2005</c:v>
                </c:pt>
                <c:pt idx="13">
                  <c:v>2012</c:v>
                </c:pt>
                <c:pt idx="14">
                  <c:v>2013</c:v>
                </c:pt>
                <c:pt idx="15">
                  <c:v>2014</c:v>
                </c:pt>
                <c:pt idx="16">
                  <c:v>2015</c:v>
                </c:pt>
                <c:pt idx="17">
                  <c:v>2016</c:v>
                </c:pt>
                <c:pt idx="18">
                  <c:v>2017</c:v>
                </c:pt>
                <c:pt idx="19">
                  <c:v>2019</c:v>
                </c:pt>
                <c:pt idx="20">
                  <c:v>2020</c:v>
                </c:pt>
              </c:numCache>
            </c:numRef>
          </c:cat>
          <c:val>
            <c:numRef>
              <c:f>Лист1!$B$2:$B$22</c:f>
              <c:numCache>
                <c:formatCode>General</c:formatCode>
                <c:ptCount val="21"/>
                <c:pt idx="0">
                  <c:v>1875</c:v>
                </c:pt>
                <c:pt idx="1">
                  <c:v>1854</c:v>
                </c:pt>
                <c:pt idx="2">
                  <c:v>2750</c:v>
                </c:pt>
                <c:pt idx="3">
                  <c:v>1912</c:v>
                </c:pt>
                <c:pt idx="4">
                  <c:v>1218</c:v>
                </c:pt>
                <c:pt idx="5">
                  <c:v>2071</c:v>
                </c:pt>
                <c:pt idx="6">
                  <c:v>1816</c:v>
                </c:pt>
                <c:pt idx="7">
                  <c:v>1070</c:v>
                </c:pt>
                <c:pt idx="8">
                  <c:v>1191</c:v>
                </c:pt>
                <c:pt idx="9">
                  <c:v>931</c:v>
                </c:pt>
                <c:pt idx="10">
                  <c:v>809</c:v>
                </c:pt>
                <c:pt idx="11">
                  <c:v>545</c:v>
                </c:pt>
                <c:pt idx="12">
                  <c:v>521</c:v>
                </c:pt>
                <c:pt idx="13">
                  <c:v>298</c:v>
                </c:pt>
                <c:pt idx="14">
                  <c:v>334</c:v>
                </c:pt>
                <c:pt idx="15">
                  <c:v>407</c:v>
                </c:pt>
                <c:pt idx="16">
                  <c:v>330</c:v>
                </c:pt>
                <c:pt idx="17">
                  <c:v>406</c:v>
                </c:pt>
                <c:pt idx="18">
                  <c:v>396</c:v>
                </c:pt>
                <c:pt idx="19">
                  <c:v>386</c:v>
                </c:pt>
                <c:pt idx="20">
                  <c:v>306</c:v>
                </c:pt>
              </c:numCache>
            </c:numRef>
          </c:val>
          <c:smooth val="0"/>
          <c:extLst>
            <c:ext xmlns:c16="http://schemas.microsoft.com/office/drawing/2014/chart" uri="{C3380CC4-5D6E-409C-BE32-E72D297353CC}">
              <c16:uniqueId val="{00000000-5F5E-4915-B46E-DB0E1B69047C}"/>
            </c:ext>
          </c:extLst>
        </c:ser>
        <c:dLbls>
          <c:showLegendKey val="0"/>
          <c:showVal val="0"/>
          <c:showCatName val="0"/>
          <c:showSerName val="0"/>
          <c:showPercent val="0"/>
          <c:showBubbleSize val="0"/>
        </c:dLbls>
        <c:marker val="1"/>
        <c:smooth val="0"/>
        <c:axId val="188539648"/>
        <c:axId val="188541184"/>
      </c:lineChart>
      <c:catAx>
        <c:axId val="18853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8541184"/>
        <c:crosses val="autoZero"/>
        <c:auto val="1"/>
        <c:lblAlgn val="ctr"/>
        <c:lblOffset val="100"/>
        <c:noMultiLvlLbl val="0"/>
      </c:catAx>
      <c:valAx>
        <c:axId val="188541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ru-RU" sz="800">
                    <a:solidFill>
                      <a:sysClr val="windowText" lastClr="000000"/>
                    </a:solidFill>
                  </a:rPr>
                  <a:t>чел.</a:t>
                </a:r>
              </a:p>
            </c:rich>
          </c:tx>
          <c:layout>
            <c:manualLayout>
              <c:xMode val="edge"/>
              <c:yMode val="edge"/>
              <c:x val="2.3153518288550161E-3"/>
              <c:y val="0.7510955152345087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8539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237254981681508E-2"/>
          <c:y val="3.2407407407407406E-2"/>
          <c:w val="0.94728827571252394"/>
          <c:h val="0.76793817439486733"/>
        </c:manualLayout>
      </c:layout>
      <c:barChart>
        <c:barDir val="col"/>
        <c:grouping val="clustered"/>
        <c:varyColors val="0"/>
        <c:ser>
          <c:idx val="0"/>
          <c:order val="0"/>
          <c:tx>
            <c:strRef>
              <c:f>'[для графиков 2 глава.xlsx]Лист2'!$K$33</c:f>
              <c:strCache>
                <c:ptCount val="1"/>
                <c:pt idx="0">
                  <c:v>Костанайская</c:v>
                </c:pt>
              </c:strCache>
            </c:strRef>
          </c:tx>
          <c:spPr>
            <a:solidFill>
              <a:schemeClr val="accent1"/>
            </a:solidFill>
            <a:ln>
              <a:noFill/>
            </a:ln>
            <a:effectLst/>
          </c:spPr>
          <c:invertIfNegative val="0"/>
          <c:cat>
            <c:numRef>
              <c:f>'[для графиков 2 глава.xlsx]Лист2'!$J$34:$J$38</c:f>
              <c:numCache>
                <c:formatCode>General</c:formatCode>
                <c:ptCount val="5"/>
                <c:pt idx="0">
                  <c:v>1999</c:v>
                </c:pt>
                <c:pt idx="1">
                  <c:v>2004</c:v>
                </c:pt>
                <c:pt idx="2">
                  <c:v>2009</c:v>
                </c:pt>
                <c:pt idx="3">
                  <c:v>2014</c:v>
                </c:pt>
                <c:pt idx="4">
                  <c:v>2019</c:v>
                </c:pt>
              </c:numCache>
            </c:numRef>
          </c:cat>
          <c:val>
            <c:numRef>
              <c:f>'[для графиков 2 глава.xlsx]Лист2'!$K$34:$K$38</c:f>
              <c:numCache>
                <c:formatCode>General</c:formatCode>
                <c:ptCount val="5"/>
                <c:pt idx="0">
                  <c:v>0.1</c:v>
                </c:pt>
                <c:pt idx="1">
                  <c:v>0.1</c:v>
                </c:pt>
                <c:pt idx="2">
                  <c:v>2.6</c:v>
                </c:pt>
                <c:pt idx="3">
                  <c:v>3.8</c:v>
                </c:pt>
                <c:pt idx="4">
                  <c:v>2.8</c:v>
                </c:pt>
              </c:numCache>
            </c:numRef>
          </c:val>
          <c:extLst>
            <c:ext xmlns:c16="http://schemas.microsoft.com/office/drawing/2014/chart" uri="{C3380CC4-5D6E-409C-BE32-E72D297353CC}">
              <c16:uniqueId val="{00000000-5006-460D-BAF9-16EFD32E42B2}"/>
            </c:ext>
          </c:extLst>
        </c:ser>
        <c:ser>
          <c:idx val="1"/>
          <c:order val="1"/>
          <c:tx>
            <c:strRef>
              <c:f>'[для графиков 2 глава.xlsx]Лист2'!$L$33</c:f>
              <c:strCache>
                <c:ptCount val="1"/>
                <c:pt idx="0">
                  <c:v>Северо-Казахстанская</c:v>
                </c:pt>
              </c:strCache>
            </c:strRef>
          </c:tx>
          <c:spPr>
            <a:solidFill>
              <a:schemeClr val="accent2"/>
            </a:solidFill>
            <a:ln>
              <a:noFill/>
            </a:ln>
            <a:effectLst/>
          </c:spPr>
          <c:invertIfNegative val="0"/>
          <c:cat>
            <c:numRef>
              <c:f>'[для графиков 2 глава.xlsx]Лист2'!$J$34:$J$38</c:f>
              <c:numCache>
                <c:formatCode>General</c:formatCode>
                <c:ptCount val="5"/>
                <c:pt idx="0">
                  <c:v>1999</c:v>
                </c:pt>
                <c:pt idx="1">
                  <c:v>2004</c:v>
                </c:pt>
                <c:pt idx="2">
                  <c:v>2009</c:v>
                </c:pt>
                <c:pt idx="3">
                  <c:v>2014</c:v>
                </c:pt>
                <c:pt idx="4">
                  <c:v>2019</c:v>
                </c:pt>
              </c:numCache>
            </c:numRef>
          </c:cat>
          <c:val>
            <c:numRef>
              <c:f>'[для графиков 2 глава.xlsx]Лист2'!$L$34:$L$38</c:f>
              <c:numCache>
                <c:formatCode>General</c:formatCode>
                <c:ptCount val="5"/>
                <c:pt idx="0">
                  <c:v>-1</c:v>
                </c:pt>
                <c:pt idx="1">
                  <c:v>-1</c:v>
                </c:pt>
                <c:pt idx="2">
                  <c:v>1.6</c:v>
                </c:pt>
                <c:pt idx="3">
                  <c:v>2.2000000000000002</c:v>
                </c:pt>
                <c:pt idx="4">
                  <c:v>0.3</c:v>
                </c:pt>
              </c:numCache>
            </c:numRef>
          </c:val>
          <c:extLst>
            <c:ext xmlns:c16="http://schemas.microsoft.com/office/drawing/2014/chart" uri="{C3380CC4-5D6E-409C-BE32-E72D297353CC}">
              <c16:uniqueId val="{00000001-5006-460D-BAF9-16EFD32E42B2}"/>
            </c:ext>
          </c:extLst>
        </c:ser>
        <c:ser>
          <c:idx val="2"/>
          <c:order val="2"/>
          <c:tx>
            <c:strRef>
              <c:f>'[для графиков 2 глава.xlsx]Лист2'!$M$33</c:f>
              <c:strCache>
                <c:ptCount val="1"/>
                <c:pt idx="0">
                  <c:v>Павлодарская</c:v>
                </c:pt>
              </c:strCache>
            </c:strRef>
          </c:tx>
          <c:spPr>
            <a:solidFill>
              <a:schemeClr val="accent3"/>
            </a:solidFill>
            <a:ln>
              <a:noFill/>
            </a:ln>
            <a:effectLst/>
          </c:spPr>
          <c:invertIfNegative val="0"/>
          <c:cat>
            <c:numRef>
              <c:f>'[для графиков 2 глава.xlsx]Лист2'!$J$34:$J$38</c:f>
              <c:numCache>
                <c:formatCode>General</c:formatCode>
                <c:ptCount val="5"/>
                <c:pt idx="0">
                  <c:v>1999</c:v>
                </c:pt>
                <c:pt idx="1">
                  <c:v>2004</c:v>
                </c:pt>
                <c:pt idx="2">
                  <c:v>2009</c:v>
                </c:pt>
                <c:pt idx="3">
                  <c:v>2014</c:v>
                </c:pt>
                <c:pt idx="4">
                  <c:v>2019</c:v>
                </c:pt>
              </c:numCache>
            </c:numRef>
          </c:cat>
          <c:val>
            <c:numRef>
              <c:f>'[для графиков 2 глава.xlsx]Лист2'!$M$34:$M$38</c:f>
              <c:numCache>
                <c:formatCode>General</c:formatCode>
                <c:ptCount val="5"/>
                <c:pt idx="0">
                  <c:v>0.5</c:v>
                </c:pt>
                <c:pt idx="1">
                  <c:v>2.7</c:v>
                </c:pt>
                <c:pt idx="2">
                  <c:v>6.3</c:v>
                </c:pt>
                <c:pt idx="3">
                  <c:v>7.3</c:v>
                </c:pt>
                <c:pt idx="4">
                  <c:v>5.6</c:v>
                </c:pt>
              </c:numCache>
            </c:numRef>
          </c:val>
          <c:extLst>
            <c:ext xmlns:c16="http://schemas.microsoft.com/office/drawing/2014/chart" uri="{C3380CC4-5D6E-409C-BE32-E72D297353CC}">
              <c16:uniqueId val="{00000002-5006-460D-BAF9-16EFD32E42B2}"/>
            </c:ext>
          </c:extLst>
        </c:ser>
        <c:ser>
          <c:idx val="3"/>
          <c:order val="3"/>
          <c:tx>
            <c:strRef>
              <c:f>'[для графиков 2 глава.xlsx]Лист2'!$N$33</c:f>
              <c:strCache>
                <c:ptCount val="1"/>
                <c:pt idx="0">
                  <c:v>Акмолинская</c:v>
                </c:pt>
              </c:strCache>
            </c:strRef>
          </c:tx>
          <c:spPr>
            <a:solidFill>
              <a:schemeClr val="accent4"/>
            </a:solidFill>
            <a:ln>
              <a:noFill/>
            </a:ln>
            <a:effectLst/>
          </c:spPr>
          <c:invertIfNegative val="0"/>
          <c:cat>
            <c:numRef>
              <c:f>'[для графиков 2 глава.xlsx]Лист2'!$J$34:$J$38</c:f>
              <c:numCache>
                <c:formatCode>General</c:formatCode>
                <c:ptCount val="5"/>
                <c:pt idx="0">
                  <c:v>1999</c:v>
                </c:pt>
                <c:pt idx="1">
                  <c:v>2004</c:v>
                </c:pt>
                <c:pt idx="2">
                  <c:v>2009</c:v>
                </c:pt>
                <c:pt idx="3">
                  <c:v>2014</c:v>
                </c:pt>
                <c:pt idx="4">
                  <c:v>2019</c:v>
                </c:pt>
              </c:numCache>
            </c:numRef>
          </c:cat>
          <c:val>
            <c:numRef>
              <c:f>'[для графиков 2 глава.xlsx]Лист2'!$N$34:$N$38</c:f>
              <c:numCache>
                <c:formatCode>General</c:formatCode>
                <c:ptCount val="5"/>
                <c:pt idx="0">
                  <c:v>0.4</c:v>
                </c:pt>
                <c:pt idx="1">
                  <c:v>1.1000000000000001</c:v>
                </c:pt>
                <c:pt idx="2">
                  <c:v>6</c:v>
                </c:pt>
                <c:pt idx="3">
                  <c:v>7.2</c:v>
                </c:pt>
                <c:pt idx="4">
                  <c:v>6.7</c:v>
                </c:pt>
              </c:numCache>
            </c:numRef>
          </c:val>
          <c:extLst>
            <c:ext xmlns:c16="http://schemas.microsoft.com/office/drawing/2014/chart" uri="{C3380CC4-5D6E-409C-BE32-E72D297353CC}">
              <c16:uniqueId val="{00000003-5006-460D-BAF9-16EFD32E42B2}"/>
            </c:ext>
          </c:extLst>
        </c:ser>
        <c:ser>
          <c:idx val="4"/>
          <c:order val="4"/>
          <c:tx>
            <c:strRef>
              <c:f>'[для графиков 2 глава.xlsx]Лист2'!$O$33</c:f>
              <c:strCache>
                <c:ptCount val="1"/>
                <c:pt idx="0">
                  <c:v>г. Нур-Султан</c:v>
                </c:pt>
              </c:strCache>
            </c:strRef>
          </c:tx>
          <c:spPr>
            <a:solidFill>
              <a:srgbClr val="00B0F0"/>
            </a:solidFill>
            <a:ln>
              <a:noFill/>
            </a:ln>
            <a:effectLst/>
          </c:spPr>
          <c:invertIfNegative val="0"/>
          <c:cat>
            <c:numRef>
              <c:f>'[для графиков 2 глава.xlsx]Лист2'!$J$34:$J$38</c:f>
              <c:numCache>
                <c:formatCode>General</c:formatCode>
                <c:ptCount val="5"/>
                <c:pt idx="0">
                  <c:v>1999</c:v>
                </c:pt>
                <c:pt idx="1">
                  <c:v>2004</c:v>
                </c:pt>
                <c:pt idx="2">
                  <c:v>2009</c:v>
                </c:pt>
                <c:pt idx="3">
                  <c:v>2014</c:v>
                </c:pt>
                <c:pt idx="4">
                  <c:v>2019</c:v>
                </c:pt>
              </c:numCache>
            </c:numRef>
          </c:cat>
          <c:val>
            <c:numRef>
              <c:f>'[для графиков 2 глава.xlsx]Лист2'!$O$34:$O$38</c:f>
              <c:numCache>
                <c:formatCode>General</c:formatCode>
                <c:ptCount val="5"/>
                <c:pt idx="0">
                  <c:v>2.2999999999999998</c:v>
                </c:pt>
                <c:pt idx="1">
                  <c:v>8.9</c:v>
                </c:pt>
                <c:pt idx="2">
                  <c:v>19.2</c:v>
                </c:pt>
                <c:pt idx="3">
                  <c:v>24.7</c:v>
                </c:pt>
                <c:pt idx="4">
                  <c:v>22</c:v>
                </c:pt>
              </c:numCache>
            </c:numRef>
          </c:val>
          <c:extLst>
            <c:ext xmlns:c16="http://schemas.microsoft.com/office/drawing/2014/chart" uri="{C3380CC4-5D6E-409C-BE32-E72D297353CC}">
              <c16:uniqueId val="{00000004-5006-460D-BAF9-16EFD32E42B2}"/>
            </c:ext>
          </c:extLst>
        </c:ser>
        <c:dLbls>
          <c:showLegendKey val="0"/>
          <c:showVal val="0"/>
          <c:showCatName val="0"/>
          <c:showSerName val="0"/>
          <c:showPercent val="0"/>
          <c:showBubbleSize val="0"/>
        </c:dLbls>
        <c:gapWidth val="219"/>
        <c:overlap val="-27"/>
        <c:axId val="302434560"/>
        <c:axId val="302957312"/>
      </c:barChart>
      <c:lineChart>
        <c:grouping val="standard"/>
        <c:varyColors val="0"/>
        <c:ser>
          <c:idx val="5"/>
          <c:order val="5"/>
          <c:tx>
            <c:strRef>
              <c:f>'[для графиков 2 глава.xlsx]Лист2'!$P$33</c:f>
              <c:strCache>
                <c:ptCount val="1"/>
                <c:pt idx="0">
                  <c:v>среднее по региону</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'[для графиков 2 глава.xlsx]Лист2'!$J$34:$J$38</c:f>
              <c:numCache>
                <c:formatCode>General</c:formatCode>
                <c:ptCount val="5"/>
                <c:pt idx="0">
                  <c:v>1999</c:v>
                </c:pt>
                <c:pt idx="1">
                  <c:v>2004</c:v>
                </c:pt>
                <c:pt idx="2">
                  <c:v>2009</c:v>
                </c:pt>
                <c:pt idx="3">
                  <c:v>2014</c:v>
                </c:pt>
                <c:pt idx="4">
                  <c:v>2019</c:v>
                </c:pt>
              </c:numCache>
            </c:numRef>
          </c:cat>
          <c:val>
            <c:numRef>
              <c:f>'[для графиков 2 глава.xlsx]Лист2'!$P$34:$P$38</c:f>
              <c:numCache>
                <c:formatCode>General</c:formatCode>
                <c:ptCount val="5"/>
                <c:pt idx="0">
                  <c:v>0.5</c:v>
                </c:pt>
                <c:pt idx="1">
                  <c:v>2.4</c:v>
                </c:pt>
                <c:pt idx="2">
                  <c:v>7.1</c:v>
                </c:pt>
                <c:pt idx="3">
                  <c:v>9</c:v>
                </c:pt>
                <c:pt idx="4">
                  <c:v>7.5</c:v>
                </c:pt>
              </c:numCache>
            </c:numRef>
          </c:val>
          <c:smooth val="0"/>
          <c:extLst>
            <c:ext xmlns:c16="http://schemas.microsoft.com/office/drawing/2014/chart" uri="{C3380CC4-5D6E-409C-BE32-E72D297353CC}">
              <c16:uniqueId val="{00000005-5006-460D-BAF9-16EFD32E42B2}"/>
            </c:ext>
          </c:extLst>
        </c:ser>
        <c:ser>
          <c:idx val="6"/>
          <c:order val="6"/>
          <c:tx>
            <c:strRef>
              <c:f>'[для графиков 2 глава.xlsx]Лист2'!$Q$33</c:f>
              <c:strCache>
                <c:ptCount val="1"/>
                <c:pt idx="0">
                  <c:v>Республика Казахстан</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'[для графиков 2 глава.xlsx]Лист2'!$J$34:$J$38</c:f>
              <c:numCache>
                <c:formatCode>General</c:formatCode>
                <c:ptCount val="5"/>
                <c:pt idx="0">
                  <c:v>1999</c:v>
                </c:pt>
                <c:pt idx="1">
                  <c:v>2004</c:v>
                </c:pt>
                <c:pt idx="2">
                  <c:v>2009</c:v>
                </c:pt>
                <c:pt idx="3">
                  <c:v>2014</c:v>
                </c:pt>
                <c:pt idx="4">
                  <c:v>2019</c:v>
                </c:pt>
              </c:numCache>
            </c:numRef>
          </c:cat>
          <c:val>
            <c:numRef>
              <c:f>'[для графиков 2 глава.xlsx]Лист2'!$Q$34:$Q$38</c:f>
              <c:numCache>
                <c:formatCode>General</c:formatCode>
                <c:ptCount val="5"/>
                <c:pt idx="0">
                  <c:v>4.7</c:v>
                </c:pt>
                <c:pt idx="1">
                  <c:v>8.1</c:v>
                </c:pt>
                <c:pt idx="2">
                  <c:v>13.3</c:v>
                </c:pt>
                <c:pt idx="3">
                  <c:v>15.5</c:v>
                </c:pt>
                <c:pt idx="4">
                  <c:v>15.4</c:v>
                </c:pt>
              </c:numCache>
            </c:numRef>
          </c:val>
          <c:smooth val="0"/>
          <c:extLst>
            <c:ext xmlns:c16="http://schemas.microsoft.com/office/drawing/2014/chart" uri="{C3380CC4-5D6E-409C-BE32-E72D297353CC}">
              <c16:uniqueId val="{00000006-5006-460D-BAF9-16EFD32E42B2}"/>
            </c:ext>
          </c:extLst>
        </c:ser>
        <c:dLbls>
          <c:showLegendKey val="0"/>
          <c:showVal val="0"/>
          <c:showCatName val="0"/>
          <c:showSerName val="0"/>
          <c:showPercent val="0"/>
          <c:showBubbleSize val="0"/>
        </c:dLbls>
        <c:marker val="1"/>
        <c:smooth val="0"/>
        <c:axId val="302434560"/>
        <c:axId val="302957312"/>
      </c:lineChart>
      <c:catAx>
        <c:axId val="30243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302957312"/>
        <c:crosses val="autoZero"/>
        <c:auto val="1"/>
        <c:lblAlgn val="ctr"/>
        <c:lblOffset val="100"/>
        <c:noMultiLvlLbl val="0"/>
      </c:catAx>
      <c:valAx>
        <c:axId val="302957312"/>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accent1">
                <a:alpha val="99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302434560"/>
        <c:crosses val="autoZero"/>
        <c:crossBetween val="between"/>
      </c:valAx>
      <c:spPr>
        <a:noFill/>
        <a:ln>
          <a:noFill/>
        </a:ln>
        <a:effectLst/>
      </c:spPr>
    </c:plotArea>
    <c:legend>
      <c:legendPos val="b"/>
      <c:legendEntry>
        <c:idx val="4"/>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Entry>
      <c:layout>
        <c:manualLayout>
          <c:xMode val="edge"/>
          <c:yMode val="edge"/>
          <c:x val="5.8514372450431656E-3"/>
          <c:y val="0.80762304711911026"/>
          <c:w val="0.98539019971901098"/>
          <c:h val="0.183647044119485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920098323901605E-2"/>
          <c:y val="2.3148148148148147E-2"/>
          <c:w val="0.91950585936620699"/>
          <c:h val="0.72175380376303533"/>
        </c:manualLayout>
      </c:layout>
      <c:lineChart>
        <c:grouping val="standard"/>
        <c:varyColors val="0"/>
        <c:ser>
          <c:idx val="0"/>
          <c:order val="0"/>
          <c:tx>
            <c:strRef>
              <c:f>Лист1!$A$54</c:f>
              <c:strCache>
                <c:ptCount val="1"/>
                <c:pt idx="0">
                  <c:v>количество эмигрантов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Лист1!$B$53:$AD$53</c:f>
              <c:numCache>
                <c:formatCode>General</c:formatCode>
                <c:ptCount val="2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numCache>
            </c:numRef>
          </c:cat>
          <c:val>
            <c:numRef>
              <c:f>Лист1!$B$54:$AD$54</c:f>
              <c:numCache>
                <c:formatCode>General</c:formatCode>
                <c:ptCount val="29"/>
                <c:pt idx="0">
                  <c:v>14081</c:v>
                </c:pt>
                <c:pt idx="1">
                  <c:v>14162</c:v>
                </c:pt>
                <c:pt idx="2">
                  <c:v>23009</c:v>
                </c:pt>
                <c:pt idx="3">
                  <c:v>14443</c:v>
                </c:pt>
                <c:pt idx="4">
                  <c:v>10147</c:v>
                </c:pt>
                <c:pt idx="5">
                  <c:v>16951</c:v>
                </c:pt>
                <c:pt idx="6">
                  <c:v>17815</c:v>
                </c:pt>
                <c:pt idx="7">
                  <c:v>12237</c:v>
                </c:pt>
                <c:pt idx="8">
                  <c:v>12599</c:v>
                </c:pt>
                <c:pt idx="9">
                  <c:v>10277</c:v>
                </c:pt>
                <c:pt idx="10">
                  <c:v>3500</c:v>
                </c:pt>
                <c:pt idx="11">
                  <c:v>4796</c:v>
                </c:pt>
                <c:pt idx="12">
                  <c:v>3216</c:v>
                </c:pt>
                <c:pt idx="13">
                  <c:v>2778</c:v>
                </c:pt>
                <c:pt idx="14">
                  <c:v>2182</c:v>
                </c:pt>
                <c:pt idx="15">
                  <c:v>2504</c:v>
                </c:pt>
                <c:pt idx="16">
                  <c:v>2989</c:v>
                </c:pt>
                <c:pt idx="17">
                  <c:v>2645</c:v>
                </c:pt>
                <c:pt idx="18">
                  <c:v>1818</c:v>
                </c:pt>
                <c:pt idx="19">
                  <c:v>2799</c:v>
                </c:pt>
                <c:pt idx="20">
                  <c:v>2782</c:v>
                </c:pt>
                <c:pt idx="21">
                  <c:v>2363</c:v>
                </c:pt>
                <c:pt idx="22">
                  <c:v>2505</c:v>
                </c:pt>
                <c:pt idx="23">
                  <c:v>2994</c:v>
                </c:pt>
                <c:pt idx="24">
                  <c:v>3926</c:v>
                </c:pt>
                <c:pt idx="25">
                  <c:v>3845</c:v>
                </c:pt>
                <c:pt idx="26">
                  <c:v>4166</c:v>
                </c:pt>
                <c:pt idx="27">
                  <c:v>5131</c:v>
                </c:pt>
                <c:pt idx="28">
                  <c:v>2883</c:v>
                </c:pt>
              </c:numCache>
            </c:numRef>
          </c:val>
          <c:smooth val="0"/>
          <c:extLst>
            <c:ext xmlns:c16="http://schemas.microsoft.com/office/drawing/2014/chart" uri="{C3380CC4-5D6E-409C-BE32-E72D297353CC}">
              <c16:uniqueId val="{00000000-95A3-4155-A878-B1A082195384}"/>
            </c:ext>
          </c:extLst>
        </c:ser>
        <c:dLbls>
          <c:showLegendKey val="0"/>
          <c:showVal val="0"/>
          <c:showCatName val="0"/>
          <c:showSerName val="0"/>
          <c:showPercent val="0"/>
          <c:showBubbleSize val="0"/>
        </c:dLbls>
        <c:marker val="1"/>
        <c:smooth val="0"/>
        <c:axId val="188819712"/>
        <c:axId val="188825600"/>
      </c:lineChart>
      <c:catAx>
        <c:axId val="18881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8825600"/>
        <c:crosses val="autoZero"/>
        <c:auto val="1"/>
        <c:lblAlgn val="ctr"/>
        <c:lblOffset val="100"/>
        <c:noMultiLvlLbl val="0"/>
      </c:catAx>
      <c:valAx>
        <c:axId val="1888256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8819712"/>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Entry>
      <c:layout>
        <c:manualLayout>
          <c:xMode val="edge"/>
          <c:yMode val="edge"/>
          <c:x val="2.9411092052601517E-2"/>
          <c:y val="0.91437214026407621"/>
          <c:w val="0.95686678101772438"/>
          <c:h val="7.51195181062137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055480133948776E-2"/>
          <c:y val="3.2407407407407406E-2"/>
          <c:w val="0.9138461399221649"/>
          <c:h val="0.69761389582399747"/>
        </c:manualLayout>
      </c:layout>
      <c:lineChart>
        <c:grouping val="standard"/>
        <c:varyColors val="0"/>
        <c:ser>
          <c:idx val="0"/>
          <c:order val="0"/>
          <c:tx>
            <c:strRef>
              <c:f>Лист2!$B$87</c:f>
              <c:strCache>
                <c:ptCount val="1"/>
                <c:pt idx="0">
                  <c:v>Костанайская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Лист2!$C$86:$X$86</c:f>
              <c:numCache>
                <c:formatCode>General</c:formatCod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Лист2!$C$87:$X$87</c:f>
              <c:numCache>
                <c:formatCode>General</c:formatCode>
                <c:ptCount val="22"/>
                <c:pt idx="0">
                  <c:v>18005</c:v>
                </c:pt>
                <c:pt idx="1">
                  <c:v>14368</c:v>
                </c:pt>
                <c:pt idx="2">
                  <c:v>12367</c:v>
                </c:pt>
                <c:pt idx="3">
                  <c:v>9859</c:v>
                </c:pt>
                <c:pt idx="4">
                  <c:v>4893</c:v>
                </c:pt>
                <c:pt idx="5">
                  <c:v>4959</c:v>
                </c:pt>
                <c:pt idx="6">
                  <c:v>4637</c:v>
                </c:pt>
                <c:pt idx="7">
                  <c:v>3375</c:v>
                </c:pt>
                <c:pt idx="8">
                  <c:v>4707</c:v>
                </c:pt>
                <c:pt idx="9">
                  <c:v>4824</c:v>
                </c:pt>
                <c:pt idx="10">
                  <c:v>3315</c:v>
                </c:pt>
                <c:pt idx="11">
                  <c:v>2386</c:v>
                </c:pt>
                <c:pt idx="12">
                  <c:v>3446</c:v>
                </c:pt>
                <c:pt idx="13">
                  <c:v>2889</c:v>
                </c:pt>
                <c:pt idx="14">
                  <c:v>2377</c:v>
                </c:pt>
                <c:pt idx="15">
                  <c:v>3162</c:v>
                </c:pt>
                <c:pt idx="16">
                  <c:v>2931</c:v>
                </c:pt>
                <c:pt idx="17">
                  <c:v>3818</c:v>
                </c:pt>
                <c:pt idx="18">
                  <c:v>4560</c:v>
                </c:pt>
                <c:pt idx="19">
                  <c:v>5326</c:v>
                </c:pt>
                <c:pt idx="20">
                  <c:v>5217</c:v>
                </c:pt>
                <c:pt idx="21">
                  <c:v>3025</c:v>
                </c:pt>
              </c:numCache>
            </c:numRef>
          </c:val>
          <c:smooth val="0"/>
          <c:extLst>
            <c:ext xmlns:c16="http://schemas.microsoft.com/office/drawing/2014/chart" uri="{C3380CC4-5D6E-409C-BE32-E72D297353CC}">
              <c16:uniqueId val="{00000000-C105-4E28-A945-826C95294612}"/>
            </c:ext>
          </c:extLst>
        </c:ser>
        <c:ser>
          <c:idx val="1"/>
          <c:order val="1"/>
          <c:tx>
            <c:strRef>
              <c:f>Лист2!$B$88</c:f>
              <c:strCache>
                <c:ptCount val="1"/>
                <c:pt idx="0">
                  <c:v>Северо-Казахстанская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Лист2!$C$86:$X$86</c:f>
              <c:numCache>
                <c:formatCode>General</c:formatCod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Лист2!$C$88:$X$88</c:f>
              <c:numCache>
                <c:formatCode>General</c:formatCode>
                <c:ptCount val="22"/>
                <c:pt idx="0">
                  <c:v>5618</c:v>
                </c:pt>
                <c:pt idx="1">
                  <c:v>4058</c:v>
                </c:pt>
                <c:pt idx="2">
                  <c:v>4755</c:v>
                </c:pt>
                <c:pt idx="3">
                  <c:v>4744</c:v>
                </c:pt>
                <c:pt idx="4">
                  <c:v>3763</c:v>
                </c:pt>
                <c:pt idx="5">
                  <c:v>5232</c:v>
                </c:pt>
                <c:pt idx="6">
                  <c:v>4574</c:v>
                </c:pt>
                <c:pt idx="7">
                  <c:v>3154</c:v>
                </c:pt>
                <c:pt idx="8">
                  <c:v>4874</c:v>
                </c:pt>
                <c:pt idx="9">
                  <c:v>6688</c:v>
                </c:pt>
                <c:pt idx="10">
                  <c:v>3714</c:v>
                </c:pt>
                <c:pt idx="11">
                  <c:v>2306</c:v>
                </c:pt>
                <c:pt idx="12">
                  <c:v>3355</c:v>
                </c:pt>
                <c:pt idx="13">
                  <c:v>2647</c:v>
                </c:pt>
                <c:pt idx="14">
                  <c:v>2252</c:v>
                </c:pt>
                <c:pt idx="15">
                  <c:v>2847</c:v>
                </c:pt>
                <c:pt idx="16">
                  <c:v>2622</c:v>
                </c:pt>
                <c:pt idx="17">
                  <c:v>2905</c:v>
                </c:pt>
                <c:pt idx="18">
                  <c:v>3168</c:v>
                </c:pt>
                <c:pt idx="19">
                  <c:v>3479</c:v>
                </c:pt>
                <c:pt idx="20">
                  <c:v>3861</c:v>
                </c:pt>
                <c:pt idx="21">
                  <c:v>2087</c:v>
                </c:pt>
              </c:numCache>
            </c:numRef>
          </c:val>
          <c:smooth val="0"/>
          <c:extLst>
            <c:ext xmlns:c16="http://schemas.microsoft.com/office/drawing/2014/chart" uri="{C3380CC4-5D6E-409C-BE32-E72D297353CC}">
              <c16:uniqueId val="{00000001-C105-4E28-A945-826C95294612}"/>
            </c:ext>
          </c:extLst>
        </c:ser>
        <c:ser>
          <c:idx val="2"/>
          <c:order val="2"/>
          <c:tx>
            <c:strRef>
              <c:f>Лист2!$B$89</c:f>
              <c:strCache>
                <c:ptCount val="1"/>
                <c:pt idx="0">
                  <c:v>Павлодарская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Лист2!$C$86:$X$86</c:f>
              <c:numCache>
                <c:formatCode>General</c:formatCod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Лист2!$C$89:$X$89</c:f>
              <c:numCache>
                <c:formatCode>General</c:formatCode>
                <c:ptCount val="22"/>
                <c:pt idx="0">
                  <c:v>11603</c:v>
                </c:pt>
                <c:pt idx="1">
                  <c:v>11818</c:v>
                </c:pt>
                <c:pt idx="2">
                  <c:v>9618</c:v>
                </c:pt>
                <c:pt idx="3">
                  <c:v>9287</c:v>
                </c:pt>
                <c:pt idx="4">
                  <c:v>4481</c:v>
                </c:pt>
                <c:pt idx="5">
                  <c:v>3472</c:v>
                </c:pt>
                <c:pt idx="6">
                  <c:v>2681</c:v>
                </c:pt>
                <c:pt idx="7">
                  <c:v>1900</c:v>
                </c:pt>
                <c:pt idx="8">
                  <c:v>2405</c:v>
                </c:pt>
                <c:pt idx="9">
                  <c:v>2930</c:v>
                </c:pt>
                <c:pt idx="10">
                  <c:v>2580</c:v>
                </c:pt>
                <c:pt idx="11">
                  <c:v>1775</c:v>
                </c:pt>
                <c:pt idx="12">
                  <c:v>2712</c:v>
                </c:pt>
                <c:pt idx="13">
                  <c:v>2718</c:v>
                </c:pt>
                <c:pt idx="14">
                  <c:v>2263</c:v>
                </c:pt>
                <c:pt idx="15">
                  <c:v>2393</c:v>
                </c:pt>
                <c:pt idx="16">
                  <c:v>2936</c:v>
                </c:pt>
                <c:pt idx="17">
                  <c:v>3892</c:v>
                </c:pt>
                <c:pt idx="18">
                  <c:v>3810</c:v>
                </c:pt>
                <c:pt idx="19">
                  <c:v>4107</c:v>
                </c:pt>
                <c:pt idx="20">
                  <c:v>5086</c:v>
                </c:pt>
                <c:pt idx="21">
                  <c:v>2807</c:v>
                </c:pt>
              </c:numCache>
            </c:numRef>
          </c:val>
          <c:smooth val="0"/>
          <c:extLst>
            <c:ext xmlns:c16="http://schemas.microsoft.com/office/drawing/2014/chart" uri="{C3380CC4-5D6E-409C-BE32-E72D297353CC}">
              <c16:uniqueId val="{00000002-C105-4E28-A945-826C95294612}"/>
            </c:ext>
          </c:extLst>
        </c:ser>
        <c:ser>
          <c:idx val="3"/>
          <c:order val="3"/>
          <c:tx>
            <c:strRef>
              <c:f>Лист2!$B$90</c:f>
              <c:strCache>
                <c:ptCount val="1"/>
                <c:pt idx="0">
                  <c:v>Акмолинская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Лист2!$C$86:$X$86</c:f>
              <c:numCache>
                <c:formatCode>General</c:formatCod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Лист2!$C$90:$X$90</c:f>
              <c:numCache>
                <c:formatCode>General</c:formatCode>
                <c:ptCount val="22"/>
                <c:pt idx="0">
                  <c:v>12207</c:v>
                </c:pt>
                <c:pt idx="1">
                  <c:v>7608</c:v>
                </c:pt>
                <c:pt idx="2">
                  <c:v>6968</c:v>
                </c:pt>
                <c:pt idx="3">
                  <c:v>6277</c:v>
                </c:pt>
                <c:pt idx="4">
                  <c:v>3886</c:v>
                </c:pt>
                <c:pt idx="5">
                  <c:v>2975</c:v>
                </c:pt>
                <c:pt idx="6">
                  <c:v>2827</c:v>
                </c:pt>
                <c:pt idx="7">
                  <c:v>2294</c:v>
                </c:pt>
                <c:pt idx="8">
                  <c:v>3808</c:v>
                </c:pt>
                <c:pt idx="9">
                  <c:v>4762</c:v>
                </c:pt>
                <c:pt idx="10">
                  <c:v>2796</c:v>
                </c:pt>
                <c:pt idx="11">
                  <c:v>1876</c:v>
                </c:pt>
                <c:pt idx="12">
                  <c:v>2689</c:v>
                </c:pt>
                <c:pt idx="13">
                  <c:v>2446</c:v>
                </c:pt>
                <c:pt idx="14">
                  <c:v>1848</c:v>
                </c:pt>
                <c:pt idx="15">
                  <c:v>1852</c:v>
                </c:pt>
                <c:pt idx="16">
                  <c:v>2114</c:v>
                </c:pt>
                <c:pt idx="17">
                  <c:v>2199</c:v>
                </c:pt>
                <c:pt idx="18">
                  <c:v>2386</c:v>
                </c:pt>
                <c:pt idx="19">
                  <c:v>2503</c:v>
                </c:pt>
                <c:pt idx="20">
                  <c:v>2691</c:v>
                </c:pt>
                <c:pt idx="21">
                  <c:v>1587</c:v>
                </c:pt>
              </c:numCache>
            </c:numRef>
          </c:val>
          <c:smooth val="0"/>
          <c:extLst>
            <c:ext xmlns:c16="http://schemas.microsoft.com/office/drawing/2014/chart" uri="{C3380CC4-5D6E-409C-BE32-E72D297353CC}">
              <c16:uniqueId val="{00000003-C105-4E28-A945-826C95294612}"/>
            </c:ext>
          </c:extLst>
        </c:ser>
        <c:ser>
          <c:idx val="4"/>
          <c:order val="4"/>
          <c:tx>
            <c:strRef>
              <c:f>Лист2!$B$91</c:f>
              <c:strCache>
                <c:ptCount val="1"/>
                <c:pt idx="0">
                  <c:v>г.Нур-Султан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Лист2!$C$86:$X$86</c:f>
              <c:numCache>
                <c:formatCode>General</c:formatCod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Лист2!$C$91:$X$91</c:f>
              <c:numCache>
                <c:formatCode>General</c:formatCode>
                <c:ptCount val="22"/>
                <c:pt idx="0">
                  <c:v>3619</c:v>
                </c:pt>
                <c:pt idx="1">
                  <c:v>5523</c:v>
                </c:pt>
                <c:pt idx="2">
                  <c:v>4272</c:v>
                </c:pt>
                <c:pt idx="3">
                  <c:v>2377</c:v>
                </c:pt>
                <c:pt idx="4">
                  <c:v>1105</c:v>
                </c:pt>
                <c:pt idx="5">
                  <c:v>1137</c:v>
                </c:pt>
                <c:pt idx="6">
                  <c:v>823</c:v>
                </c:pt>
                <c:pt idx="7">
                  <c:v>555</c:v>
                </c:pt>
                <c:pt idx="8">
                  <c:v>843</c:v>
                </c:pt>
                <c:pt idx="9">
                  <c:v>1178</c:v>
                </c:pt>
                <c:pt idx="10">
                  <c:v>918</c:v>
                </c:pt>
                <c:pt idx="11">
                  <c:v>735</c:v>
                </c:pt>
                <c:pt idx="12">
                  <c:v>803</c:v>
                </c:pt>
                <c:pt idx="13">
                  <c:v>527</c:v>
                </c:pt>
                <c:pt idx="14">
                  <c:v>346</c:v>
                </c:pt>
                <c:pt idx="15">
                  <c:v>421</c:v>
                </c:pt>
                <c:pt idx="16">
                  <c:v>524</c:v>
                </c:pt>
                <c:pt idx="17">
                  <c:v>924</c:v>
                </c:pt>
                <c:pt idx="18">
                  <c:v>1170</c:v>
                </c:pt>
                <c:pt idx="19">
                  <c:v>1532</c:v>
                </c:pt>
                <c:pt idx="20">
                  <c:v>1464</c:v>
                </c:pt>
                <c:pt idx="21">
                  <c:v>1003</c:v>
                </c:pt>
              </c:numCache>
            </c:numRef>
          </c:val>
          <c:smooth val="0"/>
          <c:extLst>
            <c:ext xmlns:c16="http://schemas.microsoft.com/office/drawing/2014/chart" uri="{C3380CC4-5D6E-409C-BE32-E72D297353CC}">
              <c16:uniqueId val="{00000004-C105-4E28-A945-826C95294612}"/>
            </c:ext>
          </c:extLst>
        </c:ser>
        <c:dLbls>
          <c:showLegendKey val="0"/>
          <c:showVal val="0"/>
          <c:showCatName val="0"/>
          <c:showSerName val="0"/>
          <c:showPercent val="0"/>
          <c:showBubbleSize val="0"/>
        </c:dLbls>
        <c:marker val="1"/>
        <c:smooth val="0"/>
        <c:axId val="188859520"/>
        <c:axId val="188861440"/>
      </c:lineChart>
      <c:catAx>
        <c:axId val="1888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8861440"/>
        <c:crosses val="autoZero"/>
        <c:auto val="1"/>
        <c:lblAlgn val="ctr"/>
        <c:lblOffset val="100"/>
        <c:noMultiLvlLbl val="0"/>
      </c:catAx>
      <c:valAx>
        <c:axId val="188861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8859520"/>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Entry>
      <c:layout>
        <c:manualLayout>
          <c:xMode val="edge"/>
          <c:yMode val="edge"/>
          <c:x val="6.4078197121911458E-3"/>
          <c:y val="0.90595651153361922"/>
          <c:w val="0.98258647841433611"/>
          <c:h val="6.626549730064229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65095508894721E-2"/>
          <c:y val="2.8835048304971647E-2"/>
          <c:w val="0.90034904491105283"/>
          <c:h val="0.84044378732134462"/>
        </c:manualLayout>
      </c:layout>
      <c:lineChart>
        <c:grouping val="standard"/>
        <c:varyColors val="0"/>
        <c:ser>
          <c:idx val="0"/>
          <c:order val="0"/>
          <c:tx>
            <c:strRef>
              <c:f>Лист1!$B$1</c:f>
              <c:strCache>
                <c:ptCount val="1"/>
                <c:pt idx="0">
                  <c:v>Костанайская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Лист1!$A$2:$A$9</c:f>
              <c:numCache>
                <c:formatCode>General</c:formatCode>
                <c:ptCount val="8"/>
                <c:pt idx="0">
                  <c:v>2005</c:v>
                </c:pt>
                <c:pt idx="1">
                  <c:v>2007</c:v>
                </c:pt>
                <c:pt idx="2">
                  <c:v>2009</c:v>
                </c:pt>
                <c:pt idx="3">
                  <c:v>2011</c:v>
                </c:pt>
                <c:pt idx="4">
                  <c:v>2013</c:v>
                </c:pt>
                <c:pt idx="5">
                  <c:v>2015</c:v>
                </c:pt>
                <c:pt idx="6">
                  <c:v>2017</c:v>
                </c:pt>
                <c:pt idx="7">
                  <c:v>2019</c:v>
                </c:pt>
              </c:numCache>
            </c:numRef>
          </c:cat>
          <c:val>
            <c:numRef>
              <c:f>Лист1!$B$2:$B$9</c:f>
              <c:numCache>
                <c:formatCode>General</c:formatCode>
                <c:ptCount val="8"/>
                <c:pt idx="0">
                  <c:v>-2623</c:v>
                </c:pt>
                <c:pt idx="1">
                  <c:v>-2602</c:v>
                </c:pt>
                <c:pt idx="2">
                  <c:v>-1797</c:v>
                </c:pt>
                <c:pt idx="3">
                  <c:v>-1954</c:v>
                </c:pt>
                <c:pt idx="4">
                  <c:v>-1469</c:v>
                </c:pt>
                <c:pt idx="5">
                  <c:v>-1827</c:v>
                </c:pt>
                <c:pt idx="6">
                  <c:v>-3017</c:v>
                </c:pt>
                <c:pt idx="7">
                  <c:v>-3550</c:v>
                </c:pt>
              </c:numCache>
            </c:numRef>
          </c:val>
          <c:smooth val="0"/>
          <c:extLst>
            <c:ext xmlns:c16="http://schemas.microsoft.com/office/drawing/2014/chart" uri="{C3380CC4-5D6E-409C-BE32-E72D297353CC}">
              <c16:uniqueId val="{00000000-6CFF-42A5-A797-9BE103D96AD7}"/>
            </c:ext>
          </c:extLst>
        </c:ser>
        <c:ser>
          <c:idx val="1"/>
          <c:order val="1"/>
          <c:tx>
            <c:strRef>
              <c:f>Лист1!$C$1</c:f>
              <c:strCache>
                <c:ptCount val="1"/>
                <c:pt idx="0">
                  <c:v>Северо-Казахстанская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Лист1!$A$2:$A$9</c:f>
              <c:numCache>
                <c:formatCode>General</c:formatCode>
                <c:ptCount val="8"/>
                <c:pt idx="0">
                  <c:v>2005</c:v>
                </c:pt>
                <c:pt idx="1">
                  <c:v>2007</c:v>
                </c:pt>
                <c:pt idx="2">
                  <c:v>2009</c:v>
                </c:pt>
                <c:pt idx="3">
                  <c:v>2011</c:v>
                </c:pt>
                <c:pt idx="4">
                  <c:v>2013</c:v>
                </c:pt>
                <c:pt idx="5">
                  <c:v>2015</c:v>
                </c:pt>
                <c:pt idx="6">
                  <c:v>2017</c:v>
                </c:pt>
                <c:pt idx="7">
                  <c:v>2019</c:v>
                </c:pt>
              </c:numCache>
            </c:numRef>
          </c:cat>
          <c:val>
            <c:numRef>
              <c:f>Лист1!$C$2:$C$9</c:f>
              <c:numCache>
                <c:formatCode>General</c:formatCode>
                <c:ptCount val="8"/>
                <c:pt idx="0">
                  <c:v>-2762</c:v>
                </c:pt>
                <c:pt idx="1">
                  <c:v>-2970</c:v>
                </c:pt>
                <c:pt idx="2">
                  <c:v>-2112</c:v>
                </c:pt>
                <c:pt idx="3">
                  <c:v>-2136</c:v>
                </c:pt>
                <c:pt idx="4">
                  <c:v>-1362</c:v>
                </c:pt>
                <c:pt idx="5">
                  <c:v>-1921</c:v>
                </c:pt>
                <c:pt idx="6">
                  <c:v>-2432</c:v>
                </c:pt>
                <c:pt idx="7">
                  <c:v>-2753</c:v>
                </c:pt>
              </c:numCache>
            </c:numRef>
          </c:val>
          <c:smooth val="0"/>
          <c:extLst>
            <c:ext xmlns:c16="http://schemas.microsoft.com/office/drawing/2014/chart" uri="{C3380CC4-5D6E-409C-BE32-E72D297353CC}">
              <c16:uniqueId val="{00000001-6CFF-42A5-A797-9BE103D96AD7}"/>
            </c:ext>
          </c:extLst>
        </c:ser>
        <c:ser>
          <c:idx val="2"/>
          <c:order val="2"/>
          <c:tx>
            <c:strRef>
              <c:f>Лист1!$D$1</c:f>
              <c:strCache>
                <c:ptCount val="1"/>
                <c:pt idx="0">
                  <c:v>Павлодарская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Лист1!$A$2:$A$9</c:f>
              <c:numCache>
                <c:formatCode>General</c:formatCode>
                <c:ptCount val="8"/>
                <c:pt idx="0">
                  <c:v>2005</c:v>
                </c:pt>
                <c:pt idx="1">
                  <c:v>2007</c:v>
                </c:pt>
                <c:pt idx="2">
                  <c:v>2009</c:v>
                </c:pt>
                <c:pt idx="3">
                  <c:v>2011</c:v>
                </c:pt>
                <c:pt idx="4">
                  <c:v>2013</c:v>
                </c:pt>
                <c:pt idx="5">
                  <c:v>2015</c:v>
                </c:pt>
                <c:pt idx="6">
                  <c:v>2017</c:v>
                </c:pt>
                <c:pt idx="7">
                  <c:v>2019</c:v>
                </c:pt>
              </c:numCache>
            </c:numRef>
          </c:cat>
          <c:val>
            <c:numRef>
              <c:f>Лист1!$D$2:$D$9</c:f>
              <c:numCache>
                <c:formatCode>General</c:formatCode>
                <c:ptCount val="8"/>
                <c:pt idx="0">
                  <c:v>-1746</c:v>
                </c:pt>
                <c:pt idx="1">
                  <c:v>-1393</c:v>
                </c:pt>
                <c:pt idx="2">
                  <c:v>-1550</c:v>
                </c:pt>
                <c:pt idx="3">
                  <c:v>-1790</c:v>
                </c:pt>
                <c:pt idx="4">
                  <c:v>-1605</c:v>
                </c:pt>
                <c:pt idx="5">
                  <c:v>-2214</c:v>
                </c:pt>
                <c:pt idx="6">
                  <c:v>-2939</c:v>
                </c:pt>
                <c:pt idx="7">
                  <c:v>-4014</c:v>
                </c:pt>
              </c:numCache>
            </c:numRef>
          </c:val>
          <c:smooth val="0"/>
          <c:extLst>
            <c:ext xmlns:c16="http://schemas.microsoft.com/office/drawing/2014/chart" uri="{C3380CC4-5D6E-409C-BE32-E72D297353CC}">
              <c16:uniqueId val="{00000002-6CFF-42A5-A797-9BE103D96AD7}"/>
            </c:ext>
          </c:extLst>
        </c:ser>
        <c:ser>
          <c:idx val="3"/>
          <c:order val="3"/>
          <c:tx>
            <c:strRef>
              <c:f>Лист1!$E$1</c:f>
              <c:strCache>
                <c:ptCount val="1"/>
                <c:pt idx="0">
                  <c:v>Акмолинская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Лист1!$A$2:$A$9</c:f>
              <c:numCache>
                <c:formatCode>General</c:formatCode>
                <c:ptCount val="8"/>
                <c:pt idx="0">
                  <c:v>2005</c:v>
                </c:pt>
                <c:pt idx="1">
                  <c:v>2007</c:v>
                </c:pt>
                <c:pt idx="2">
                  <c:v>2009</c:v>
                </c:pt>
                <c:pt idx="3">
                  <c:v>2011</c:v>
                </c:pt>
                <c:pt idx="4">
                  <c:v>2013</c:v>
                </c:pt>
                <c:pt idx="5">
                  <c:v>2015</c:v>
                </c:pt>
                <c:pt idx="6">
                  <c:v>2017</c:v>
                </c:pt>
                <c:pt idx="7">
                  <c:v>2019</c:v>
                </c:pt>
              </c:numCache>
            </c:numRef>
          </c:cat>
          <c:val>
            <c:numRef>
              <c:f>Лист1!$E$2:$E$9</c:f>
              <c:numCache>
                <c:formatCode>General</c:formatCode>
                <c:ptCount val="8"/>
                <c:pt idx="0">
                  <c:v>-1763</c:v>
                </c:pt>
                <c:pt idx="1">
                  <c:v>-2032</c:v>
                </c:pt>
                <c:pt idx="2">
                  <c:v>-1394</c:v>
                </c:pt>
                <c:pt idx="3">
                  <c:v>-1557</c:v>
                </c:pt>
                <c:pt idx="4">
                  <c:v>-1240</c:v>
                </c:pt>
                <c:pt idx="5">
                  <c:v>-1412</c:v>
                </c:pt>
                <c:pt idx="6">
                  <c:v>-1648</c:v>
                </c:pt>
                <c:pt idx="7">
                  <c:v>-1941</c:v>
                </c:pt>
              </c:numCache>
            </c:numRef>
          </c:val>
          <c:smooth val="0"/>
          <c:extLst>
            <c:ext xmlns:c16="http://schemas.microsoft.com/office/drawing/2014/chart" uri="{C3380CC4-5D6E-409C-BE32-E72D297353CC}">
              <c16:uniqueId val="{00000003-6CFF-42A5-A797-9BE103D96AD7}"/>
            </c:ext>
          </c:extLst>
        </c:ser>
        <c:ser>
          <c:idx val="4"/>
          <c:order val="4"/>
          <c:tx>
            <c:strRef>
              <c:f>Лист1!$F$1</c:f>
              <c:strCache>
                <c:ptCount val="1"/>
                <c:pt idx="0">
                  <c:v>г.Нур-Султан</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numRef>
              <c:f>Лист1!$A$2:$A$9</c:f>
              <c:numCache>
                <c:formatCode>General</c:formatCode>
                <c:ptCount val="8"/>
                <c:pt idx="0">
                  <c:v>2005</c:v>
                </c:pt>
                <c:pt idx="1">
                  <c:v>2007</c:v>
                </c:pt>
                <c:pt idx="2">
                  <c:v>2009</c:v>
                </c:pt>
                <c:pt idx="3">
                  <c:v>2011</c:v>
                </c:pt>
                <c:pt idx="4">
                  <c:v>2013</c:v>
                </c:pt>
                <c:pt idx="5">
                  <c:v>2015</c:v>
                </c:pt>
                <c:pt idx="6">
                  <c:v>2017</c:v>
                </c:pt>
                <c:pt idx="7">
                  <c:v>2019</c:v>
                </c:pt>
              </c:numCache>
            </c:numRef>
          </c:cat>
          <c:val>
            <c:numRef>
              <c:f>Лист1!$F$2:$F$9</c:f>
              <c:numCache>
                <c:formatCode>General</c:formatCode>
                <c:ptCount val="8"/>
                <c:pt idx="0">
                  <c:v>-505</c:v>
                </c:pt>
                <c:pt idx="1">
                  <c:v>-588</c:v>
                </c:pt>
                <c:pt idx="2">
                  <c:v>-540</c:v>
                </c:pt>
                <c:pt idx="3">
                  <c:v>-411</c:v>
                </c:pt>
                <c:pt idx="4">
                  <c:v>-100</c:v>
                </c:pt>
                <c:pt idx="5">
                  <c:v>-353</c:v>
                </c:pt>
                <c:pt idx="6">
                  <c:v>-836</c:v>
                </c:pt>
                <c:pt idx="7">
                  <c:v>-1004</c:v>
                </c:pt>
              </c:numCache>
            </c:numRef>
          </c:val>
          <c:smooth val="0"/>
          <c:extLst>
            <c:ext xmlns:c16="http://schemas.microsoft.com/office/drawing/2014/chart" uri="{C3380CC4-5D6E-409C-BE32-E72D297353CC}">
              <c16:uniqueId val="{00000004-6CFF-42A5-A797-9BE103D96AD7}"/>
            </c:ext>
          </c:extLst>
        </c:ser>
        <c:dLbls>
          <c:showLegendKey val="0"/>
          <c:showVal val="0"/>
          <c:showCatName val="0"/>
          <c:showSerName val="0"/>
          <c:showPercent val="0"/>
          <c:showBubbleSize val="0"/>
        </c:dLbls>
        <c:marker val="1"/>
        <c:smooth val="0"/>
        <c:axId val="188895232"/>
        <c:axId val="188897152"/>
      </c:lineChart>
      <c:catAx>
        <c:axId val="18889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8897152"/>
        <c:crosses val="autoZero"/>
        <c:auto val="1"/>
        <c:lblAlgn val="ctr"/>
        <c:lblOffset val="100"/>
        <c:noMultiLvlLbl val="0"/>
      </c:catAx>
      <c:valAx>
        <c:axId val="18889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8895232"/>
        <c:crosses val="autoZero"/>
        <c:crossBetween val="between"/>
      </c:valAx>
      <c:spPr>
        <a:noFill/>
        <a:ln>
          <a:noFill/>
        </a:ln>
        <a:effectLst/>
      </c:spPr>
    </c:plotArea>
    <c:legend>
      <c:legendPos val="b"/>
      <c:layout>
        <c:manualLayout>
          <c:xMode val="edge"/>
          <c:yMode val="edge"/>
          <c:x val="1.2800925925925929E-2"/>
          <c:y val="0.91057502091714504"/>
          <c:w val="0.98488425925925926"/>
          <c:h val="6.561542252633267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473501311122376E-2"/>
          <c:y val="4.4237489101223576E-2"/>
          <c:w val="0.91296714138914337"/>
          <c:h val="0.80666321492050908"/>
        </c:manualLayout>
      </c:layout>
      <c:barChart>
        <c:barDir val="col"/>
        <c:grouping val="clustered"/>
        <c:varyColors val="0"/>
        <c:ser>
          <c:idx val="0"/>
          <c:order val="0"/>
          <c:tx>
            <c:strRef>
              <c:f>Лист3!$A$15</c:f>
              <c:strCache>
                <c:ptCount val="1"/>
                <c:pt idx="0">
                  <c:v>Костанайская</c:v>
                </c:pt>
              </c:strCache>
            </c:strRef>
          </c:tx>
          <c:spPr>
            <a:solidFill>
              <a:schemeClr val="accent1"/>
            </a:solidFill>
            <a:ln>
              <a:noFill/>
            </a:ln>
            <a:effectLst/>
          </c:spPr>
          <c:invertIfNegative val="0"/>
          <c:cat>
            <c:multiLvlStrRef>
              <c:f>Лист3!$B$13:$J$14</c:f>
              <c:multiLvlStrCache>
                <c:ptCount val="9"/>
                <c:lvl>
                  <c:pt idx="0">
                    <c:v>прибыло</c:v>
                  </c:pt>
                  <c:pt idx="1">
                    <c:v>выбыло</c:v>
                  </c:pt>
                  <c:pt idx="2">
                    <c:v>сальдо</c:v>
                  </c:pt>
                  <c:pt idx="3">
                    <c:v>прибыло</c:v>
                  </c:pt>
                  <c:pt idx="4">
                    <c:v>выбыло</c:v>
                  </c:pt>
                  <c:pt idx="5">
                    <c:v>сальдо</c:v>
                  </c:pt>
                  <c:pt idx="6">
                    <c:v>прибыло</c:v>
                  </c:pt>
                  <c:pt idx="7">
                    <c:v>выбыло</c:v>
                  </c:pt>
                  <c:pt idx="8">
                    <c:v>сальдо </c:v>
                  </c:pt>
                </c:lvl>
                <c:lvl>
                  <c:pt idx="0">
                    <c:v>2004-2008</c:v>
                  </c:pt>
                  <c:pt idx="3">
                    <c:v>2009-2013</c:v>
                  </c:pt>
                  <c:pt idx="6">
                    <c:v>2014-2018</c:v>
                  </c:pt>
                </c:lvl>
              </c:multiLvlStrCache>
            </c:multiLvlStrRef>
          </c:cat>
          <c:val>
            <c:numRef>
              <c:f>Лист3!$B$15:$J$15</c:f>
              <c:numCache>
                <c:formatCode>General</c:formatCode>
                <c:ptCount val="9"/>
                <c:pt idx="0">
                  <c:v>4164</c:v>
                </c:pt>
                <c:pt idx="1">
                  <c:v>14792</c:v>
                </c:pt>
                <c:pt idx="2">
                  <c:v>-10628</c:v>
                </c:pt>
                <c:pt idx="3">
                  <c:v>1847</c:v>
                </c:pt>
                <c:pt idx="4">
                  <c:v>9598</c:v>
                </c:pt>
                <c:pt idx="5">
                  <c:v>-7751</c:v>
                </c:pt>
                <c:pt idx="6">
                  <c:v>1445</c:v>
                </c:pt>
                <c:pt idx="7">
                  <c:v>13991</c:v>
                </c:pt>
                <c:pt idx="8">
                  <c:v>-12546</c:v>
                </c:pt>
              </c:numCache>
            </c:numRef>
          </c:val>
          <c:extLst>
            <c:ext xmlns:c16="http://schemas.microsoft.com/office/drawing/2014/chart" uri="{C3380CC4-5D6E-409C-BE32-E72D297353CC}">
              <c16:uniqueId val="{00000000-48C4-43DD-AFC1-15106B471DCA}"/>
            </c:ext>
          </c:extLst>
        </c:ser>
        <c:ser>
          <c:idx val="1"/>
          <c:order val="1"/>
          <c:tx>
            <c:strRef>
              <c:f>Лист3!$A$16</c:f>
              <c:strCache>
                <c:ptCount val="1"/>
                <c:pt idx="0">
                  <c:v>Северо-Казахстанская</c:v>
                </c:pt>
              </c:strCache>
            </c:strRef>
          </c:tx>
          <c:spPr>
            <a:solidFill>
              <a:schemeClr val="accent2"/>
            </a:solidFill>
            <a:ln>
              <a:noFill/>
            </a:ln>
            <a:effectLst/>
          </c:spPr>
          <c:invertIfNegative val="0"/>
          <c:cat>
            <c:multiLvlStrRef>
              <c:f>Лист3!$B$13:$J$14</c:f>
              <c:multiLvlStrCache>
                <c:ptCount val="9"/>
                <c:lvl>
                  <c:pt idx="0">
                    <c:v>прибыло</c:v>
                  </c:pt>
                  <c:pt idx="1">
                    <c:v>выбыло</c:v>
                  </c:pt>
                  <c:pt idx="2">
                    <c:v>сальдо</c:v>
                  </c:pt>
                  <c:pt idx="3">
                    <c:v>прибыло</c:v>
                  </c:pt>
                  <c:pt idx="4">
                    <c:v>выбыло</c:v>
                  </c:pt>
                  <c:pt idx="5">
                    <c:v>сальдо</c:v>
                  </c:pt>
                  <c:pt idx="6">
                    <c:v>прибыло</c:v>
                  </c:pt>
                  <c:pt idx="7">
                    <c:v>выбыло</c:v>
                  </c:pt>
                  <c:pt idx="8">
                    <c:v>сальдо </c:v>
                  </c:pt>
                </c:lvl>
                <c:lvl>
                  <c:pt idx="0">
                    <c:v>2004-2008</c:v>
                  </c:pt>
                  <c:pt idx="3">
                    <c:v>2009-2013</c:v>
                  </c:pt>
                  <c:pt idx="6">
                    <c:v>2014-2018</c:v>
                  </c:pt>
                </c:lvl>
              </c:multiLvlStrCache>
            </c:multiLvlStrRef>
          </c:cat>
          <c:val>
            <c:numRef>
              <c:f>Лист3!$B$16:$J$16</c:f>
              <c:numCache>
                <c:formatCode>General</c:formatCode>
                <c:ptCount val="9"/>
                <c:pt idx="0">
                  <c:v>5186</c:v>
                </c:pt>
                <c:pt idx="1">
                  <c:v>18282</c:v>
                </c:pt>
                <c:pt idx="2">
                  <c:v>-13096</c:v>
                </c:pt>
                <c:pt idx="3">
                  <c:v>2481</c:v>
                </c:pt>
                <c:pt idx="4">
                  <c:v>10762</c:v>
                </c:pt>
                <c:pt idx="5">
                  <c:v>-8281</c:v>
                </c:pt>
                <c:pt idx="6">
                  <c:v>2033</c:v>
                </c:pt>
                <c:pt idx="7">
                  <c:v>11725</c:v>
                </c:pt>
                <c:pt idx="8">
                  <c:v>-9692</c:v>
                </c:pt>
              </c:numCache>
            </c:numRef>
          </c:val>
          <c:extLst>
            <c:ext xmlns:c16="http://schemas.microsoft.com/office/drawing/2014/chart" uri="{C3380CC4-5D6E-409C-BE32-E72D297353CC}">
              <c16:uniqueId val="{00000001-48C4-43DD-AFC1-15106B471DCA}"/>
            </c:ext>
          </c:extLst>
        </c:ser>
        <c:ser>
          <c:idx val="2"/>
          <c:order val="2"/>
          <c:tx>
            <c:strRef>
              <c:f>Лист3!$A$17</c:f>
              <c:strCache>
                <c:ptCount val="1"/>
                <c:pt idx="0">
                  <c:v>Павлодарская</c:v>
                </c:pt>
              </c:strCache>
            </c:strRef>
          </c:tx>
          <c:spPr>
            <a:solidFill>
              <a:schemeClr val="accent3"/>
            </a:solidFill>
            <a:ln>
              <a:noFill/>
            </a:ln>
            <a:effectLst/>
          </c:spPr>
          <c:invertIfNegative val="0"/>
          <c:cat>
            <c:multiLvlStrRef>
              <c:f>Лист3!$B$13:$J$14</c:f>
              <c:multiLvlStrCache>
                <c:ptCount val="9"/>
                <c:lvl>
                  <c:pt idx="0">
                    <c:v>прибыло</c:v>
                  </c:pt>
                  <c:pt idx="1">
                    <c:v>выбыло</c:v>
                  </c:pt>
                  <c:pt idx="2">
                    <c:v>сальдо</c:v>
                  </c:pt>
                  <c:pt idx="3">
                    <c:v>прибыло</c:v>
                  </c:pt>
                  <c:pt idx="4">
                    <c:v>выбыло</c:v>
                  </c:pt>
                  <c:pt idx="5">
                    <c:v>сальдо</c:v>
                  </c:pt>
                  <c:pt idx="6">
                    <c:v>прибыло</c:v>
                  </c:pt>
                  <c:pt idx="7">
                    <c:v>выбыло</c:v>
                  </c:pt>
                  <c:pt idx="8">
                    <c:v>сальдо </c:v>
                  </c:pt>
                </c:lvl>
                <c:lvl>
                  <c:pt idx="0">
                    <c:v>2004-2008</c:v>
                  </c:pt>
                  <c:pt idx="3">
                    <c:v>2009-2013</c:v>
                  </c:pt>
                  <c:pt idx="6">
                    <c:v>2014-2018</c:v>
                  </c:pt>
                </c:lvl>
              </c:multiLvlStrCache>
            </c:multiLvlStrRef>
          </c:cat>
          <c:val>
            <c:numRef>
              <c:f>Лист3!$B$17:$J$17</c:f>
              <c:numCache>
                <c:formatCode>General</c:formatCode>
                <c:ptCount val="9"/>
                <c:pt idx="0">
                  <c:v>3451</c:v>
                </c:pt>
                <c:pt idx="1">
                  <c:v>9978</c:v>
                </c:pt>
                <c:pt idx="2">
                  <c:v>-6527</c:v>
                </c:pt>
                <c:pt idx="3">
                  <c:v>1565</c:v>
                </c:pt>
                <c:pt idx="4">
                  <c:v>9011</c:v>
                </c:pt>
                <c:pt idx="5">
                  <c:v>-7446</c:v>
                </c:pt>
                <c:pt idx="6">
                  <c:v>915</c:v>
                </c:pt>
                <c:pt idx="7">
                  <c:v>13307</c:v>
                </c:pt>
                <c:pt idx="8">
                  <c:v>-12392</c:v>
                </c:pt>
              </c:numCache>
            </c:numRef>
          </c:val>
          <c:extLst>
            <c:ext xmlns:c16="http://schemas.microsoft.com/office/drawing/2014/chart" uri="{C3380CC4-5D6E-409C-BE32-E72D297353CC}">
              <c16:uniqueId val="{00000002-48C4-43DD-AFC1-15106B471DCA}"/>
            </c:ext>
          </c:extLst>
        </c:ser>
        <c:ser>
          <c:idx val="3"/>
          <c:order val="3"/>
          <c:tx>
            <c:strRef>
              <c:f>Лист3!$A$18</c:f>
              <c:strCache>
                <c:ptCount val="1"/>
                <c:pt idx="0">
                  <c:v>Акмолинская</c:v>
                </c:pt>
              </c:strCache>
            </c:strRef>
          </c:tx>
          <c:spPr>
            <a:solidFill>
              <a:schemeClr val="accent4"/>
            </a:solidFill>
            <a:ln>
              <a:noFill/>
            </a:ln>
            <a:effectLst/>
          </c:spPr>
          <c:invertIfNegative val="0"/>
          <c:cat>
            <c:multiLvlStrRef>
              <c:f>Лист3!$B$13:$J$14</c:f>
              <c:multiLvlStrCache>
                <c:ptCount val="9"/>
                <c:lvl>
                  <c:pt idx="0">
                    <c:v>прибыло</c:v>
                  </c:pt>
                  <c:pt idx="1">
                    <c:v>выбыло</c:v>
                  </c:pt>
                  <c:pt idx="2">
                    <c:v>сальдо</c:v>
                  </c:pt>
                  <c:pt idx="3">
                    <c:v>прибыло</c:v>
                  </c:pt>
                  <c:pt idx="4">
                    <c:v>выбыло</c:v>
                  </c:pt>
                  <c:pt idx="5">
                    <c:v>сальдо</c:v>
                  </c:pt>
                  <c:pt idx="6">
                    <c:v>прибыло</c:v>
                  </c:pt>
                  <c:pt idx="7">
                    <c:v>выбыло</c:v>
                  </c:pt>
                  <c:pt idx="8">
                    <c:v>сальдо </c:v>
                  </c:pt>
                </c:lvl>
                <c:lvl>
                  <c:pt idx="0">
                    <c:v>2004-2008</c:v>
                  </c:pt>
                  <c:pt idx="3">
                    <c:v>2009-2013</c:v>
                  </c:pt>
                  <c:pt idx="6">
                    <c:v>2014-2018</c:v>
                  </c:pt>
                </c:lvl>
              </c:multiLvlStrCache>
            </c:multiLvlStrRef>
          </c:cat>
          <c:val>
            <c:numRef>
              <c:f>Лист3!$B$18:$J$18</c:f>
              <c:numCache>
                <c:formatCode>General</c:formatCode>
                <c:ptCount val="9"/>
                <c:pt idx="0">
                  <c:v>3410</c:v>
                </c:pt>
                <c:pt idx="1">
                  <c:v>11820</c:v>
                </c:pt>
                <c:pt idx="2">
                  <c:v>-8410</c:v>
                </c:pt>
                <c:pt idx="3">
                  <c:v>1893</c:v>
                </c:pt>
                <c:pt idx="4">
                  <c:v>8454</c:v>
                </c:pt>
                <c:pt idx="5">
                  <c:v>-6561</c:v>
                </c:pt>
                <c:pt idx="6">
                  <c:v>1202</c:v>
                </c:pt>
                <c:pt idx="7">
                  <c:v>8490</c:v>
                </c:pt>
                <c:pt idx="8">
                  <c:v>-7288</c:v>
                </c:pt>
              </c:numCache>
            </c:numRef>
          </c:val>
          <c:extLst>
            <c:ext xmlns:c16="http://schemas.microsoft.com/office/drawing/2014/chart" uri="{C3380CC4-5D6E-409C-BE32-E72D297353CC}">
              <c16:uniqueId val="{00000003-48C4-43DD-AFC1-15106B471DCA}"/>
            </c:ext>
          </c:extLst>
        </c:ser>
        <c:ser>
          <c:idx val="4"/>
          <c:order val="4"/>
          <c:tx>
            <c:strRef>
              <c:f>Лист3!$A$19</c:f>
              <c:strCache>
                <c:ptCount val="1"/>
                <c:pt idx="0">
                  <c:v>г.Нур-Султан</c:v>
                </c:pt>
              </c:strCache>
            </c:strRef>
          </c:tx>
          <c:spPr>
            <a:solidFill>
              <a:schemeClr val="accent5"/>
            </a:solidFill>
            <a:ln>
              <a:noFill/>
            </a:ln>
            <a:effectLst/>
          </c:spPr>
          <c:invertIfNegative val="0"/>
          <c:cat>
            <c:multiLvlStrRef>
              <c:f>Лист3!$B$13:$J$14</c:f>
              <c:multiLvlStrCache>
                <c:ptCount val="9"/>
                <c:lvl>
                  <c:pt idx="0">
                    <c:v>прибыло</c:v>
                  </c:pt>
                  <c:pt idx="1">
                    <c:v>выбыло</c:v>
                  </c:pt>
                  <c:pt idx="2">
                    <c:v>сальдо</c:v>
                  </c:pt>
                  <c:pt idx="3">
                    <c:v>прибыло</c:v>
                  </c:pt>
                  <c:pt idx="4">
                    <c:v>выбыло</c:v>
                  </c:pt>
                  <c:pt idx="5">
                    <c:v>сальдо</c:v>
                  </c:pt>
                  <c:pt idx="6">
                    <c:v>прибыло</c:v>
                  </c:pt>
                  <c:pt idx="7">
                    <c:v>выбыло</c:v>
                  </c:pt>
                  <c:pt idx="8">
                    <c:v>сальдо </c:v>
                  </c:pt>
                </c:lvl>
                <c:lvl>
                  <c:pt idx="0">
                    <c:v>2004-2008</c:v>
                  </c:pt>
                  <c:pt idx="3">
                    <c:v>2009-2013</c:v>
                  </c:pt>
                  <c:pt idx="6">
                    <c:v>2014-2018</c:v>
                  </c:pt>
                </c:lvl>
              </c:multiLvlStrCache>
            </c:multiLvlStrRef>
          </c:cat>
          <c:val>
            <c:numRef>
              <c:f>Лист3!$B$19:$J$19</c:f>
              <c:numCache>
                <c:formatCode>General</c:formatCode>
                <c:ptCount val="9"/>
                <c:pt idx="0">
                  <c:v>711</c:v>
                </c:pt>
                <c:pt idx="1">
                  <c:v>3325</c:v>
                </c:pt>
                <c:pt idx="2">
                  <c:v>-2614</c:v>
                </c:pt>
                <c:pt idx="3">
                  <c:v>781</c:v>
                </c:pt>
                <c:pt idx="4">
                  <c:v>2381</c:v>
                </c:pt>
                <c:pt idx="5">
                  <c:v>-1600</c:v>
                </c:pt>
                <c:pt idx="6">
                  <c:v>440</c:v>
                </c:pt>
                <c:pt idx="7">
                  <c:v>3305</c:v>
                </c:pt>
                <c:pt idx="8">
                  <c:v>-2865</c:v>
                </c:pt>
              </c:numCache>
            </c:numRef>
          </c:val>
          <c:extLst>
            <c:ext xmlns:c16="http://schemas.microsoft.com/office/drawing/2014/chart" uri="{C3380CC4-5D6E-409C-BE32-E72D297353CC}">
              <c16:uniqueId val="{00000004-48C4-43DD-AFC1-15106B471DCA}"/>
            </c:ext>
          </c:extLst>
        </c:ser>
        <c:dLbls>
          <c:showLegendKey val="0"/>
          <c:showVal val="0"/>
          <c:showCatName val="0"/>
          <c:showSerName val="0"/>
          <c:showPercent val="0"/>
          <c:showBubbleSize val="0"/>
        </c:dLbls>
        <c:gapWidth val="219"/>
        <c:overlap val="-27"/>
        <c:axId val="188942976"/>
        <c:axId val="188965248"/>
      </c:barChart>
      <c:catAx>
        <c:axId val="18894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8965248"/>
        <c:crosses val="autoZero"/>
        <c:auto val="1"/>
        <c:lblAlgn val="ctr"/>
        <c:lblOffset val="100"/>
        <c:noMultiLvlLbl val="0"/>
      </c:catAx>
      <c:valAx>
        <c:axId val="188965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8942976"/>
        <c:crosses val="autoZero"/>
        <c:crossBetween val="between"/>
      </c:valAx>
      <c:spPr>
        <a:noFill/>
        <a:ln>
          <a:noFill/>
        </a:ln>
        <a:effectLst/>
      </c:spPr>
    </c:plotArea>
    <c:legend>
      <c:legendPos val="b"/>
      <c:layout>
        <c:manualLayout>
          <c:xMode val="edge"/>
          <c:yMode val="edge"/>
          <c:x val="4.9999954490719291E-2"/>
          <c:y val="0.8956492114703426"/>
          <c:w val="0.89999990898143856"/>
          <c:h val="7.106378178372402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82185039370078"/>
          <c:y val="2.7777777777777776E-2"/>
          <c:w val="0.71417814960629922"/>
          <c:h val="0.74237532808398954"/>
        </c:manualLayout>
      </c:layout>
      <c:lineChart>
        <c:grouping val="standard"/>
        <c:varyColors val="0"/>
        <c:ser>
          <c:idx val="0"/>
          <c:order val="0"/>
          <c:tx>
            <c:strRef>
              <c:f>Лист1!$B$1</c:f>
              <c:strCache>
                <c:ptCount val="1"/>
                <c:pt idx="0">
                  <c:v>Костанайская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Лист1!$A$2:$A$5</c:f>
              <c:strCache>
                <c:ptCount val="4"/>
                <c:pt idx="0">
                  <c:v>2017 г.</c:v>
                </c:pt>
                <c:pt idx="1">
                  <c:v>2018 г.</c:v>
                </c:pt>
                <c:pt idx="2">
                  <c:v>2019 г.</c:v>
                </c:pt>
                <c:pt idx="3">
                  <c:v>2020 г.</c:v>
                </c:pt>
              </c:strCache>
            </c:strRef>
          </c:cat>
          <c:val>
            <c:numRef>
              <c:f>Лист1!$B$2:$B$5</c:f>
              <c:numCache>
                <c:formatCode>General</c:formatCode>
                <c:ptCount val="4"/>
                <c:pt idx="0">
                  <c:v>126</c:v>
                </c:pt>
                <c:pt idx="1">
                  <c:v>927</c:v>
                </c:pt>
                <c:pt idx="2">
                  <c:v>836</c:v>
                </c:pt>
                <c:pt idx="3">
                  <c:v>552</c:v>
                </c:pt>
              </c:numCache>
            </c:numRef>
          </c:val>
          <c:smooth val="0"/>
          <c:extLst>
            <c:ext xmlns:c16="http://schemas.microsoft.com/office/drawing/2014/chart" uri="{C3380CC4-5D6E-409C-BE32-E72D297353CC}">
              <c16:uniqueId val="{00000000-5D78-49A6-A7FA-CA8C1BB4CAF7}"/>
            </c:ext>
          </c:extLst>
        </c:ser>
        <c:ser>
          <c:idx val="1"/>
          <c:order val="1"/>
          <c:tx>
            <c:strRef>
              <c:f>Лист1!$C$1</c:f>
              <c:strCache>
                <c:ptCount val="1"/>
                <c:pt idx="0">
                  <c:v>Северо-Казахстанская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Лист1!$A$2:$A$5</c:f>
              <c:strCache>
                <c:ptCount val="4"/>
                <c:pt idx="0">
                  <c:v>2017 г.</c:v>
                </c:pt>
                <c:pt idx="1">
                  <c:v>2018 г.</c:v>
                </c:pt>
                <c:pt idx="2">
                  <c:v>2019 г.</c:v>
                </c:pt>
                <c:pt idx="3">
                  <c:v>2020 г.</c:v>
                </c:pt>
              </c:strCache>
            </c:strRef>
          </c:cat>
          <c:val>
            <c:numRef>
              <c:f>Лист1!$C$2:$C$5</c:f>
              <c:numCache>
                <c:formatCode>General</c:formatCode>
                <c:ptCount val="4"/>
                <c:pt idx="0">
                  <c:v>793</c:v>
                </c:pt>
                <c:pt idx="1">
                  <c:v>1396</c:v>
                </c:pt>
                <c:pt idx="2">
                  <c:v>2223</c:v>
                </c:pt>
                <c:pt idx="3">
                  <c:v>1765</c:v>
                </c:pt>
              </c:numCache>
            </c:numRef>
          </c:val>
          <c:smooth val="0"/>
          <c:extLst>
            <c:ext xmlns:c16="http://schemas.microsoft.com/office/drawing/2014/chart" uri="{C3380CC4-5D6E-409C-BE32-E72D297353CC}">
              <c16:uniqueId val="{00000001-5D78-49A6-A7FA-CA8C1BB4CAF7}"/>
            </c:ext>
          </c:extLst>
        </c:ser>
        <c:ser>
          <c:idx val="2"/>
          <c:order val="2"/>
          <c:tx>
            <c:strRef>
              <c:f>Лист1!$D$1</c:f>
              <c:strCache>
                <c:ptCount val="1"/>
                <c:pt idx="0">
                  <c:v>Павлодарская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Лист1!$A$2:$A$5</c:f>
              <c:strCache>
                <c:ptCount val="4"/>
                <c:pt idx="0">
                  <c:v>2017 г.</c:v>
                </c:pt>
                <c:pt idx="1">
                  <c:v>2018 г.</c:v>
                </c:pt>
                <c:pt idx="2">
                  <c:v>2019 г.</c:v>
                </c:pt>
                <c:pt idx="3">
                  <c:v>2020 г.</c:v>
                </c:pt>
              </c:strCache>
            </c:strRef>
          </c:cat>
          <c:val>
            <c:numRef>
              <c:f>Лист1!$D$2:$D$5</c:f>
              <c:numCache>
                <c:formatCode>General</c:formatCode>
                <c:ptCount val="4"/>
                <c:pt idx="0">
                  <c:v>292</c:v>
                </c:pt>
                <c:pt idx="1">
                  <c:v>1600</c:v>
                </c:pt>
                <c:pt idx="2">
                  <c:v>2925</c:v>
                </c:pt>
                <c:pt idx="3">
                  <c:v>1546</c:v>
                </c:pt>
              </c:numCache>
            </c:numRef>
          </c:val>
          <c:smooth val="0"/>
          <c:extLst>
            <c:ext xmlns:c16="http://schemas.microsoft.com/office/drawing/2014/chart" uri="{C3380CC4-5D6E-409C-BE32-E72D297353CC}">
              <c16:uniqueId val="{00000002-5D78-49A6-A7FA-CA8C1BB4CAF7}"/>
            </c:ext>
          </c:extLst>
        </c:ser>
        <c:dLbls>
          <c:showLegendKey val="0"/>
          <c:showVal val="0"/>
          <c:showCatName val="0"/>
          <c:showSerName val="0"/>
          <c:showPercent val="0"/>
          <c:showBubbleSize val="0"/>
        </c:dLbls>
        <c:marker val="1"/>
        <c:smooth val="0"/>
        <c:axId val="201181440"/>
        <c:axId val="201654656"/>
      </c:lineChart>
      <c:catAx>
        <c:axId val="20118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1654656"/>
        <c:crosses val="autoZero"/>
        <c:auto val="1"/>
        <c:lblAlgn val="ctr"/>
        <c:lblOffset val="100"/>
        <c:noMultiLvlLbl val="0"/>
      </c:catAx>
      <c:valAx>
        <c:axId val="201654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ru-RU" sz="600">
                    <a:solidFill>
                      <a:sysClr val="windowText" lastClr="000000"/>
                    </a:solidFill>
                  </a:rPr>
                  <a:t>чел</a:t>
                </a:r>
                <a:r>
                  <a:rPr lang="ru-RU" sz="600"/>
                  <a:t>.</a:t>
                </a:r>
              </a:p>
            </c:rich>
          </c:tx>
          <c:layout>
            <c:manualLayout>
              <c:xMode val="edge"/>
              <c:yMode val="edge"/>
              <c:x val="0.2361111111111111"/>
              <c:y val="0.5960093748317142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2011814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282553222513852E-2"/>
          <c:y val="2.6631158455392809E-2"/>
          <c:w val="0.91225448381452323"/>
          <c:h val="0.73489868268836067"/>
        </c:manualLayout>
      </c:layout>
      <c:barChart>
        <c:barDir val="col"/>
        <c:grouping val="clustered"/>
        <c:varyColors val="0"/>
        <c:ser>
          <c:idx val="0"/>
          <c:order val="0"/>
          <c:tx>
            <c:strRef>
              <c:f>Лист1!$B$1</c:f>
              <c:strCache>
                <c:ptCount val="1"/>
                <c:pt idx="0">
                  <c:v>Мангистауская </c:v>
                </c:pt>
              </c:strCache>
            </c:strRef>
          </c:tx>
          <c:spPr>
            <a:solidFill>
              <a:schemeClr val="accent1"/>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38</c:v>
                </c:pt>
                <c:pt idx="1">
                  <c:v>119</c:v>
                </c:pt>
                <c:pt idx="2">
                  <c:v>84</c:v>
                </c:pt>
                <c:pt idx="3">
                  <c:v>44</c:v>
                </c:pt>
              </c:numCache>
            </c:numRef>
          </c:val>
          <c:extLst>
            <c:ext xmlns:c16="http://schemas.microsoft.com/office/drawing/2014/chart" uri="{C3380CC4-5D6E-409C-BE32-E72D297353CC}">
              <c16:uniqueId val="{00000000-07F6-4334-858D-A5F75237DF84}"/>
            </c:ext>
          </c:extLst>
        </c:ser>
        <c:ser>
          <c:idx val="1"/>
          <c:order val="1"/>
          <c:tx>
            <c:strRef>
              <c:f>Лист1!$C$1</c:f>
              <c:strCache>
                <c:ptCount val="1"/>
                <c:pt idx="0">
                  <c:v>Кызылординская</c:v>
                </c:pt>
              </c:strCache>
            </c:strRef>
          </c:tx>
          <c:spPr>
            <a:solidFill>
              <a:schemeClr val="accent2"/>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147</c:v>
                </c:pt>
                <c:pt idx="1">
                  <c:v>504</c:v>
                </c:pt>
                <c:pt idx="2">
                  <c:v>429</c:v>
                </c:pt>
                <c:pt idx="3">
                  <c:v>230</c:v>
                </c:pt>
              </c:numCache>
            </c:numRef>
          </c:val>
          <c:extLst>
            <c:ext xmlns:c16="http://schemas.microsoft.com/office/drawing/2014/chart" uri="{C3380CC4-5D6E-409C-BE32-E72D297353CC}">
              <c16:uniqueId val="{00000001-07F6-4334-858D-A5F75237DF84}"/>
            </c:ext>
          </c:extLst>
        </c:ser>
        <c:ser>
          <c:idx val="2"/>
          <c:order val="2"/>
          <c:tx>
            <c:strRef>
              <c:f>Лист1!$D$1</c:f>
              <c:strCache>
                <c:ptCount val="1"/>
                <c:pt idx="0">
                  <c:v>Туркестанская</c:v>
                </c:pt>
              </c:strCache>
            </c:strRef>
          </c:tx>
          <c:spPr>
            <a:solidFill>
              <a:schemeClr val="accent3"/>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604</c:v>
                </c:pt>
                <c:pt idx="1">
                  <c:v>1546</c:v>
                </c:pt>
                <c:pt idx="2">
                  <c:v>1536</c:v>
                </c:pt>
                <c:pt idx="3">
                  <c:v>1084</c:v>
                </c:pt>
              </c:numCache>
            </c:numRef>
          </c:val>
          <c:extLst>
            <c:ext xmlns:c16="http://schemas.microsoft.com/office/drawing/2014/chart" uri="{C3380CC4-5D6E-409C-BE32-E72D297353CC}">
              <c16:uniqueId val="{00000002-07F6-4334-858D-A5F75237DF84}"/>
            </c:ext>
          </c:extLst>
        </c:ser>
        <c:ser>
          <c:idx val="3"/>
          <c:order val="3"/>
          <c:tx>
            <c:strRef>
              <c:f>Лист1!$E$1</c:f>
              <c:strCache>
                <c:ptCount val="1"/>
                <c:pt idx="0">
                  <c:v>Жамбылская</c:v>
                </c:pt>
              </c:strCache>
            </c:strRef>
          </c:tx>
          <c:spPr>
            <a:solidFill>
              <a:schemeClr val="accent4"/>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Лист1!$E$2:$E$5</c:f>
              <c:numCache>
                <c:formatCode>General</c:formatCode>
                <c:ptCount val="4"/>
                <c:pt idx="0">
                  <c:v>206</c:v>
                </c:pt>
                <c:pt idx="1">
                  <c:v>591</c:v>
                </c:pt>
                <c:pt idx="2">
                  <c:v>483</c:v>
                </c:pt>
                <c:pt idx="3">
                  <c:v>437</c:v>
                </c:pt>
              </c:numCache>
            </c:numRef>
          </c:val>
          <c:extLst>
            <c:ext xmlns:c16="http://schemas.microsoft.com/office/drawing/2014/chart" uri="{C3380CC4-5D6E-409C-BE32-E72D297353CC}">
              <c16:uniqueId val="{00000003-07F6-4334-858D-A5F75237DF84}"/>
            </c:ext>
          </c:extLst>
        </c:ser>
        <c:ser>
          <c:idx val="4"/>
          <c:order val="4"/>
          <c:tx>
            <c:strRef>
              <c:f>Лист1!$F$1</c:f>
              <c:strCache>
                <c:ptCount val="1"/>
                <c:pt idx="0">
                  <c:v>Алматинская</c:v>
                </c:pt>
              </c:strCache>
            </c:strRef>
          </c:tx>
          <c:spPr>
            <a:solidFill>
              <a:schemeClr val="accent5"/>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Лист1!$F$2:$F$5</c:f>
              <c:numCache>
                <c:formatCode>General</c:formatCode>
                <c:ptCount val="4"/>
                <c:pt idx="0">
                  <c:v>190</c:v>
                </c:pt>
                <c:pt idx="1">
                  <c:v>390</c:v>
                </c:pt>
                <c:pt idx="2">
                  <c:v>420</c:v>
                </c:pt>
                <c:pt idx="3">
                  <c:v>379</c:v>
                </c:pt>
              </c:numCache>
            </c:numRef>
          </c:val>
          <c:extLst>
            <c:ext xmlns:c16="http://schemas.microsoft.com/office/drawing/2014/chart" uri="{C3380CC4-5D6E-409C-BE32-E72D297353CC}">
              <c16:uniqueId val="{00000004-07F6-4334-858D-A5F75237DF84}"/>
            </c:ext>
          </c:extLst>
        </c:ser>
        <c:ser>
          <c:idx val="5"/>
          <c:order val="5"/>
          <c:tx>
            <c:strRef>
              <c:f>Лист1!$G$1</c:f>
              <c:strCache>
                <c:ptCount val="1"/>
                <c:pt idx="0">
                  <c:v>г.Нур-Султан</c:v>
                </c:pt>
              </c:strCache>
            </c:strRef>
          </c:tx>
          <c:spPr>
            <a:solidFill>
              <a:schemeClr val="accent6"/>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Лист1!$G$2:$G$5</c:f>
              <c:numCache>
                <c:formatCode>General</c:formatCode>
                <c:ptCount val="4"/>
                <c:pt idx="0">
                  <c:v>0</c:v>
                </c:pt>
                <c:pt idx="1">
                  <c:v>0</c:v>
                </c:pt>
                <c:pt idx="2">
                  <c:v>1712</c:v>
                </c:pt>
                <c:pt idx="3">
                  <c:v>738</c:v>
                </c:pt>
              </c:numCache>
            </c:numRef>
          </c:val>
          <c:extLst>
            <c:ext xmlns:c16="http://schemas.microsoft.com/office/drawing/2014/chart" uri="{C3380CC4-5D6E-409C-BE32-E72D297353CC}">
              <c16:uniqueId val="{00000005-07F6-4334-858D-A5F75237DF84}"/>
            </c:ext>
          </c:extLst>
        </c:ser>
        <c:ser>
          <c:idx val="6"/>
          <c:order val="6"/>
          <c:tx>
            <c:strRef>
              <c:f>Лист1!$H$1</c:f>
              <c:strCache>
                <c:ptCount val="1"/>
                <c:pt idx="0">
                  <c:v>г.Шымкент</c:v>
                </c:pt>
              </c:strCache>
            </c:strRef>
          </c:tx>
          <c:spPr>
            <a:solidFill>
              <a:schemeClr val="accent1">
                <a:lumMod val="60000"/>
              </a:schemeClr>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Лист1!$H$2:$H$5</c:f>
              <c:numCache>
                <c:formatCode>General</c:formatCode>
                <c:ptCount val="4"/>
                <c:pt idx="0">
                  <c:v>0</c:v>
                </c:pt>
                <c:pt idx="1">
                  <c:v>207</c:v>
                </c:pt>
                <c:pt idx="2">
                  <c:v>468</c:v>
                </c:pt>
                <c:pt idx="3">
                  <c:v>326</c:v>
                </c:pt>
              </c:numCache>
            </c:numRef>
          </c:val>
          <c:extLst>
            <c:ext xmlns:c16="http://schemas.microsoft.com/office/drawing/2014/chart" uri="{C3380CC4-5D6E-409C-BE32-E72D297353CC}">
              <c16:uniqueId val="{00000006-07F6-4334-858D-A5F75237DF84}"/>
            </c:ext>
          </c:extLst>
        </c:ser>
        <c:ser>
          <c:idx val="7"/>
          <c:order val="7"/>
          <c:tx>
            <c:strRef>
              <c:f>Лист1!$I$1</c:f>
              <c:strCache>
                <c:ptCount val="1"/>
                <c:pt idx="0">
                  <c:v>г.Алматы</c:v>
                </c:pt>
              </c:strCache>
            </c:strRef>
          </c:tx>
          <c:spPr>
            <a:solidFill>
              <a:schemeClr val="accent2">
                <a:lumMod val="60000"/>
              </a:schemeClr>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Лист1!$I$2:$I$5</c:f>
              <c:numCache>
                <c:formatCode>General</c:formatCode>
                <c:ptCount val="4"/>
                <c:pt idx="3">
                  <c:v>78</c:v>
                </c:pt>
              </c:numCache>
            </c:numRef>
          </c:val>
          <c:extLst>
            <c:ext xmlns:c16="http://schemas.microsoft.com/office/drawing/2014/chart" uri="{C3380CC4-5D6E-409C-BE32-E72D297353CC}">
              <c16:uniqueId val="{00000007-07F6-4334-858D-A5F75237DF84}"/>
            </c:ext>
          </c:extLst>
        </c:ser>
        <c:dLbls>
          <c:showLegendKey val="0"/>
          <c:showVal val="0"/>
          <c:showCatName val="0"/>
          <c:showSerName val="0"/>
          <c:showPercent val="0"/>
          <c:showBubbleSize val="0"/>
        </c:dLbls>
        <c:gapWidth val="219"/>
        <c:overlap val="-27"/>
        <c:axId val="201713920"/>
        <c:axId val="210833792"/>
      </c:barChart>
      <c:catAx>
        <c:axId val="201713920"/>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ru-RU" sz="700">
                    <a:solidFill>
                      <a:sysClr val="windowText" lastClr="000000"/>
                    </a:solidFill>
                  </a:rPr>
                  <a:t>годы</a:t>
                </a:r>
              </a:p>
            </c:rich>
          </c:tx>
          <c:layout>
            <c:manualLayout>
              <c:xMode val="edge"/>
              <c:yMode val="edge"/>
              <c:x val="0.93064140419947505"/>
              <c:y val="0.7969401428017235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ru-RU"/>
          </a:p>
        </c:txPr>
        <c:crossAx val="210833792"/>
        <c:crosses val="autoZero"/>
        <c:auto val="1"/>
        <c:lblAlgn val="ctr"/>
        <c:lblOffset val="100"/>
        <c:noMultiLvlLbl val="0"/>
      </c:catAx>
      <c:valAx>
        <c:axId val="210833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r>
                  <a:rPr lang="ru-RU" sz="600">
                    <a:solidFill>
                      <a:sysClr val="windowText" lastClr="000000"/>
                    </a:solidFill>
                  </a:rPr>
                  <a:t>чел.</a:t>
                </a:r>
              </a:p>
            </c:rich>
          </c:tx>
          <c:layout>
            <c:manualLayout>
              <c:xMode val="edge"/>
              <c:yMode val="edge"/>
              <c:x val="1.1574074074074073E-2"/>
              <c:y val="0.6938080133348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ru-RU"/>
          </a:p>
        </c:txPr>
        <c:crossAx val="201713920"/>
        <c:crosses val="autoZero"/>
        <c:crossBetween val="between"/>
      </c:valAx>
      <c:spPr>
        <a:noFill/>
        <a:ln>
          <a:noFill/>
        </a:ln>
        <a:effectLst/>
      </c:spPr>
    </c:plotArea>
    <c:legend>
      <c:legendPos val="b"/>
      <c:layout>
        <c:manualLayout>
          <c:xMode val="edge"/>
          <c:yMode val="edge"/>
          <c:x val="9.7845581802274689E-3"/>
          <c:y val="0.856572548937375"/>
          <c:w val="0.97348643919510058"/>
          <c:h val="0.1307988299065812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65505586867029"/>
          <c:y val="2.9203537057867768E-2"/>
          <c:w val="0.32687073662435612"/>
          <c:h val="0.9455756239801677"/>
        </c:manualLayout>
      </c:layout>
      <c:doughnutChart>
        <c:varyColors val="1"/>
        <c:ser>
          <c:idx val="0"/>
          <c:order val="0"/>
          <c:tx>
            <c:strRef>
              <c:f>Лист1!$B$1</c:f>
              <c:strCache>
                <c:ptCount val="1"/>
                <c:pt idx="0">
                  <c:v>Продажи</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AB7-48ED-9F4C-CCC49C2903B0}"/>
              </c:ext>
            </c:extLst>
          </c:dPt>
          <c:dPt>
            <c:idx val="1"/>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AB7-48ED-9F4C-CCC49C2903B0}"/>
              </c:ext>
            </c:extLst>
          </c:dPt>
          <c:dPt>
            <c:idx val="2"/>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AB7-48ED-9F4C-CCC49C2903B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AB7-48ED-9F4C-CCC49C2903B0}"/>
              </c:ext>
            </c:extLst>
          </c:dPt>
          <c:dPt>
            <c:idx val="4"/>
            <c:bubble3D val="0"/>
            <c:spPr>
              <a:solidFill>
                <a:srgbClr val="00B0F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CAB7-48ED-9F4C-CCC49C2903B0}"/>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CAB7-48ED-9F4C-CCC49C2903B0}"/>
              </c:ext>
            </c:extLst>
          </c:dPt>
          <c:dPt>
            <c:idx val="6"/>
            <c:bubble3D val="0"/>
            <c:spPr>
              <a:solidFill>
                <a:srgbClr val="00B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CAB7-48ED-9F4C-CCC49C2903B0}"/>
              </c:ext>
            </c:extLst>
          </c:dPt>
          <c:dPt>
            <c:idx val="7"/>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CAB7-48ED-9F4C-CCC49C2903B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Мангистауская</c:v>
                </c:pt>
                <c:pt idx="1">
                  <c:v>Кызылординская</c:v>
                </c:pt>
                <c:pt idx="2">
                  <c:v>Туркестанская</c:v>
                </c:pt>
                <c:pt idx="3">
                  <c:v>Жамбылская</c:v>
                </c:pt>
                <c:pt idx="4">
                  <c:v>Алматинская</c:v>
                </c:pt>
                <c:pt idx="5">
                  <c:v>г.Шымкент</c:v>
                </c:pt>
                <c:pt idx="6">
                  <c:v>г.Алматы</c:v>
                </c:pt>
                <c:pt idx="7">
                  <c:v>г.Нур-Султан</c:v>
                </c:pt>
              </c:strCache>
            </c:strRef>
          </c:cat>
          <c:val>
            <c:numRef>
              <c:f>Лист1!$B$2:$B$9</c:f>
              <c:numCache>
                <c:formatCode>General</c:formatCode>
                <c:ptCount val="8"/>
                <c:pt idx="0">
                  <c:v>285</c:v>
                </c:pt>
                <c:pt idx="1">
                  <c:v>1355</c:v>
                </c:pt>
                <c:pt idx="2">
                  <c:v>4770</c:v>
                </c:pt>
                <c:pt idx="3">
                  <c:v>1717</c:v>
                </c:pt>
                <c:pt idx="4">
                  <c:v>3291</c:v>
                </c:pt>
                <c:pt idx="5">
                  <c:v>1001</c:v>
                </c:pt>
                <c:pt idx="6">
                  <c:v>112</c:v>
                </c:pt>
                <c:pt idx="7">
                  <c:v>2450</c:v>
                </c:pt>
              </c:numCache>
            </c:numRef>
          </c:val>
          <c:extLst>
            <c:ext xmlns:c16="http://schemas.microsoft.com/office/drawing/2014/chart" uri="{C3380CC4-5D6E-409C-BE32-E72D297353CC}">
              <c16:uniqueId val="{00000010-CAB7-48ED-9F4C-CCC49C2903B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Entry>
      <c:legendEntry>
        <c:idx val="4"/>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Entry>
      <c:legendEntry>
        <c:idx val="5"/>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Entry>
      <c:legendEntry>
        <c:idx val="6"/>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Entry>
      <c:legendEntry>
        <c:idx val="7"/>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Entry>
      <c:layout>
        <c:manualLayout>
          <c:xMode val="edge"/>
          <c:yMode val="edge"/>
          <c:x val="0.60237410384730683"/>
          <c:y val="5.0441361916771753E-2"/>
          <c:w val="0.37938431192177696"/>
          <c:h val="0.93526890475386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11743712758797"/>
          <c:y val="3.8277511961722487E-2"/>
          <c:w val="0.82970929838589458"/>
          <c:h val="0.70607090381644877"/>
        </c:manualLayout>
      </c:layout>
      <c:bar3DChart>
        <c:barDir val="bar"/>
        <c:grouping val="clustered"/>
        <c:varyColors val="0"/>
        <c:ser>
          <c:idx val="0"/>
          <c:order val="0"/>
          <c:tx>
            <c:strRef>
              <c:f>Лист1!$D$1:$D$2</c:f>
              <c:strCache>
                <c:ptCount val="2"/>
                <c:pt idx="0">
                  <c:v>общее количество грантов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Лист1!$A$3:$A$9</c:f>
              <c:strCache>
                <c:ptCount val="7"/>
                <c:pt idx="0">
                  <c:v>2014-2015</c:v>
                </c:pt>
                <c:pt idx="1">
                  <c:v>2015-2016</c:v>
                </c:pt>
                <c:pt idx="2">
                  <c:v>2016-2017</c:v>
                </c:pt>
                <c:pt idx="3">
                  <c:v>2017-2018</c:v>
                </c:pt>
                <c:pt idx="4">
                  <c:v>2018-2019</c:v>
                </c:pt>
                <c:pt idx="5">
                  <c:v>2019-2020</c:v>
                </c:pt>
                <c:pt idx="6">
                  <c:v>2020-2021</c:v>
                </c:pt>
              </c:strCache>
            </c:strRef>
          </c:cat>
          <c:val>
            <c:numRef>
              <c:f>Лист1!$D$3:$D$9</c:f>
              <c:numCache>
                <c:formatCode>General</c:formatCode>
                <c:ptCount val="7"/>
                <c:pt idx="0">
                  <c:v>2050</c:v>
                </c:pt>
                <c:pt idx="1">
                  <c:v>6200</c:v>
                </c:pt>
                <c:pt idx="2">
                  <c:v>4212</c:v>
                </c:pt>
                <c:pt idx="3">
                  <c:v>4489</c:v>
                </c:pt>
                <c:pt idx="4">
                  <c:v>5804</c:v>
                </c:pt>
                <c:pt idx="5">
                  <c:v>5849</c:v>
                </c:pt>
                <c:pt idx="6">
                  <c:v>5116</c:v>
                </c:pt>
              </c:numCache>
            </c:numRef>
          </c:val>
          <c:extLst>
            <c:ext xmlns:c16="http://schemas.microsoft.com/office/drawing/2014/chart" uri="{C3380CC4-5D6E-409C-BE32-E72D297353CC}">
              <c16:uniqueId val="{00000000-D0B2-4544-9630-94D114F9C26C}"/>
            </c:ext>
          </c:extLst>
        </c:ser>
        <c:ser>
          <c:idx val="1"/>
          <c:order val="1"/>
          <c:tx>
            <c:strRef>
              <c:f>Лист1!$B$1:$B$2</c:f>
              <c:strCache>
                <c:ptCount val="2"/>
                <c:pt idx="1">
                  <c:v>количество грантов  вузов</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Лист1!$A$3:$A$9</c:f>
              <c:strCache>
                <c:ptCount val="7"/>
                <c:pt idx="0">
                  <c:v>2014-2015</c:v>
                </c:pt>
                <c:pt idx="1">
                  <c:v>2015-2016</c:v>
                </c:pt>
                <c:pt idx="2">
                  <c:v>2016-2017</c:v>
                </c:pt>
                <c:pt idx="3">
                  <c:v>2017-2018</c:v>
                </c:pt>
                <c:pt idx="4">
                  <c:v>2018-2019</c:v>
                </c:pt>
                <c:pt idx="5">
                  <c:v>2019-2020</c:v>
                </c:pt>
                <c:pt idx="6">
                  <c:v>2020-2021</c:v>
                </c:pt>
              </c:strCache>
            </c:strRef>
          </c:cat>
          <c:val>
            <c:numRef>
              <c:f>Лист1!$B$3:$B$9</c:f>
              <c:numCache>
                <c:formatCode>General</c:formatCode>
                <c:ptCount val="7"/>
                <c:pt idx="0">
                  <c:v>1050</c:v>
                </c:pt>
                <c:pt idx="1">
                  <c:v>5000</c:v>
                </c:pt>
                <c:pt idx="2">
                  <c:v>3162</c:v>
                </c:pt>
                <c:pt idx="3">
                  <c:v>3769</c:v>
                </c:pt>
                <c:pt idx="4">
                  <c:v>5089</c:v>
                </c:pt>
                <c:pt idx="5">
                  <c:v>5109</c:v>
                </c:pt>
                <c:pt idx="6">
                  <c:v>5116</c:v>
                </c:pt>
              </c:numCache>
            </c:numRef>
          </c:val>
          <c:extLst>
            <c:ext xmlns:c16="http://schemas.microsoft.com/office/drawing/2014/chart" uri="{C3380CC4-5D6E-409C-BE32-E72D297353CC}">
              <c16:uniqueId val="{00000001-D0B2-4544-9630-94D114F9C26C}"/>
            </c:ext>
          </c:extLst>
        </c:ser>
        <c:ser>
          <c:idx val="2"/>
          <c:order val="2"/>
          <c:tx>
            <c:strRef>
              <c:f>Лист1!$C$1:$C$2</c:f>
              <c:strCache>
                <c:ptCount val="2"/>
                <c:pt idx="1">
                  <c:v>количество грантов  колледжей</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Лист1!$A$3:$A$9</c:f>
              <c:strCache>
                <c:ptCount val="7"/>
                <c:pt idx="0">
                  <c:v>2014-2015</c:v>
                </c:pt>
                <c:pt idx="1">
                  <c:v>2015-2016</c:v>
                </c:pt>
                <c:pt idx="2">
                  <c:v>2016-2017</c:v>
                </c:pt>
                <c:pt idx="3">
                  <c:v>2017-2018</c:v>
                </c:pt>
                <c:pt idx="4">
                  <c:v>2018-2019</c:v>
                </c:pt>
                <c:pt idx="5">
                  <c:v>2019-2020</c:v>
                </c:pt>
                <c:pt idx="6">
                  <c:v>2020-2021</c:v>
                </c:pt>
              </c:strCache>
            </c:strRef>
          </c:cat>
          <c:val>
            <c:numRef>
              <c:f>Лист1!$C$3:$C$9</c:f>
              <c:numCache>
                <c:formatCode>General</c:formatCode>
                <c:ptCount val="7"/>
                <c:pt idx="0">
                  <c:v>1000</c:v>
                </c:pt>
                <c:pt idx="1">
                  <c:v>1200</c:v>
                </c:pt>
                <c:pt idx="2">
                  <c:v>1050</c:v>
                </c:pt>
                <c:pt idx="3">
                  <c:v>720</c:v>
                </c:pt>
                <c:pt idx="4">
                  <c:v>715</c:v>
                </c:pt>
                <c:pt idx="5">
                  <c:v>740</c:v>
                </c:pt>
                <c:pt idx="6">
                  <c:v>0</c:v>
                </c:pt>
              </c:numCache>
            </c:numRef>
          </c:val>
          <c:extLst>
            <c:ext xmlns:c16="http://schemas.microsoft.com/office/drawing/2014/chart" uri="{C3380CC4-5D6E-409C-BE32-E72D297353CC}">
              <c16:uniqueId val="{00000002-D0B2-4544-9630-94D114F9C26C}"/>
            </c:ext>
          </c:extLst>
        </c:ser>
        <c:dLbls>
          <c:showLegendKey val="0"/>
          <c:showVal val="0"/>
          <c:showCatName val="0"/>
          <c:showSerName val="0"/>
          <c:showPercent val="0"/>
          <c:showBubbleSize val="0"/>
        </c:dLbls>
        <c:gapWidth val="150"/>
        <c:shape val="box"/>
        <c:axId val="211161088"/>
        <c:axId val="211162624"/>
        <c:axId val="0"/>
      </c:bar3DChart>
      <c:catAx>
        <c:axId val="21116108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1162624"/>
        <c:crosses val="autoZero"/>
        <c:auto val="1"/>
        <c:lblAlgn val="ctr"/>
        <c:lblOffset val="100"/>
        <c:noMultiLvlLbl val="0"/>
      </c:catAx>
      <c:valAx>
        <c:axId val="21116262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211161088"/>
        <c:crosses val="autoZero"/>
        <c:crossBetween val="between"/>
      </c:valAx>
      <c:spPr>
        <a:noFill/>
        <a:ln>
          <a:noFill/>
        </a:ln>
        <a:effectLst/>
      </c:spPr>
    </c:plotArea>
    <c:legend>
      <c:legendPos val="b"/>
      <c:layout>
        <c:manualLayout>
          <c:xMode val="edge"/>
          <c:yMode val="edge"/>
          <c:x val="4.9999954824923996E-2"/>
          <c:y val="0.85406623215160304"/>
          <c:w val="0.899999909649848"/>
          <c:h val="0.133174597194489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606998558509666E-2"/>
          <c:y val="2.4216347956505492E-2"/>
          <c:w val="0.91276115060614516"/>
          <c:h val="0.70587574643582651"/>
        </c:manualLayout>
      </c:layout>
      <c:lineChart>
        <c:grouping val="standard"/>
        <c:varyColors val="0"/>
        <c:ser>
          <c:idx val="0"/>
          <c:order val="0"/>
          <c:tx>
            <c:strRef>
              <c:f>Лист1!$B$1</c:f>
              <c:strCache>
                <c:ptCount val="1"/>
                <c:pt idx="0">
                  <c:v>Костанайская</c:v>
                </c:pt>
              </c:strCache>
            </c:strRef>
          </c:tx>
          <c:cat>
            <c:numRef>
              <c:f>Лист1!$A$2:$A$12</c:f>
              <c:numCache>
                <c:formatCode>General</c:formatCode>
                <c:ptCount val="11"/>
                <c:pt idx="0">
                  <c:v>2000</c:v>
                </c:pt>
                <c:pt idx="1">
                  <c:v>2002</c:v>
                </c:pt>
                <c:pt idx="2">
                  <c:v>2004</c:v>
                </c:pt>
                <c:pt idx="3">
                  <c:v>2006</c:v>
                </c:pt>
                <c:pt idx="4">
                  <c:v>2008</c:v>
                </c:pt>
                <c:pt idx="5">
                  <c:v>2010</c:v>
                </c:pt>
                <c:pt idx="6">
                  <c:v>2012</c:v>
                </c:pt>
                <c:pt idx="7">
                  <c:v>2014</c:v>
                </c:pt>
                <c:pt idx="8">
                  <c:v>2016</c:v>
                </c:pt>
                <c:pt idx="9">
                  <c:v>2018</c:v>
                </c:pt>
                <c:pt idx="10">
                  <c:v>2020</c:v>
                </c:pt>
              </c:numCache>
            </c:numRef>
          </c:cat>
          <c:val>
            <c:numRef>
              <c:f>Лист1!$B$2:$B$12</c:f>
              <c:numCache>
                <c:formatCode>General</c:formatCode>
                <c:ptCount val="11"/>
                <c:pt idx="0">
                  <c:v>552.79999999999995</c:v>
                </c:pt>
                <c:pt idx="1">
                  <c:v>498.1</c:v>
                </c:pt>
                <c:pt idx="2">
                  <c:v>497</c:v>
                </c:pt>
                <c:pt idx="3">
                  <c:v>482</c:v>
                </c:pt>
                <c:pt idx="4">
                  <c:v>434.2</c:v>
                </c:pt>
                <c:pt idx="5">
                  <c:v>442.3</c:v>
                </c:pt>
                <c:pt idx="6">
                  <c:v>448.7</c:v>
                </c:pt>
                <c:pt idx="7">
                  <c:v>457.6</c:v>
                </c:pt>
                <c:pt idx="8">
                  <c:v>468.1</c:v>
                </c:pt>
                <c:pt idx="9">
                  <c:v>474.2</c:v>
                </c:pt>
                <c:pt idx="10">
                  <c:v>478.9</c:v>
                </c:pt>
              </c:numCache>
            </c:numRef>
          </c:val>
          <c:smooth val="0"/>
          <c:extLst>
            <c:ext xmlns:c16="http://schemas.microsoft.com/office/drawing/2014/chart" uri="{C3380CC4-5D6E-409C-BE32-E72D297353CC}">
              <c16:uniqueId val="{00000000-D584-48D6-8959-7CA8AF72FEE1}"/>
            </c:ext>
          </c:extLst>
        </c:ser>
        <c:ser>
          <c:idx val="1"/>
          <c:order val="1"/>
          <c:tx>
            <c:strRef>
              <c:f>Лист1!$C$1</c:f>
              <c:strCache>
                <c:ptCount val="1"/>
                <c:pt idx="0">
                  <c:v>СКО</c:v>
                </c:pt>
              </c:strCache>
            </c:strRef>
          </c:tx>
          <c:cat>
            <c:numRef>
              <c:f>Лист1!$A$2:$A$12</c:f>
              <c:numCache>
                <c:formatCode>General</c:formatCode>
                <c:ptCount val="11"/>
                <c:pt idx="0">
                  <c:v>2000</c:v>
                </c:pt>
                <c:pt idx="1">
                  <c:v>2002</c:v>
                </c:pt>
                <c:pt idx="2">
                  <c:v>2004</c:v>
                </c:pt>
                <c:pt idx="3">
                  <c:v>2006</c:v>
                </c:pt>
                <c:pt idx="4">
                  <c:v>2008</c:v>
                </c:pt>
                <c:pt idx="5">
                  <c:v>2010</c:v>
                </c:pt>
                <c:pt idx="6">
                  <c:v>2012</c:v>
                </c:pt>
                <c:pt idx="7">
                  <c:v>2014</c:v>
                </c:pt>
                <c:pt idx="8">
                  <c:v>2016</c:v>
                </c:pt>
                <c:pt idx="9">
                  <c:v>2018</c:v>
                </c:pt>
                <c:pt idx="10">
                  <c:v>2020</c:v>
                </c:pt>
              </c:numCache>
            </c:numRef>
          </c:cat>
          <c:val>
            <c:numRef>
              <c:f>Лист1!$C$2:$C$12</c:f>
              <c:numCache>
                <c:formatCode>General</c:formatCode>
                <c:ptCount val="11"/>
                <c:pt idx="0">
                  <c:v>268.2</c:v>
                </c:pt>
                <c:pt idx="1">
                  <c:v>258.39999999999969</c:v>
                </c:pt>
                <c:pt idx="2">
                  <c:v>237.1</c:v>
                </c:pt>
                <c:pt idx="3">
                  <c:v>228.9</c:v>
                </c:pt>
                <c:pt idx="4">
                  <c:v>230</c:v>
                </c:pt>
                <c:pt idx="5">
                  <c:v>238.5</c:v>
                </c:pt>
                <c:pt idx="6">
                  <c:v>238.9</c:v>
                </c:pt>
                <c:pt idx="7">
                  <c:v>242.3</c:v>
                </c:pt>
                <c:pt idx="8">
                  <c:v>249.1</c:v>
                </c:pt>
                <c:pt idx="9">
                  <c:v>252.2</c:v>
                </c:pt>
                <c:pt idx="10">
                  <c:v>252.8</c:v>
                </c:pt>
              </c:numCache>
            </c:numRef>
          </c:val>
          <c:smooth val="0"/>
          <c:extLst>
            <c:ext xmlns:c16="http://schemas.microsoft.com/office/drawing/2014/chart" uri="{C3380CC4-5D6E-409C-BE32-E72D297353CC}">
              <c16:uniqueId val="{00000001-D584-48D6-8959-7CA8AF72FEE1}"/>
            </c:ext>
          </c:extLst>
        </c:ser>
        <c:ser>
          <c:idx val="2"/>
          <c:order val="2"/>
          <c:tx>
            <c:strRef>
              <c:f>Лист1!$D$1</c:f>
              <c:strCache>
                <c:ptCount val="1"/>
                <c:pt idx="0">
                  <c:v>Павлодарская</c:v>
                </c:pt>
              </c:strCache>
            </c:strRef>
          </c:tx>
          <c:cat>
            <c:numRef>
              <c:f>Лист1!$A$2:$A$12</c:f>
              <c:numCache>
                <c:formatCode>General</c:formatCode>
                <c:ptCount val="11"/>
                <c:pt idx="0">
                  <c:v>2000</c:v>
                </c:pt>
                <c:pt idx="1">
                  <c:v>2002</c:v>
                </c:pt>
                <c:pt idx="2">
                  <c:v>2004</c:v>
                </c:pt>
                <c:pt idx="3">
                  <c:v>2006</c:v>
                </c:pt>
                <c:pt idx="4">
                  <c:v>2008</c:v>
                </c:pt>
                <c:pt idx="5">
                  <c:v>2010</c:v>
                </c:pt>
                <c:pt idx="6">
                  <c:v>2012</c:v>
                </c:pt>
                <c:pt idx="7">
                  <c:v>2014</c:v>
                </c:pt>
                <c:pt idx="8">
                  <c:v>2016</c:v>
                </c:pt>
                <c:pt idx="9">
                  <c:v>2018</c:v>
                </c:pt>
                <c:pt idx="10">
                  <c:v>2020</c:v>
                </c:pt>
              </c:numCache>
            </c:numRef>
          </c:cat>
          <c:val>
            <c:numRef>
              <c:f>Лист1!$D$2:$D$12</c:f>
              <c:numCache>
                <c:formatCode>General</c:formatCode>
                <c:ptCount val="11"/>
                <c:pt idx="0">
                  <c:v>496</c:v>
                </c:pt>
                <c:pt idx="1">
                  <c:v>482.9</c:v>
                </c:pt>
                <c:pt idx="2">
                  <c:v>485.5</c:v>
                </c:pt>
                <c:pt idx="3">
                  <c:v>491.1</c:v>
                </c:pt>
                <c:pt idx="4">
                  <c:v>492.7</c:v>
                </c:pt>
                <c:pt idx="5">
                  <c:v>510.3</c:v>
                </c:pt>
                <c:pt idx="6">
                  <c:v>516.4</c:v>
                </c:pt>
                <c:pt idx="7">
                  <c:v>527.5</c:v>
                </c:pt>
                <c:pt idx="8">
                  <c:v>534.6</c:v>
                </c:pt>
                <c:pt idx="9">
                  <c:v>532.79999999999995</c:v>
                </c:pt>
                <c:pt idx="10">
                  <c:v>531</c:v>
                </c:pt>
              </c:numCache>
            </c:numRef>
          </c:val>
          <c:smooth val="0"/>
          <c:extLst>
            <c:ext xmlns:c16="http://schemas.microsoft.com/office/drawing/2014/chart" uri="{C3380CC4-5D6E-409C-BE32-E72D297353CC}">
              <c16:uniqueId val="{00000002-D584-48D6-8959-7CA8AF72FEE1}"/>
            </c:ext>
          </c:extLst>
        </c:ser>
        <c:ser>
          <c:idx val="3"/>
          <c:order val="3"/>
          <c:tx>
            <c:strRef>
              <c:f>Лист1!$E$1</c:f>
              <c:strCache>
                <c:ptCount val="1"/>
                <c:pt idx="0">
                  <c:v>Акмолинская</c:v>
                </c:pt>
              </c:strCache>
            </c:strRef>
          </c:tx>
          <c:cat>
            <c:numRef>
              <c:f>Лист1!$A$2:$A$12</c:f>
              <c:numCache>
                <c:formatCode>General</c:formatCode>
                <c:ptCount val="11"/>
                <c:pt idx="0">
                  <c:v>2000</c:v>
                </c:pt>
                <c:pt idx="1">
                  <c:v>2002</c:v>
                </c:pt>
                <c:pt idx="2">
                  <c:v>2004</c:v>
                </c:pt>
                <c:pt idx="3">
                  <c:v>2006</c:v>
                </c:pt>
                <c:pt idx="4">
                  <c:v>2008</c:v>
                </c:pt>
                <c:pt idx="5">
                  <c:v>2010</c:v>
                </c:pt>
                <c:pt idx="6">
                  <c:v>2012</c:v>
                </c:pt>
                <c:pt idx="7">
                  <c:v>2014</c:v>
                </c:pt>
                <c:pt idx="8">
                  <c:v>2016</c:v>
                </c:pt>
                <c:pt idx="9">
                  <c:v>2018</c:v>
                </c:pt>
                <c:pt idx="10">
                  <c:v>2020</c:v>
                </c:pt>
              </c:numCache>
            </c:numRef>
          </c:cat>
          <c:val>
            <c:numRef>
              <c:f>Лист1!$E$2:$E$12</c:f>
              <c:numCache>
                <c:formatCode>General</c:formatCode>
                <c:ptCount val="11"/>
                <c:pt idx="0">
                  <c:v>362.8</c:v>
                </c:pt>
                <c:pt idx="1">
                  <c:v>347.1</c:v>
                </c:pt>
                <c:pt idx="2">
                  <c:v>350.7</c:v>
                </c:pt>
                <c:pt idx="3">
                  <c:v>356.4</c:v>
                </c:pt>
                <c:pt idx="4">
                  <c:v>333.5</c:v>
                </c:pt>
                <c:pt idx="5">
                  <c:v>342.4</c:v>
                </c:pt>
                <c:pt idx="6">
                  <c:v>343</c:v>
                </c:pt>
                <c:pt idx="7">
                  <c:v>346.9</c:v>
                </c:pt>
                <c:pt idx="8">
                  <c:v>350</c:v>
                </c:pt>
                <c:pt idx="9">
                  <c:v>348.5</c:v>
                </c:pt>
                <c:pt idx="10">
                  <c:v>348.1</c:v>
                </c:pt>
              </c:numCache>
            </c:numRef>
          </c:val>
          <c:smooth val="0"/>
          <c:extLst>
            <c:ext xmlns:c16="http://schemas.microsoft.com/office/drawing/2014/chart" uri="{C3380CC4-5D6E-409C-BE32-E72D297353CC}">
              <c16:uniqueId val="{00000003-D584-48D6-8959-7CA8AF72FEE1}"/>
            </c:ext>
          </c:extLst>
        </c:ser>
        <c:ser>
          <c:idx val="4"/>
          <c:order val="4"/>
          <c:tx>
            <c:strRef>
              <c:f>Лист1!$F$1</c:f>
              <c:strCache>
                <c:ptCount val="1"/>
                <c:pt idx="0">
                  <c:v>г.Нур-Султан</c:v>
                </c:pt>
              </c:strCache>
            </c:strRef>
          </c:tx>
          <c:spPr>
            <a:ln>
              <a:solidFill>
                <a:srgbClr val="FFC000"/>
              </a:solidFill>
            </a:ln>
          </c:spPr>
          <c:marker>
            <c:spPr>
              <a:ln>
                <a:solidFill>
                  <a:srgbClr val="FFC000"/>
                </a:solidFill>
              </a:ln>
            </c:spPr>
          </c:marker>
          <c:cat>
            <c:numRef>
              <c:f>Лист1!$A$2:$A$12</c:f>
              <c:numCache>
                <c:formatCode>General</c:formatCode>
                <c:ptCount val="11"/>
                <c:pt idx="0">
                  <c:v>2000</c:v>
                </c:pt>
                <c:pt idx="1">
                  <c:v>2002</c:v>
                </c:pt>
                <c:pt idx="2">
                  <c:v>2004</c:v>
                </c:pt>
                <c:pt idx="3">
                  <c:v>2006</c:v>
                </c:pt>
                <c:pt idx="4">
                  <c:v>2008</c:v>
                </c:pt>
                <c:pt idx="5">
                  <c:v>2010</c:v>
                </c:pt>
                <c:pt idx="6">
                  <c:v>2012</c:v>
                </c:pt>
                <c:pt idx="7">
                  <c:v>2014</c:v>
                </c:pt>
                <c:pt idx="8">
                  <c:v>2016</c:v>
                </c:pt>
                <c:pt idx="9">
                  <c:v>2018</c:v>
                </c:pt>
                <c:pt idx="10">
                  <c:v>2020</c:v>
                </c:pt>
              </c:numCache>
            </c:numRef>
          </c:cat>
          <c:val>
            <c:numRef>
              <c:f>Лист1!$F$2:$F$12</c:f>
              <c:numCache>
                <c:formatCode>General</c:formatCode>
                <c:ptCount val="11"/>
                <c:pt idx="0">
                  <c:v>410.6</c:v>
                </c:pt>
                <c:pt idx="1">
                  <c:v>497.5</c:v>
                </c:pt>
                <c:pt idx="2">
                  <c:v>519.9</c:v>
                </c:pt>
                <c:pt idx="3">
                  <c:v>562.4</c:v>
                </c:pt>
                <c:pt idx="4">
                  <c:v>621</c:v>
                </c:pt>
                <c:pt idx="5">
                  <c:v>673.2</c:v>
                </c:pt>
                <c:pt idx="6">
                  <c:v>760.5</c:v>
                </c:pt>
                <c:pt idx="7">
                  <c:v>833.6</c:v>
                </c:pt>
                <c:pt idx="8">
                  <c:v>922.6</c:v>
                </c:pt>
                <c:pt idx="9">
                  <c:v>1054.5</c:v>
                </c:pt>
                <c:pt idx="10">
                  <c:v>1136.2</c:v>
                </c:pt>
              </c:numCache>
            </c:numRef>
          </c:val>
          <c:smooth val="0"/>
          <c:extLst>
            <c:ext xmlns:c16="http://schemas.microsoft.com/office/drawing/2014/chart" uri="{C3380CC4-5D6E-409C-BE32-E72D297353CC}">
              <c16:uniqueId val="{00000004-D584-48D6-8959-7CA8AF72FEE1}"/>
            </c:ext>
          </c:extLst>
        </c:ser>
        <c:dLbls>
          <c:showLegendKey val="0"/>
          <c:showVal val="0"/>
          <c:showCatName val="0"/>
          <c:showSerName val="0"/>
          <c:showPercent val="0"/>
          <c:showBubbleSize val="0"/>
        </c:dLbls>
        <c:marker val="1"/>
        <c:smooth val="0"/>
        <c:axId val="211191680"/>
        <c:axId val="211197952"/>
      </c:lineChart>
      <c:catAx>
        <c:axId val="211191680"/>
        <c:scaling>
          <c:orientation val="minMax"/>
        </c:scaling>
        <c:delete val="0"/>
        <c:axPos val="b"/>
        <c:numFmt formatCode="General" sourceLinked="1"/>
        <c:majorTickMark val="out"/>
        <c:minorTickMark val="none"/>
        <c:tickLblPos val="nextTo"/>
        <c:txPr>
          <a:bodyPr/>
          <a:lstStyle/>
          <a:p>
            <a:pPr>
              <a:defRPr sz="800"/>
            </a:pPr>
            <a:endParaRPr lang="ru-RU"/>
          </a:p>
        </c:txPr>
        <c:crossAx val="211197952"/>
        <c:crosses val="autoZero"/>
        <c:auto val="1"/>
        <c:lblAlgn val="ctr"/>
        <c:lblOffset val="100"/>
        <c:noMultiLvlLbl val="0"/>
      </c:catAx>
      <c:valAx>
        <c:axId val="211197952"/>
        <c:scaling>
          <c:orientation val="minMax"/>
        </c:scaling>
        <c:delete val="0"/>
        <c:axPos val="l"/>
        <c:majorGridlines/>
        <c:title>
          <c:tx>
            <c:rich>
              <a:bodyPr rot="-5400000" vert="horz"/>
              <a:lstStyle/>
              <a:p>
                <a:pPr>
                  <a:defRPr sz="800" b="0"/>
                </a:pPr>
                <a:r>
                  <a:rPr lang="ru-RU" sz="800" b="0"/>
                  <a:t> тыс. чел.</a:t>
                </a:r>
              </a:p>
            </c:rich>
          </c:tx>
          <c:layout>
            <c:manualLayout>
              <c:xMode val="edge"/>
              <c:yMode val="edge"/>
              <c:x val="5.463299647233308E-7"/>
              <c:y val="0.22449769458124874"/>
            </c:manualLayout>
          </c:layout>
          <c:overlay val="0"/>
        </c:title>
        <c:numFmt formatCode="General" sourceLinked="1"/>
        <c:majorTickMark val="out"/>
        <c:minorTickMark val="none"/>
        <c:tickLblPos val="nextTo"/>
        <c:txPr>
          <a:bodyPr/>
          <a:lstStyle/>
          <a:p>
            <a:pPr>
              <a:defRPr sz="800"/>
            </a:pPr>
            <a:endParaRPr lang="ru-RU"/>
          </a:p>
        </c:txPr>
        <c:crossAx val="211191680"/>
        <c:crosses val="autoZero"/>
        <c:crossBetween val="between"/>
      </c:valAx>
    </c:plotArea>
    <c:legend>
      <c:legendPos val="r"/>
      <c:layout>
        <c:manualLayout>
          <c:xMode val="edge"/>
          <c:yMode val="edge"/>
          <c:x val="2.2685185185185783E-2"/>
          <c:y val="0.86427588115481924"/>
          <c:w val="0.96342592592592557"/>
          <c:h val="0.13505851442261005"/>
        </c:manualLayout>
      </c:layout>
      <c:overlay val="0"/>
    </c:legend>
    <c:plotVisOnly val="1"/>
    <c:dispBlanksAs val="gap"/>
    <c:showDLblsOverMax val="0"/>
  </c:chart>
  <c:spPr>
    <a:ln w="12700">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748302080796603E-2"/>
          <c:y val="4.4871794871794872E-2"/>
          <c:w val="0.94737884568552644"/>
          <c:h val="0.64042730639978407"/>
        </c:manualLayout>
      </c:layout>
      <c:barChart>
        <c:barDir val="col"/>
        <c:grouping val="clustered"/>
        <c:varyColors val="0"/>
        <c:ser>
          <c:idx val="0"/>
          <c:order val="0"/>
          <c:tx>
            <c:strRef>
              <c:f>'[для графиков 2 глава.xlsx]Лист2'!$K$44</c:f>
              <c:strCache>
                <c:ptCount val="1"/>
                <c:pt idx="0">
                  <c:v>Костанайская</c:v>
                </c:pt>
              </c:strCache>
            </c:strRef>
          </c:tx>
          <c:spPr>
            <a:solidFill>
              <a:schemeClr val="accent1"/>
            </a:solidFill>
            <a:ln>
              <a:noFill/>
            </a:ln>
            <a:effectLst/>
          </c:spPr>
          <c:invertIfNegative val="0"/>
          <c:cat>
            <c:numRef>
              <c:f>'[для графиков 2 глава.xlsx]Лист2'!$J$45:$J$49</c:f>
              <c:numCache>
                <c:formatCode>General</c:formatCode>
                <c:ptCount val="5"/>
                <c:pt idx="0">
                  <c:v>1999</c:v>
                </c:pt>
                <c:pt idx="1">
                  <c:v>2004</c:v>
                </c:pt>
                <c:pt idx="2">
                  <c:v>2009</c:v>
                </c:pt>
                <c:pt idx="3">
                  <c:v>2014</c:v>
                </c:pt>
                <c:pt idx="4">
                  <c:v>2019</c:v>
                </c:pt>
              </c:numCache>
            </c:numRef>
          </c:cat>
          <c:val>
            <c:numRef>
              <c:f>'[для графиков 2 глава.xlsx]Лист2'!$K$45:$K$49</c:f>
              <c:numCache>
                <c:formatCode>General</c:formatCode>
                <c:ptCount val="5"/>
                <c:pt idx="0">
                  <c:v>65</c:v>
                </c:pt>
                <c:pt idx="1">
                  <c:v>65.400000000000006</c:v>
                </c:pt>
                <c:pt idx="2">
                  <c:v>67.5</c:v>
                </c:pt>
                <c:pt idx="3">
                  <c:v>70.3</c:v>
                </c:pt>
                <c:pt idx="4">
                  <c:v>72.400000000000006</c:v>
                </c:pt>
              </c:numCache>
            </c:numRef>
          </c:val>
          <c:extLst>
            <c:ext xmlns:c16="http://schemas.microsoft.com/office/drawing/2014/chart" uri="{C3380CC4-5D6E-409C-BE32-E72D297353CC}">
              <c16:uniqueId val="{00000000-BF15-4594-9054-EC15775F574E}"/>
            </c:ext>
          </c:extLst>
        </c:ser>
        <c:ser>
          <c:idx val="1"/>
          <c:order val="1"/>
          <c:tx>
            <c:strRef>
              <c:f>'[для графиков 2 глава.xlsx]Лист2'!$L$44</c:f>
              <c:strCache>
                <c:ptCount val="1"/>
                <c:pt idx="0">
                  <c:v>Северо-Казахстанская</c:v>
                </c:pt>
              </c:strCache>
            </c:strRef>
          </c:tx>
          <c:spPr>
            <a:solidFill>
              <a:schemeClr val="accent2"/>
            </a:solidFill>
            <a:ln>
              <a:noFill/>
            </a:ln>
            <a:effectLst/>
          </c:spPr>
          <c:invertIfNegative val="0"/>
          <c:cat>
            <c:numRef>
              <c:f>'[для графиков 2 глава.xlsx]Лист2'!$J$45:$J$49</c:f>
              <c:numCache>
                <c:formatCode>General</c:formatCode>
                <c:ptCount val="5"/>
                <c:pt idx="0">
                  <c:v>1999</c:v>
                </c:pt>
                <c:pt idx="1">
                  <c:v>2004</c:v>
                </c:pt>
                <c:pt idx="2">
                  <c:v>2009</c:v>
                </c:pt>
                <c:pt idx="3">
                  <c:v>2014</c:v>
                </c:pt>
                <c:pt idx="4">
                  <c:v>2019</c:v>
                </c:pt>
              </c:numCache>
            </c:numRef>
          </c:cat>
          <c:val>
            <c:numRef>
              <c:f>'[для графиков 2 глава.xlsx]Лист2'!$L$45:$L$49</c:f>
              <c:numCache>
                <c:formatCode>General</c:formatCode>
                <c:ptCount val="5"/>
                <c:pt idx="0">
                  <c:v>65.3</c:v>
                </c:pt>
                <c:pt idx="1">
                  <c:v>65</c:v>
                </c:pt>
                <c:pt idx="2">
                  <c:v>66.7</c:v>
                </c:pt>
                <c:pt idx="3">
                  <c:v>69.599999999999994</c:v>
                </c:pt>
                <c:pt idx="4">
                  <c:v>70.7</c:v>
                </c:pt>
              </c:numCache>
            </c:numRef>
          </c:val>
          <c:extLst>
            <c:ext xmlns:c16="http://schemas.microsoft.com/office/drawing/2014/chart" uri="{C3380CC4-5D6E-409C-BE32-E72D297353CC}">
              <c16:uniqueId val="{00000001-BF15-4594-9054-EC15775F574E}"/>
            </c:ext>
          </c:extLst>
        </c:ser>
        <c:ser>
          <c:idx val="2"/>
          <c:order val="2"/>
          <c:tx>
            <c:strRef>
              <c:f>'[для графиков 2 глава.xlsx]Лист2'!$M$44</c:f>
              <c:strCache>
                <c:ptCount val="1"/>
                <c:pt idx="0">
                  <c:v>Павлодарская</c:v>
                </c:pt>
              </c:strCache>
            </c:strRef>
          </c:tx>
          <c:spPr>
            <a:solidFill>
              <a:schemeClr val="accent3"/>
            </a:solidFill>
            <a:ln>
              <a:noFill/>
            </a:ln>
            <a:effectLst/>
          </c:spPr>
          <c:invertIfNegative val="0"/>
          <c:cat>
            <c:numRef>
              <c:f>'[для графиков 2 глава.xlsx]Лист2'!$J$45:$J$49</c:f>
              <c:numCache>
                <c:formatCode>General</c:formatCode>
                <c:ptCount val="5"/>
                <c:pt idx="0">
                  <c:v>1999</c:v>
                </c:pt>
                <c:pt idx="1">
                  <c:v>2004</c:v>
                </c:pt>
                <c:pt idx="2">
                  <c:v>2009</c:v>
                </c:pt>
                <c:pt idx="3">
                  <c:v>2014</c:v>
                </c:pt>
                <c:pt idx="4">
                  <c:v>2019</c:v>
                </c:pt>
              </c:numCache>
            </c:numRef>
          </c:cat>
          <c:val>
            <c:numRef>
              <c:f>'[для графиков 2 глава.xlsx]Лист2'!$M$45:$M$49</c:f>
              <c:numCache>
                <c:formatCode>General</c:formatCode>
                <c:ptCount val="5"/>
                <c:pt idx="0">
                  <c:v>65.2</c:v>
                </c:pt>
                <c:pt idx="1">
                  <c:v>65.8</c:v>
                </c:pt>
                <c:pt idx="2">
                  <c:v>68</c:v>
                </c:pt>
                <c:pt idx="3">
                  <c:v>70.599999999999994</c:v>
                </c:pt>
                <c:pt idx="4">
                  <c:v>72.3</c:v>
                </c:pt>
              </c:numCache>
            </c:numRef>
          </c:val>
          <c:extLst>
            <c:ext xmlns:c16="http://schemas.microsoft.com/office/drawing/2014/chart" uri="{C3380CC4-5D6E-409C-BE32-E72D297353CC}">
              <c16:uniqueId val="{00000002-BF15-4594-9054-EC15775F574E}"/>
            </c:ext>
          </c:extLst>
        </c:ser>
        <c:ser>
          <c:idx val="3"/>
          <c:order val="3"/>
          <c:tx>
            <c:strRef>
              <c:f>'[для графиков 2 глава.xlsx]Лист2'!$N$44</c:f>
              <c:strCache>
                <c:ptCount val="1"/>
                <c:pt idx="0">
                  <c:v>Акмолинская</c:v>
                </c:pt>
              </c:strCache>
            </c:strRef>
          </c:tx>
          <c:spPr>
            <a:solidFill>
              <a:schemeClr val="accent4"/>
            </a:solidFill>
            <a:ln>
              <a:noFill/>
            </a:ln>
            <a:effectLst/>
          </c:spPr>
          <c:invertIfNegative val="0"/>
          <c:cat>
            <c:numRef>
              <c:f>'[для графиков 2 глава.xlsx]Лист2'!$J$45:$J$49</c:f>
              <c:numCache>
                <c:formatCode>General</c:formatCode>
                <c:ptCount val="5"/>
                <c:pt idx="0">
                  <c:v>1999</c:v>
                </c:pt>
                <c:pt idx="1">
                  <c:v>2004</c:v>
                </c:pt>
                <c:pt idx="2">
                  <c:v>2009</c:v>
                </c:pt>
                <c:pt idx="3">
                  <c:v>2014</c:v>
                </c:pt>
                <c:pt idx="4">
                  <c:v>2019</c:v>
                </c:pt>
              </c:numCache>
            </c:numRef>
          </c:cat>
          <c:val>
            <c:numRef>
              <c:f>'[для графиков 2 глава.xlsx]Лист2'!$N$45:$N$49</c:f>
              <c:numCache>
                <c:formatCode>General</c:formatCode>
                <c:ptCount val="5"/>
                <c:pt idx="0">
                  <c:v>64.3</c:v>
                </c:pt>
                <c:pt idx="1">
                  <c:v>63.9</c:v>
                </c:pt>
                <c:pt idx="2">
                  <c:v>66.099999999999994</c:v>
                </c:pt>
                <c:pt idx="3">
                  <c:v>69.7</c:v>
                </c:pt>
                <c:pt idx="4">
                  <c:v>71.400000000000006</c:v>
                </c:pt>
              </c:numCache>
            </c:numRef>
          </c:val>
          <c:extLst>
            <c:ext xmlns:c16="http://schemas.microsoft.com/office/drawing/2014/chart" uri="{C3380CC4-5D6E-409C-BE32-E72D297353CC}">
              <c16:uniqueId val="{00000003-BF15-4594-9054-EC15775F574E}"/>
            </c:ext>
          </c:extLst>
        </c:ser>
        <c:ser>
          <c:idx val="4"/>
          <c:order val="4"/>
          <c:tx>
            <c:strRef>
              <c:f>'[для графиков 2 глава.xlsx]Лист2'!$O$44</c:f>
              <c:strCache>
                <c:ptCount val="1"/>
                <c:pt idx="0">
                  <c:v>г. Нур-Султан</c:v>
                </c:pt>
              </c:strCache>
            </c:strRef>
          </c:tx>
          <c:spPr>
            <a:solidFill>
              <a:srgbClr val="00B0F0"/>
            </a:solidFill>
            <a:ln>
              <a:noFill/>
            </a:ln>
            <a:effectLst/>
          </c:spPr>
          <c:invertIfNegative val="0"/>
          <c:cat>
            <c:numRef>
              <c:f>'[для графиков 2 глава.xlsx]Лист2'!$J$45:$J$49</c:f>
              <c:numCache>
                <c:formatCode>General</c:formatCode>
                <c:ptCount val="5"/>
                <c:pt idx="0">
                  <c:v>1999</c:v>
                </c:pt>
                <c:pt idx="1">
                  <c:v>2004</c:v>
                </c:pt>
                <c:pt idx="2">
                  <c:v>2009</c:v>
                </c:pt>
                <c:pt idx="3">
                  <c:v>2014</c:v>
                </c:pt>
                <c:pt idx="4">
                  <c:v>2019</c:v>
                </c:pt>
              </c:numCache>
            </c:numRef>
          </c:cat>
          <c:val>
            <c:numRef>
              <c:f>'[для графиков 2 глава.xlsx]Лист2'!$O$45:$O$49</c:f>
              <c:numCache>
                <c:formatCode>General</c:formatCode>
                <c:ptCount val="5"/>
                <c:pt idx="0">
                  <c:v>67.599999999999994</c:v>
                </c:pt>
                <c:pt idx="1">
                  <c:v>70.8</c:v>
                </c:pt>
                <c:pt idx="2">
                  <c:v>72.400000000000006</c:v>
                </c:pt>
                <c:pt idx="3">
                  <c:v>74.900000000000006</c:v>
                </c:pt>
                <c:pt idx="4">
                  <c:v>76.7</c:v>
                </c:pt>
              </c:numCache>
            </c:numRef>
          </c:val>
          <c:extLst>
            <c:ext xmlns:c16="http://schemas.microsoft.com/office/drawing/2014/chart" uri="{C3380CC4-5D6E-409C-BE32-E72D297353CC}">
              <c16:uniqueId val="{00000004-BF15-4594-9054-EC15775F574E}"/>
            </c:ext>
          </c:extLst>
        </c:ser>
        <c:dLbls>
          <c:showLegendKey val="0"/>
          <c:showVal val="0"/>
          <c:showCatName val="0"/>
          <c:showSerName val="0"/>
          <c:showPercent val="0"/>
          <c:showBubbleSize val="0"/>
        </c:dLbls>
        <c:gapWidth val="219"/>
        <c:overlap val="-27"/>
        <c:axId val="308229632"/>
        <c:axId val="308254208"/>
      </c:barChart>
      <c:lineChart>
        <c:grouping val="standard"/>
        <c:varyColors val="0"/>
        <c:ser>
          <c:idx val="5"/>
          <c:order val="5"/>
          <c:tx>
            <c:strRef>
              <c:f>'[для графиков 2 глава.xlsx]Лист2'!$P$44</c:f>
              <c:strCache>
                <c:ptCount val="1"/>
                <c:pt idx="0">
                  <c:v>среднее по региону</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'[для графиков 2 глава.xlsx]Лист2'!$J$45:$J$49</c:f>
              <c:numCache>
                <c:formatCode>General</c:formatCode>
                <c:ptCount val="5"/>
                <c:pt idx="0">
                  <c:v>1999</c:v>
                </c:pt>
                <c:pt idx="1">
                  <c:v>2004</c:v>
                </c:pt>
                <c:pt idx="2">
                  <c:v>2009</c:v>
                </c:pt>
                <c:pt idx="3">
                  <c:v>2014</c:v>
                </c:pt>
                <c:pt idx="4">
                  <c:v>2019</c:v>
                </c:pt>
              </c:numCache>
            </c:numRef>
          </c:cat>
          <c:val>
            <c:numRef>
              <c:f>'[для графиков 2 глава.xlsx]Лист2'!$P$45:$P$49</c:f>
              <c:numCache>
                <c:formatCode>0.0</c:formatCode>
                <c:ptCount val="5"/>
                <c:pt idx="0">
                  <c:v>65.48</c:v>
                </c:pt>
                <c:pt idx="1">
                  <c:v>66.180000000000007</c:v>
                </c:pt>
                <c:pt idx="2">
                  <c:v>68.14</c:v>
                </c:pt>
                <c:pt idx="3">
                  <c:v>71.02</c:v>
                </c:pt>
                <c:pt idx="4">
                  <c:v>72.7</c:v>
                </c:pt>
              </c:numCache>
            </c:numRef>
          </c:val>
          <c:smooth val="0"/>
          <c:extLst>
            <c:ext xmlns:c16="http://schemas.microsoft.com/office/drawing/2014/chart" uri="{C3380CC4-5D6E-409C-BE32-E72D297353CC}">
              <c16:uniqueId val="{00000005-BF15-4594-9054-EC15775F574E}"/>
            </c:ext>
          </c:extLst>
        </c:ser>
        <c:dLbls>
          <c:showLegendKey val="0"/>
          <c:showVal val="0"/>
          <c:showCatName val="0"/>
          <c:showSerName val="0"/>
          <c:showPercent val="0"/>
          <c:showBubbleSize val="0"/>
        </c:dLbls>
        <c:marker val="1"/>
        <c:smooth val="0"/>
        <c:axId val="308229632"/>
        <c:axId val="308254208"/>
      </c:lineChart>
      <c:catAx>
        <c:axId val="30822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308254208"/>
        <c:crosses val="autoZero"/>
        <c:auto val="1"/>
        <c:lblAlgn val="ctr"/>
        <c:lblOffset val="100"/>
        <c:noMultiLvlLbl val="0"/>
      </c:catAx>
      <c:valAx>
        <c:axId val="308254208"/>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308229632"/>
        <c:crosses val="autoZero"/>
        <c:crossBetween val="between"/>
      </c:valAx>
      <c:spPr>
        <a:noFill/>
        <a:ln>
          <a:noFill/>
        </a:ln>
        <a:effectLst/>
      </c:spPr>
    </c:plotArea>
    <c:legend>
      <c:legendPos val="b"/>
      <c:layout>
        <c:manualLayout>
          <c:xMode val="edge"/>
          <c:yMode val="edge"/>
          <c:x val="5.8130620270404358E-3"/>
          <c:y val="0.82291557305336838"/>
          <c:w val="0.98837369555609678"/>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529466256164352E-2"/>
          <c:y val="4.2951971885982036E-2"/>
          <c:w val="0.91662970329400861"/>
          <c:h val="0.70306196508045193"/>
        </c:manualLayout>
      </c:layout>
      <c:barChart>
        <c:barDir val="col"/>
        <c:grouping val="clustered"/>
        <c:varyColors val="0"/>
        <c:ser>
          <c:idx val="0"/>
          <c:order val="0"/>
          <c:tx>
            <c:strRef>
              <c:f>'[для графиков 2 глава.xlsx]Лист2'!$K$56</c:f>
              <c:strCache>
                <c:ptCount val="1"/>
                <c:pt idx="0">
                  <c:v>Костанайская</c:v>
                </c:pt>
              </c:strCache>
            </c:strRef>
          </c:tx>
          <c:spPr>
            <a:solidFill>
              <a:schemeClr val="accent1"/>
            </a:solidFill>
            <a:ln>
              <a:noFill/>
            </a:ln>
            <a:effectLst/>
          </c:spPr>
          <c:invertIfNegative val="0"/>
          <c:cat>
            <c:numRef>
              <c:f>'[для графиков 2 глава.xlsx]Лист2'!$J$57:$J$61</c:f>
              <c:numCache>
                <c:formatCode>General</c:formatCode>
                <c:ptCount val="5"/>
                <c:pt idx="0">
                  <c:v>1999</c:v>
                </c:pt>
                <c:pt idx="1">
                  <c:v>2004</c:v>
                </c:pt>
                <c:pt idx="2">
                  <c:v>2009</c:v>
                </c:pt>
                <c:pt idx="3">
                  <c:v>2014</c:v>
                </c:pt>
                <c:pt idx="4">
                  <c:v>2019</c:v>
                </c:pt>
              </c:numCache>
            </c:numRef>
          </c:cat>
          <c:val>
            <c:numRef>
              <c:f>'[для графиков 2 глава.xlsx]Лист2'!$K$57:$K$61</c:f>
              <c:numCache>
                <c:formatCode>General</c:formatCode>
                <c:ptCount val="5"/>
                <c:pt idx="0">
                  <c:v>135.80000000000001</c:v>
                </c:pt>
                <c:pt idx="1">
                  <c:v>299.10000000000002</c:v>
                </c:pt>
                <c:pt idx="2">
                  <c:v>818.1</c:v>
                </c:pt>
                <c:pt idx="3" formatCode="#,##0.00">
                  <c:v>1583.1</c:v>
                </c:pt>
                <c:pt idx="4" formatCode="#,##0.00">
                  <c:v>1798.6</c:v>
                </c:pt>
              </c:numCache>
            </c:numRef>
          </c:val>
          <c:extLst>
            <c:ext xmlns:c16="http://schemas.microsoft.com/office/drawing/2014/chart" uri="{C3380CC4-5D6E-409C-BE32-E72D297353CC}">
              <c16:uniqueId val="{00000000-2376-425C-A39D-63FC1D85A634}"/>
            </c:ext>
          </c:extLst>
        </c:ser>
        <c:ser>
          <c:idx val="1"/>
          <c:order val="1"/>
          <c:tx>
            <c:strRef>
              <c:f>'[для графиков 2 глава.xlsx]Лист2'!$L$56</c:f>
              <c:strCache>
                <c:ptCount val="1"/>
                <c:pt idx="0">
                  <c:v>Северо-Казахстанская</c:v>
                </c:pt>
              </c:strCache>
            </c:strRef>
          </c:tx>
          <c:spPr>
            <a:solidFill>
              <a:schemeClr val="accent2"/>
            </a:solidFill>
            <a:ln>
              <a:noFill/>
            </a:ln>
            <a:effectLst/>
          </c:spPr>
          <c:invertIfNegative val="0"/>
          <c:cat>
            <c:numRef>
              <c:f>'[для графиков 2 глава.xlsx]Лист2'!$J$57:$J$61</c:f>
              <c:numCache>
                <c:formatCode>General</c:formatCode>
                <c:ptCount val="5"/>
                <c:pt idx="0">
                  <c:v>1999</c:v>
                </c:pt>
                <c:pt idx="1">
                  <c:v>2004</c:v>
                </c:pt>
                <c:pt idx="2">
                  <c:v>2009</c:v>
                </c:pt>
                <c:pt idx="3">
                  <c:v>2014</c:v>
                </c:pt>
                <c:pt idx="4">
                  <c:v>2019</c:v>
                </c:pt>
              </c:numCache>
            </c:numRef>
          </c:cat>
          <c:val>
            <c:numRef>
              <c:f>'[для графиков 2 глава.xlsx]Лист2'!$L$57:$L$61</c:f>
              <c:numCache>
                <c:formatCode>General</c:formatCode>
                <c:ptCount val="5"/>
                <c:pt idx="0">
                  <c:v>102.9</c:v>
                </c:pt>
                <c:pt idx="1">
                  <c:v>226.7</c:v>
                </c:pt>
                <c:pt idx="2">
                  <c:v>678.7</c:v>
                </c:pt>
                <c:pt idx="3" formatCode="#,##0.00">
                  <c:v>1386.6</c:v>
                </c:pt>
                <c:pt idx="4" formatCode="#,##0.00">
                  <c:v>2505.9</c:v>
                </c:pt>
              </c:numCache>
            </c:numRef>
          </c:val>
          <c:extLst>
            <c:ext xmlns:c16="http://schemas.microsoft.com/office/drawing/2014/chart" uri="{C3380CC4-5D6E-409C-BE32-E72D297353CC}">
              <c16:uniqueId val="{00000001-2376-425C-A39D-63FC1D85A634}"/>
            </c:ext>
          </c:extLst>
        </c:ser>
        <c:ser>
          <c:idx val="2"/>
          <c:order val="2"/>
          <c:tx>
            <c:strRef>
              <c:f>'[для графиков 2 глава.xlsx]Лист2'!$M$56</c:f>
              <c:strCache>
                <c:ptCount val="1"/>
                <c:pt idx="0">
                  <c:v>Павлодарская</c:v>
                </c:pt>
              </c:strCache>
            </c:strRef>
          </c:tx>
          <c:spPr>
            <a:solidFill>
              <a:schemeClr val="accent3"/>
            </a:solidFill>
            <a:ln>
              <a:noFill/>
            </a:ln>
            <a:effectLst/>
          </c:spPr>
          <c:invertIfNegative val="0"/>
          <c:cat>
            <c:numRef>
              <c:f>'[для графиков 2 глава.xlsx]Лист2'!$J$57:$J$61</c:f>
              <c:numCache>
                <c:formatCode>General</c:formatCode>
                <c:ptCount val="5"/>
                <c:pt idx="0">
                  <c:v>1999</c:v>
                </c:pt>
                <c:pt idx="1">
                  <c:v>2004</c:v>
                </c:pt>
                <c:pt idx="2">
                  <c:v>2009</c:v>
                </c:pt>
                <c:pt idx="3">
                  <c:v>2014</c:v>
                </c:pt>
                <c:pt idx="4">
                  <c:v>2019</c:v>
                </c:pt>
              </c:numCache>
            </c:numRef>
          </c:cat>
          <c:val>
            <c:numRef>
              <c:f>'[для графиков 2 глава.xlsx]Лист2'!$M$57:$M$61</c:f>
              <c:numCache>
                <c:formatCode>General</c:formatCode>
                <c:ptCount val="5"/>
                <c:pt idx="0">
                  <c:v>156.1</c:v>
                </c:pt>
                <c:pt idx="1">
                  <c:v>449</c:v>
                </c:pt>
                <c:pt idx="2" formatCode="#,##0.00">
                  <c:v>1160.8</c:v>
                </c:pt>
                <c:pt idx="3" formatCode="#,##0.00">
                  <c:v>2315.8000000000002</c:v>
                </c:pt>
                <c:pt idx="4" formatCode="#,##0.00">
                  <c:v>4023.3</c:v>
                </c:pt>
              </c:numCache>
            </c:numRef>
          </c:val>
          <c:extLst>
            <c:ext xmlns:c16="http://schemas.microsoft.com/office/drawing/2014/chart" uri="{C3380CC4-5D6E-409C-BE32-E72D297353CC}">
              <c16:uniqueId val="{00000002-2376-425C-A39D-63FC1D85A634}"/>
            </c:ext>
          </c:extLst>
        </c:ser>
        <c:ser>
          <c:idx val="3"/>
          <c:order val="3"/>
          <c:tx>
            <c:strRef>
              <c:f>'[для графиков 2 глава.xlsx]Лист2'!$N$56</c:f>
              <c:strCache>
                <c:ptCount val="1"/>
                <c:pt idx="0">
                  <c:v>Акмолинская</c:v>
                </c:pt>
              </c:strCache>
            </c:strRef>
          </c:tx>
          <c:spPr>
            <a:solidFill>
              <a:schemeClr val="accent4"/>
            </a:solidFill>
            <a:ln>
              <a:noFill/>
            </a:ln>
            <a:effectLst/>
          </c:spPr>
          <c:invertIfNegative val="0"/>
          <c:cat>
            <c:numRef>
              <c:f>'[для графиков 2 глава.xlsx]Лист2'!$J$57:$J$61</c:f>
              <c:numCache>
                <c:formatCode>General</c:formatCode>
                <c:ptCount val="5"/>
                <c:pt idx="0">
                  <c:v>1999</c:v>
                </c:pt>
                <c:pt idx="1">
                  <c:v>2004</c:v>
                </c:pt>
                <c:pt idx="2">
                  <c:v>2009</c:v>
                </c:pt>
                <c:pt idx="3">
                  <c:v>2014</c:v>
                </c:pt>
                <c:pt idx="4">
                  <c:v>2019</c:v>
                </c:pt>
              </c:numCache>
            </c:numRef>
          </c:cat>
          <c:val>
            <c:numRef>
              <c:f>'[для графиков 2 глава.xlsx]Лист2'!$N$57:$N$61</c:f>
              <c:numCache>
                <c:formatCode>General</c:formatCode>
                <c:ptCount val="5"/>
                <c:pt idx="0">
                  <c:v>96.1</c:v>
                </c:pt>
                <c:pt idx="1">
                  <c:v>222.1</c:v>
                </c:pt>
                <c:pt idx="2">
                  <c:v>712.1</c:v>
                </c:pt>
                <c:pt idx="3" formatCode="#,##0.00">
                  <c:v>1427.9</c:v>
                </c:pt>
                <c:pt idx="4" formatCode="#,##0.00">
                  <c:v>2621.1999999999998</c:v>
                </c:pt>
              </c:numCache>
            </c:numRef>
          </c:val>
          <c:extLst>
            <c:ext xmlns:c16="http://schemas.microsoft.com/office/drawing/2014/chart" uri="{C3380CC4-5D6E-409C-BE32-E72D297353CC}">
              <c16:uniqueId val="{00000003-2376-425C-A39D-63FC1D85A634}"/>
            </c:ext>
          </c:extLst>
        </c:ser>
        <c:ser>
          <c:idx val="4"/>
          <c:order val="4"/>
          <c:tx>
            <c:strRef>
              <c:f>'[для графиков 2 глава.xlsx]Лист2'!$O$56</c:f>
              <c:strCache>
                <c:ptCount val="1"/>
                <c:pt idx="0">
                  <c:v>г. Нур-Султан</c:v>
                </c:pt>
              </c:strCache>
            </c:strRef>
          </c:tx>
          <c:spPr>
            <a:solidFill>
              <a:schemeClr val="accent5"/>
            </a:solidFill>
            <a:ln>
              <a:noFill/>
            </a:ln>
            <a:effectLst/>
          </c:spPr>
          <c:invertIfNegative val="0"/>
          <c:cat>
            <c:numRef>
              <c:f>'[для графиков 2 глава.xlsx]Лист2'!$J$57:$J$61</c:f>
              <c:numCache>
                <c:formatCode>General</c:formatCode>
                <c:ptCount val="5"/>
                <c:pt idx="0">
                  <c:v>1999</c:v>
                </c:pt>
                <c:pt idx="1">
                  <c:v>2004</c:v>
                </c:pt>
                <c:pt idx="2">
                  <c:v>2009</c:v>
                </c:pt>
                <c:pt idx="3">
                  <c:v>2014</c:v>
                </c:pt>
                <c:pt idx="4">
                  <c:v>2019</c:v>
                </c:pt>
              </c:numCache>
            </c:numRef>
          </c:cat>
          <c:val>
            <c:numRef>
              <c:f>'[для графиков 2 глава.xlsx]Лист2'!$O$57:$O$61</c:f>
              <c:numCache>
                <c:formatCode>General</c:formatCode>
                <c:ptCount val="5"/>
                <c:pt idx="0">
                  <c:v>262.2</c:v>
                </c:pt>
                <c:pt idx="1">
                  <c:v>901.7</c:v>
                </c:pt>
                <c:pt idx="2" formatCode="#,##0.00">
                  <c:v>2189.4</c:v>
                </c:pt>
                <c:pt idx="3" formatCode="#,##0.00">
                  <c:v>4821.6000000000004</c:v>
                </c:pt>
                <c:pt idx="4" formatCode="#,##0.00">
                  <c:v>7075.8</c:v>
                </c:pt>
              </c:numCache>
            </c:numRef>
          </c:val>
          <c:extLst>
            <c:ext xmlns:c16="http://schemas.microsoft.com/office/drawing/2014/chart" uri="{C3380CC4-5D6E-409C-BE32-E72D297353CC}">
              <c16:uniqueId val="{00000004-2376-425C-A39D-63FC1D85A634}"/>
            </c:ext>
          </c:extLst>
        </c:ser>
        <c:dLbls>
          <c:showLegendKey val="0"/>
          <c:showVal val="0"/>
          <c:showCatName val="0"/>
          <c:showSerName val="0"/>
          <c:showPercent val="0"/>
          <c:showBubbleSize val="0"/>
        </c:dLbls>
        <c:gapWidth val="219"/>
        <c:overlap val="-27"/>
        <c:axId val="310041984"/>
        <c:axId val="311307648"/>
      </c:barChart>
      <c:lineChart>
        <c:grouping val="standard"/>
        <c:varyColors val="0"/>
        <c:ser>
          <c:idx val="5"/>
          <c:order val="5"/>
          <c:tx>
            <c:strRef>
              <c:f>'[для графиков 2 глава.xlsx]Лист2'!$P$56</c:f>
              <c:strCache>
                <c:ptCount val="1"/>
                <c:pt idx="0">
                  <c:v>среднее по региону</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'[для графиков 2 глава.xlsx]Лист2'!$J$57:$J$61</c:f>
              <c:numCache>
                <c:formatCode>General</c:formatCode>
                <c:ptCount val="5"/>
                <c:pt idx="0">
                  <c:v>1999</c:v>
                </c:pt>
                <c:pt idx="1">
                  <c:v>2004</c:v>
                </c:pt>
                <c:pt idx="2">
                  <c:v>2009</c:v>
                </c:pt>
                <c:pt idx="3">
                  <c:v>2014</c:v>
                </c:pt>
                <c:pt idx="4">
                  <c:v>2019</c:v>
                </c:pt>
              </c:numCache>
            </c:numRef>
          </c:cat>
          <c:val>
            <c:numRef>
              <c:f>'[для графиков 2 глава.xlsx]Лист2'!$P$57:$P$61</c:f>
              <c:numCache>
                <c:formatCode>0.0</c:formatCode>
                <c:ptCount val="5"/>
                <c:pt idx="0" formatCode="General">
                  <c:v>150.61999999999998</c:v>
                </c:pt>
                <c:pt idx="1">
                  <c:v>419.7</c:v>
                </c:pt>
                <c:pt idx="2">
                  <c:v>1111.8</c:v>
                </c:pt>
                <c:pt idx="3">
                  <c:v>2307</c:v>
                </c:pt>
                <c:pt idx="4">
                  <c:v>3605</c:v>
                </c:pt>
              </c:numCache>
            </c:numRef>
          </c:val>
          <c:smooth val="0"/>
          <c:extLst>
            <c:ext xmlns:c16="http://schemas.microsoft.com/office/drawing/2014/chart" uri="{C3380CC4-5D6E-409C-BE32-E72D297353CC}">
              <c16:uniqueId val="{00000005-2376-425C-A39D-63FC1D85A634}"/>
            </c:ext>
          </c:extLst>
        </c:ser>
        <c:dLbls>
          <c:showLegendKey val="0"/>
          <c:showVal val="0"/>
          <c:showCatName val="0"/>
          <c:showSerName val="0"/>
          <c:showPercent val="0"/>
          <c:showBubbleSize val="0"/>
        </c:dLbls>
        <c:marker val="1"/>
        <c:smooth val="0"/>
        <c:axId val="310041984"/>
        <c:axId val="311307648"/>
      </c:lineChart>
      <c:catAx>
        <c:axId val="31004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311307648"/>
        <c:crosses val="autoZero"/>
        <c:auto val="1"/>
        <c:lblAlgn val="ctr"/>
        <c:lblOffset val="100"/>
        <c:noMultiLvlLbl val="0"/>
      </c:catAx>
      <c:valAx>
        <c:axId val="311307648"/>
        <c:scaling>
          <c:orientation val="minMax"/>
          <c:max val="7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310041984"/>
        <c:crosses val="autoZero"/>
        <c:crossBetween val="between"/>
      </c:valAx>
      <c:spPr>
        <a:noFill/>
        <a:ln>
          <a:noFill/>
        </a:ln>
        <a:effectLst/>
      </c:spPr>
    </c:plotArea>
    <c:legend>
      <c:legendPos val="b"/>
      <c:layout>
        <c:manualLayout>
          <c:xMode val="edge"/>
          <c:yMode val="edge"/>
          <c:x val="1.1422681161394613E-2"/>
          <c:y val="0.8332520826201073"/>
          <c:w val="0.97540273728759685"/>
          <c:h val="0.143319411160561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724049904720816E-2"/>
          <c:y val="3.0756029512059024E-2"/>
          <c:w val="0.93157731995829285"/>
          <c:h val="0.77062518404711611"/>
        </c:manualLayout>
      </c:layout>
      <c:barChart>
        <c:barDir val="col"/>
        <c:grouping val="clustered"/>
        <c:varyColors val="0"/>
        <c:ser>
          <c:idx val="0"/>
          <c:order val="0"/>
          <c:tx>
            <c:strRef>
              <c:f>'[для графиков 2 глава.xlsx]Лист2'!$K$98</c:f>
              <c:strCache>
                <c:ptCount val="1"/>
                <c:pt idx="0">
                  <c:v>Костанайская</c:v>
                </c:pt>
              </c:strCache>
            </c:strRef>
          </c:tx>
          <c:spPr>
            <a:solidFill>
              <a:schemeClr val="accent1"/>
            </a:solidFill>
            <a:ln>
              <a:noFill/>
            </a:ln>
            <a:effectLst/>
          </c:spPr>
          <c:invertIfNegative val="0"/>
          <c:cat>
            <c:numRef>
              <c:f>'[для графиков 2 глава.xlsx]Лист2'!$J$99:$J$103</c:f>
              <c:numCache>
                <c:formatCode>General</c:formatCode>
                <c:ptCount val="5"/>
                <c:pt idx="0">
                  <c:v>1999</c:v>
                </c:pt>
                <c:pt idx="1">
                  <c:v>2004</c:v>
                </c:pt>
                <c:pt idx="2">
                  <c:v>2009</c:v>
                </c:pt>
                <c:pt idx="3">
                  <c:v>2014</c:v>
                </c:pt>
                <c:pt idx="4">
                  <c:v>2019</c:v>
                </c:pt>
              </c:numCache>
            </c:numRef>
          </c:cat>
          <c:val>
            <c:numRef>
              <c:f>'[для графиков 2 глава.xlsx]Лист2'!$K$99:$K$103</c:f>
              <c:numCache>
                <c:formatCode>General</c:formatCode>
                <c:ptCount val="5"/>
                <c:pt idx="0">
                  <c:v>15.8</c:v>
                </c:pt>
                <c:pt idx="1">
                  <c:v>8.5</c:v>
                </c:pt>
                <c:pt idx="2">
                  <c:v>6.3</c:v>
                </c:pt>
                <c:pt idx="3">
                  <c:v>5</c:v>
                </c:pt>
                <c:pt idx="4">
                  <c:v>4.7</c:v>
                </c:pt>
              </c:numCache>
            </c:numRef>
          </c:val>
          <c:extLst>
            <c:ext xmlns:c16="http://schemas.microsoft.com/office/drawing/2014/chart" uri="{C3380CC4-5D6E-409C-BE32-E72D297353CC}">
              <c16:uniqueId val="{00000000-2BB5-4824-A1B1-17BAD14CAF5C}"/>
            </c:ext>
          </c:extLst>
        </c:ser>
        <c:ser>
          <c:idx val="1"/>
          <c:order val="1"/>
          <c:tx>
            <c:strRef>
              <c:f>'[для графиков 2 глава.xlsx]Лист2'!$L$98</c:f>
              <c:strCache>
                <c:ptCount val="1"/>
                <c:pt idx="0">
                  <c:v>Северо-Казахстанская</c:v>
                </c:pt>
              </c:strCache>
            </c:strRef>
          </c:tx>
          <c:spPr>
            <a:solidFill>
              <a:schemeClr val="accent2"/>
            </a:solidFill>
            <a:ln>
              <a:noFill/>
            </a:ln>
            <a:effectLst/>
          </c:spPr>
          <c:invertIfNegative val="0"/>
          <c:cat>
            <c:numRef>
              <c:f>'[для графиков 2 глава.xlsx]Лист2'!$J$99:$J$103</c:f>
              <c:numCache>
                <c:formatCode>General</c:formatCode>
                <c:ptCount val="5"/>
                <c:pt idx="0">
                  <c:v>1999</c:v>
                </c:pt>
                <c:pt idx="1">
                  <c:v>2004</c:v>
                </c:pt>
                <c:pt idx="2">
                  <c:v>2009</c:v>
                </c:pt>
                <c:pt idx="3">
                  <c:v>2014</c:v>
                </c:pt>
                <c:pt idx="4">
                  <c:v>2019</c:v>
                </c:pt>
              </c:numCache>
            </c:numRef>
          </c:cat>
          <c:val>
            <c:numRef>
              <c:f>'[для графиков 2 глава.xlsx]Лист2'!$L$99:$L$103</c:f>
              <c:numCache>
                <c:formatCode>General</c:formatCode>
                <c:ptCount val="5"/>
                <c:pt idx="0">
                  <c:v>14.6</c:v>
                </c:pt>
                <c:pt idx="1">
                  <c:v>8.1</c:v>
                </c:pt>
                <c:pt idx="2">
                  <c:v>6.3</c:v>
                </c:pt>
                <c:pt idx="3">
                  <c:v>5</c:v>
                </c:pt>
                <c:pt idx="4">
                  <c:v>4.8</c:v>
                </c:pt>
              </c:numCache>
            </c:numRef>
          </c:val>
          <c:extLst>
            <c:ext xmlns:c16="http://schemas.microsoft.com/office/drawing/2014/chart" uri="{C3380CC4-5D6E-409C-BE32-E72D297353CC}">
              <c16:uniqueId val="{00000001-2BB5-4824-A1B1-17BAD14CAF5C}"/>
            </c:ext>
          </c:extLst>
        </c:ser>
        <c:ser>
          <c:idx val="2"/>
          <c:order val="2"/>
          <c:tx>
            <c:strRef>
              <c:f>'[для графиков 2 глава.xlsx]Лист2'!$M$98</c:f>
              <c:strCache>
                <c:ptCount val="1"/>
                <c:pt idx="0">
                  <c:v>Павлодарская</c:v>
                </c:pt>
              </c:strCache>
            </c:strRef>
          </c:tx>
          <c:spPr>
            <a:solidFill>
              <a:schemeClr val="accent3"/>
            </a:solidFill>
            <a:ln>
              <a:noFill/>
            </a:ln>
            <a:effectLst/>
          </c:spPr>
          <c:invertIfNegative val="0"/>
          <c:cat>
            <c:numRef>
              <c:f>'[для графиков 2 глава.xlsx]Лист2'!$J$99:$J$103</c:f>
              <c:numCache>
                <c:formatCode>General</c:formatCode>
                <c:ptCount val="5"/>
                <c:pt idx="0">
                  <c:v>1999</c:v>
                </c:pt>
                <c:pt idx="1">
                  <c:v>2004</c:v>
                </c:pt>
                <c:pt idx="2">
                  <c:v>2009</c:v>
                </c:pt>
                <c:pt idx="3">
                  <c:v>2014</c:v>
                </c:pt>
                <c:pt idx="4">
                  <c:v>2019</c:v>
                </c:pt>
              </c:numCache>
            </c:numRef>
          </c:cat>
          <c:val>
            <c:numRef>
              <c:f>'[для графиков 2 глава.xlsx]Лист2'!$M$99:$M$103</c:f>
              <c:numCache>
                <c:formatCode>General</c:formatCode>
                <c:ptCount val="5"/>
                <c:pt idx="0">
                  <c:v>13.4</c:v>
                </c:pt>
                <c:pt idx="1">
                  <c:v>6.4</c:v>
                </c:pt>
                <c:pt idx="2">
                  <c:v>6.4</c:v>
                </c:pt>
                <c:pt idx="3">
                  <c:v>4.8</c:v>
                </c:pt>
                <c:pt idx="4">
                  <c:v>4.7</c:v>
                </c:pt>
              </c:numCache>
            </c:numRef>
          </c:val>
          <c:extLst>
            <c:ext xmlns:c16="http://schemas.microsoft.com/office/drawing/2014/chart" uri="{C3380CC4-5D6E-409C-BE32-E72D297353CC}">
              <c16:uniqueId val="{00000002-2BB5-4824-A1B1-17BAD14CAF5C}"/>
            </c:ext>
          </c:extLst>
        </c:ser>
        <c:ser>
          <c:idx val="3"/>
          <c:order val="3"/>
          <c:tx>
            <c:strRef>
              <c:f>'[для графиков 2 глава.xlsx]Лист2'!$N$98</c:f>
              <c:strCache>
                <c:ptCount val="1"/>
                <c:pt idx="0">
                  <c:v>Акмолинская</c:v>
                </c:pt>
              </c:strCache>
            </c:strRef>
          </c:tx>
          <c:spPr>
            <a:solidFill>
              <a:schemeClr val="accent4"/>
            </a:solidFill>
            <a:ln>
              <a:noFill/>
            </a:ln>
            <a:effectLst/>
          </c:spPr>
          <c:invertIfNegative val="0"/>
          <c:cat>
            <c:numRef>
              <c:f>'[для графиков 2 глава.xlsx]Лист2'!$J$99:$J$103</c:f>
              <c:numCache>
                <c:formatCode>General</c:formatCode>
                <c:ptCount val="5"/>
                <c:pt idx="0">
                  <c:v>1999</c:v>
                </c:pt>
                <c:pt idx="1">
                  <c:v>2004</c:v>
                </c:pt>
                <c:pt idx="2">
                  <c:v>2009</c:v>
                </c:pt>
                <c:pt idx="3">
                  <c:v>2014</c:v>
                </c:pt>
                <c:pt idx="4">
                  <c:v>2019</c:v>
                </c:pt>
              </c:numCache>
            </c:numRef>
          </c:cat>
          <c:val>
            <c:numRef>
              <c:f>'[для графиков 2 глава.xlsx]Лист2'!$N$99:$N$103</c:f>
              <c:numCache>
                <c:formatCode>General</c:formatCode>
                <c:ptCount val="5"/>
                <c:pt idx="0">
                  <c:v>14.7</c:v>
                </c:pt>
                <c:pt idx="1">
                  <c:v>9.1999999999999993</c:v>
                </c:pt>
                <c:pt idx="2">
                  <c:v>6.9</c:v>
                </c:pt>
                <c:pt idx="3">
                  <c:v>4.9000000000000004</c:v>
                </c:pt>
                <c:pt idx="4">
                  <c:v>4.7</c:v>
                </c:pt>
              </c:numCache>
            </c:numRef>
          </c:val>
          <c:extLst>
            <c:ext xmlns:c16="http://schemas.microsoft.com/office/drawing/2014/chart" uri="{C3380CC4-5D6E-409C-BE32-E72D297353CC}">
              <c16:uniqueId val="{00000003-2BB5-4824-A1B1-17BAD14CAF5C}"/>
            </c:ext>
          </c:extLst>
        </c:ser>
        <c:ser>
          <c:idx val="4"/>
          <c:order val="4"/>
          <c:tx>
            <c:strRef>
              <c:f>'[для графиков 2 глава.xlsx]Лист2'!$O$98</c:f>
              <c:strCache>
                <c:ptCount val="1"/>
                <c:pt idx="0">
                  <c:v>г. Нур-Султан</c:v>
                </c:pt>
              </c:strCache>
            </c:strRef>
          </c:tx>
          <c:spPr>
            <a:solidFill>
              <a:srgbClr val="00B0F0"/>
            </a:solidFill>
            <a:ln>
              <a:solidFill>
                <a:srgbClr val="00B0F0"/>
              </a:solidFill>
            </a:ln>
            <a:effectLst/>
          </c:spPr>
          <c:invertIfNegative val="0"/>
          <c:cat>
            <c:numRef>
              <c:f>'[для графиков 2 глава.xlsx]Лист2'!$J$99:$J$103</c:f>
              <c:numCache>
                <c:formatCode>General</c:formatCode>
                <c:ptCount val="5"/>
                <c:pt idx="0">
                  <c:v>1999</c:v>
                </c:pt>
                <c:pt idx="1">
                  <c:v>2004</c:v>
                </c:pt>
                <c:pt idx="2">
                  <c:v>2009</c:v>
                </c:pt>
                <c:pt idx="3">
                  <c:v>2014</c:v>
                </c:pt>
                <c:pt idx="4">
                  <c:v>2019</c:v>
                </c:pt>
              </c:numCache>
            </c:numRef>
          </c:cat>
          <c:val>
            <c:numRef>
              <c:f>'[для графиков 2 глава.xlsx]Лист2'!$O$99:$O$103</c:f>
              <c:numCache>
                <c:formatCode>General</c:formatCode>
                <c:ptCount val="5"/>
                <c:pt idx="0">
                  <c:v>13</c:v>
                </c:pt>
                <c:pt idx="1">
                  <c:v>8.3000000000000007</c:v>
                </c:pt>
                <c:pt idx="2">
                  <c:v>6.6</c:v>
                </c:pt>
                <c:pt idx="3">
                  <c:v>5.0999999999999996</c:v>
                </c:pt>
                <c:pt idx="4">
                  <c:v>4.4000000000000004</c:v>
                </c:pt>
              </c:numCache>
            </c:numRef>
          </c:val>
          <c:extLst>
            <c:ext xmlns:c16="http://schemas.microsoft.com/office/drawing/2014/chart" uri="{C3380CC4-5D6E-409C-BE32-E72D297353CC}">
              <c16:uniqueId val="{00000004-2BB5-4824-A1B1-17BAD14CAF5C}"/>
            </c:ext>
          </c:extLst>
        </c:ser>
        <c:dLbls>
          <c:showLegendKey val="0"/>
          <c:showVal val="0"/>
          <c:showCatName val="0"/>
          <c:showSerName val="0"/>
          <c:showPercent val="0"/>
          <c:showBubbleSize val="0"/>
        </c:dLbls>
        <c:gapWidth val="219"/>
        <c:overlap val="-27"/>
        <c:axId val="337492224"/>
        <c:axId val="337793408"/>
      </c:barChart>
      <c:lineChart>
        <c:grouping val="standard"/>
        <c:varyColors val="0"/>
        <c:ser>
          <c:idx val="5"/>
          <c:order val="5"/>
          <c:tx>
            <c:strRef>
              <c:f>'[для графиков 2 глава.xlsx]Лист2'!$P$98</c:f>
              <c:strCache>
                <c:ptCount val="1"/>
                <c:pt idx="0">
                  <c:v>среднее по региону</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'[для графиков 2 глава.xlsx]Лист2'!$J$99:$J$103</c:f>
              <c:numCache>
                <c:formatCode>General</c:formatCode>
                <c:ptCount val="5"/>
                <c:pt idx="0">
                  <c:v>1999</c:v>
                </c:pt>
                <c:pt idx="1">
                  <c:v>2004</c:v>
                </c:pt>
                <c:pt idx="2">
                  <c:v>2009</c:v>
                </c:pt>
                <c:pt idx="3">
                  <c:v>2014</c:v>
                </c:pt>
                <c:pt idx="4">
                  <c:v>2019</c:v>
                </c:pt>
              </c:numCache>
            </c:numRef>
          </c:cat>
          <c:val>
            <c:numRef>
              <c:f>'[для графиков 2 глава.xlsx]Лист2'!$P$99:$P$103</c:f>
              <c:numCache>
                <c:formatCode>General</c:formatCode>
                <c:ptCount val="5"/>
                <c:pt idx="0">
                  <c:v>14.3</c:v>
                </c:pt>
                <c:pt idx="1">
                  <c:v>8.4</c:v>
                </c:pt>
                <c:pt idx="2">
                  <c:v>6.5</c:v>
                </c:pt>
                <c:pt idx="3">
                  <c:v>5</c:v>
                </c:pt>
                <c:pt idx="4">
                  <c:v>4.7</c:v>
                </c:pt>
              </c:numCache>
            </c:numRef>
          </c:val>
          <c:smooth val="0"/>
          <c:extLst>
            <c:ext xmlns:c16="http://schemas.microsoft.com/office/drawing/2014/chart" uri="{C3380CC4-5D6E-409C-BE32-E72D297353CC}">
              <c16:uniqueId val="{00000005-2BB5-4824-A1B1-17BAD14CAF5C}"/>
            </c:ext>
          </c:extLst>
        </c:ser>
        <c:dLbls>
          <c:showLegendKey val="0"/>
          <c:showVal val="0"/>
          <c:showCatName val="0"/>
          <c:showSerName val="0"/>
          <c:showPercent val="0"/>
          <c:showBubbleSize val="0"/>
        </c:dLbls>
        <c:marker val="1"/>
        <c:smooth val="0"/>
        <c:axId val="337492224"/>
        <c:axId val="337793408"/>
      </c:lineChart>
      <c:catAx>
        <c:axId val="33749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337793408"/>
        <c:crosses val="autoZero"/>
        <c:auto val="1"/>
        <c:lblAlgn val="ctr"/>
        <c:lblOffset val="100"/>
        <c:noMultiLvlLbl val="0"/>
      </c:catAx>
      <c:valAx>
        <c:axId val="337793408"/>
        <c:scaling>
          <c:orientation val="minMax"/>
          <c:max val="1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337492224"/>
        <c:crosses val="autoZero"/>
        <c:crossBetween val="between"/>
      </c:valAx>
      <c:spPr>
        <a:noFill/>
        <a:ln>
          <a:noFill/>
        </a:ln>
        <a:effectLst/>
      </c:spPr>
    </c:plotArea>
    <c:legend>
      <c:legendPos val="b"/>
      <c:layout>
        <c:manualLayout>
          <c:xMode val="edge"/>
          <c:yMode val="edge"/>
          <c:x val="1.2071693093157873E-2"/>
          <c:y val="0.88326154352657138"/>
          <c:w val="0.97129022399597309"/>
          <c:h val="9.18679067555579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77088801399825E-2"/>
          <c:y val="2.893344998541849E-2"/>
          <c:w val="0.92096985272674248"/>
          <c:h val="0.69186911636045489"/>
        </c:manualLayout>
      </c:layout>
      <c:barChart>
        <c:barDir val="col"/>
        <c:grouping val="clustered"/>
        <c:varyColors val="0"/>
        <c:ser>
          <c:idx val="0"/>
          <c:order val="0"/>
          <c:tx>
            <c:strRef>
              <c:f>'[для графиков 2 глава.xlsx]Лист2'!$K$78</c:f>
              <c:strCache>
                <c:ptCount val="1"/>
                <c:pt idx="0">
                  <c:v>Костанайская</c:v>
                </c:pt>
              </c:strCache>
            </c:strRef>
          </c:tx>
          <c:spPr>
            <a:solidFill>
              <a:schemeClr val="accent1"/>
            </a:solidFill>
            <a:ln>
              <a:noFill/>
            </a:ln>
            <a:effectLst/>
          </c:spPr>
          <c:invertIfNegative val="0"/>
          <c:cat>
            <c:numRef>
              <c:f>'[для графиков 2 глава.xlsx]Лист2'!$J$79:$J$83</c:f>
              <c:numCache>
                <c:formatCode>General</c:formatCode>
                <c:ptCount val="5"/>
                <c:pt idx="0">
                  <c:v>1999</c:v>
                </c:pt>
                <c:pt idx="1">
                  <c:v>2004</c:v>
                </c:pt>
                <c:pt idx="2">
                  <c:v>2009</c:v>
                </c:pt>
                <c:pt idx="3">
                  <c:v>2014</c:v>
                </c:pt>
                <c:pt idx="4">
                  <c:v>2019</c:v>
                </c:pt>
              </c:numCache>
            </c:numRef>
          </c:cat>
          <c:val>
            <c:numRef>
              <c:f>'[для графиков 2 глава.xlsx]Лист2'!$K$79:$K$83</c:f>
              <c:numCache>
                <c:formatCode>General</c:formatCode>
                <c:ptCount val="5"/>
                <c:pt idx="0">
                  <c:v>33</c:v>
                </c:pt>
                <c:pt idx="1">
                  <c:v>49</c:v>
                </c:pt>
                <c:pt idx="2">
                  <c:v>188</c:v>
                </c:pt>
                <c:pt idx="3">
                  <c:v>248</c:v>
                </c:pt>
                <c:pt idx="4">
                  <c:v>335</c:v>
                </c:pt>
              </c:numCache>
            </c:numRef>
          </c:val>
          <c:extLst>
            <c:ext xmlns:c16="http://schemas.microsoft.com/office/drawing/2014/chart" uri="{C3380CC4-5D6E-409C-BE32-E72D297353CC}">
              <c16:uniqueId val="{00000000-A73C-4D7E-9795-70C70DFB84BA}"/>
            </c:ext>
          </c:extLst>
        </c:ser>
        <c:ser>
          <c:idx val="1"/>
          <c:order val="1"/>
          <c:tx>
            <c:strRef>
              <c:f>'[для графиков 2 глава.xlsx]Лист2'!$L$78</c:f>
              <c:strCache>
                <c:ptCount val="1"/>
                <c:pt idx="0">
                  <c:v>Северо-Казахстанская</c:v>
                </c:pt>
              </c:strCache>
            </c:strRef>
          </c:tx>
          <c:spPr>
            <a:solidFill>
              <a:schemeClr val="accent2"/>
            </a:solidFill>
            <a:ln>
              <a:noFill/>
            </a:ln>
            <a:effectLst/>
          </c:spPr>
          <c:invertIfNegative val="0"/>
          <c:cat>
            <c:numRef>
              <c:f>'[для графиков 2 глава.xlsx]Лист2'!$J$79:$J$83</c:f>
              <c:numCache>
                <c:formatCode>General</c:formatCode>
                <c:ptCount val="5"/>
                <c:pt idx="0">
                  <c:v>1999</c:v>
                </c:pt>
                <c:pt idx="1">
                  <c:v>2004</c:v>
                </c:pt>
                <c:pt idx="2">
                  <c:v>2009</c:v>
                </c:pt>
                <c:pt idx="3">
                  <c:v>2014</c:v>
                </c:pt>
                <c:pt idx="4">
                  <c:v>2019</c:v>
                </c:pt>
              </c:numCache>
            </c:numRef>
          </c:cat>
          <c:val>
            <c:numRef>
              <c:f>'[для графиков 2 глава.xlsx]Лист2'!$L$79:$L$83</c:f>
              <c:numCache>
                <c:formatCode>General</c:formatCode>
                <c:ptCount val="5"/>
                <c:pt idx="0">
                  <c:v>18</c:v>
                </c:pt>
                <c:pt idx="1">
                  <c:v>62</c:v>
                </c:pt>
                <c:pt idx="2">
                  <c:v>107</c:v>
                </c:pt>
                <c:pt idx="3">
                  <c:v>120</c:v>
                </c:pt>
                <c:pt idx="4">
                  <c:v>250</c:v>
                </c:pt>
              </c:numCache>
            </c:numRef>
          </c:val>
          <c:extLst>
            <c:ext xmlns:c16="http://schemas.microsoft.com/office/drawing/2014/chart" uri="{C3380CC4-5D6E-409C-BE32-E72D297353CC}">
              <c16:uniqueId val="{00000001-A73C-4D7E-9795-70C70DFB84BA}"/>
            </c:ext>
          </c:extLst>
        </c:ser>
        <c:ser>
          <c:idx val="2"/>
          <c:order val="2"/>
          <c:tx>
            <c:strRef>
              <c:f>'[для графиков 2 глава.xlsx]Лист2'!$M$78</c:f>
              <c:strCache>
                <c:ptCount val="1"/>
                <c:pt idx="0">
                  <c:v>Павлодарская</c:v>
                </c:pt>
              </c:strCache>
            </c:strRef>
          </c:tx>
          <c:spPr>
            <a:solidFill>
              <a:schemeClr val="accent3"/>
            </a:solidFill>
            <a:ln>
              <a:noFill/>
            </a:ln>
            <a:effectLst/>
          </c:spPr>
          <c:invertIfNegative val="0"/>
          <c:cat>
            <c:numRef>
              <c:f>'[для графиков 2 глава.xlsx]Лист2'!$J$79:$J$83</c:f>
              <c:numCache>
                <c:formatCode>General</c:formatCode>
                <c:ptCount val="5"/>
                <c:pt idx="0">
                  <c:v>1999</c:v>
                </c:pt>
                <c:pt idx="1">
                  <c:v>2004</c:v>
                </c:pt>
                <c:pt idx="2">
                  <c:v>2009</c:v>
                </c:pt>
                <c:pt idx="3">
                  <c:v>2014</c:v>
                </c:pt>
                <c:pt idx="4">
                  <c:v>2019</c:v>
                </c:pt>
              </c:numCache>
            </c:numRef>
          </c:cat>
          <c:val>
            <c:numRef>
              <c:f>'[для графиков 2 глава.xlsx]Лист2'!$M$79:$M$83</c:f>
              <c:numCache>
                <c:formatCode>General</c:formatCode>
                <c:ptCount val="5"/>
                <c:pt idx="0">
                  <c:v>29</c:v>
                </c:pt>
                <c:pt idx="1">
                  <c:v>57</c:v>
                </c:pt>
                <c:pt idx="2">
                  <c:v>142</c:v>
                </c:pt>
                <c:pt idx="3">
                  <c:v>201</c:v>
                </c:pt>
                <c:pt idx="4">
                  <c:v>332</c:v>
                </c:pt>
              </c:numCache>
            </c:numRef>
          </c:val>
          <c:extLst>
            <c:ext xmlns:c16="http://schemas.microsoft.com/office/drawing/2014/chart" uri="{C3380CC4-5D6E-409C-BE32-E72D297353CC}">
              <c16:uniqueId val="{00000002-A73C-4D7E-9795-70C70DFB84BA}"/>
            </c:ext>
          </c:extLst>
        </c:ser>
        <c:ser>
          <c:idx val="3"/>
          <c:order val="3"/>
          <c:tx>
            <c:strRef>
              <c:f>'[для графиков 2 глава.xlsx]Лист2'!$N$78</c:f>
              <c:strCache>
                <c:ptCount val="1"/>
                <c:pt idx="0">
                  <c:v>Акмолинская</c:v>
                </c:pt>
              </c:strCache>
            </c:strRef>
          </c:tx>
          <c:spPr>
            <a:solidFill>
              <a:schemeClr val="accent4"/>
            </a:solidFill>
            <a:ln>
              <a:noFill/>
            </a:ln>
            <a:effectLst/>
          </c:spPr>
          <c:invertIfNegative val="0"/>
          <c:cat>
            <c:numRef>
              <c:f>'[для графиков 2 глава.xlsx]Лист2'!$J$79:$J$83</c:f>
              <c:numCache>
                <c:formatCode>General</c:formatCode>
                <c:ptCount val="5"/>
                <c:pt idx="0">
                  <c:v>1999</c:v>
                </c:pt>
                <c:pt idx="1">
                  <c:v>2004</c:v>
                </c:pt>
                <c:pt idx="2">
                  <c:v>2009</c:v>
                </c:pt>
                <c:pt idx="3">
                  <c:v>2014</c:v>
                </c:pt>
                <c:pt idx="4">
                  <c:v>2019</c:v>
                </c:pt>
              </c:numCache>
            </c:numRef>
          </c:cat>
          <c:val>
            <c:numRef>
              <c:f>'[для графиков 2 глава.xlsx]Лист2'!$N$79:$N$83</c:f>
              <c:numCache>
                <c:formatCode>General</c:formatCode>
                <c:ptCount val="5"/>
                <c:pt idx="0">
                  <c:v>27</c:v>
                </c:pt>
                <c:pt idx="1">
                  <c:v>56</c:v>
                </c:pt>
                <c:pt idx="2">
                  <c:v>157</c:v>
                </c:pt>
                <c:pt idx="3">
                  <c:v>268</c:v>
                </c:pt>
                <c:pt idx="4">
                  <c:v>534</c:v>
                </c:pt>
              </c:numCache>
            </c:numRef>
          </c:val>
          <c:extLst>
            <c:ext xmlns:c16="http://schemas.microsoft.com/office/drawing/2014/chart" uri="{C3380CC4-5D6E-409C-BE32-E72D297353CC}">
              <c16:uniqueId val="{00000003-A73C-4D7E-9795-70C70DFB84BA}"/>
            </c:ext>
          </c:extLst>
        </c:ser>
        <c:ser>
          <c:idx val="4"/>
          <c:order val="4"/>
          <c:tx>
            <c:strRef>
              <c:f>'[для графиков 2 глава.xlsx]Лист2'!$O$78</c:f>
              <c:strCache>
                <c:ptCount val="1"/>
                <c:pt idx="0">
                  <c:v>г. Нур-Султан</c:v>
                </c:pt>
              </c:strCache>
            </c:strRef>
          </c:tx>
          <c:spPr>
            <a:solidFill>
              <a:srgbClr val="00B0F0"/>
            </a:solidFill>
            <a:ln>
              <a:noFill/>
            </a:ln>
            <a:effectLst/>
          </c:spPr>
          <c:invertIfNegative val="0"/>
          <c:cat>
            <c:numRef>
              <c:f>'[для графиков 2 глава.xlsx]Лист2'!$J$79:$J$83</c:f>
              <c:numCache>
                <c:formatCode>General</c:formatCode>
                <c:ptCount val="5"/>
                <c:pt idx="0">
                  <c:v>1999</c:v>
                </c:pt>
                <c:pt idx="1">
                  <c:v>2004</c:v>
                </c:pt>
                <c:pt idx="2">
                  <c:v>2009</c:v>
                </c:pt>
                <c:pt idx="3">
                  <c:v>2014</c:v>
                </c:pt>
                <c:pt idx="4">
                  <c:v>2019</c:v>
                </c:pt>
              </c:numCache>
            </c:numRef>
          </c:cat>
          <c:val>
            <c:numRef>
              <c:f>'[для графиков 2 глава.xlsx]Лист2'!$O$79:$O$83</c:f>
              <c:numCache>
                <c:formatCode>General</c:formatCode>
                <c:ptCount val="5"/>
                <c:pt idx="0">
                  <c:v>120</c:v>
                </c:pt>
                <c:pt idx="1">
                  <c:v>421</c:v>
                </c:pt>
                <c:pt idx="2">
                  <c:v>1260</c:v>
                </c:pt>
                <c:pt idx="3">
                  <c:v>1206</c:v>
                </c:pt>
                <c:pt idx="4">
                  <c:v>1784</c:v>
                </c:pt>
              </c:numCache>
            </c:numRef>
          </c:val>
          <c:extLst>
            <c:ext xmlns:c16="http://schemas.microsoft.com/office/drawing/2014/chart" uri="{C3380CC4-5D6E-409C-BE32-E72D297353CC}">
              <c16:uniqueId val="{00000004-A73C-4D7E-9795-70C70DFB84BA}"/>
            </c:ext>
          </c:extLst>
        </c:ser>
        <c:dLbls>
          <c:showLegendKey val="0"/>
          <c:showVal val="0"/>
          <c:showCatName val="0"/>
          <c:showSerName val="0"/>
          <c:showPercent val="0"/>
          <c:showBubbleSize val="0"/>
        </c:dLbls>
        <c:gapWidth val="219"/>
        <c:overlap val="-27"/>
        <c:axId val="385461632"/>
        <c:axId val="162857344"/>
      </c:barChart>
      <c:lineChart>
        <c:grouping val="standard"/>
        <c:varyColors val="0"/>
        <c:ser>
          <c:idx val="5"/>
          <c:order val="5"/>
          <c:tx>
            <c:strRef>
              <c:f>'[для графиков 2 глава.xlsx]Лист2'!$P$78</c:f>
              <c:strCache>
                <c:ptCount val="1"/>
                <c:pt idx="0">
                  <c:v>среднее по региону</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'[для графиков 2 глава.xlsx]Лист2'!$J$79:$J$83</c:f>
              <c:numCache>
                <c:formatCode>General</c:formatCode>
                <c:ptCount val="5"/>
                <c:pt idx="0">
                  <c:v>1999</c:v>
                </c:pt>
                <c:pt idx="1">
                  <c:v>2004</c:v>
                </c:pt>
                <c:pt idx="2">
                  <c:v>2009</c:v>
                </c:pt>
                <c:pt idx="3">
                  <c:v>2014</c:v>
                </c:pt>
                <c:pt idx="4">
                  <c:v>2019</c:v>
                </c:pt>
              </c:numCache>
            </c:numRef>
          </c:cat>
          <c:val>
            <c:numRef>
              <c:f>'[для графиков 2 глава.xlsx]Лист2'!$P$79:$P$83</c:f>
              <c:numCache>
                <c:formatCode>General</c:formatCode>
                <c:ptCount val="5"/>
                <c:pt idx="0">
                  <c:v>45</c:v>
                </c:pt>
                <c:pt idx="1">
                  <c:v>129</c:v>
                </c:pt>
                <c:pt idx="2">
                  <c:v>370.8</c:v>
                </c:pt>
                <c:pt idx="3">
                  <c:v>408.6</c:v>
                </c:pt>
                <c:pt idx="4">
                  <c:v>647</c:v>
                </c:pt>
              </c:numCache>
            </c:numRef>
          </c:val>
          <c:smooth val="0"/>
          <c:extLst>
            <c:ext xmlns:c16="http://schemas.microsoft.com/office/drawing/2014/chart" uri="{C3380CC4-5D6E-409C-BE32-E72D297353CC}">
              <c16:uniqueId val="{00000005-A73C-4D7E-9795-70C70DFB84BA}"/>
            </c:ext>
          </c:extLst>
        </c:ser>
        <c:dLbls>
          <c:showLegendKey val="0"/>
          <c:showVal val="0"/>
          <c:showCatName val="0"/>
          <c:showSerName val="0"/>
          <c:showPercent val="0"/>
          <c:showBubbleSize val="0"/>
        </c:dLbls>
        <c:marker val="1"/>
        <c:smooth val="0"/>
        <c:axId val="385461632"/>
        <c:axId val="162857344"/>
      </c:lineChart>
      <c:catAx>
        <c:axId val="38546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62857344"/>
        <c:crosses val="autoZero"/>
        <c:auto val="1"/>
        <c:lblAlgn val="ctr"/>
        <c:lblOffset val="100"/>
        <c:noMultiLvlLbl val="0"/>
      </c:catAx>
      <c:valAx>
        <c:axId val="162857344"/>
        <c:scaling>
          <c:orientation val="minMax"/>
          <c:max val="18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385461632"/>
        <c:crosses val="autoZero"/>
        <c:crossBetween val="between"/>
      </c:valAx>
      <c:spPr>
        <a:noFill/>
        <a:ln>
          <a:noFill/>
        </a:ln>
        <a:effectLst/>
      </c:spPr>
    </c:plotArea>
    <c:legend>
      <c:legendPos val="b"/>
      <c:layout>
        <c:manualLayout>
          <c:xMode val="edge"/>
          <c:yMode val="edge"/>
          <c:x val="7.6097258675998794E-3"/>
          <c:y val="0.81698451569151942"/>
          <c:w val="0.98478036599591723"/>
          <c:h val="0.171774576212907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045464351202673"/>
          <c:y val="5.3763440860215055E-2"/>
          <c:w val="0.66658882536943154"/>
          <c:h val="0.73012292085190234"/>
        </c:manualLayout>
      </c:layout>
      <c:barChart>
        <c:barDir val="bar"/>
        <c:grouping val="clustered"/>
        <c:varyColors val="0"/>
        <c:ser>
          <c:idx val="0"/>
          <c:order val="0"/>
          <c:tx>
            <c:strRef>
              <c:f>'[для графиков 2 глава.xlsx]Лист2'!$A$3</c:f>
              <c:strCache>
                <c:ptCount val="1"/>
                <c:pt idx="0">
                  <c:v>Костанайская </c:v>
                </c:pt>
              </c:strCache>
            </c:strRef>
          </c:tx>
          <c:spPr>
            <a:solidFill>
              <a:schemeClr val="accent1"/>
            </a:solidFill>
            <a:ln>
              <a:noFill/>
            </a:ln>
            <a:effectLst/>
          </c:spPr>
          <c:invertIfNegative val="0"/>
          <c:cat>
            <c:strRef>
              <c:f>'[для графиков 2 глава.xlsx]Лист2'!$B$2:$G$2</c:f>
              <c:strCache>
                <c:ptCount val="6"/>
                <c:pt idx="0">
                  <c:v>Экономическая сфера</c:v>
                </c:pt>
                <c:pt idx="1">
                  <c:v>Бизнес-среда</c:v>
                </c:pt>
                <c:pt idx="2">
                  <c:v>Человеческое измерение</c:v>
                </c:pt>
                <c:pt idx="3">
                  <c:v>Государственный менеджмент </c:v>
                </c:pt>
                <c:pt idx="4">
                  <c:v>Экология </c:v>
                </c:pt>
                <c:pt idx="5">
                  <c:v>Итоговое место</c:v>
                </c:pt>
              </c:strCache>
            </c:strRef>
          </c:cat>
          <c:val>
            <c:numRef>
              <c:f>'[для графиков 2 глава.xlsx]Лист2'!$B$3:$G$3</c:f>
              <c:numCache>
                <c:formatCode>General</c:formatCode>
                <c:ptCount val="6"/>
                <c:pt idx="0">
                  <c:v>11</c:v>
                </c:pt>
                <c:pt idx="1">
                  <c:v>5</c:v>
                </c:pt>
                <c:pt idx="2">
                  <c:v>12</c:v>
                </c:pt>
                <c:pt idx="3">
                  <c:v>2</c:v>
                </c:pt>
                <c:pt idx="4">
                  <c:v>16</c:v>
                </c:pt>
                <c:pt idx="5">
                  <c:v>10</c:v>
                </c:pt>
              </c:numCache>
            </c:numRef>
          </c:val>
          <c:extLst>
            <c:ext xmlns:c16="http://schemas.microsoft.com/office/drawing/2014/chart" uri="{C3380CC4-5D6E-409C-BE32-E72D297353CC}">
              <c16:uniqueId val="{00000000-1B55-44D8-B2B7-01C231CA4633}"/>
            </c:ext>
          </c:extLst>
        </c:ser>
        <c:ser>
          <c:idx val="1"/>
          <c:order val="1"/>
          <c:tx>
            <c:strRef>
              <c:f>'[для графиков 2 глава.xlsx]Лист2'!$A$4</c:f>
              <c:strCache>
                <c:ptCount val="1"/>
                <c:pt idx="0">
                  <c:v>Северо-Казахстанская</c:v>
                </c:pt>
              </c:strCache>
            </c:strRef>
          </c:tx>
          <c:spPr>
            <a:solidFill>
              <a:schemeClr val="accent2"/>
            </a:solidFill>
            <a:ln>
              <a:noFill/>
            </a:ln>
            <a:effectLst/>
          </c:spPr>
          <c:invertIfNegative val="0"/>
          <c:cat>
            <c:strRef>
              <c:f>'[для графиков 2 глава.xlsx]Лист2'!$B$2:$G$2</c:f>
              <c:strCache>
                <c:ptCount val="6"/>
                <c:pt idx="0">
                  <c:v>Экономическая сфера</c:v>
                </c:pt>
                <c:pt idx="1">
                  <c:v>Бизнес-среда</c:v>
                </c:pt>
                <c:pt idx="2">
                  <c:v>Человеческое измерение</c:v>
                </c:pt>
                <c:pt idx="3">
                  <c:v>Государственный менеджмент </c:v>
                </c:pt>
                <c:pt idx="4">
                  <c:v>Экология </c:v>
                </c:pt>
                <c:pt idx="5">
                  <c:v>Итоговое место</c:v>
                </c:pt>
              </c:strCache>
            </c:strRef>
          </c:cat>
          <c:val>
            <c:numRef>
              <c:f>'[для графиков 2 глава.xlsx]Лист2'!$B$4:$G$4</c:f>
              <c:numCache>
                <c:formatCode>General</c:formatCode>
                <c:ptCount val="6"/>
                <c:pt idx="0">
                  <c:v>17</c:v>
                </c:pt>
                <c:pt idx="1">
                  <c:v>11</c:v>
                </c:pt>
                <c:pt idx="2">
                  <c:v>17</c:v>
                </c:pt>
                <c:pt idx="3">
                  <c:v>15</c:v>
                </c:pt>
                <c:pt idx="4">
                  <c:v>6</c:v>
                </c:pt>
                <c:pt idx="5">
                  <c:v>16</c:v>
                </c:pt>
              </c:numCache>
            </c:numRef>
          </c:val>
          <c:extLst>
            <c:ext xmlns:c16="http://schemas.microsoft.com/office/drawing/2014/chart" uri="{C3380CC4-5D6E-409C-BE32-E72D297353CC}">
              <c16:uniqueId val="{00000001-1B55-44D8-B2B7-01C231CA4633}"/>
            </c:ext>
          </c:extLst>
        </c:ser>
        <c:ser>
          <c:idx val="2"/>
          <c:order val="2"/>
          <c:tx>
            <c:strRef>
              <c:f>'[для графиков 2 глава.xlsx]Лист2'!$A$5</c:f>
              <c:strCache>
                <c:ptCount val="1"/>
                <c:pt idx="0">
                  <c:v>Павлодарская</c:v>
                </c:pt>
              </c:strCache>
            </c:strRef>
          </c:tx>
          <c:spPr>
            <a:solidFill>
              <a:schemeClr val="accent3"/>
            </a:solidFill>
            <a:ln>
              <a:noFill/>
            </a:ln>
            <a:effectLst/>
          </c:spPr>
          <c:invertIfNegative val="0"/>
          <c:cat>
            <c:strRef>
              <c:f>'[для графиков 2 глава.xlsx]Лист2'!$B$2:$G$2</c:f>
              <c:strCache>
                <c:ptCount val="6"/>
                <c:pt idx="0">
                  <c:v>Экономическая сфера</c:v>
                </c:pt>
                <c:pt idx="1">
                  <c:v>Бизнес-среда</c:v>
                </c:pt>
                <c:pt idx="2">
                  <c:v>Человеческое измерение</c:v>
                </c:pt>
                <c:pt idx="3">
                  <c:v>Государственный менеджмент </c:v>
                </c:pt>
                <c:pt idx="4">
                  <c:v>Экология </c:v>
                </c:pt>
                <c:pt idx="5">
                  <c:v>Итоговое место</c:v>
                </c:pt>
              </c:strCache>
            </c:strRef>
          </c:cat>
          <c:val>
            <c:numRef>
              <c:f>'[для графиков 2 глава.xlsx]Лист2'!$B$5:$G$5</c:f>
              <c:numCache>
                <c:formatCode>General</c:formatCode>
                <c:ptCount val="6"/>
                <c:pt idx="0">
                  <c:v>7</c:v>
                </c:pt>
                <c:pt idx="1">
                  <c:v>8</c:v>
                </c:pt>
                <c:pt idx="2">
                  <c:v>3</c:v>
                </c:pt>
                <c:pt idx="3">
                  <c:v>5</c:v>
                </c:pt>
                <c:pt idx="4">
                  <c:v>15</c:v>
                </c:pt>
                <c:pt idx="5">
                  <c:v>5</c:v>
                </c:pt>
              </c:numCache>
            </c:numRef>
          </c:val>
          <c:extLst>
            <c:ext xmlns:c16="http://schemas.microsoft.com/office/drawing/2014/chart" uri="{C3380CC4-5D6E-409C-BE32-E72D297353CC}">
              <c16:uniqueId val="{00000002-1B55-44D8-B2B7-01C231CA4633}"/>
            </c:ext>
          </c:extLst>
        </c:ser>
        <c:ser>
          <c:idx val="3"/>
          <c:order val="3"/>
          <c:tx>
            <c:strRef>
              <c:f>'[для графиков 2 глава.xlsx]Лист2'!$A$6</c:f>
              <c:strCache>
                <c:ptCount val="1"/>
                <c:pt idx="0">
                  <c:v>Акмолинская</c:v>
                </c:pt>
              </c:strCache>
            </c:strRef>
          </c:tx>
          <c:spPr>
            <a:solidFill>
              <a:schemeClr val="accent4"/>
            </a:solidFill>
            <a:ln>
              <a:noFill/>
            </a:ln>
            <a:effectLst/>
          </c:spPr>
          <c:invertIfNegative val="0"/>
          <c:cat>
            <c:strRef>
              <c:f>'[для графиков 2 глава.xlsx]Лист2'!$B$2:$G$2</c:f>
              <c:strCache>
                <c:ptCount val="6"/>
                <c:pt idx="0">
                  <c:v>Экономическая сфера</c:v>
                </c:pt>
                <c:pt idx="1">
                  <c:v>Бизнес-среда</c:v>
                </c:pt>
                <c:pt idx="2">
                  <c:v>Человеческое измерение</c:v>
                </c:pt>
                <c:pt idx="3">
                  <c:v>Государственный менеджмент </c:v>
                </c:pt>
                <c:pt idx="4">
                  <c:v>Экология </c:v>
                </c:pt>
                <c:pt idx="5">
                  <c:v>Итоговое место</c:v>
                </c:pt>
              </c:strCache>
            </c:strRef>
          </c:cat>
          <c:val>
            <c:numRef>
              <c:f>'[для графиков 2 глава.xlsx]Лист2'!$B$6:$G$6</c:f>
              <c:numCache>
                <c:formatCode>General</c:formatCode>
                <c:ptCount val="6"/>
                <c:pt idx="0">
                  <c:v>12</c:v>
                </c:pt>
                <c:pt idx="1">
                  <c:v>14</c:v>
                </c:pt>
                <c:pt idx="2">
                  <c:v>9</c:v>
                </c:pt>
                <c:pt idx="3">
                  <c:v>11</c:v>
                </c:pt>
                <c:pt idx="4">
                  <c:v>8</c:v>
                </c:pt>
                <c:pt idx="5">
                  <c:v>13</c:v>
                </c:pt>
              </c:numCache>
            </c:numRef>
          </c:val>
          <c:extLst>
            <c:ext xmlns:c16="http://schemas.microsoft.com/office/drawing/2014/chart" uri="{C3380CC4-5D6E-409C-BE32-E72D297353CC}">
              <c16:uniqueId val="{00000003-1B55-44D8-B2B7-01C231CA4633}"/>
            </c:ext>
          </c:extLst>
        </c:ser>
        <c:ser>
          <c:idx val="4"/>
          <c:order val="4"/>
          <c:tx>
            <c:strRef>
              <c:f>'[для графиков 2 глава.xlsx]Лист2'!$A$7</c:f>
              <c:strCache>
                <c:ptCount val="1"/>
                <c:pt idx="0">
                  <c:v>г.Нур-Султан </c:v>
                </c:pt>
              </c:strCache>
            </c:strRef>
          </c:tx>
          <c:spPr>
            <a:solidFill>
              <a:srgbClr val="FFC000"/>
            </a:solidFill>
            <a:ln>
              <a:noFill/>
            </a:ln>
            <a:effectLst/>
          </c:spPr>
          <c:invertIfNegative val="0"/>
          <c:cat>
            <c:strRef>
              <c:f>'[для графиков 2 глава.xlsx]Лист2'!$B$2:$G$2</c:f>
              <c:strCache>
                <c:ptCount val="6"/>
                <c:pt idx="0">
                  <c:v>Экономическая сфера</c:v>
                </c:pt>
                <c:pt idx="1">
                  <c:v>Бизнес-среда</c:v>
                </c:pt>
                <c:pt idx="2">
                  <c:v>Человеческое измерение</c:v>
                </c:pt>
                <c:pt idx="3">
                  <c:v>Государственный менеджмент </c:v>
                </c:pt>
                <c:pt idx="4">
                  <c:v>Экология </c:v>
                </c:pt>
                <c:pt idx="5">
                  <c:v>Итоговое место</c:v>
                </c:pt>
              </c:strCache>
            </c:strRef>
          </c:cat>
          <c:val>
            <c:numRef>
              <c:f>'[для графиков 2 глава.xlsx]Лист2'!$B$7:$G$7</c:f>
              <c:numCache>
                <c:formatCode>General</c:formatCode>
                <c:ptCount val="6"/>
                <c:pt idx="0">
                  <c:v>3</c:v>
                </c:pt>
                <c:pt idx="1">
                  <c:v>4</c:v>
                </c:pt>
                <c:pt idx="2">
                  <c:v>4</c:v>
                </c:pt>
                <c:pt idx="3">
                  <c:v>7</c:v>
                </c:pt>
                <c:pt idx="4">
                  <c:v>12</c:v>
                </c:pt>
                <c:pt idx="5">
                  <c:v>3</c:v>
                </c:pt>
              </c:numCache>
            </c:numRef>
          </c:val>
          <c:extLst>
            <c:ext xmlns:c16="http://schemas.microsoft.com/office/drawing/2014/chart" uri="{C3380CC4-5D6E-409C-BE32-E72D297353CC}">
              <c16:uniqueId val="{00000004-1B55-44D8-B2B7-01C231CA4633}"/>
            </c:ext>
          </c:extLst>
        </c:ser>
        <c:dLbls>
          <c:showLegendKey val="0"/>
          <c:showVal val="0"/>
          <c:showCatName val="0"/>
          <c:showSerName val="0"/>
          <c:showPercent val="0"/>
          <c:showBubbleSize val="0"/>
        </c:dLbls>
        <c:gapWidth val="182"/>
        <c:axId val="163021568"/>
        <c:axId val="163023104"/>
      </c:barChart>
      <c:catAx>
        <c:axId val="163021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3023104"/>
        <c:crosses val="autoZero"/>
        <c:auto val="1"/>
        <c:lblAlgn val="ctr"/>
        <c:lblOffset val="100"/>
        <c:noMultiLvlLbl val="0"/>
      </c:catAx>
      <c:valAx>
        <c:axId val="163023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63021568"/>
        <c:crosses val="autoZero"/>
        <c:crossBetween val="between"/>
      </c:valAx>
      <c:spPr>
        <a:noFill/>
        <a:ln>
          <a:noFill/>
        </a:ln>
        <a:effectLst/>
      </c:spPr>
    </c:plotArea>
    <c:legend>
      <c:legendPos val="b"/>
      <c:layout>
        <c:manualLayout>
          <c:xMode val="edge"/>
          <c:yMode val="edge"/>
          <c:x val="0.05"/>
          <c:y val="0.88116521309275797"/>
          <c:w val="0.9"/>
          <c:h val="0.1128557136635947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740740740740742E-2"/>
          <c:y val="4.3650793650793648E-2"/>
          <c:w val="0.94221638961796439"/>
          <c:h val="0.50036146226138611"/>
        </c:manualLayout>
      </c:layout>
      <c:barChart>
        <c:barDir val="bar"/>
        <c:grouping val="clustered"/>
        <c:varyColors val="0"/>
        <c:ser>
          <c:idx val="0"/>
          <c:order val="0"/>
          <c:tx>
            <c:strRef>
              <c:f>Лист1!$B$1</c:f>
              <c:strCache>
                <c:ptCount val="1"/>
                <c:pt idx="0">
                  <c:v>Костанайская</c:v>
                </c:pt>
              </c:strCache>
            </c:strRef>
          </c:tx>
          <c:spPr>
            <a:solidFill>
              <a:schemeClr val="accent1"/>
            </a:solidFill>
            <a:ln>
              <a:noFill/>
            </a:ln>
            <a:effectLst/>
          </c:spPr>
          <c:invertIfNegative val="0"/>
          <c:cat>
            <c:strRef>
              <c:f>Лист1!$A$2</c:f>
              <c:strCache>
                <c:ptCount val="1"/>
                <c:pt idx="0">
                  <c:v>Категория 1</c:v>
                </c:pt>
              </c:strCache>
            </c:strRef>
          </c:cat>
          <c:val>
            <c:numRef>
              <c:f>Лист1!$B$2</c:f>
              <c:numCache>
                <c:formatCode>General</c:formatCode>
                <c:ptCount val="1"/>
                <c:pt idx="0">
                  <c:v>0.48</c:v>
                </c:pt>
              </c:numCache>
            </c:numRef>
          </c:val>
          <c:extLst>
            <c:ext xmlns:c16="http://schemas.microsoft.com/office/drawing/2014/chart" uri="{C3380CC4-5D6E-409C-BE32-E72D297353CC}">
              <c16:uniqueId val="{00000000-991B-4862-BC64-BAD54F7EC30E}"/>
            </c:ext>
          </c:extLst>
        </c:ser>
        <c:ser>
          <c:idx val="1"/>
          <c:order val="1"/>
          <c:tx>
            <c:strRef>
              <c:f>Лист1!$C$1</c:f>
              <c:strCache>
                <c:ptCount val="1"/>
                <c:pt idx="0">
                  <c:v>Северо-Казахстанская</c:v>
                </c:pt>
              </c:strCache>
            </c:strRef>
          </c:tx>
          <c:spPr>
            <a:solidFill>
              <a:schemeClr val="accent2"/>
            </a:solidFill>
            <a:ln>
              <a:noFill/>
            </a:ln>
            <a:effectLst/>
          </c:spPr>
          <c:invertIfNegative val="0"/>
          <c:cat>
            <c:strRef>
              <c:f>Лист1!$A$2</c:f>
              <c:strCache>
                <c:ptCount val="1"/>
                <c:pt idx="0">
                  <c:v>Категория 1</c:v>
                </c:pt>
              </c:strCache>
            </c:strRef>
          </c:cat>
          <c:val>
            <c:numRef>
              <c:f>Лист1!$C$2</c:f>
              <c:numCache>
                <c:formatCode>General</c:formatCode>
                <c:ptCount val="1"/>
                <c:pt idx="0">
                  <c:v>0.44</c:v>
                </c:pt>
              </c:numCache>
            </c:numRef>
          </c:val>
          <c:extLst>
            <c:ext xmlns:c16="http://schemas.microsoft.com/office/drawing/2014/chart" uri="{C3380CC4-5D6E-409C-BE32-E72D297353CC}">
              <c16:uniqueId val="{00000001-991B-4862-BC64-BAD54F7EC30E}"/>
            </c:ext>
          </c:extLst>
        </c:ser>
        <c:ser>
          <c:idx val="2"/>
          <c:order val="2"/>
          <c:tx>
            <c:strRef>
              <c:f>Лист1!$D$1</c:f>
              <c:strCache>
                <c:ptCount val="1"/>
                <c:pt idx="0">
                  <c:v>Павлодарская</c:v>
                </c:pt>
              </c:strCache>
            </c:strRef>
          </c:tx>
          <c:spPr>
            <a:solidFill>
              <a:schemeClr val="accent3"/>
            </a:solidFill>
            <a:ln>
              <a:noFill/>
            </a:ln>
            <a:effectLst/>
          </c:spPr>
          <c:invertIfNegative val="0"/>
          <c:cat>
            <c:strRef>
              <c:f>Лист1!$A$2</c:f>
              <c:strCache>
                <c:ptCount val="1"/>
                <c:pt idx="0">
                  <c:v>Категория 1</c:v>
                </c:pt>
              </c:strCache>
            </c:strRef>
          </c:cat>
          <c:val>
            <c:numRef>
              <c:f>Лист1!$D$2</c:f>
              <c:numCache>
                <c:formatCode>General</c:formatCode>
                <c:ptCount val="1"/>
                <c:pt idx="0">
                  <c:v>0.68</c:v>
                </c:pt>
              </c:numCache>
            </c:numRef>
          </c:val>
          <c:extLst>
            <c:ext xmlns:c16="http://schemas.microsoft.com/office/drawing/2014/chart" uri="{C3380CC4-5D6E-409C-BE32-E72D297353CC}">
              <c16:uniqueId val="{00000002-991B-4862-BC64-BAD54F7EC30E}"/>
            </c:ext>
          </c:extLst>
        </c:ser>
        <c:ser>
          <c:idx val="3"/>
          <c:order val="3"/>
          <c:tx>
            <c:strRef>
              <c:f>Лист1!$E$1</c:f>
              <c:strCache>
                <c:ptCount val="1"/>
                <c:pt idx="0">
                  <c:v>Акмолинская</c:v>
                </c:pt>
              </c:strCache>
            </c:strRef>
          </c:tx>
          <c:spPr>
            <a:solidFill>
              <a:schemeClr val="accent4"/>
            </a:solidFill>
            <a:ln>
              <a:noFill/>
            </a:ln>
            <a:effectLst/>
          </c:spPr>
          <c:invertIfNegative val="0"/>
          <c:cat>
            <c:strRef>
              <c:f>Лист1!$A$2</c:f>
              <c:strCache>
                <c:ptCount val="1"/>
                <c:pt idx="0">
                  <c:v>Категория 1</c:v>
                </c:pt>
              </c:strCache>
            </c:strRef>
          </c:cat>
          <c:val>
            <c:numRef>
              <c:f>Лист1!$E$2</c:f>
              <c:numCache>
                <c:formatCode>General</c:formatCode>
                <c:ptCount val="1"/>
                <c:pt idx="0">
                  <c:v>0.44</c:v>
                </c:pt>
              </c:numCache>
            </c:numRef>
          </c:val>
          <c:extLst>
            <c:ext xmlns:c16="http://schemas.microsoft.com/office/drawing/2014/chart" uri="{C3380CC4-5D6E-409C-BE32-E72D297353CC}">
              <c16:uniqueId val="{00000003-991B-4862-BC64-BAD54F7EC30E}"/>
            </c:ext>
          </c:extLst>
        </c:ser>
        <c:ser>
          <c:idx val="4"/>
          <c:order val="4"/>
          <c:tx>
            <c:strRef>
              <c:f>Лист1!$F$1</c:f>
              <c:strCache>
                <c:ptCount val="1"/>
                <c:pt idx="0">
                  <c:v>г.Нур-Султан</c:v>
                </c:pt>
              </c:strCache>
            </c:strRef>
          </c:tx>
          <c:spPr>
            <a:solidFill>
              <a:srgbClr val="FFC000"/>
            </a:solidFill>
            <a:ln>
              <a:noFill/>
            </a:ln>
            <a:effectLst/>
          </c:spPr>
          <c:invertIfNegative val="0"/>
          <c:cat>
            <c:strRef>
              <c:f>Лист1!$A$2</c:f>
              <c:strCache>
                <c:ptCount val="1"/>
                <c:pt idx="0">
                  <c:v>Категория 1</c:v>
                </c:pt>
              </c:strCache>
            </c:strRef>
          </c:cat>
          <c:val>
            <c:numRef>
              <c:f>Лист1!$F$2</c:f>
              <c:numCache>
                <c:formatCode>General</c:formatCode>
                <c:ptCount val="1"/>
                <c:pt idx="0">
                  <c:v>0.85</c:v>
                </c:pt>
              </c:numCache>
            </c:numRef>
          </c:val>
          <c:extLst>
            <c:ext xmlns:c16="http://schemas.microsoft.com/office/drawing/2014/chart" uri="{C3380CC4-5D6E-409C-BE32-E72D297353CC}">
              <c16:uniqueId val="{00000004-991B-4862-BC64-BAD54F7EC30E}"/>
            </c:ext>
          </c:extLst>
        </c:ser>
        <c:dLbls>
          <c:showLegendKey val="0"/>
          <c:showVal val="0"/>
          <c:showCatName val="0"/>
          <c:showSerName val="0"/>
          <c:showPercent val="0"/>
          <c:showBubbleSize val="0"/>
        </c:dLbls>
        <c:gapWidth val="219"/>
        <c:axId val="174210048"/>
        <c:axId val="174215936"/>
      </c:barChart>
      <c:catAx>
        <c:axId val="174210048"/>
        <c:scaling>
          <c:orientation val="minMax"/>
        </c:scaling>
        <c:delete val="1"/>
        <c:axPos val="l"/>
        <c:numFmt formatCode="General" sourceLinked="1"/>
        <c:majorTickMark val="none"/>
        <c:minorTickMark val="none"/>
        <c:tickLblPos val="nextTo"/>
        <c:crossAx val="174215936"/>
        <c:crosses val="autoZero"/>
        <c:auto val="1"/>
        <c:lblAlgn val="ctr"/>
        <c:lblOffset val="100"/>
        <c:noMultiLvlLbl val="0"/>
      </c:catAx>
      <c:valAx>
        <c:axId val="174215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74210048"/>
        <c:crosses val="autoZero"/>
        <c:crossBetween val="between"/>
      </c:valAx>
      <c:spPr>
        <a:noFill/>
        <a:ln>
          <a:noFill/>
        </a:ln>
        <a:effectLst/>
      </c:spPr>
    </c:plotArea>
    <c:legend>
      <c:legendPos val="b"/>
      <c:layout>
        <c:manualLayout>
          <c:xMode val="edge"/>
          <c:yMode val="edge"/>
          <c:x val="5.0000046290509984E-2"/>
          <c:y val="0.7536364406062146"/>
          <c:w val="0.89999990741898006"/>
          <c:h val="0.2463635593937854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B56FC-7B38-4CEA-AA2A-E5DB12F52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175</Pages>
  <Words>58159</Words>
  <Characters>331512</Characters>
  <Application>Microsoft Office Word</Application>
  <DocSecurity>0</DocSecurity>
  <Lines>2762</Lines>
  <Paragraphs>777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27</cp:revision>
  <dcterms:created xsi:type="dcterms:W3CDTF">2022-03-10T06:08:00Z</dcterms:created>
  <dcterms:modified xsi:type="dcterms:W3CDTF">2022-04-08T03:34:00Z</dcterms:modified>
</cp:coreProperties>
</file>